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0AE69" w14:textId="5057BAD6" w:rsidR="008756E0" w:rsidRDefault="00637178" w:rsidP="008756E0">
      <w:pPr>
        <w:pStyle w:val="Heading1"/>
      </w:pPr>
      <w:r>
        <w:t>Notes</w:t>
      </w:r>
    </w:p>
    <w:p w14:paraId="480A6673" w14:textId="77777777" w:rsidR="00637178" w:rsidRDefault="00637178" w:rsidP="00637178"/>
    <w:p w14:paraId="61B6BA5A" w14:textId="66119DD2" w:rsidR="008B6AF5" w:rsidRDefault="0005526F" w:rsidP="0005526F">
      <w:pPr>
        <w:pStyle w:val="Heading3"/>
      </w:pPr>
      <w:r>
        <w:t>About Bayh-Dole</w:t>
      </w:r>
      <w:r w:rsidR="00FE65CD">
        <w:t xml:space="preserve"> and University Patent Ownership</w:t>
      </w:r>
    </w:p>
    <w:p w14:paraId="10F9419E" w14:textId="77777777" w:rsidR="0005526F" w:rsidRPr="0005526F" w:rsidRDefault="0005526F" w:rsidP="0005526F"/>
    <w:p w14:paraId="6FFF2A53" w14:textId="738DB613" w:rsidR="008B6AF5" w:rsidRDefault="0005526F" w:rsidP="00637178">
      <w:r>
        <w:t xml:space="preserve">The Bayh-Dole Act of 1980 did </w:t>
      </w:r>
      <w:proofErr w:type="gramStart"/>
      <w:r>
        <w:t>a number of</w:t>
      </w:r>
      <w:proofErr w:type="gramEnd"/>
      <w:r>
        <w:t xml:space="preserve"> things, </w:t>
      </w:r>
      <w:r w:rsidR="004B0EB4">
        <w:t xml:space="preserve">a couple of which are central to the story of this Aff. Its purpose was to facilitate innovation by dealing with a perceived problem that </w:t>
      </w:r>
      <w:r w:rsidR="00155356">
        <w:t xml:space="preserve">federally funded research wasn’t resulting in commercial applications reaching the market. </w:t>
      </w:r>
      <w:r w:rsidR="00025A01">
        <w:t>In many scenarios, the federal government ended up owning the patents generated by the research</w:t>
      </w:r>
      <w:r w:rsidR="00D66900">
        <w:t xml:space="preserve"> </w:t>
      </w:r>
      <w:r w:rsidR="00C04678">
        <w:t xml:space="preserve">(and they weren’t effective at promoting </w:t>
      </w:r>
      <w:r w:rsidR="006C1C7F">
        <w:t>commercialization</w:t>
      </w:r>
      <w:r w:rsidR="00C04678">
        <w:t>),</w:t>
      </w:r>
      <w:r w:rsidR="00025A01">
        <w:t xml:space="preserve"> or the</w:t>
      </w:r>
      <w:r w:rsidR="00D66900">
        <w:t xml:space="preserve"> technology simply wasn’t </w:t>
      </w:r>
      <w:r w:rsidR="002C323B">
        <w:t>patented in the first place.</w:t>
      </w:r>
      <w:r w:rsidR="00D83A27">
        <w:t xml:space="preserve"> Bayh-Dole aimed to change the incentive structure by allowing universities and small businesses</w:t>
      </w:r>
      <w:r w:rsidR="009435FD">
        <w:t xml:space="preserve"> (and </w:t>
      </w:r>
      <w:r w:rsidR="00AB35BD">
        <w:t>eventually corporations as well) to claim the patents for federally funded research.</w:t>
      </w:r>
      <w:r w:rsidR="00FB7693">
        <w:t xml:space="preserve"> </w:t>
      </w:r>
      <w:r w:rsidR="00B609DC">
        <w:t>The</w:t>
      </w:r>
      <w:r w:rsidR="00FB7693">
        <w:t xml:space="preserve"> </w:t>
      </w:r>
      <w:r w:rsidR="00B609DC">
        <w:t>Aff</w:t>
      </w:r>
      <w:r w:rsidR="00FB7693">
        <w:t xml:space="preserve"> argues that th</w:t>
      </w:r>
      <w:r w:rsidR="002A167D">
        <w:t xml:space="preserve">is eventually resulted in a transformation of the way that universities </w:t>
      </w:r>
      <w:r w:rsidR="00634010">
        <w:t>oversee and manage faculty research</w:t>
      </w:r>
      <w:r w:rsidR="00D01935">
        <w:t>, allowing them to take ownership of all</w:t>
      </w:r>
      <w:r w:rsidR="007F66EC">
        <w:t xml:space="preserve"> patents produced at their institution</w:t>
      </w:r>
      <w:r w:rsidR="00536257">
        <w:t xml:space="preserve"> and denying </w:t>
      </w:r>
      <w:r w:rsidR="00952D79">
        <w:t>patent access to the actual inventors of the innovations</w:t>
      </w:r>
      <w:r w:rsidR="007F66EC">
        <w:t xml:space="preserve"> – something that was relatively rare </w:t>
      </w:r>
      <w:r w:rsidR="00C121C8">
        <w:t>prior to Bayh-Dole.</w:t>
      </w:r>
      <w:r w:rsidR="00254717">
        <w:t xml:space="preserve"> The </w:t>
      </w:r>
      <w:r w:rsidR="00D278AF">
        <w:t xml:space="preserve">affirmative changes </w:t>
      </w:r>
      <w:r w:rsidR="005D1C46">
        <w:t>things so that the faculty inventors are the</w:t>
      </w:r>
      <w:r w:rsidR="00D70565">
        <w:t xml:space="preserve"> owners of the patents of the technology they generate.</w:t>
      </w:r>
      <w:r w:rsidR="005D1C46">
        <w:t xml:space="preserve"> </w:t>
      </w:r>
    </w:p>
    <w:p w14:paraId="6E0579DA" w14:textId="77777777" w:rsidR="00AB35BD" w:rsidRPr="00637178" w:rsidRDefault="00AB35BD" w:rsidP="00637178"/>
    <w:p w14:paraId="7120C663" w14:textId="1DEA8BFD" w:rsidR="008756E0" w:rsidRDefault="00637178" w:rsidP="00637178">
      <w:pPr>
        <w:pStyle w:val="Heading3"/>
      </w:pPr>
      <w:r>
        <w:t>Terms</w:t>
      </w:r>
    </w:p>
    <w:p w14:paraId="5E5E67EC" w14:textId="77777777" w:rsidR="00637178" w:rsidRPr="00637178" w:rsidRDefault="00637178" w:rsidP="00637178"/>
    <w:p w14:paraId="62C93548" w14:textId="14F2FF81" w:rsidR="00451C49" w:rsidRDefault="00F20AED">
      <w:r>
        <w:t>UOM = University Ownership Model</w:t>
      </w:r>
    </w:p>
    <w:p w14:paraId="5E3239FE" w14:textId="348DE8F5" w:rsidR="00F20AED" w:rsidRDefault="00F20AED">
      <w:r>
        <w:t>IOM = Inventor Ownership Model</w:t>
      </w:r>
    </w:p>
    <w:p w14:paraId="61CB777A" w14:textId="550BEAA4" w:rsidR="00F20AED" w:rsidRDefault="008756E0">
      <w:r>
        <w:t>TTO = Technology Transfer Office</w:t>
      </w:r>
    </w:p>
    <w:p w14:paraId="30AC4EC4" w14:textId="16E869CE" w:rsidR="008756E0" w:rsidRDefault="008756E0">
      <w:r>
        <w:t>TLO = Technology Licensing Office</w:t>
      </w:r>
    </w:p>
    <w:p w14:paraId="5DFC62AD" w14:textId="3C6AAEF9" w:rsidR="008756E0" w:rsidRDefault="008A3ED5">
      <w:r>
        <w:t>VC = Venture Capitalist Firm</w:t>
      </w:r>
    </w:p>
    <w:p w14:paraId="6204BA54" w14:textId="77777777" w:rsidR="00141D1E" w:rsidRDefault="00141D1E"/>
    <w:p w14:paraId="5EF718B5" w14:textId="66372AE9" w:rsidR="00D547DA" w:rsidRDefault="001E689E" w:rsidP="00D547DA">
      <w:pPr>
        <w:pStyle w:val="Heading1"/>
      </w:pPr>
      <w:r>
        <w:t>1AC</w:t>
      </w:r>
    </w:p>
    <w:p w14:paraId="6936176B" w14:textId="77777777" w:rsidR="001E689E" w:rsidRPr="001E689E" w:rsidRDefault="001E689E" w:rsidP="001E689E"/>
    <w:p w14:paraId="3F8C3542" w14:textId="0B0F649F" w:rsidR="00EE47D0" w:rsidRDefault="00CA2B85" w:rsidP="00CA2B85">
      <w:pPr>
        <w:pStyle w:val="Heading3"/>
      </w:pPr>
      <w:r>
        <w:t>Adv –</w:t>
      </w:r>
      <w:r w:rsidR="003B05CE">
        <w:t xml:space="preserve"> </w:t>
      </w:r>
      <w:r>
        <w:t>Competitiveness</w:t>
      </w:r>
    </w:p>
    <w:p w14:paraId="08BEBC6E" w14:textId="77777777" w:rsidR="00CA2B85" w:rsidRDefault="00CA2B85" w:rsidP="00CA2B85"/>
    <w:p w14:paraId="798D4C3A" w14:textId="191E8DA6" w:rsidR="00E805F5" w:rsidRDefault="00D60F80" w:rsidP="00E805F5">
      <w:pPr>
        <w:pStyle w:val="Heading4"/>
        <w:rPr>
          <w:rFonts w:ascii="Times New Roman" w:eastAsia="Times New Roman" w:hAnsi="Times New Roman" w:cs="Times New Roman"/>
          <w:color w:val="000000"/>
          <w:sz w:val="24"/>
          <w:szCs w:val="24"/>
        </w:rPr>
      </w:pPr>
      <w:bookmarkStart w:id="0" w:name="_Hlk172352306"/>
      <w:r>
        <w:t xml:space="preserve">The Bayh-Dole </w:t>
      </w:r>
      <w:r w:rsidR="006A355D">
        <w:t>A</w:t>
      </w:r>
      <w:r>
        <w:t xml:space="preserve">ct enabled university administrators to </w:t>
      </w:r>
      <w:r w:rsidR="007F10F5">
        <w:t>claim ownership rights over all academic research</w:t>
      </w:r>
    </w:p>
    <w:p w14:paraId="3CB24987" w14:textId="77777777" w:rsidR="00E805F5" w:rsidRDefault="00E805F5" w:rsidP="00E805F5">
      <w:pPr>
        <w:spacing w:line="240" w:lineRule="auto"/>
        <w:rPr>
          <w:color w:val="000000"/>
          <w:sz w:val="24"/>
          <w:szCs w:val="24"/>
        </w:rPr>
      </w:pPr>
      <w:r>
        <w:rPr>
          <w:b/>
          <w:color w:val="000000"/>
          <w:sz w:val="26"/>
          <w:szCs w:val="26"/>
        </w:rPr>
        <w:t>Campbell, director of IP Law Program, 19</w:t>
      </w:r>
      <w:r>
        <w:rPr>
          <w:color w:val="000000"/>
          <w:sz w:val="24"/>
          <w:szCs w:val="24"/>
        </w:rPr>
        <w:t xml:space="preserve"> </w:t>
      </w:r>
    </w:p>
    <w:p w14:paraId="1EBB8EA5" w14:textId="77777777" w:rsidR="00E805F5" w:rsidRDefault="00E805F5" w:rsidP="00E805F5">
      <w:pPr>
        <w:spacing w:line="240" w:lineRule="auto"/>
        <w:rPr>
          <w:color w:val="000000"/>
        </w:rPr>
      </w:pPr>
      <w:r>
        <w:rPr>
          <w:color w:val="000000"/>
        </w:rPr>
        <w:t xml:space="preserve">[Patricia E., “University Inventions Reconsidered: Debunking the Myth of University Ownership,” </w:t>
      </w:r>
      <w:r>
        <w:t xml:space="preserve">11 WM. &amp; MARY BUS. L. REV. 77 </w:t>
      </w:r>
      <w:r>
        <w:rPr>
          <w:color w:val="000000"/>
        </w:rPr>
        <w:t>November 2019 acc. 7-17, GDI-LI]</w:t>
      </w:r>
    </w:p>
    <w:p w14:paraId="1C5C182D" w14:textId="77777777" w:rsidR="00E805F5" w:rsidRPr="00DF788B" w:rsidRDefault="00E805F5" w:rsidP="00DF788B">
      <w:pPr>
        <w:rPr>
          <w:sz w:val="16"/>
        </w:rPr>
      </w:pPr>
      <w:r w:rsidRPr="000A6EB0">
        <w:rPr>
          <w:rStyle w:val="StyleUnderline"/>
          <w:highlight w:val="yellow"/>
        </w:rPr>
        <w:t>Following</w:t>
      </w:r>
      <w:r w:rsidRPr="00DF788B">
        <w:rPr>
          <w:rStyle w:val="StyleUnderline"/>
        </w:rPr>
        <w:t xml:space="preserve"> the adoption of </w:t>
      </w:r>
      <w:r w:rsidRPr="000A6EB0">
        <w:rPr>
          <w:rStyle w:val="StyleUnderline"/>
          <w:highlight w:val="yellow"/>
        </w:rPr>
        <w:t>Bayh-Dole, university administrators continued to</w:t>
      </w:r>
      <w:r w:rsidRPr="00DF788B">
        <w:rPr>
          <w:rStyle w:val="StyleUnderline"/>
        </w:rPr>
        <w:t xml:space="preserve"> amend their IP policies to </w:t>
      </w:r>
      <w:r w:rsidRPr="000A6EB0">
        <w:rPr>
          <w:rStyle w:val="StyleUnderline"/>
          <w:highlight w:val="yellow"/>
        </w:rPr>
        <w:t>expand claims of ownership over inventions</w:t>
      </w:r>
      <w:r w:rsidRPr="00DF788B">
        <w:rPr>
          <w:rStyle w:val="StyleUnderline"/>
        </w:rPr>
        <w:t xml:space="preserve"> created on campus, even </w:t>
      </w:r>
      <w:r w:rsidRPr="000A6EB0">
        <w:rPr>
          <w:rStyle w:val="StyleUnderline"/>
          <w:highlight w:val="yellow"/>
        </w:rPr>
        <w:t>claiming rights in the inventions of students, visitors, and</w:t>
      </w:r>
      <w:r w:rsidRPr="00DF788B">
        <w:rPr>
          <w:rStyle w:val="StyleUnderline"/>
        </w:rPr>
        <w:t xml:space="preserve"> other </w:t>
      </w:r>
      <w:r w:rsidRPr="000A6EB0">
        <w:rPr>
          <w:rStyle w:val="StyleUnderline"/>
          <w:highlight w:val="yellow"/>
        </w:rPr>
        <w:t>members of the university community</w:t>
      </w:r>
      <w:r w:rsidRPr="00DF788B">
        <w:rPr>
          <w:rStyle w:val="StyleUnderline"/>
        </w:rPr>
        <w:t>.130</w:t>
      </w:r>
      <w:r w:rsidRPr="00DF788B">
        <w:rPr>
          <w:sz w:val="16"/>
        </w:rPr>
        <w:t xml:space="preserve"> Some policies justify these broad ownership claims based on the requirements of the Bayh-Dole Act and other federal laws.131 MIT’s Policy Statements relating to patents provide: Research contracts sponsored by the Federal Government are subject to statutes and regulations under which MIT acquires title in inventions conceived or first reduced to practice in the performance of the research. MIT’s ownership is subject to a nonexclusive license to the government and the requirement that MIT retain title and take effective steps to develop the </w:t>
      </w:r>
      <w:proofErr w:type="spellStart"/>
      <w:r w:rsidRPr="00DF788B">
        <w:rPr>
          <w:sz w:val="16"/>
        </w:rPr>
        <w:t>practi</w:t>
      </w:r>
      <w:proofErr w:type="spellEnd"/>
      <w:r w:rsidRPr="00DF788B">
        <w:rPr>
          <w:sz w:val="16"/>
        </w:rPr>
        <w:t xml:space="preserve">- </w:t>
      </w:r>
      <w:proofErr w:type="spellStart"/>
      <w:r w:rsidRPr="00DF788B">
        <w:rPr>
          <w:sz w:val="16"/>
        </w:rPr>
        <w:t>cal</w:t>
      </w:r>
      <w:proofErr w:type="spellEnd"/>
      <w:r w:rsidRPr="00DF788B">
        <w:rPr>
          <w:sz w:val="16"/>
        </w:rPr>
        <w:t xml:space="preserve"> applications of the invention by licensing and other means.132 Pennsylvania State University’s policy declares that its requirement that all members of the university (including </w:t>
      </w:r>
      <w:proofErr w:type="spellStart"/>
      <w:r w:rsidRPr="00DF788B">
        <w:rPr>
          <w:sz w:val="16"/>
        </w:rPr>
        <w:t>adminis</w:t>
      </w:r>
      <w:proofErr w:type="spellEnd"/>
      <w:r w:rsidRPr="00DF788B">
        <w:rPr>
          <w:sz w:val="16"/>
        </w:rPr>
        <w:t xml:space="preserve">- </w:t>
      </w:r>
      <w:proofErr w:type="spellStart"/>
      <w:r w:rsidRPr="00DF788B">
        <w:rPr>
          <w:sz w:val="16"/>
        </w:rPr>
        <w:t>trators</w:t>
      </w:r>
      <w:proofErr w:type="spellEnd"/>
      <w:r w:rsidRPr="00DF788B">
        <w:rPr>
          <w:sz w:val="16"/>
        </w:rPr>
        <w:t xml:space="preserve">, faculty, staff, graduate and undergraduate students, and others) sign an intellectual property agreement arises from the university’s “obligations” under the Bayh-Dole Act.133 However, one cannot lose sight of the fact that the Bayh- Dole Act only applies to federally funded research, not to industry- sponsored research or research that is supported by university funds.134 </w:t>
      </w:r>
      <w:r w:rsidRPr="00DF788B">
        <w:rPr>
          <w:rStyle w:val="StyleUnderline"/>
        </w:rPr>
        <w:t xml:space="preserve">Nevertheless, it appears that many </w:t>
      </w:r>
      <w:r w:rsidRPr="000A6EB0">
        <w:rPr>
          <w:rStyle w:val="StyleUnderline"/>
          <w:highlight w:val="yellow"/>
        </w:rPr>
        <w:t>universities seized upon Bayh-Dole as a justification to claim ownership of all research conducted on campus</w:t>
      </w:r>
      <w:r w:rsidRPr="00DF788B">
        <w:rPr>
          <w:rStyle w:val="StyleUnderline"/>
        </w:rPr>
        <w:t>, rather than limiting their ownership claims to federally funded research.135</w:t>
      </w:r>
    </w:p>
    <w:p w14:paraId="14182DB9" w14:textId="77777777" w:rsidR="00E805F5" w:rsidRPr="00554A59" w:rsidRDefault="00E805F5" w:rsidP="00E805F5"/>
    <w:p w14:paraId="2E523DCB" w14:textId="2DFBF6FB" w:rsidR="00DF788B" w:rsidRDefault="00DF788B" w:rsidP="00DF788B">
      <w:pPr>
        <w:pStyle w:val="Heading4"/>
      </w:pPr>
      <w:r>
        <w:t xml:space="preserve">This </w:t>
      </w:r>
      <w:r w:rsidR="00FD7BEA">
        <w:t>created</w:t>
      </w:r>
      <w:r>
        <w:t xml:space="preserve"> a decades-long drain on US tech innovation – universities are black holes where inventions go to die</w:t>
      </w:r>
    </w:p>
    <w:p w14:paraId="24195782" w14:textId="77777777" w:rsidR="00DF788B" w:rsidRDefault="00DF788B" w:rsidP="00DF788B">
      <w:pPr>
        <w:rPr>
          <w:rStyle w:val="Style13ptBold"/>
          <w:b w:val="0"/>
          <w:bCs w:val="0"/>
        </w:rPr>
      </w:pPr>
      <w:r>
        <w:rPr>
          <w:rStyle w:val="Style13ptBold"/>
        </w:rPr>
        <w:t>Barnett, Director of the Research Technology Enterprise Initiative at the University of Washington, 23</w:t>
      </w:r>
      <w:r>
        <w:rPr>
          <w:rStyle w:val="Style13ptBold"/>
          <w:b w:val="0"/>
          <w:bCs w:val="0"/>
        </w:rPr>
        <w:t xml:space="preserve"> </w:t>
      </w:r>
    </w:p>
    <w:p w14:paraId="7B3EE9FE" w14:textId="77777777" w:rsidR="00DF788B" w:rsidRDefault="00DF788B" w:rsidP="00DF788B">
      <w:pPr>
        <w:rPr>
          <w:rStyle w:val="Style13ptBold"/>
          <w:b w:val="0"/>
          <w:bCs w:val="0"/>
          <w:sz w:val="22"/>
        </w:rPr>
      </w:pPr>
      <w:r w:rsidRPr="003A13D0">
        <w:rPr>
          <w:rStyle w:val="Style13ptBold"/>
          <w:b w:val="0"/>
          <w:bCs w:val="0"/>
          <w:sz w:val="22"/>
        </w:rPr>
        <w:t>[Gerald, “Inventors would own more, were it not for noncompliant Bayh-Dole practice,” Research Enterprise, 3/10/23, https://researchenterprise.org/2023/03/10/inventors-would-own-more-were-it-not-for-noncompliant-bayh-dole-practice/, accessed 7/17/24, GDI-JCR]</w:t>
      </w:r>
    </w:p>
    <w:p w14:paraId="37A3B853" w14:textId="77777777" w:rsidR="00DF788B" w:rsidRPr="003A13D0" w:rsidRDefault="00DF788B" w:rsidP="00DF788B">
      <w:pPr>
        <w:rPr>
          <w:rStyle w:val="Style13ptBold"/>
          <w:b w:val="0"/>
          <w:bCs w:val="0"/>
          <w:sz w:val="16"/>
        </w:rPr>
      </w:pPr>
      <w:r w:rsidRPr="003A13D0">
        <w:rPr>
          <w:rStyle w:val="Style13ptBold"/>
          <w:b w:val="0"/>
          <w:bCs w:val="0"/>
          <w:sz w:val="16"/>
        </w:rPr>
        <w:t xml:space="preserve">In my over 20 years in tech transfer, inventions of any use don’t go “into a black hole” if a university fails to demand ownership. Sure, they may not get used–but 95% of patented inventions don’t get used anyway. One should not have a shocked face. But even in this context, </w:t>
      </w:r>
      <w:r w:rsidRPr="000A6EB0">
        <w:rPr>
          <w:rStyle w:val="StyleUnderline"/>
          <w:highlight w:val="yellow"/>
        </w:rPr>
        <w:t>the university demand to own everything is a</w:t>
      </w:r>
      <w:r w:rsidRPr="003A13D0">
        <w:rPr>
          <w:rStyle w:val="Style13ptBold"/>
          <w:b w:val="0"/>
          <w:bCs w:val="0"/>
          <w:sz w:val="16"/>
        </w:rPr>
        <w:t xml:space="preserve">n even bigger, blacker </w:t>
      </w:r>
      <w:r w:rsidRPr="000A6EB0">
        <w:rPr>
          <w:rStyle w:val="StyleUnderline"/>
          <w:highlight w:val="yellow"/>
        </w:rPr>
        <w:t>black hole</w:t>
      </w:r>
      <w:r w:rsidRPr="003A13D0">
        <w:rPr>
          <w:rStyle w:val="StyleUnderline"/>
        </w:rPr>
        <w:t>.</w:t>
      </w:r>
    </w:p>
    <w:p w14:paraId="1EE31628" w14:textId="77777777" w:rsidR="00DF788B" w:rsidRPr="003A13D0" w:rsidRDefault="00DF788B" w:rsidP="00DF788B">
      <w:pPr>
        <w:rPr>
          <w:rStyle w:val="Style13ptBold"/>
          <w:b w:val="0"/>
          <w:bCs w:val="0"/>
          <w:sz w:val="16"/>
        </w:rPr>
      </w:pPr>
      <w:r w:rsidRPr="003A13D0">
        <w:rPr>
          <w:rStyle w:val="Style13ptBold"/>
          <w:b w:val="0"/>
          <w:bCs w:val="0"/>
          <w:sz w:val="16"/>
        </w:rPr>
        <w:t xml:space="preserve">Consider. </w:t>
      </w:r>
      <w:r w:rsidRPr="000A6EB0">
        <w:rPr>
          <w:rStyle w:val="StyleUnderline"/>
          <w:highlight w:val="yellow"/>
        </w:rPr>
        <w:t>Universities hold over 120,000</w:t>
      </w:r>
      <w:r w:rsidRPr="003A13D0">
        <w:rPr>
          <w:rStyle w:val="StyleUnderline"/>
        </w:rPr>
        <w:t xml:space="preserve"> US </w:t>
      </w:r>
      <w:r w:rsidRPr="000A6EB0">
        <w:rPr>
          <w:rStyle w:val="StyleUnderline"/>
          <w:highlight w:val="yellow"/>
        </w:rPr>
        <w:t>patents they have acquired in the Bayh-Dole era</w:t>
      </w:r>
      <w:r w:rsidRPr="003A13D0">
        <w:rPr>
          <w:rStyle w:val="Style13ptBold"/>
          <w:b w:val="0"/>
          <w:bCs w:val="0"/>
          <w:sz w:val="16"/>
        </w:rPr>
        <w:t xml:space="preserve"> from over 400,000 inventions they have claimed. Over 50,000 of these patents cite federal funding. These numbers are staggering. </w:t>
      </w:r>
      <w:r w:rsidRPr="000A6EB0">
        <w:rPr>
          <w:rStyle w:val="StyleUnderline"/>
          <w:highlight w:val="yellow"/>
        </w:rPr>
        <w:t xml:space="preserve">But where </w:t>
      </w:r>
      <w:proofErr w:type="gramStart"/>
      <w:r w:rsidRPr="000A6EB0">
        <w:rPr>
          <w:rStyle w:val="StyleUnderline"/>
          <w:highlight w:val="yellow"/>
        </w:rPr>
        <w:t>is</w:t>
      </w:r>
      <w:proofErr w:type="gramEnd"/>
      <w:r w:rsidRPr="000A6EB0">
        <w:rPr>
          <w:rStyle w:val="StyleUnderline"/>
          <w:highlight w:val="yellow"/>
        </w:rPr>
        <w:t xml:space="preserve"> the outputs? The new products,</w:t>
      </w:r>
      <w:r w:rsidRPr="003A13D0">
        <w:rPr>
          <w:rStyle w:val="StyleUnderline"/>
        </w:rPr>
        <w:t xml:space="preserve"> the economic development, </w:t>
      </w:r>
      <w:r w:rsidRPr="000A6EB0">
        <w:rPr>
          <w:rStyle w:val="StyleUnderline"/>
          <w:highlight w:val="yellow"/>
        </w:rPr>
        <w:t>the innovation? Universities won’t</w:t>
      </w:r>
      <w:r w:rsidRPr="003A13D0">
        <w:rPr>
          <w:rStyle w:val="StyleUnderline"/>
        </w:rPr>
        <w:t xml:space="preserve"> even </w:t>
      </w:r>
      <w:r w:rsidRPr="000A6EB0">
        <w:rPr>
          <w:rStyle w:val="StyleUnderline"/>
          <w:highlight w:val="yellow"/>
        </w:rPr>
        <w:t>report these outputs.</w:t>
      </w:r>
      <w:r w:rsidRPr="003A13D0">
        <w:rPr>
          <w:rStyle w:val="StyleUnderline"/>
        </w:rPr>
        <w:t xml:space="preserve"> Instead, they report proxies that</w:t>
      </w:r>
      <w:r w:rsidRPr="003A13D0">
        <w:rPr>
          <w:rStyle w:val="Style13ptBold"/>
          <w:b w:val="0"/>
          <w:bCs w:val="0"/>
          <w:sz w:val="16"/>
        </w:rPr>
        <w:t xml:space="preserve"> just aren’t relevant–the number of inventions reported, the number of patents, the number of licenses. These metrics </w:t>
      </w:r>
      <w:r w:rsidRPr="003A13D0">
        <w:rPr>
          <w:rStyle w:val="StyleUnderline"/>
        </w:rPr>
        <w:t xml:space="preserve">reflect the activity of licensing </w:t>
      </w:r>
      <w:proofErr w:type="gramStart"/>
      <w:r w:rsidRPr="003A13D0">
        <w:rPr>
          <w:rStyle w:val="StyleUnderline"/>
        </w:rPr>
        <w:t>offices, but</w:t>
      </w:r>
      <w:proofErr w:type="gramEnd"/>
      <w:r w:rsidRPr="003A13D0">
        <w:rPr>
          <w:rStyle w:val="StyleUnderline"/>
        </w:rPr>
        <w:t xml:space="preserve"> stop short of results. No one reports how many</w:t>
      </w:r>
      <w:r w:rsidRPr="003A13D0">
        <w:rPr>
          <w:rStyle w:val="Style13ptBold"/>
          <w:b w:val="0"/>
          <w:bCs w:val="0"/>
          <w:sz w:val="16"/>
        </w:rPr>
        <w:t xml:space="preserve"> of those university inventions, patented or not, </w:t>
      </w:r>
      <w:r w:rsidRPr="003A13D0">
        <w:rPr>
          <w:rStyle w:val="StyleUnderline"/>
        </w:rPr>
        <w:t xml:space="preserve">are </w:t>
      </w:r>
      <w:proofErr w:type="gramStart"/>
      <w:r w:rsidRPr="003A13D0">
        <w:rPr>
          <w:rStyle w:val="StyleUnderline"/>
        </w:rPr>
        <w:t>actually being</w:t>
      </w:r>
      <w:proofErr w:type="gramEnd"/>
      <w:r w:rsidRPr="003A13D0">
        <w:rPr>
          <w:rStyle w:val="StyleUnderline"/>
        </w:rPr>
        <w:t xml:space="preserve"> used. </w:t>
      </w:r>
      <w:r w:rsidRPr="000A6EB0">
        <w:rPr>
          <w:rStyle w:val="StyleUnderline"/>
          <w:highlight w:val="yellow"/>
        </w:rPr>
        <w:t>License deals don’t</w:t>
      </w:r>
      <w:r w:rsidRPr="003A13D0">
        <w:rPr>
          <w:rStyle w:val="StyleUnderline"/>
        </w:rPr>
        <w:t xml:space="preserve"> necessarily </w:t>
      </w:r>
      <w:r w:rsidRPr="000A6EB0">
        <w:rPr>
          <w:rStyle w:val="StyleUnderline"/>
          <w:highlight w:val="yellow"/>
        </w:rPr>
        <w:t>transfer any technology</w:t>
      </w:r>
      <w:r w:rsidRPr="003A13D0">
        <w:rPr>
          <w:rStyle w:val="StyleUnderline"/>
        </w:rPr>
        <w:t>–they can be just rights speculation</w:t>
      </w:r>
      <w:r w:rsidRPr="003A13D0">
        <w:rPr>
          <w:rStyle w:val="Style13ptBold"/>
          <w:b w:val="0"/>
          <w:bCs w:val="0"/>
          <w:sz w:val="16"/>
        </w:rPr>
        <w:t xml:space="preserve">, much like a music label buying up rights to some band’s next album–getting those rights doesn’t mean the band is going to record a next album, </w:t>
      </w:r>
      <w:r w:rsidRPr="003A13D0">
        <w:rPr>
          <w:rStyle w:val="StyleUnderline"/>
        </w:rPr>
        <w:t>but there’s money to be made speculating</w:t>
      </w:r>
      <w:r w:rsidRPr="003A13D0">
        <w:rPr>
          <w:rStyle w:val="Style13ptBold"/>
          <w:b w:val="0"/>
          <w:bCs w:val="0"/>
          <w:sz w:val="16"/>
        </w:rPr>
        <w:t xml:space="preserve"> that they will, and it will be a monster if they all pull together as a team, as it were.</w:t>
      </w:r>
    </w:p>
    <w:p w14:paraId="08D5B362" w14:textId="77777777" w:rsidR="00DF788B" w:rsidRDefault="00DF788B" w:rsidP="00DF788B">
      <w:pPr>
        <w:rPr>
          <w:rStyle w:val="StyleUnderline"/>
        </w:rPr>
      </w:pPr>
      <w:r w:rsidRPr="003A13D0">
        <w:rPr>
          <w:rStyle w:val="Style13ptBold"/>
          <w:b w:val="0"/>
          <w:bCs w:val="0"/>
          <w:sz w:val="16"/>
        </w:rPr>
        <w:t xml:space="preserve">The stark reality is that </w:t>
      </w:r>
      <w:r w:rsidRPr="000A6EB0">
        <w:rPr>
          <w:rStyle w:val="StyleUnderline"/>
          <w:highlight w:val="yellow"/>
        </w:rPr>
        <w:t>university ownership is where inventions go to die. The black hole, around which swirls</w:t>
      </w:r>
      <w:r w:rsidRPr="003A13D0">
        <w:rPr>
          <w:rStyle w:val="Style13ptBold"/>
          <w:b w:val="0"/>
          <w:bCs w:val="0"/>
          <w:sz w:val="16"/>
        </w:rPr>
        <w:t xml:space="preserve">–slowly, at an administrative pace–the dust and gases of </w:t>
      </w:r>
      <w:r w:rsidRPr="000A6EB0">
        <w:rPr>
          <w:rStyle w:val="StyleUnderline"/>
          <w:highlight w:val="yellow"/>
        </w:rPr>
        <w:t>administrative red tape, patent paywalls, fussy compliance, and distractions about future money.</w:t>
      </w:r>
    </w:p>
    <w:p w14:paraId="094F6895" w14:textId="77777777" w:rsidR="00DF788B" w:rsidRDefault="00DF788B" w:rsidP="00DF788B"/>
    <w:p w14:paraId="4975A22D" w14:textId="5FBBF4BB" w:rsidR="009561C0" w:rsidRDefault="0005209D" w:rsidP="009561C0">
      <w:pPr>
        <w:pStyle w:val="Heading4"/>
      </w:pPr>
      <w:r>
        <w:t>The effect is economy-wide – u</w:t>
      </w:r>
      <w:r w:rsidR="009561C0">
        <w:t>niversit</w:t>
      </w:r>
      <w:r w:rsidR="0068560D">
        <w:t>y patent thickets and rent-seeking</w:t>
      </w:r>
      <w:r w:rsidR="009561C0">
        <w:t xml:space="preserve"> imped</w:t>
      </w:r>
      <w:r w:rsidR="0068560D">
        <w:t>e</w:t>
      </w:r>
      <w:r w:rsidR="009561C0">
        <w:t xml:space="preserve"> innovation</w:t>
      </w:r>
    </w:p>
    <w:p w14:paraId="40DB75A2" w14:textId="77777777" w:rsidR="009561C0" w:rsidRDefault="009561C0" w:rsidP="009561C0">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3E3CA729" w14:textId="27FB8AC8" w:rsidR="009561C0" w:rsidRPr="00DF743A" w:rsidRDefault="009561C0" w:rsidP="009561C0">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37E5AB88" w14:textId="77777777" w:rsidR="009561C0" w:rsidRPr="007D305E" w:rsidRDefault="009561C0" w:rsidP="009561C0">
      <w:pPr>
        <w:rPr>
          <w:rStyle w:val="StyleUnderline"/>
        </w:rPr>
      </w:pPr>
      <w:r w:rsidRPr="00C51199">
        <w:rPr>
          <w:rStyle w:val="StyleUnderline"/>
        </w:rPr>
        <w:t xml:space="preserve">Applying a firm behavior approach to analyzing university activity in the patent space, we have discovered evidence that </w:t>
      </w:r>
      <w:r w:rsidRPr="000A6EB0">
        <w:rPr>
          <w:rStyle w:val="StyleUnderline"/>
          <w:highlight w:val="yellow"/>
        </w:rPr>
        <w:t>universities</w:t>
      </w:r>
      <w:r w:rsidRPr="00C51199">
        <w:rPr>
          <w:rStyle w:val="StyleUnderline"/>
        </w:rPr>
        <w:t xml:space="preserve"> act rationally, if inefficiently. That is, they </w:t>
      </w:r>
      <w:r w:rsidRPr="000A6EB0">
        <w:rPr>
          <w:rStyle w:val="StyleUnderline"/>
          <w:highlight w:val="yellow"/>
        </w:rPr>
        <w:t>respond to economic incentives</w:t>
      </w:r>
      <w:r w:rsidRPr="00E82435">
        <w:rPr>
          <w:sz w:val="16"/>
        </w:rPr>
        <w:t xml:space="preserve">, as any firm would. As expected, universities started patenting innovations produced by their researchers and began to license or sell those patents to businesses.159 They also engage in transactions as a firm would. They created technology transfer offices to manage their patent portfolios and policies. Inevitably, those technology transfer offices became institutional fixtures that had to justify their existence by producing revenue or other activities. Most of what they did was require researchers to ensure the patentability of their research and file as many patent applications as possible. </w:t>
      </w:r>
      <w:r w:rsidRPr="007D305E">
        <w:rPr>
          <w:rStyle w:val="StyleUnderline"/>
        </w:rPr>
        <w:t>These effects are arguably attributable to the passage of the Bayh-Dole Act.</w:t>
      </w:r>
    </w:p>
    <w:p w14:paraId="00F25FDE" w14:textId="77777777" w:rsidR="009561C0" w:rsidRPr="007D305E" w:rsidRDefault="009561C0" w:rsidP="009561C0">
      <w:pPr>
        <w:rPr>
          <w:rStyle w:val="StyleUnderline"/>
        </w:rPr>
      </w:pPr>
      <w:r w:rsidRPr="00E82435">
        <w:rPr>
          <w:sz w:val="16"/>
        </w:rPr>
        <w:t>Today</w:t>
      </w:r>
      <w:r w:rsidRPr="007D305E">
        <w:rPr>
          <w:rStyle w:val="StyleUnderline"/>
        </w:rPr>
        <w:t xml:space="preserve">, every research university has a technology transfer office that is a putative source of revenue, when in fact, </w:t>
      </w:r>
      <w:r w:rsidRPr="000A6EB0">
        <w:rPr>
          <w:rStyle w:val="StyleUnderline"/>
          <w:highlight w:val="yellow"/>
        </w:rPr>
        <w:t>few produce revenue at all.</w:t>
      </w:r>
      <w:proofErr w:type="gramStart"/>
      <w:r w:rsidRPr="00E82435">
        <w:rPr>
          <w:sz w:val="16"/>
        </w:rPr>
        <w:t>160 In reality, they</w:t>
      </w:r>
      <w:proofErr w:type="gramEnd"/>
      <w:r w:rsidRPr="00E82435">
        <w:rPr>
          <w:sz w:val="16"/>
        </w:rPr>
        <w:t xml:space="preserve"> are another part of the academic enterprise, with the unfortunate addition of reduced access to information. </w:t>
      </w:r>
      <w:r w:rsidRPr="000A6EB0">
        <w:rPr>
          <w:rStyle w:val="StyleUnderline"/>
          <w:highlight w:val="yellow"/>
        </w:rPr>
        <w:t>Because</w:t>
      </w:r>
      <w:r w:rsidRPr="007D305E">
        <w:rPr>
          <w:rStyle w:val="StyleUnderline"/>
        </w:rPr>
        <w:t xml:space="preserve"> technology transfer </w:t>
      </w:r>
      <w:r w:rsidRPr="000A6EB0">
        <w:rPr>
          <w:rStyle w:val="StyleUnderline"/>
          <w:highlight w:val="yellow"/>
        </w:rPr>
        <w:t>offices are centered around patents rather than research, they</w:t>
      </w:r>
      <w:r w:rsidRPr="007D305E">
        <w:rPr>
          <w:rStyle w:val="StyleUnderline"/>
        </w:rPr>
        <w:t xml:space="preserve"> are encouraged to </w:t>
      </w:r>
      <w:r w:rsidRPr="000A6EB0">
        <w:rPr>
          <w:rStyle w:val="StyleUnderline"/>
          <w:highlight w:val="yellow"/>
        </w:rPr>
        <w:t xml:space="preserve">prioritize control rather than openness and </w:t>
      </w:r>
      <w:proofErr w:type="spellStart"/>
      <w:proofErr w:type="gramStart"/>
      <w:r w:rsidRPr="000A6EB0">
        <w:rPr>
          <w:rStyle w:val="StyleUnderline"/>
          <w:highlight w:val="yellow"/>
        </w:rPr>
        <w:t>sharing</w:t>
      </w:r>
      <w:r w:rsidRPr="00E82435">
        <w:rPr>
          <w:sz w:val="16"/>
        </w:rPr>
        <w:t>.It</w:t>
      </w:r>
      <w:proofErr w:type="spellEnd"/>
      <w:proofErr w:type="gramEnd"/>
      <w:r w:rsidRPr="00E82435">
        <w:rPr>
          <w:sz w:val="16"/>
        </w:rPr>
        <w:t xml:space="preserve"> would be notable if technology transfer offices were wildly profitable because their profits would reflect nothing more than a double tax on innovation. Every time a university patent generates revenue, that's the sound of the public paying twice. But the reality is arguably worse. Only a tiny minority of technology transfer offices are profitable, because many university patents are of little value. </w:t>
      </w:r>
      <w:r w:rsidRPr="007D305E">
        <w:rPr>
          <w:rStyle w:val="StyleUnderline"/>
          <w:b/>
          <w:bCs/>
        </w:rPr>
        <w:t xml:space="preserve">Most technology transfer offices are a net cost, and most </w:t>
      </w:r>
      <w:r w:rsidRPr="000A6EB0">
        <w:rPr>
          <w:rStyle w:val="StyleUnderline"/>
          <w:b/>
          <w:bCs/>
          <w:highlight w:val="yellow"/>
        </w:rPr>
        <w:t>university patents do nothing but impede future innovation</w:t>
      </w:r>
      <w:r w:rsidRPr="000A6EB0">
        <w:rPr>
          <w:rStyle w:val="StyleUnderline"/>
          <w:highlight w:val="yellow"/>
        </w:rPr>
        <w:t xml:space="preserve">. </w:t>
      </w:r>
      <w:proofErr w:type="gramStart"/>
      <w:r w:rsidRPr="000A6EB0">
        <w:rPr>
          <w:rStyle w:val="StyleUnderline"/>
          <w:highlight w:val="yellow"/>
        </w:rPr>
        <w:t>The majority of</w:t>
      </w:r>
      <w:proofErr w:type="gramEnd"/>
      <w:r w:rsidRPr="007D305E">
        <w:rPr>
          <w:rStyle w:val="StyleUnderline"/>
        </w:rPr>
        <w:t xml:space="preserve"> university </w:t>
      </w:r>
      <w:r w:rsidRPr="000A6EB0">
        <w:rPr>
          <w:rStyle w:val="StyleUnderline"/>
          <w:highlight w:val="yellow"/>
        </w:rPr>
        <w:t>patents are never commercialized</w:t>
      </w:r>
      <w:r w:rsidRPr="007D305E">
        <w:rPr>
          <w:rStyle w:val="StyleUnderline"/>
        </w:rPr>
        <w:t xml:space="preserve">. Indeed, </w:t>
      </w:r>
      <w:r w:rsidRPr="000A6EB0">
        <w:rPr>
          <w:rStyle w:val="StyleUnderline"/>
          <w:highlight w:val="yellow"/>
        </w:rPr>
        <w:t>many are sold to patent aggregators, which use them to extract rents</w:t>
      </w:r>
      <w:r w:rsidRPr="007D305E">
        <w:rPr>
          <w:rStyle w:val="StyleUnderline"/>
        </w:rPr>
        <w:t xml:space="preserve"> from actual businesses.</w:t>
      </w:r>
    </w:p>
    <w:p w14:paraId="6D548ADB" w14:textId="77777777" w:rsidR="009561C0" w:rsidRPr="00E82435" w:rsidRDefault="009561C0" w:rsidP="009561C0">
      <w:pPr>
        <w:rPr>
          <w:sz w:val="16"/>
        </w:rPr>
      </w:pPr>
      <w:r w:rsidRPr="003306C8">
        <w:rPr>
          <w:sz w:val="16"/>
        </w:rPr>
        <w:t>In any case, the premise of the Bayh-Dole Act was always questionable, and its history only makes it look more so. It never made sense for the government to fund research directly, then fund it again indirectly via patents, and the ostensible justification is weak. Businesses exist to make money. Only in limited circumstances would a business decline to implement an innovation because it did not have a patent</w:t>
      </w:r>
      <w:r w:rsidRPr="00E82435">
        <w:rPr>
          <w:sz w:val="16"/>
        </w:rPr>
        <w:t>.</w:t>
      </w:r>
    </w:p>
    <w:p w14:paraId="5F5FF123" w14:textId="77777777" w:rsidR="009561C0" w:rsidRPr="007D305E" w:rsidRDefault="009561C0" w:rsidP="009561C0">
      <w:pPr>
        <w:rPr>
          <w:rStyle w:val="StyleUnderline"/>
        </w:rPr>
      </w:pPr>
      <w:r w:rsidRPr="007D305E">
        <w:rPr>
          <w:rStyle w:val="StyleUnderline"/>
        </w:rPr>
        <w:t xml:space="preserve">When acting alone, universities behave as any rational firm would. They use their research subsidy to patent and use their patents to litigate. Our research shows that the </w:t>
      </w:r>
      <w:r w:rsidRPr="000A6EB0">
        <w:rPr>
          <w:rStyle w:val="StyleUnderline"/>
          <w:highlight w:val="yellow"/>
        </w:rPr>
        <w:t>Bayh-Dole</w:t>
      </w:r>
      <w:r w:rsidRPr="007D305E">
        <w:rPr>
          <w:rStyle w:val="StyleUnderline"/>
        </w:rPr>
        <w:t xml:space="preserve"> Act </w:t>
      </w:r>
      <w:r w:rsidRPr="000A6EB0">
        <w:rPr>
          <w:rStyle w:val="StyleUnderline"/>
          <w:highlight w:val="yellow"/>
        </w:rPr>
        <w:t>created perverse incentives and</w:t>
      </w:r>
      <w:r w:rsidRPr="007D305E">
        <w:rPr>
          <w:rStyle w:val="StyleUnderline"/>
        </w:rPr>
        <w:t xml:space="preserve">, in so doing, </w:t>
      </w:r>
      <w:r w:rsidRPr="000A6EB0">
        <w:rPr>
          <w:rStyle w:val="StyleUnderline"/>
          <w:highlight w:val="yellow"/>
        </w:rPr>
        <w:t>raised larger problems than</w:t>
      </w:r>
      <w:r w:rsidRPr="007D305E">
        <w:rPr>
          <w:rStyle w:val="StyleUnderline"/>
        </w:rPr>
        <w:t xml:space="preserve"> previously </w:t>
      </w:r>
      <w:r w:rsidRPr="000A6EB0">
        <w:rPr>
          <w:rStyle w:val="StyleUnderline"/>
          <w:highlight w:val="yellow"/>
        </w:rPr>
        <w:t>realized</w:t>
      </w:r>
      <w:r w:rsidRPr="000A6EB0">
        <w:rPr>
          <w:sz w:val="16"/>
          <w:highlight w:val="yellow"/>
        </w:rPr>
        <w:t xml:space="preserve">. </w:t>
      </w:r>
      <w:r w:rsidRPr="000A6EB0">
        <w:rPr>
          <w:rStyle w:val="StyleUnderline"/>
          <w:highlight w:val="yellow"/>
        </w:rPr>
        <w:t>It was supposed to encourage innovation</w:t>
      </w:r>
      <w:r w:rsidRPr="00E82435">
        <w:rPr>
          <w:sz w:val="16"/>
        </w:rPr>
        <w:t xml:space="preserve"> by imposing transaction costs on innovations, which does not seem especially clever. </w:t>
      </w:r>
      <w:r w:rsidRPr="007D305E">
        <w:rPr>
          <w:rStyle w:val="StyleUnderline"/>
        </w:rPr>
        <w:t xml:space="preserve">Unsurprisingly, </w:t>
      </w:r>
      <w:r w:rsidRPr="000A6EB0">
        <w:rPr>
          <w:rStyle w:val="StyleUnderline"/>
          <w:highlight w:val="yellow"/>
        </w:rPr>
        <w:t>it did not work.</w:t>
      </w:r>
      <w:r w:rsidRPr="007D305E">
        <w:rPr>
          <w:rStyle w:val="StyleUnderline"/>
        </w:rPr>
        <w:t xml:space="preserve"> Rather than encouraging innovation, the </w:t>
      </w:r>
      <w:r w:rsidRPr="000A6EB0">
        <w:rPr>
          <w:rStyle w:val="StyleUnderline"/>
          <w:highlight w:val="yellow"/>
        </w:rPr>
        <w:t>Bayh-Dole</w:t>
      </w:r>
      <w:r w:rsidRPr="007D305E">
        <w:rPr>
          <w:rStyle w:val="StyleUnderline"/>
        </w:rPr>
        <w:t xml:space="preserve"> Act </w:t>
      </w:r>
      <w:r w:rsidRPr="000A6EB0">
        <w:rPr>
          <w:rStyle w:val="StyleUnderline"/>
          <w:highlight w:val="yellow"/>
        </w:rPr>
        <w:t>created some of the densest patent thickets and gave ammunition to patent trolls.</w:t>
      </w:r>
    </w:p>
    <w:p w14:paraId="7EB2C193" w14:textId="77777777" w:rsidR="009561C0" w:rsidRPr="00E82435" w:rsidRDefault="009561C0" w:rsidP="009561C0">
      <w:pPr>
        <w:rPr>
          <w:sz w:val="16"/>
        </w:rPr>
      </w:pPr>
      <w:r w:rsidRPr="00E82435">
        <w:rPr>
          <w:sz w:val="16"/>
        </w:rPr>
        <w:t>While innovators have been dealing with patent trolls for a while now and have figured out how to avoid or counter them, the Bayh-Dole Act and university patents introduce an additional problem: rent-seeking.</w:t>
      </w:r>
    </w:p>
    <w:p w14:paraId="2AB919E4" w14:textId="77777777" w:rsidR="009561C0" w:rsidRPr="007D305E" w:rsidRDefault="009561C0" w:rsidP="009561C0">
      <w:pPr>
        <w:rPr>
          <w:rStyle w:val="StyleUnderline"/>
        </w:rPr>
      </w:pPr>
      <w:r w:rsidRPr="007D305E">
        <w:rPr>
          <w:rStyle w:val="StyleUnderline"/>
        </w:rPr>
        <w:t xml:space="preserve">Our research suggests that the </w:t>
      </w:r>
      <w:r w:rsidRPr="000A6EB0">
        <w:rPr>
          <w:rStyle w:val="StyleUnderline"/>
          <w:highlight w:val="yellow"/>
        </w:rPr>
        <w:t>Bayh-Dole</w:t>
      </w:r>
      <w:r w:rsidRPr="007D305E">
        <w:rPr>
          <w:rStyle w:val="StyleUnderline"/>
        </w:rPr>
        <w:t xml:space="preserve"> Act </w:t>
      </w:r>
      <w:r w:rsidRPr="000A6EB0">
        <w:rPr>
          <w:rStyle w:val="StyleUnderline"/>
          <w:highlight w:val="yellow"/>
        </w:rPr>
        <w:t>turns universities into</w:t>
      </w:r>
      <w:r w:rsidRPr="007D305E">
        <w:rPr>
          <w:rStyle w:val="StyleUnderline"/>
        </w:rPr>
        <w:t xml:space="preserve"> potential </w:t>
      </w:r>
      <w:r w:rsidRPr="000A6EB0">
        <w:rPr>
          <w:rStyle w:val="StyleUnderline"/>
          <w:highlight w:val="yellow"/>
        </w:rPr>
        <w:t>rent-seekers, and the problem may be expanding</w:t>
      </w:r>
      <w:r w:rsidRPr="000A6EB0">
        <w:rPr>
          <w:sz w:val="16"/>
          <w:highlight w:val="yellow"/>
        </w:rPr>
        <w:t>.</w:t>
      </w:r>
      <w:r w:rsidRPr="00E82435">
        <w:rPr>
          <w:sz w:val="16"/>
        </w:rPr>
        <w:t xml:space="preserve">161 </w:t>
      </w:r>
      <w:r w:rsidRPr="007D305E">
        <w:rPr>
          <w:rStyle w:val="StyleUnderline"/>
        </w:rPr>
        <w:t xml:space="preserve">We observe that </w:t>
      </w:r>
      <w:r w:rsidRPr="000A6EB0">
        <w:rPr>
          <w:rStyle w:val="StyleUnderline"/>
          <w:highlight w:val="yellow"/>
        </w:rPr>
        <w:t>when universities invest in research</w:t>
      </w:r>
      <w:r w:rsidRPr="007D305E">
        <w:rPr>
          <w:rStyle w:val="StyleUnderline"/>
        </w:rPr>
        <w:t xml:space="preserve"> (and thus in patents), </w:t>
      </w:r>
      <w:r w:rsidRPr="000A6EB0">
        <w:rPr>
          <w:rStyle w:val="StyleUnderline"/>
          <w:highlight w:val="yellow"/>
        </w:rPr>
        <w:t>they invest even more in</w:t>
      </w:r>
      <w:r w:rsidRPr="007D305E">
        <w:rPr>
          <w:rStyle w:val="StyleUnderline"/>
        </w:rPr>
        <w:t xml:space="preserve"> patent </w:t>
      </w:r>
      <w:r w:rsidRPr="000A6EB0">
        <w:rPr>
          <w:rStyle w:val="StyleUnderline"/>
          <w:highlight w:val="yellow"/>
        </w:rPr>
        <w:t>litigation</w:t>
      </w:r>
      <w:r w:rsidRPr="00E82435">
        <w:rPr>
          <w:sz w:val="16"/>
        </w:rPr>
        <w:t xml:space="preserve">.162 </w:t>
      </w:r>
      <w:r w:rsidRPr="007D305E">
        <w:rPr>
          <w:rStyle w:val="StyleUnderline"/>
        </w:rPr>
        <w:t>In other words, universities are turning themselves into rent­ seekers. It makes economic sense. They used to outsource these activities (e.g., by assigning patent rights to litigation-happy third parties). Eventually, they realized it was inefficient and brought it in-house.163</w:t>
      </w:r>
    </w:p>
    <w:p w14:paraId="1A23127A" w14:textId="77777777" w:rsidR="009561C0" w:rsidRPr="00E82435" w:rsidRDefault="009561C0" w:rsidP="009561C0">
      <w:pPr>
        <w:rPr>
          <w:sz w:val="16"/>
        </w:rPr>
      </w:pPr>
      <w:r w:rsidRPr="000A6EB0">
        <w:rPr>
          <w:rStyle w:val="StyleUnderline"/>
          <w:highlight w:val="yellow"/>
        </w:rPr>
        <w:t>This result is</w:t>
      </w:r>
      <w:r w:rsidRPr="007D305E">
        <w:rPr>
          <w:rStyle w:val="StyleUnderline"/>
        </w:rPr>
        <w:t xml:space="preserve"> not only </w:t>
      </w:r>
      <w:r w:rsidRPr="000A6EB0">
        <w:rPr>
          <w:rStyle w:val="StyleUnderline"/>
          <w:highlight w:val="yellow"/>
        </w:rPr>
        <w:t>inefficient from an economic perspective</w:t>
      </w:r>
      <w:r w:rsidRPr="007D305E">
        <w:rPr>
          <w:rStyle w:val="StyleUnderline"/>
        </w:rPr>
        <w:t>; it is also inconsistent with the charitable purpose of universities</w:t>
      </w:r>
      <w:r w:rsidRPr="00E82435">
        <w:rPr>
          <w:sz w:val="16"/>
        </w:rPr>
        <w:t xml:space="preserve">. 164 Instead of using government grants to fund research, universities are using government grants to fund litigation.16s </w:t>
      </w:r>
      <w:proofErr w:type="gramStart"/>
      <w:r w:rsidRPr="00E82435">
        <w:rPr>
          <w:sz w:val="16"/>
        </w:rPr>
        <w:t>And</w:t>
      </w:r>
      <w:proofErr w:type="gramEnd"/>
      <w:r w:rsidRPr="00E82435">
        <w:rPr>
          <w:sz w:val="16"/>
        </w:rPr>
        <w:t xml:space="preserve"> it couldn't have been more predictable, because universities are merely responding to incentives that would cause any firm to make the same decision. Of course, universities are firms, and we increasingly encourage them to act like firms. So, we should not be surprised.</w:t>
      </w:r>
    </w:p>
    <w:p w14:paraId="4E889335" w14:textId="77777777" w:rsidR="009561C0" w:rsidRPr="00E82435" w:rsidRDefault="009561C0" w:rsidP="009561C0">
      <w:pPr>
        <w:rPr>
          <w:sz w:val="16"/>
        </w:rPr>
      </w:pPr>
      <w:r w:rsidRPr="007D305E">
        <w:rPr>
          <w:rStyle w:val="StyleUnderline"/>
        </w:rPr>
        <w:t xml:space="preserve">But </w:t>
      </w:r>
      <w:r w:rsidRPr="000A6EB0">
        <w:rPr>
          <w:rStyle w:val="StyleUnderline"/>
          <w:highlight w:val="yellow"/>
        </w:rPr>
        <w:t xml:space="preserve">it is </w:t>
      </w:r>
      <w:proofErr w:type="gramStart"/>
      <w:r w:rsidRPr="000A6EB0">
        <w:rPr>
          <w:rStyle w:val="StyleUnderline"/>
          <w:highlight w:val="yellow"/>
        </w:rPr>
        <w:t>bad</w:t>
      </w:r>
      <w:proofErr w:type="gramEnd"/>
      <w:r w:rsidRPr="000A6EB0">
        <w:rPr>
          <w:rStyle w:val="StyleUnderline"/>
          <w:highlight w:val="yellow"/>
        </w:rPr>
        <w:t xml:space="preserve"> innovation policy</w:t>
      </w:r>
      <w:r w:rsidRPr="007D305E">
        <w:rPr>
          <w:rStyle w:val="StyleUnderline"/>
        </w:rPr>
        <w:t xml:space="preserve"> to encourage universities to pursue patent profits rather than public welfare. And it is wrong</w:t>
      </w:r>
      <w:r w:rsidRPr="00E82435">
        <w:rPr>
          <w:sz w:val="16"/>
        </w:rPr>
        <w:t xml:space="preserve">. Universities are charitable organizations because we believe their educational purpose benefits the public. The government subsidizes universities directly by giving them grants, but it also subsidizes them indirectly via charitable tax exemptions and deductions. Universities should earn those indirect subsidies and should not act inconsistently with their charitable mission. </w:t>
      </w:r>
      <w:r w:rsidRPr="007D305E">
        <w:rPr>
          <w:rStyle w:val="StyleUnderline"/>
        </w:rPr>
        <w:t xml:space="preserve">The entire purpose of the Bayh-Dole Act was to enable universities to reduce access to their innovations by patenting them. It was always a questionable idea, but </w:t>
      </w:r>
      <w:r w:rsidRPr="000A6EB0">
        <w:rPr>
          <w:rStyle w:val="StyleUnderline"/>
          <w:highlight w:val="yellow"/>
        </w:rPr>
        <w:t>it has proven to be even worse in practice than in theory</w:t>
      </w:r>
      <w:r w:rsidRPr="007D305E">
        <w:rPr>
          <w:rStyle w:val="StyleUnderline"/>
        </w:rPr>
        <w:t>.</w:t>
      </w:r>
      <w:r w:rsidRPr="00E82435">
        <w:rPr>
          <w:sz w:val="16"/>
        </w:rPr>
        <w:t xml:space="preserve"> And as discussed throughout this article, there is mounting evidence that we should question the efficacy of the Bayh-Dole Act.</w:t>
      </w:r>
    </w:p>
    <w:bookmarkEnd w:id="0"/>
    <w:p w14:paraId="68843DA1" w14:textId="77777777" w:rsidR="009561C0" w:rsidRDefault="009561C0" w:rsidP="009561C0"/>
    <w:p w14:paraId="48317FEC" w14:textId="77777777" w:rsidR="00086A19" w:rsidRPr="00D02ED6" w:rsidRDefault="00086A19" w:rsidP="00086A19">
      <w:pPr>
        <w:pStyle w:val="Heading4"/>
      </w:pPr>
      <w:r>
        <w:t>Failure to facilitate commercialization of government-funded research has put US tech leadership on the brink – without action, China will take the lead</w:t>
      </w:r>
    </w:p>
    <w:p w14:paraId="2E056092" w14:textId="77777777" w:rsidR="00086A19" w:rsidRDefault="00086A19" w:rsidP="00086A19">
      <w:pPr>
        <w:rPr>
          <w:rStyle w:val="Style13ptBold"/>
          <w:b w:val="0"/>
          <w:bCs w:val="0"/>
        </w:rPr>
      </w:pPr>
      <w:r>
        <w:rPr>
          <w:rStyle w:val="Style13ptBold"/>
        </w:rPr>
        <w:t>Darby, CEO of IQT, &amp; Sewall, Undersecretary of State, 21</w:t>
      </w:r>
    </w:p>
    <w:p w14:paraId="1F5680BB" w14:textId="77777777" w:rsidR="00086A19" w:rsidRPr="005377DC" w:rsidRDefault="00086A19" w:rsidP="00086A19">
      <w:pPr>
        <w:rPr>
          <w:rStyle w:val="Style13ptBold"/>
          <w:b w:val="0"/>
          <w:bCs w:val="0"/>
          <w:sz w:val="22"/>
        </w:rPr>
      </w:pPr>
      <w:r w:rsidRPr="005377DC">
        <w:rPr>
          <w:rStyle w:val="Style13ptBold"/>
          <w:b w:val="0"/>
          <w:bCs w:val="0"/>
          <w:sz w:val="22"/>
        </w:rPr>
        <w:t xml:space="preserve">[Christopher, Sarah, “The Innovation Wars: America’s Eroding Technological Advantage,” </w:t>
      </w:r>
      <w:r w:rsidRPr="005377DC">
        <w:rPr>
          <w:rStyle w:val="Style13ptBold"/>
          <w:b w:val="0"/>
          <w:bCs w:val="0"/>
          <w:i/>
          <w:iCs/>
          <w:sz w:val="22"/>
        </w:rPr>
        <w:t>Foreign Affairs</w:t>
      </w:r>
      <w:r w:rsidRPr="005377DC">
        <w:rPr>
          <w:rStyle w:val="Style13ptBold"/>
          <w:b w:val="0"/>
          <w:bCs w:val="0"/>
          <w:sz w:val="22"/>
        </w:rPr>
        <w:t xml:space="preserve"> 100.2, GDI-JCR]</w:t>
      </w:r>
    </w:p>
    <w:p w14:paraId="5495488B" w14:textId="77777777" w:rsidR="00086A19" w:rsidRPr="00D02ED6" w:rsidRDefault="00086A19" w:rsidP="00086A19">
      <w:pPr>
        <w:rPr>
          <w:sz w:val="16"/>
        </w:rPr>
      </w:pPr>
      <w:r w:rsidRPr="00D02ED6">
        <w:rPr>
          <w:sz w:val="16"/>
        </w:rPr>
        <w:t xml:space="preserve">Since the early days of the Cold War, the United States has led the world in technology. Over the course of the so-called American century, the country conquered space, spearheaded the Internet, and brought the world the iPhone. </w:t>
      </w:r>
      <w:r w:rsidRPr="00BA06E0">
        <w:rPr>
          <w:rStyle w:val="StyleUnderline"/>
        </w:rPr>
        <w:t>In recent years</w:t>
      </w:r>
      <w:r w:rsidRPr="00D02ED6">
        <w:rPr>
          <w:sz w:val="16"/>
        </w:rPr>
        <w:t xml:space="preserve">, however, </w:t>
      </w:r>
      <w:r w:rsidRPr="000A6EB0">
        <w:rPr>
          <w:rStyle w:val="StyleUnderline"/>
          <w:highlight w:val="yellow"/>
        </w:rPr>
        <w:t>China has undertaken an impressive effort to claim</w:t>
      </w:r>
      <w:r w:rsidRPr="00BA06E0">
        <w:rPr>
          <w:rStyle w:val="StyleUnderline"/>
        </w:rPr>
        <w:t xml:space="preserve"> the mantle of </w:t>
      </w:r>
      <w:r w:rsidRPr="000A6EB0">
        <w:rPr>
          <w:rStyle w:val="StyleUnderline"/>
          <w:highlight w:val="yellow"/>
        </w:rPr>
        <w:t>tech</w:t>
      </w:r>
      <w:r w:rsidRPr="00BA06E0">
        <w:rPr>
          <w:rStyle w:val="StyleUnderline"/>
        </w:rPr>
        <w:t xml:space="preserve">nological </w:t>
      </w:r>
      <w:r w:rsidRPr="000A6EB0">
        <w:rPr>
          <w:rStyle w:val="StyleUnderline"/>
          <w:highlight w:val="yellow"/>
        </w:rPr>
        <w:t>leadership,</w:t>
      </w:r>
      <w:r w:rsidRPr="00BA06E0">
        <w:rPr>
          <w:rStyle w:val="StyleUnderline"/>
        </w:rPr>
        <w:t xml:space="preserve"> investing hundreds of billions</w:t>
      </w:r>
      <w:r w:rsidRPr="00D02ED6">
        <w:rPr>
          <w:sz w:val="16"/>
        </w:rPr>
        <w:t xml:space="preserve"> of dollars in robotics, </w:t>
      </w:r>
      <w:proofErr w:type="spellStart"/>
      <w:r w:rsidRPr="00D02ED6">
        <w:rPr>
          <w:sz w:val="16"/>
        </w:rPr>
        <w:t>artiicial</w:t>
      </w:r>
      <w:proofErr w:type="spellEnd"/>
      <w:r w:rsidRPr="00D02ED6">
        <w:rPr>
          <w:sz w:val="16"/>
        </w:rPr>
        <w:t xml:space="preserve"> intelligence, microelectronics, green energy, and much more. Washington has tended to view Beijing’s massive technology investments primarily in military terms, but defense capabilities are merely one aspect of great-power competition today—little more than table stakes. </w:t>
      </w:r>
      <w:r w:rsidRPr="000A6EB0">
        <w:rPr>
          <w:rStyle w:val="StyleUnderline"/>
          <w:highlight w:val="yellow"/>
        </w:rPr>
        <w:t>Beijing is</w:t>
      </w:r>
      <w:r w:rsidRPr="00BA06E0">
        <w:rPr>
          <w:rStyle w:val="StyleUnderline"/>
        </w:rPr>
        <w:t xml:space="preserve"> playing a more sophisticated game, </w:t>
      </w:r>
      <w:r w:rsidRPr="000A6EB0">
        <w:rPr>
          <w:rStyle w:val="StyleUnderline"/>
          <w:highlight w:val="yellow"/>
        </w:rPr>
        <w:t>using technological innovation</w:t>
      </w:r>
      <w:r w:rsidRPr="00C8144F">
        <w:rPr>
          <w:rStyle w:val="StyleUnderline"/>
        </w:rPr>
        <w:t xml:space="preserve"> as a way of advancing its goals</w:t>
      </w:r>
      <w:r w:rsidRPr="00BA06E0">
        <w:rPr>
          <w:rStyle w:val="StyleUnderline"/>
        </w:rPr>
        <w:t xml:space="preserve"> without having to resort to war. Chinese companies are selling</w:t>
      </w:r>
      <w:r w:rsidRPr="00D02ED6">
        <w:rPr>
          <w:sz w:val="16"/>
        </w:rPr>
        <w:t xml:space="preserve"> 5G wireless </w:t>
      </w:r>
      <w:r w:rsidRPr="00BA06E0">
        <w:rPr>
          <w:rStyle w:val="StyleUnderline"/>
        </w:rPr>
        <w:t xml:space="preserve">infrastructure around the world, harnessing synthetic biology to bolster food supplies, and racing to build smaller and faster microchips, all </w:t>
      </w:r>
      <w:r w:rsidRPr="000A6EB0">
        <w:rPr>
          <w:rStyle w:val="StyleUnderline"/>
          <w:highlight w:val="yellow"/>
        </w:rPr>
        <w:t>in a bid to grow China’s power.</w:t>
      </w:r>
    </w:p>
    <w:p w14:paraId="7E0CE8B0" w14:textId="77777777" w:rsidR="00086A19" w:rsidRPr="00D02ED6" w:rsidRDefault="00086A19" w:rsidP="00086A19">
      <w:pPr>
        <w:rPr>
          <w:sz w:val="16"/>
        </w:rPr>
      </w:pPr>
      <w:r w:rsidRPr="00D02ED6">
        <w:rPr>
          <w:sz w:val="16"/>
        </w:rPr>
        <w:t xml:space="preserve">In the face of China’s technological drive, U.S. policymakers have called for greater government action to protect the United States’ lead. Much of the conventional wisdom is sensible: boost R &amp; D spending, ease visa restrictions and develop more domestic talent, and build new partnerships with industry at home and with friends and allies abroad. But </w:t>
      </w:r>
      <w:r w:rsidRPr="000A6EB0">
        <w:rPr>
          <w:rStyle w:val="StyleUnderline"/>
          <w:highlight w:val="yellow"/>
        </w:rPr>
        <w:t>the</w:t>
      </w:r>
      <w:r w:rsidRPr="00BA06E0">
        <w:rPr>
          <w:rStyle w:val="StyleUnderline"/>
        </w:rPr>
        <w:t xml:space="preserve"> real </w:t>
      </w:r>
      <w:r w:rsidRPr="000A6EB0">
        <w:rPr>
          <w:rStyle w:val="StyleUnderline"/>
          <w:highlight w:val="yellow"/>
        </w:rPr>
        <w:t>problem for the U</w:t>
      </w:r>
      <w:r w:rsidRPr="00BA06E0">
        <w:rPr>
          <w:rStyle w:val="StyleUnderline"/>
        </w:rPr>
        <w:t xml:space="preserve">nited </w:t>
      </w:r>
      <w:r w:rsidRPr="000A6EB0">
        <w:rPr>
          <w:rStyle w:val="StyleUnderline"/>
          <w:highlight w:val="yellow"/>
        </w:rPr>
        <w:t>S</w:t>
      </w:r>
      <w:r w:rsidRPr="00BA06E0">
        <w:rPr>
          <w:rStyle w:val="StyleUnderline"/>
        </w:rPr>
        <w:t xml:space="preserve">tates </w:t>
      </w:r>
      <w:r w:rsidRPr="000A6EB0">
        <w:rPr>
          <w:rStyle w:val="StyleUnderline"/>
          <w:highlight w:val="yellow"/>
        </w:rPr>
        <w:t>is</w:t>
      </w:r>
      <w:r w:rsidRPr="00D02ED6">
        <w:rPr>
          <w:sz w:val="16"/>
        </w:rPr>
        <w:t xml:space="preserve"> much deeper: </w:t>
      </w:r>
      <w:r w:rsidRPr="000A6EB0">
        <w:rPr>
          <w:rStyle w:val="StyleUnderline"/>
          <w:highlight w:val="yellow"/>
        </w:rPr>
        <w:t>a flawed understanding of</w:t>
      </w:r>
      <w:r w:rsidRPr="00BA06E0">
        <w:rPr>
          <w:rStyle w:val="StyleUnderline"/>
        </w:rPr>
        <w:t xml:space="preserve"> which technologies matter and of </w:t>
      </w:r>
      <w:r w:rsidRPr="000A6EB0">
        <w:rPr>
          <w:rStyle w:val="StyleUnderline"/>
          <w:highlight w:val="yellow"/>
        </w:rPr>
        <w:t>how to foster</w:t>
      </w:r>
      <w:r w:rsidRPr="00BA06E0">
        <w:rPr>
          <w:rStyle w:val="StyleUnderline"/>
        </w:rPr>
        <w:t xml:space="preserve"> their </w:t>
      </w:r>
      <w:r w:rsidRPr="000A6EB0">
        <w:rPr>
          <w:rStyle w:val="StyleUnderline"/>
          <w:highlight w:val="yellow"/>
        </w:rPr>
        <w:t>development. As</w:t>
      </w:r>
      <w:r w:rsidRPr="00D02ED6">
        <w:rPr>
          <w:sz w:val="16"/>
        </w:rPr>
        <w:t xml:space="preserve"> national security assumes new dimensions and </w:t>
      </w:r>
      <w:r w:rsidRPr="000A6EB0">
        <w:rPr>
          <w:rStyle w:val="StyleUnderline"/>
          <w:highlight w:val="yellow"/>
        </w:rPr>
        <w:t>great-power competition moves into different domains</w:t>
      </w:r>
      <w:r w:rsidRPr="00D02ED6">
        <w:rPr>
          <w:rStyle w:val="StyleUnderline"/>
        </w:rPr>
        <w:t xml:space="preserve">, the government’s thinking and </w:t>
      </w:r>
      <w:r w:rsidRPr="000A6EB0">
        <w:rPr>
          <w:rStyle w:val="StyleUnderline"/>
          <w:highlight w:val="yellow"/>
        </w:rPr>
        <w:t>policies have not kept pace</w:t>
      </w:r>
      <w:r w:rsidRPr="00D02ED6">
        <w:rPr>
          <w:rStyle w:val="StyleUnderline"/>
        </w:rPr>
        <w:t>.</w:t>
      </w:r>
      <w:r w:rsidRPr="00D02ED6">
        <w:rPr>
          <w:sz w:val="16"/>
        </w:rPr>
        <w:t xml:space="preserve"> Nor is the private sector on its own likely to meet every technological need that bears on the country’s security.</w:t>
      </w:r>
    </w:p>
    <w:p w14:paraId="5047B33B" w14:textId="77777777" w:rsidR="00086A19" w:rsidRDefault="00086A19" w:rsidP="00086A19">
      <w:pPr>
        <w:rPr>
          <w:sz w:val="16"/>
        </w:rPr>
      </w:pPr>
      <w:r w:rsidRPr="00D02ED6">
        <w:rPr>
          <w:sz w:val="16"/>
        </w:rPr>
        <w:t xml:space="preserve">In such an environment, </w:t>
      </w:r>
      <w:r w:rsidRPr="000A6EB0">
        <w:rPr>
          <w:rStyle w:val="StyleUnderline"/>
          <w:highlight w:val="yellow"/>
        </w:rPr>
        <w:t>Washington needs to</w:t>
      </w:r>
      <w:r w:rsidRPr="00CB438D">
        <w:rPr>
          <w:rStyle w:val="StyleUnderline"/>
        </w:rPr>
        <w:t xml:space="preserve"> broaden its horizons and</w:t>
      </w:r>
      <w:r w:rsidRPr="00D02ED6">
        <w:rPr>
          <w:rStyle w:val="StyleUnderline"/>
        </w:rPr>
        <w:t xml:space="preserve"> support a wider range of technologies. It</w:t>
      </w:r>
      <w:r w:rsidRPr="00D02ED6">
        <w:rPr>
          <w:sz w:val="16"/>
        </w:rPr>
        <w:t xml:space="preserve"> needs to back not only those technologies that have obvious military applications, such as hypersonic light, quantum computing, and </w:t>
      </w:r>
      <w:proofErr w:type="spellStart"/>
      <w:r w:rsidRPr="00D02ED6">
        <w:rPr>
          <w:sz w:val="16"/>
        </w:rPr>
        <w:t>artiicial</w:t>
      </w:r>
      <w:proofErr w:type="spellEnd"/>
      <w:r w:rsidRPr="00D02ED6">
        <w:rPr>
          <w:sz w:val="16"/>
        </w:rPr>
        <w:t xml:space="preserve"> intelligence, but also those traditionally thought of as civilian in nature, such as microelectronics and biotechnology. Washington </w:t>
      </w:r>
      <w:r w:rsidRPr="00D02ED6">
        <w:rPr>
          <w:rStyle w:val="StyleUnderline"/>
        </w:rPr>
        <w:t xml:space="preserve">also needs to </w:t>
      </w:r>
      <w:r w:rsidRPr="000A6EB0">
        <w:rPr>
          <w:rStyle w:val="StyleUnderline"/>
          <w:highlight w:val="yellow"/>
        </w:rPr>
        <w:t xml:space="preserve">help vital </w:t>
      </w:r>
      <w:r w:rsidRPr="00E17340">
        <w:rPr>
          <w:rStyle w:val="StyleUnderline"/>
        </w:rPr>
        <w:t xml:space="preserve">nonmilitary </w:t>
      </w:r>
      <w:r w:rsidRPr="000A6EB0">
        <w:rPr>
          <w:rStyle w:val="StyleUnderline"/>
          <w:highlight w:val="yellow"/>
        </w:rPr>
        <w:t>technologies make the transition to commercial success</w:t>
      </w:r>
      <w:r w:rsidRPr="00D02ED6">
        <w:rPr>
          <w:sz w:val="16"/>
        </w:rPr>
        <w:t>, stepping in with financing where the private sector will not.</w:t>
      </w:r>
    </w:p>
    <w:p w14:paraId="14DEF389" w14:textId="77777777" w:rsidR="00086A19" w:rsidRDefault="00086A19" w:rsidP="00CA2B85"/>
    <w:p w14:paraId="33D17ADB" w14:textId="3FEFACE8" w:rsidR="00750D2F" w:rsidRDefault="004039CE" w:rsidP="004039CE">
      <w:pPr>
        <w:pStyle w:val="Heading4"/>
      </w:pPr>
      <w:r>
        <w:t>US tech leadership is key to</w:t>
      </w:r>
      <w:r w:rsidR="000658D5">
        <w:t xml:space="preserve"> strategic stability and deterrence</w:t>
      </w:r>
      <w:r w:rsidR="008F6F3A">
        <w:t xml:space="preserve"> – the impact is nuclear escalation</w:t>
      </w:r>
    </w:p>
    <w:p w14:paraId="73C86D9F" w14:textId="77777777" w:rsidR="00750D2F" w:rsidRPr="00FD026B" w:rsidRDefault="00750D2F" w:rsidP="00750D2F">
      <w:proofErr w:type="spellStart"/>
      <w:r w:rsidRPr="00FD026B">
        <w:rPr>
          <w:rStyle w:val="Style13ptBold"/>
        </w:rPr>
        <w:t>Kroenig</w:t>
      </w:r>
      <w:proofErr w:type="spellEnd"/>
      <w:r w:rsidRPr="00FD026B">
        <w:rPr>
          <w:rStyle w:val="Style13ptBold"/>
        </w:rPr>
        <w:t xml:space="preserve">, 21 </w:t>
      </w:r>
      <w:r w:rsidRPr="00FD026B">
        <w:t>–</w:t>
      </w:r>
      <w:r w:rsidRPr="00FD026B">
        <w:rPr>
          <w:rStyle w:val="Style13ptBold"/>
        </w:rPr>
        <w:t xml:space="preserve"> </w:t>
      </w:r>
      <w:r w:rsidRPr="00FD026B">
        <w:t>(Matthew; 2021; PhD, Berkeley, Professor of Government at the Edmund A. Walsh School of Foreign Service at Georgetown University; Air University, “Will Emerging Technology Cause Nuclear War? Bringing Geopolitics Back In,” vol. 15 no. 4)</w:t>
      </w:r>
    </w:p>
    <w:p w14:paraId="6B226F82" w14:textId="77777777" w:rsidR="00750D2F" w:rsidRPr="00FD026B" w:rsidRDefault="00750D2F" w:rsidP="00750D2F">
      <w:r w:rsidRPr="00FD026B">
        <w:rPr>
          <w:rStyle w:val="StyleUnderline"/>
        </w:rPr>
        <w:t>Will emerging tech</w:t>
      </w:r>
      <w:r w:rsidRPr="00FD026B">
        <w:t xml:space="preserve">nology </w:t>
      </w:r>
      <w:r w:rsidRPr="00FD026B">
        <w:rPr>
          <w:rStyle w:val="StyleUnderline"/>
        </w:rPr>
        <w:t>cause</w:t>
      </w:r>
      <w:r w:rsidRPr="00FD026B">
        <w:t xml:space="preserve"> </w:t>
      </w:r>
      <w:r w:rsidRPr="00FD026B">
        <w:rPr>
          <w:rStyle w:val="Emphasis"/>
        </w:rPr>
        <w:t>nuclear war</w:t>
      </w:r>
      <w:r w:rsidRPr="00FD026B">
        <w:rPr>
          <w:rStyle w:val="StyleUnderline"/>
        </w:rPr>
        <w:t>?</w:t>
      </w:r>
      <w:r w:rsidRPr="00FD026B">
        <w:t xml:space="preserve"> </w:t>
      </w:r>
      <w:r w:rsidRPr="000A6EB0">
        <w:rPr>
          <w:rStyle w:val="StyleUnderline"/>
          <w:highlight w:val="yellow"/>
        </w:rPr>
        <w:t>For</w:t>
      </w:r>
      <w:r w:rsidRPr="00FD026B">
        <w:t xml:space="preserve"> more than </w:t>
      </w:r>
      <w:r w:rsidRPr="000A6EB0">
        <w:rPr>
          <w:rStyle w:val="Emphasis"/>
          <w:highlight w:val="yellow"/>
        </w:rPr>
        <w:t>70 years</w:t>
      </w:r>
      <w:r w:rsidRPr="00FD026B">
        <w:t xml:space="preserve">, </w:t>
      </w:r>
      <w:r w:rsidRPr="000A6EB0">
        <w:rPr>
          <w:highlight w:val="yellow"/>
        </w:rPr>
        <w:t xml:space="preserve">the </w:t>
      </w:r>
      <w:r w:rsidRPr="000A6EB0">
        <w:rPr>
          <w:rStyle w:val="Emphasis"/>
          <w:highlight w:val="yellow"/>
        </w:rPr>
        <w:t>world</w:t>
      </w:r>
      <w:r w:rsidRPr="00FD026B">
        <w:rPr>
          <w:rStyle w:val="Emphasis"/>
        </w:rPr>
        <w:t xml:space="preserve"> has </w:t>
      </w:r>
      <w:r w:rsidRPr="000A6EB0">
        <w:rPr>
          <w:rStyle w:val="Emphasis"/>
          <w:highlight w:val="yellow"/>
        </w:rPr>
        <w:t>avoided major-power conflict</w:t>
      </w:r>
      <w:r w:rsidRPr="00FD026B">
        <w:t xml:space="preserve">, and many attribute this era of peace to nuclear weapons.1 In situations of mutually assured destruction, neither side has an incentive to launch a nuclear first strike because doing so will only result in self-annihilation. </w:t>
      </w:r>
      <w:r w:rsidRPr="00117D5C">
        <w:rPr>
          <w:rStyle w:val="StyleUnderline"/>
        </w:rPr>
        <w:t>Maintaining</w:t>
      </w:r>
      <w:r w:rsidRPr="00117D5C">
        <w:t xml:space="preserve"> </w:t>
      </w:r>
      <w:r w:rsidRPr="00117D5C">
        <w:rPr>
          <w:rStyle w:val="Emphasis"/>
        </w:rPr>
        <w:t>secure</w:t>
      </w:r>
      <w:r w:rsidRPr="00117D5C">
        <w:t xml:space="preserve">, second-strike </w:t>
      </w:r>
      <w:r w:rsidRPr="00117D5C">
        <w:rPr>
          <w:rStyle w:val="Emphasis"/>
        </w:rPr>
        <w:t>capabilities</w:t>
      </w:r>
      <w:r w:rsidRPr="00117D5C">
        <w:t>—</w:t>
      </w:r>
      <w:r w:rsidRPr="00117D5C">
        <w:rPr>
          <w:rStyle w:val="StyleUnderline"/>
        </w:rPr>
        <w:t xml:space="preserve">the ability to </w:t>
      </w:r>
      <w:r w:rsidRPr="00117D5C">
        <w:rPr>
          <w:rStyle w:val="Emphasis"/>
        </w:rPr>
        <w:t>absorb</w:t>
      </w:r>
      <w:r w:rsidRPr="00117D5C">
        <w:rPr>
          <w:rStyle w:val="StyleUnderline"/>
        </w:rPr>
        <w:t xml:space="preserve"> an enemy </w:t>
      </w:r>
      <w:r w:rsidRPr="00117D5C">
        <w:rPr>
          <w:rStyle w:val="Emphasis"/>
        </w:rPr>
        <w:t>nuclear attack</w:t>
      </w:r>
      <w:r w:rsidRPr="00117D5C">
        <w:t xml:space="preserve"> and respond with a devastating counterattack—</w:t>
      </w:r>
      <w:r w:rsidRPr="00117D5C">
        <w:rPr>
          <w:rStyle w:val="StyleUnderline"/>
        </w:rPr>
        <w:t xml:space="preserve">is the key to </w:t>
      </w:r>
      <w:r w:rsidRPr="00117D5C">
        <w:rPr>
          <w:rStyle w:val="Emphasis"/>
        </w:rPr>
        <w:t>deterrence</w:t>
      </w:r>
      <w:r w:rsidRPr="00FD026B">
        <w:t xml:space="preserve">.2 </w:t>
      </w:r>
      <w:r w:rsidRPr="00FD026B">
        <w:rPr>
          <w:rStyle w:val="StyleUnderline"/>
        </w:rPr>
        <w:t>Recently</w:t>
      </w:r>
      <w:r w:rsidRPr="00FD026B">
        <w:t xml:space="preserve">, analysts have begun to worry, </w:t>
      </w:r>
      <w:r w:rsidRPr="00FD026B">
        <w:rPr>
          <w:rStyle w:val="Emphasis"/>
        </w:rPr>
        <w:t>however</w:t>
      </w:r>
      <w:r w:rsidRPr="00FD026B">
        <w:t xml:space="preserve">, that </w:t>
      </w:r>
      <w:r w:rsidRPr="000A6EB0">
        <w:rPr>
          <w:rStyle w:val="StyleUnderline"/>
          <w:highlight w:val="yellow"/>
        </w:rPr>
        <w:t>new</w:t>
      </w:r>
      <w:r w:rsidRPr="00FD026B">
        <w:rPr>
          <w:rStyle w:val="StyleUnderline"/>
        </w:rPr>
        <w:t xml:space="preserve"> military </w:t>
      </w:r>
      <w:r w:rsidRPr="000A6EB0">
        <w:rPr>
          <w:rStyle w:val="StyleUnderline"/>
          <w:highlight w:val="yellow"/>
        </w:rPr>
        <w:t>tech</w:t>
      </w:r>
      <w:r w:rsidRPr="00FD026B">
        <w:t xml:space="preserve">nologies </w:t>
      </w:r>
      <w:r w:rsidRPr="000A6EB0">
        <w:rPr>
          <w:rStyle w:val="StyleUnderline"/>
          <w:highlight w:val="yellow"/>
        </w:rPr>
        <w:t>may call into question</w:t>
      </w:r>
      <w:r w:rsidRPr="00FD026B">
        <w:t xml:space="preserve"> this model of global </w:t>
      </w:r>
      <w:r w:rsidRPr="000A6EB0">
        <w:rPr>
          <w:rStyle w:val="Emphasis"/>
          <w:highlight w:val="yellow"/>
        </w:rPr>
        <w:t>strategic stability</w:t>
      </w:r>
      <w:r w:rsidRPr="00FD026B">
        <w:t>.3</w:t>
      </w:r>
    </w:p>
    <w:p w14:paraId="231CCD15" w14:textId="77777777" w:rsidR="00750D2F" w:rsidRPr="00FD026B" w:rsidRDefault="00750D2F" w:rsidP="00750D2F">
      <w:r w:rsidRPr="00FD026B">
        <w:t>The world is experiencing a fourth industrial revolution (</w:t>
      </w:r>
      <w:r w:rsidRPr="00FD026B">
        <w:rPr>
          <w:rStyle w:val="Emphasis"/>
        </w:rPr>
        <w:t>4IR</w:t>
      </w:r>
      <w:r w:rsidRPr="00FD026B">
        <w:t xml:space="preserve">) </w:t>
      </w:r>
      <w:r w:rsidRPr="00FD026B">
        <w:rPr>
          <w:rStyle w:val="StyleUnderline"/>
        </w:rPr>
        <w:t xml:space="preserve">in which </w:t>
      </w:r>
      <w:r w:rsidRPr="000A6EB0">
        <w:rPr>
          <w:rStyle w:val="StyleUnderline"/>
          <w:highlight w:val="yellow"/>
        </w:rPr>
        <w:t xml:space="preserve">a wave of </w:t>
      </w:r>
      <w:r w:rsidRPr="000A6EB0">
        <w:rPr>
          <w:rStyle w:val="Emphasis"/>
          <w:highlight w:val="yellow"/>
        </w:rPr>
        <w:t>new</w:t>
      </w:r>
      <w:r w:rsidRPr="00FD026B">
        <w:t xml:space="preserve"> and transformative </w:t>
      </w:r>
      <w:r w:rsidRPr="000A6EB0">
        <w:rPr>
          <w:rStyle w:val="Emphasis"/>
          <w:highlight w:val="yellow"/>
        </w:rPr>
        <w:t>tech</w:t>
      </w:r>
      <w:r w:rsidRPr="00FD026B">
        <w:t xml:space="preserve">nologies </w:t>
      </w:r>
      <w:r w:rsidRPr="000A6EB0">
        <w:rPr>
          <w:rStyle w:val="StyleUnderline"/>
          <w:highlight w:val="yellow"/>
        </w:rPr>
        <w:t>is being developed, including</w:t>
      </w:r>
      <w:r w:rsidRPr="00FD026B">
        <w:t xml:space="preserve"> artificial </w:t>
      </w:r>
      <w:r w:rsidRPr="0079082D">
        <w:t>intelligence (</w:t>
      </w:r>
      <w:r w:rsidRPr="0079082D">
        <w:rPr>
          <w:rStyle w:val="Emphasis"/>
        </w:rPr>
        <w:t>AI</w:t>
      </w:r>
      <w:r w:rsidRPr="0079082D">
        <w:rPr>
          <w:rStyle w:val="StyleUnderline"/>
        </w:rPr>
        <w:t xml:space="preserve">), additive manufacturing, quantum information technology, hypersonic missiles, </w:t>
      </w:r>
      <w:r w:rsidRPr="000A6EB0">
        <w:rPr>
          <w:rStyle w:val="StyleUnderline"/>
          <w:highlight w:val="yellow"/>
        </w:rPr>
        <w:t>biotech</w:t>
      </w:r>
      <w:r w:rsidRPr="0079082D">
        <w:rPr>
          <w:rStyle w:val="StyleUnderline"/>
        </w:rPr>
        <w:t>nology, and directed energy.</w:t>
      </w:r>
      <w:r w:rsidRPr="00FD026B">
        <w:t xml:space="preserve">4 While </w:t>
      </w:r>
      <w:r w:rsidRPr="0079082D">
        <w:t>these technologies</w:t>
      </w:r>
      <w:r w:rsidRPr="00FD026B">
        <w:t xml:space="preserve"> are expected to have profound implications for societies and economies, </w:t>
      </w:r>
      <w:r w:rsidRPr="000A6EB0">
        <w:rPr>
          <w:rStyle w:val="StyleUnderline"/>
          <w:highlight w:val="yellow"/>
        </w:rPr>
        <w:t>most are dual</w:t>
      </w:r>
      <w:r w:rsidRPr="000A6EB0">
        <w:rPr>
          <w:rStyle w:val="Emphasis"/>
          <w:highlight w:val="yellow"/>
        </w:rPr>
        <w:t xml:space="preserve"> use</w:t>
      </w:r>
      <w:r w:rsidRPr="000A6EB0">
        <w:rPr>
          <w:highlight w:val="yellow"/>
        </w:rPr>
        <w:t xml:space="preserve"> </w:t>
      </w:r>
      <w:r w:rsidRPr="000A6EB0">
        <w:rPr>
          <w:rStyle w:val="StyleUnderline"/>
          <w:highlight w:val="yellow"/>
        </w:rPr>
        <w:t>and will</w:t>
      </w:r>
      <w:r w:rsidRPr="00FD026B">
        <w:rPr>
          <w:rStyle w:val="StyleUnderline"/>
        </w:rPr>
        <w:t xml:space="preserve"> also </w:t>
      </w:r>
      <w:r w:rsidRPr="000A6EB0">
        <w:rPr>
          <w:rStyle w:val="StyleUnderline"/>
          <w:highlight w:val="yellow"/>
        </w:rPr>
        <w:t>affect</w:t>
      </w:r>
      <w:r w:rsidRPr="00FD026B">
        <w:rPr>
          <w:rStyle w:val="StyleUnderline"/>
        </w:rPr>
        <w:t xml:space="preserve"> </w:t>
      </w:r>
      <w:r w:rsidRPr="00FD026B">
        <w:rPr>
          <w:rStyle w:val="Emphasis"/>
        </w:rPr>
        <w:t>national security</w:t>
      </w:r>
      <w:r w:rsidRPr="00FD026B">
        <w:rPr>
          <w:rStyle w:val="StyleUnderline"/>
        </w:rPr>
        <w:t xml:space="preserve">, including nuclear </w:t>
      </w:r>
      <w:r w:rsidRPr="000A6EB0">
        <w:rPr>
          <w:rStyle w:val="Emphasis"/>
          <w:highlight w:val="yellow"/>
        </w:rPr>
        <w:t>strategic stability</w:t>
      </w:r>
      <w:r w:rsidRPr="000A6EB0">
        <w:rPr>
          <w:highlight w:val="yellow"/>
        </w:rPr>
        <w:t>.</w:t>
      </w:r>
    </w:p>
    <w:p w14:paraId="22F4660A" w14:textId="77777777" w:rsidR="00750D2F" w:rsidRPr="00FD026B" w:rsidRDefault="00750D2F" w:rsidP="00750D2F">
      <w:r w:rsidRPr="00FD026B">
        <w:t xml:space="preserve">According to an emerging conventional </w:t>
      </w:r>
      <w:r w:rsidRPr="00B6577E">
        <w:t xml:space="preserve">wisdom, </w:t>
      </w:r>
      <w:r w:rsidRPr="00B6577E">
        <w:rPr>
          <w:rStyle w:val="StyleUnderline"/>
        </w:rPr>
        <w:t>new technology may upset nuclear strategic stability</w:t>
      </w:r>
      <w:r w:rsidRPr="00B6577E">
        <w:t xml:space="preserve"> by </w:t>
      </w:r>
      <w:r w:rsidRPr="00B6577E">
        <w:rPr>
          <w:rStyle w:val="StyleUnderline"/>
        </w:rPr>
        <w:t>calling into question</w:t>
      </w:r>
      <w:r w:rsidRPr="00B6577E">
        <w:t xml:space="preserve"> the </w:t>
      </w:r>
      <w:r w:rsidRPr="00B6577E">
        <w:rPr>
          <w:rStyle w:val="Emphasis"/>
        </w:rPr>
        <w:t>survivability</w:t>
      </w:r>
      <w:r w:rsidRPr="00B6577E">
        <w:rPr>
          <w:rStyle w:val="StyleUnderline"/>
        </w:rPr>
        <w:t xml:space="preserve"> </w:t>
      </w:r>
      <w:r w:rsidRPr="00FD026B">
        <w:rPr>
          <w:rStyle w:val="StyleUnderline"/>
        </w:rPr>
        <w:t>of nuclear forces</w:t>
      </w:r>
      <w:r w:rsidRPr="00FD026B">
        <w:t xml:space="preserve">.5 </w:t>
      </w:r>
      <w:r w:rsidRPr="0069657B">
        <w:t xml:space="preserve">The </w:t>
      </w:r>
      <w:r w:rsidRPr="0069657B">
        <w:rPr>
          <w:rStyle w:val="Emphasis"/>
        </w:rPr>
        <w:t>solution</w:t>
      </w:r>
      <w:r w:rsidRPr="0069657B">
        <w:rPr>
          <w:rStyle w:val="StyleUnderline"/>
        </w:rPr>
        <w:t>, according to some</w:t>
      </w:r>
      <w:r w:rsidRPr="0069657B">
        <w:t xml:space="preserve"> analysts, </w:t>
      </w:r>
      <w:r w:rsidRPr="0069657B">
        <w:rPr>
          <w:rStyle w:val="StyleUnderline"/>
        </w:rPr>
        <w:t>is</w:t>
      </w:r>
      <w:r w:rsidRPr="0069657B">
        <w:t xml:space="preserve"> for nuclear-armed states to eschew military applications of at least some of these technologies and lead an international effort </w:t>
      </w:r>
      <w:r w:rsidRPr="0069657B">
        <w:rPr>
          <w:rStyle w:val="StyleUnderline"/>
        </w:rPr>
        <w:t>to</w:t>
      </w:r>
      <w:r w:rsidRPr="0069657B">
        <w:t xml:space="preserve"> </w:t>
      </w:r>
      <w:r w:rsidRPr="0069657B">
        <w:rPr>
          <w:rStyle w:val="Emphasis"/>
        </w:rPr>
        <w:t>control</w:t>
      </w:r>
      <w:r w:rsidRPr="0069657B">
        <w:rPr>
          <w:rStyle w:val="StyleUnderline"/>
        </w:rPr>
        <w:t xml:space="preserve"> their spread</w:t>
      </w:r>
      <w:r w:rsidRPr="0069657B">
        <w:t xml:space="preserve">.6 </w:t>
      </w:r>
      <w:r w:rsidRPr="0069657B">
        <w:rPr>
          <w:rStyle w:val="Emphasis"/>
        </w:rPr>
        <w:t>But</w:t>
      </w:r>
      <w:r w:rsidRPr="0069657B">
        <w:t xml:space="preserve"> these </w:t>
      </w:r>
      <w:r w:rsidRPr="0069657B">
        <w:rPr>
          <w:rStyle w:val="StyleUnderline"/>
        </w:rPr>
        <w:t>studies too often consider new tech</w:t>
      </w:r>
      <w:r w:rsidRPr="0069657B">
        <w:rPr>
          <w:szCs w:val="16"/>
        </w:rPr>
        <w:t>n</w:t>
      </w:r>
      <w:r w:rsidRPr="0069657B">
        <w:t xml:space="preserve">ology and nuclear strategy </w:t>
      </w:r>
      <w:r w:rsidRPr="0069657B">
        <w:rPr>
          <w:rStyle w:val="StyleUnderline"/>
        </w:rPr>
        <w:t>in</w:t>
      </w:r>
      <w:r w:rsidRPr="0069657B">
        <w:t xml:space="preserve"> the </w:t>
      </w:r>
      <w:r w:rsidRPr="0069657B">
        <w:rPr>
          <w:rStyle w:val="Emphasis"/>
        </w:rPr>
        <w:t>abstract</w:t>
      </w:r>
      <w:r w:rsidRPr="0069657B">
        <w:rPr>
          <w:rStyle w:val="StyleUnderline"/>
        </w:rPr>
        <w:t xml:space="preserve"> without adequately considering</w:t>
      </w:r>
      <w:r w:rsidRPr="0069657B">
        <w:t xml:space="preserve"> the </w:t>
      </w:r>
      <w:r w:rsidRPr="0069657B">
        <w:rPr>
          <w:rStyle w:val="Emphasis"/>
        </w:rPr>
        <w:t>prevailing</w:t>
      </w:r>
      <w:r w:rsidRPr="0069657B">
        <w:rPr>
          <w:rStyle w:val="StyleUnderline"/>
        </w:rPr>
        <w:t xml:space="preserve"> geopolitical context into</w:t>
      </w:r>
      <w:r w:rsidRPr="00FD026B">
        <w:rPr>
          <w:rStyle w:val="StyleUnderline"/>
        </w:rPr>
        <w:t xml:space="preserve"> which</w:t>
      </w:r>
      <w:r w:rsidRPr="00FD026B">
        <w:t xml:space="preserve"> these </w:t>
      </w:r>
      <w:r w:rsidRPr="00FD026B">
        <w:rPr>
          <w:rStyle w:val="StyleUnderline"/>
        </w:rPr>
        <w:t>new tech</w:t>
      </w:r>
      <w:r w:rsidRPr="00FD026B">
        <w:t xml:space="preserve">nologies </w:t>
      </w:r>
      <w:r w:rsidRPr="00FD026B">
        <w:rPr>
          <w:rStyle w:val="StyleUnderline"/>
        </w:rPr>
        <w:t xml:space="preserve">have been </w:t>
      </w:r>
      <w:r w:rsidRPr="00FD026B">
        <w:rPr>
          <w:rStyle w:val="Emphasis"/>
        </w:rPr>
        <w:t>introduced</w:t>
      </w:r>
      <w:r w:rsidRPr="00FD026B">
        <w:t>.</w:t>
      </w:r>
    </w:p>
    <w:p w14:paraId="14FB4515" w14:textId="77777777" w:rsidR="00750D2F" w:rsidRPr="00FD026B" w:rsidRDefault="00750D2F" w:rsidP="00750D2F">
      <w:r w:rsidRPr="00FD026B">
        <w:t xml:space="preserve">This article argues </w:t>
      </w:r>
      <w:r w:rsidRPr="000A6EB0">
        <w:rPr>
          <w:rStyle w:val="StyleUnderline"/>
          <w:highlight w:val="yellow"/>
        </w:rPr>
        <w:t>understanding the link between new tech</w:t>
      </w:r>
      <w:r w:rsidRPr="00FD026B">
        <w:t xml:space="preserve">nology </w:t>
      </w:r>
      <w:r w:rsidRPr="000A6EB0">
        <w:rPr>
          <w:rStyle w:val="StyleUnderline"/>
          <w:highlight w:val="yellow"/>
        </w:rPr>
        <w:t xml:space="preserve">and </w:t>
      </w:r>
      <w:r w:rsidRPr="000A6EB0">
        <w:rPr>
          <w:rStyle w:val="Emphasis"/>
          <w:highlight w:val="yellow"/>
        </w:rPr>
        <w:t>nuclear stability</w:t>
      </w:r>
      <w:r w:rsidRPr="000A6EB0">
        <w:rPr>
          <w:rStyle w:val="StyleUnderline"/>
          <w:highlight w:val="yellow"/>
        </w:rPr>
        <w:t xml:space="preserve"> must consider the</w:t>
      </w:r>
      <w:r w:rsidRPr="00B01F22">
        <w:rPr>
          <w:rStyle w:val="StyleUnderline"/>
        </w:rPr>
        <w:t xml:space="preserve"> prevailing </w:t>
      </w:r>
      <w:r w:rsidRPr="000A6EB0">
        <w:rPr>
          <w:rStyle w:val="StyleUnderline"/>
          <w:highlight w:val="yellow"/>
        </w:rPr>
        <w:t>geopolitical context.</w:t>
      </w:r>
      <w:r w:rsidRPr="00FD026B">
        <w:rPr>
          <w:rStyle w:val="StyleUnderline"/>
        </w:rPr>
        <w:t xml:space="preserve"> For the past several </w:t>
      </w:r>
      <w:r w:rsidRPr="00FD026B">
        <w:rPr>
          <w:rStyle w:val="Emphasis"/>
        </w:rPr>
        <w:t>decades</w:t>
      </w:r>
      <w:r w:rsidRPr="00FD026B">
        <w:t xml:space="preserve">, </w:t>
      </w:r>
      <w:r w:rsidRPr="000A6EB0">
        <w:rPr>
          <w:rStyle w:val="Emphasis"/>
          <w:highlight w:val="yellow"/>
        </w:rPr>
        <w:t>the U</w:t>
      </w:r>
      <w:r w:rsidRPr="00FD026B">
        <w:t xml:space="preserve">nited </w:t>
      </w:r>
      <w:r w:rsidRPr="000A6EB0">
        <w:rPr>
          <w:rStyle w:val="Emphasis"/>
          <w:highlight w:val="yellow"/>
        </w:rPr>
        <w:t>S</w:t>
      </w:r>
      <w:r w:rsidRPr="00FD026B">
        <w:t xml:space="preserve">tates, its </w:t>
      </w:r>
      <w:r w:rsidRPr="00FD026B">
        <w:rPr>
          <w:rStyle w:val="StyleUnderline"/>
        </w:rPr>
        <w:t xml:space="preserve">Allies, </w:t>
      </w:r>
      <w:r w:rsidRPr="000A6EB0">
        <w:rPr>
          <w:rStyle w:val="StyleUnderline"/>
          <w:highlight w:val="yellow"/>
        </w:rPr>
        <w:t>and</w:t>
      </w:r>
      <w:r w:rsidRPr="00FD026B">
        <w:t xml:space="preserve"> like-minded </w:t>
      </w:r>
      <w:r w:rsidRPr="000A6EB0">
        <w:rPr>
          <w:rStyle w:val="StyleUnderline"/>
          <w:highlight w:val="yellow"/>
        </w:rPr>
        <w:t xml:space="preserve">partners </w:t>
      </w:r>
      <w:r w:rsidRPr="00FD026B">
        <w:rPr>
          <w:rStyle w:val="StyleUnderline"/>
        </w:rPr>
        <w:t xml:space="preserve">have </w:t>
      </w:r>
      <w:r w:rsidRPr="000A6EB0">
        <w:rPr>
          <w:rStyle w:val="StyleUnderline"/>
          <w:highlight w:val="yellow"/>
        </w:rPr>
        <w:t>form</w:t>
      </w:r>
      <w:r w:rsidRPr="00D23C92">
        <w:rPr>
          <w:rStyle w:val="StyleUnderline"/>
        </w:rPr>
        <w:t xml:space="preserve">ed </w:t>
      </w:r>
      <w:r w:rsidRPr="000A6EB0">
        <w:rPr>
          <w:rStyle w:val="StyleUnderline"/>
          <w:highlight w:val="yellow"/>
        </w:rPr>
        <w:t>the core of the</w:t>
      </w:r>
      <w:r w:rsidRPr="00FD026B">
        <w:t xml:space="preserve"> existing </w:t>
      </w:r>
      <w:r w:rsidRPr="000A6EB0">
        <w:rPr>
          <w:rStyle w:val="Emphasis"/>
          <w:highlight w:val="yellow"/>
        </w:rPr>
        <w:t>international order</w:t>
      </w:r>
      <w:r w:rsidRPr="00FD026B">
        <w:t xml:space="preserve">.7 </w:t>
      </w:r>
      <w:r w:rsidRPr="00FD026B">
        <w:rPr>
          <w:rStyle w:val="StyleUnderline"/>
        </w:rPr>
        <w:t>They</w:t>
      </w:r>
      <w:r w:rsidRPr="00FD026B">
        <w:t xml:space="preserve"> have benefited from this system and </w:t>
      </w:r>
      <w:r w:rsidRPr="00FD026B">
        <w:rPr>
          <w:rStyle w:val="StyleUnderline"/>
        </w:rPr>
        <w:t xml:space="preserve">would like to see it </w:t>
      </w:r>
      <w:r w:rsidRPr="00FD026B">
        <w:rPr>
          <w:rStyle w:val="Emphasis"/>
        </w:rPr>
        <w:t>strengthened</w:t>
      </w:r>
      <w:r w:rsidRPr="00FD026B">
        <w:t xml:space="preserve">, revitalized, and defended. </w:t>
      </w:r>
      <w:r w:rsidRPr="000A6EB0">
        <w:rPr>
          <w:rStyle w:val="StyleUnderline"/>
          <w:highlight w:val="yellow"/>
        </w:rPr>
        <w:t>If</w:t>
      </w:r>
      <w:r w:rsidRPr="00CF7A92">
        <w:rPr>
          <w:rStyle w:val="StyleUnderline"/>
        </w:rPr>
        <w:t xml:space="preserve"> the </w:t>
      </w:r>
      <w:r w:rsidRPr="000A6EB0">
        <w:rPr>
          <w:rStyle w:val="StyleUnderline"/>
          <w:highlight w:val="yellow"/>
        </w:rPr>
        <w:t>new tech</w:t>
      </w:r>
      <w:r w:rsidRPr="00CF7A92">
        <w:t xml:space="preserve">nologies </w:t>
      </w:r>
      <w:r w:rsidRPr="00CF7A92">
        <w:rPr>
          <w:rStyle w:val="StyleUnderline"/>
        </w:rPr>
        <w:t>of</w:t>
      </w:r>
      <w:r w:rsidRPr="00CF7A92">
        <w:t xml:space="preserve"> the </w:t>
      </w:r>
      <w:r w:rsidRPr="00CF7A92">
        <w:rPr>
          <w:rStyle w:val="Emphasis"/>
        </w:rPr>
        <w:t>4IR</w:t>
      </w:r>
      <w:r w:rsidRPr="00CF7A92">
        <w:rPr>
          <w:rStyle w:val="StyleUnderline"/>
        </w:rPr>
        <w:t xml:space="preserve"> </w:t>
      </w:r>
      <w:r w:rsidRPr="000A6EB0">
        <w:rPr>
          <w:rStyle w:val="StyleUnderline"/>
          <w:highlight w:val="yellow"/>
        </w:rPr>
        <w:t>are incorporated</w:t>
      </w:r>
      <w:r w:rsidRPr="00CF7A92">
        <w:rPr>
          <w:rStyle w:val="StyleUnderline"/>
        </w:rPr>
        <w:t xml:space="preserve"> into US</w:t>
      </w:r>
      <w:r w:rsidRPr="00CF7A92">
        <w:t xml:space="preserve">, Ally, and partner </w:t>
      </w:r>
      <w:r w:rsidRPr="00CF7A92">
        <w:rPr>
          <w:rStyle w:val="StyleUnderline"/>
        </w:rPr>
        <w:t>militaries</w:t>
      </w:r>
      <w:r w:rsidRPr="00CF7A92">
        <w:t xml:space="preserve">, then </w:t>
      </w:r>
      <w:r w:rsidRPr="000A6EB0">
        <w:rPr>
          <w:rStyle w:val="Emphasis"/>
          <w:highlight w:val="yellow"/>
        </w:rPr>
        <w:t>any advantages</w:t>
      </w:r>
      <w:r w:rsidRPr="000A6EB0">
        <w:rPr>
          <w:rStyle w:val="StyleUnderline"/>
          <w:highlight w:val="yellow"/>
        </w:rPr>
        <w:t xml:space="preserve"> they provide will</w:t>
      </w:r>
      <w:r w:rsidRPr="00CF7A92">
        <w:t xml:space="preserve"> likely </w:t>
      </w:r>
      <w:r w:rsidRPr="000A6EB0">
        <w:rPr>
          <w:rStyle w:val="Emphasis"/>
          <w:highlight w:val="yellow"/>
        </w:rPr>
        <w:t>reinforce</w:t>
      </w:r>
      <w:r w:rsidRPr="000A6EB0">
        <w:rPr>
          <w:highlight w:val="yellow"/>
        </w:rPr>
        <w:t xml:space="preserve"> </w:t>
      </w:r>
      <w:r w:rsidRPr="000A6EB0">
        <w:rPr>
          <w:rStyle w:val="StyleUnderline"/>
          <w:highlight w:val="yellow"/>
        </w:rPr>
        <w:t>the prevailing distribution of power and</w:t>
      </w:r>
      <w:r w:rsidRPr="00503345">
        <w:rPr>
          <w:rStyle w:val="StyleUnderline"/>
        </w:rPr>
        <w:t xml:space="preserve"> existing sources of</w:t>
      </w:r>
      <w:r w:rsidRPr="00CF7A92">
        <w:t xml:space="preserve"> </w:t>
      </w:r>
      <w:r w:rsidRPr="000A6EB0">
        <w:rPr>
          <w:rStyle w:val="Emphasis"/>
          <w:highlight w:val="yellow"/>
        </w:rPr>
        <w:t>strategic stability</w:t>
      </w:r>
      <w:r w:rsidRPr="00FD026B">
        <w:t>.</w:t>
      </w:r>
    </w:p>
    <w:p w14:paraId="0695F9FE" w14:textId="77777777" w:rsidR="00750D2F" w:rsidRPr="00FD026B" w:rsidRDefault="00750D2F" w:rsidP="00750D2F">
      <w:pPr>
        <w:rPr>
          <w:szCs w:val="16"/>
        </w:rPr>
      </w:pPr>
      <w:r w:rsidRPr="00FD026B">
        <w:t xml:space="preserve">In contrast, </w:t>
      </w:r>
      <w:r w:rsidRPr="000A6EB0">
        <w:rPr>
          <w:rStyle w:val="StyleUnderline"/>
          <w:highlight w:val="yellow"/>
        </w:rPr>
        <w:t>China and Russia</w:t>
      </w:r>
      <w:r w:rsidRPr="00FD026B">
        <w:rPr>
          <w:rStyle w:val="StyleUnderline"/>
        </w:rPr>
        <w:t xml:space="preserve"> are </w:t>
      </w:r>
      <w:r w:rsidRPr="00FD026B">
        <w:rPr>
          <w:rStyle w:val="Emphasis"/>
        </w:rPr>
        <w:t>revisionist</w:t>
      </w:r>
      <w:r w:rsidRPr="00FD026B">
        <w:t xml:space="preserve"> powers </w:t>
      </w:r>
      <w:r w:rsidRPr="00FD026B">
        <w:rPr>
          <w:rStyle w:val="StyleUnderline"/>
        </w:rPr>
        <w:t xml:space="preserve">intent on </w:t>
      </w:r>
      <w:r w:rsidRPr="00FD026B">
        <w:rPr>
          <w:rStyle w:val="Emphasis"/>
        </w:rPr>
        <w:t>disrupting</w:t>
      </w:r>
      <w:r w:rsidRPr="00FD026B">
        <w:rPr>
          <w:rStyle w:val="StyleUnderline"/>
        </w:rPr>
        <w:t xml:space="preserve"> or </w:t>
      </w:r>
      <w:r w:rsidRPr="00FD026B">
        <w:rPr>
          <w:rStyle w:val="Emphasis"/>
        </w:rPr>
        <w:t>displacing</w:t>
      </w:r>
      <w:r w:rsidRPr="00FD026B">
        <w:t xml:space="preserve"> the </w:t>
      </w:r>
      <w:r w:rsidRPr="00FD026B">
        <w:rPr>
          <w:rStyle w:val="StyleUnderline"/>
        </w:rPr>
        <w:t>US-led system</w:t>
      </w:r>
      <w:r w:rsidRPr="00FD026B">
        <w:t xml:space="preserve">, and </w:t>
      </w:r>
      <w:r w:rsidRPr="00FD026B">
        <w:rPr>
          <w:rStyle w:val="StyleUnderline"/>
        </w:rPr>
        <w:t xml:space="preserve">they would likely </w:t>
      </w:r>
      <w:r w:rsidRPr="000A6EB0">
        <w:rPr>
          <w:rStyle w:val="StyleUnderline"/>
          <w:highlight w:val="yellow"/>
        </w:rPr>
        <w:t>employ</w:t>
      </w:r>
      <w:r w:rsidRPr="00FD026B">
        <w:rPr>
          <w:rStyle w:val="StyleUnderline"/>
        </w:rPr>
        <w:t xml:space="preserve"> </w:t>
      </w:r>
      <w:r w:rsidRPr="00FD026B">
        <w:rPr>
          <w:rStyle w:val="Emphasis"/>
        </w:rPr>
        <w:t xml:space="preserve">new </w:t>
      </w:r>
      <w:r w:rsidRPr="000A6EB0">
        <w:rPr>
          <w:rStyle w:val="Emphasis"/>
          <w:highlight w:val="yellow"/>
        </w:rPr>
        <w:t>tech</w:t>
      </w:r>
      <w:r w:rsidRPr="00FD026B">
        <w:t xml:space="preserve">nological </w:t>
      </w:r>
      <w:r w:rsidRPr="00FD026B">
        <w:rPr>
          <w:rStyle w:val="StyleUnderline"/>
        </w:rPr>
        <w:t xml:space="preserve">advantages </w:t>
      </w:r>
      <w:r w:rsidRPr="000A6EB0">
        <w:rPr>
          <w:rStyle w:val="StyleUnderline"/>
          <w:highlight w:val="yellow"/>
        </w:rPr>
        <w:t xml:space="preserve">to pursue </w:t>
      </w:r>
      <w:r w:rsidRPr="000A6EB0">
        <w:rPr>
          <w:rStyle w:val="Emphasis"/>
          <w:highlight w:val="yellow"/>
        </w:rPr>
        <w:t>revisionist aims</w:t>
      </w:r>
      <w:r w:rsidRPr="000A6EB0">
        <w:rPr>
          <w:highlight w:val="yellow"/>
        </w:rPr>
        <w:t xml:space="preserve">. The </w:t>
      </w:r>
      <w:r w:rsidRPr="000A6EB0">
        <w:rPr>
          <w:rStyle w:val="Emphasis"/>
          <w:highlight w:val="yellow"/>
        </w:rPr>
        <w:t>greatest danger</w:t>
      </w:r>
      <w:r w:rsidRPr="00FD026B">
        <w:rPr>
          <w:rStyle w:val="StyleUnderline"/>
        </w:rPr>
        <w:t xml:space="preserve"> from emerging tech</w:t>
      </w:r>
      <w:r w:rsidRPr="00FD026B">
        <w:t xml:space="preserve">nology </w:t>
      </w:r>
      <w:r w:rsidRPr="000A6EB0">
        <w:rPr>
          <w:rStyle w:val="Emphasis"/>
          <w:highlight w:val="yellow"/>
        </w:rPr>
        <w:t>for nuclear stability</w:t>
      </w:r>
      <w:r w:rsidRPr="00FD026B">
        <w:t xml:space="preserve">, therefore, may </w:t>
      </w:r>
      <w:r w:rsidRPr="000A6EB0">
        <w:rPr>
          <w:rStyle w:val="StyleUnderline"/>
          <w:highlight w:val="yellow"/>
        </w:rPr>
        <w:t>result from</w:t>
      </w:r>
      <w:r w:rsidRPr="00FD026B">
        <w:t xml:space="preserve"> the </w:t>
      </w:r>
      <w:r w:rsidRPr="00FD026B">
        <w:rPr>
          <w:rStyle w:val="StyleUnderline"/>
        </w:rPr>
        <w:t>possibility that new tech</w:t>
      </w:r>
      <w:r w:rsidRPr="00FD026B">
        <w:t xml:space="preserve">nology </w:t>
      </w:r>
      <w:r w:rsidRPr="00FD026B">
        <w:rPr>
          <w:rStyle w:val="StyleUnderline"/>
        </w:rPr>
        <w:t>provides</w:t>
      </w:r>
      <w:r w:rsidRPr="00FD026B">
        <w:t xml:space="preserve"> </w:t>
      </w:r>
      <w:r w:rsidRPr="00FD026B">
        <w:rPr>
          <w:rStyle w:val="Emphasis"/>
        </w:rPr>
        <w:t>Russia</w:t>
      </w:r>
      <w:r w:rsidRPr="00FD026B">
        <w:rPr>
          <w:rStyle w:val="StyleUnderline"/>
        </w:rPr>
        <w:t xml:space="preserve"> or </w:t>
      </w:r>
      <w:r w:rsidRPr="00FD026B">
        <w:rPr>
          <w:rStyle w:val="Emphasis"/>
        </w:rPr>
        <w:t>China</w:t>
      </w:r>
      <w:r w:rsidRPr="00FD026B">
        <w:rPr>
          <w:rStyle w:val="StyleUnderline"/>
        </w:rPr>
        <w:t xml:space="preserve"> </w:t>
      </w:r>
      <w:r w:rsidRPr="000A6EB0">
        <w:rPr>
          <w:rStyle w:val="StyleUnderline"/>
          <w:highlight w:val="yellow"/>
        </w:rPr>
        <w:t xml:space="preserve">an enhanced </w:t>
      </w:r>
      <w:r w:rsidRPr="000A6EB0">
        <w:rPr>
          <w:rStyle w:val="Emphasis"/>
          <w:highlight w:val="yellow"/>
        </w:rPr>
        <w:t>military</w:t>
      </w:r>
      <w:r w:rsidRPr="00FD026B">
        <w:rPr>
          <w:rStyle w:val="Emphasis"/>
        </w:rPr>
        <w:t xml:space="preserve"> </w:t>
      </w:r>
      <w:r w:rsidRPr="000A6EB0">
        <w:rPr>
          <w:rStyle w:val="Emphasis"/>
          <w:highlight w:val="yellow"/>
        </w:rPr>
        <w:t>advantage</w:t>
      </w:r>
      <w:r w:rsidRPr="00FD026B">
        <w:t xml:space="preserve"> over vulnerable US Allies and partners, </w:t>
      </w:r>
      <w:r w:rsidRPr="000A6EB0">
        <w:rPr>
          <w:rStyle w:val="StyleUnderline"/>
          <w:highlight w:val="yellow"/>
        </w:rPr>
        <w:t>leading to</w:t>
      </w:r>
      <w:r w:rsidRPr="00FD026B">
        <w:t xml:space="preserve"> a </w:t>
      </w:r>
      <w:r w:rsidRPr="00FD026B">
        <w:rPr>
          <w:rStyle w:val="Emphasis"/>
        </w:rPr>
        <w:t>r</w:t>
      </w:r>
      <w:r w:rsidRPr="000A6EB0">
        <w:rPr>
          <w:rStyle w:val="Emphasis"/>
          <w:highlight w:val="yellow"/>
        </w:rPr>
        <w:t>egiona</w:t>
      </w:r>
      <w:r w:rsidRPr="00FD026B">
        <w:rPr>
          <w:rStyle w:val="Emphasis"/>
        </w:rPr>
        <w:t xml:space="preserve">l </w:t>
      </w:r>
      <w:r w:rsidRPr="000A6EB0">
        <w:rPr>
          <w:rStyle w:val="Emphasis"/>
          <w:highlight w:val="yellow"/>
        </w:rPr>
        <w:t>conflict</w:t>
      </w:r>
      <w:r w:rsidRPr="000A6EB0">
        <w:rPr>
          <w:rStyle w:val="StyleUnderline"/>
          <w:highlight w:val="yellow"/>
        </w:rPr>
        <w:t xml:space="preserve"> with</w:t>
      </w:r>
      <w:r w:rsidRPr="00FD026B">
        <w:t xml:space="preserve"> a significant risk of </w:t>
      </w:r>
      <w:r w:rsidRPr="000A6EB0">
        <w:rPr>
          <w:rStyle w:val="Emphasis"/>
          <w:highlight w:val="yellow"/>
        </w:rPr>
        <w:t>nuclear escalation</w:t>
      </w:r>
      <w:r w:rsidRPr="00FD026B">
        <w:rPr>
          <w:szCs w:val="16"/>
        </w:rPr>
        <w:t>.</w:t>
      </w:r>
    </w:p>
    <w:p w14:paraId="6CD7F8D4" w14:textId="77777777" w:rsidR="000F5169" w:rsidRDefault="000F5169" w:rsidP="00CA2B85"/>
    <w:p w14:paraId="58C889AE" w14:textId="77777777" w:rsidR="00C2704A" w:rsidRDefault="00C2704A" w:rsidP="00C2704A">
      <w:pPr>
        <w:pStyle w:val="Heading4"/>
      </w:pPr>
      <w:r>
        <w:t>University ownership decks standards development and research collaboration, which massively disrupts tech innovation throughout the economy</w:t>
      </w:r>
    </w:p>
    <w:p w14:paraId="2056CD7A" w14:textId="77777777" w:rsidR="00C2704A" w:rsidRDefault="00C2704A" w:rsidP="00C2704A">
      <w:pPr>
        <w:rPr>
          <w:rStyle w:val="Style13ptBold"/>
          <w:b w:val="0"/>
          <w:bCs w:val="0"/>
        </w:rPr>
      </w:pPr>
      <w:r>
        <w:rPr>
          <w:rStyle w:val="Style13ptBold"/>
        </w:rPr>
        <w:t>Barnett, Director of the Research Technology Enterprise Initiative at the University of Washington, 23</w:t>
      </w:r>
      <w:r>
        <w:rPr>
          <w:rStyle w:val="Style13ptBold"/>
          <w:b w:val="0"/>
          <w:bCs w:val="0"/>
        </w:rPr>
        <w:t xml:space="preserve"> </w:t>
      </w:r>
    </w:p>
    <w:p w14:paraId="3D157F10" w14:textId="77777777" w:rsidR="00C2704A" w:rsidRDefault="00C2704A" w:rsidP="00C2704A">
      <w:pPr>
        <w:rPr>
          <w:rStyle w:val="Style13ptBold"/>
          <w:b w:val="0"/>
          <w:bCs w:val="0"/>
          <w:sz w:val="22"/>
        </w:rPr>
      </w:pPr>
      <w:r w:rsidRPr="003A13D0">
        <w:rPr>
          <w:rStyle w:val="Style13ptBold"/>
          <w:b w:val="0"/>
          <w:bCs w:val="0"/>
          <w:sz w:val="22"/>
        </w:rPr>
        <w:t>[Gerald, “Inventors would own more, were it not for noncompliant Bayh-Dole practice,” Research Enterprise, 3/10/23, https://researchenterprise.org/2023/03/10/inventors-would-own-more-were-it-not-for-noncompliant-bayh-dole-practice/, accessed 7/17/24, GDI-JCR]</w:t>
      </w:r>
    </w:p>
    <w:p w14:paraId="7CB8560F" w14:textId="77777777" w:rsidR="00C2704A" w:rsidRPr="00F15FF2" w:rsidRDefault="00C2704A" w:rsidP="00C2704A">
      <w:pPr>
        <w:rPr>
          <w:sz w:val="16"/>
        </w:rPr>
      </w:pPr>
      <w:r w:rsidRPr="000A6EB0">
        <w:rPr>
          <w:rStyle w:val="StyleUnderline"/>
          <w:highlight w:val="yellow"/>
        </w:rPr>
        <w:t>University ownership is a black hole</w:t>
      </w:r>
      <w:r w:rsidRPr="00B613E7">
        <w:rPr>
          <w:rStyle w:val="StyleUnderline"/>
        </w:rPr>
        <w:t>.</w:t>
      </w:r>
      <w:r w:rsidRPr="00F15FF2">
        <w:rPr>
          <w:sz w:val="16"/>
        </w:rPr>
        <w:t xml:space="preserve"> The black hole. </w:t>
      </w:r>
      <w:r w:rsidRPr="00B613E7">
        <w:rPr>
          <w:rStyle w:val="StyleUnderline"/>
        </w:rPr>
        <w:t>What’s owned by a university will be used by no one.</w:t>
      </w:r>
      <w:r w:rsidRPr="00F15FF2">
        <w:rPr>
          <w:sz w:val="16"/>
        </w:rPr>
        <w:t xml:space="preserve"> That’s almost generally true. </w:t>
      </w:r>
      <w:r w:rsidRPr="00B613E7">
        <w:rPr>
          <w:rStyle w:val="StyleUnderline"/>
        </w:rPr>
        <w:t>If a university owns, and insists on trying to find an exclusive licensee, then</w:t>
      </w:r>
      <w:r w:rsidRPr="00F15FF2">
        <w:rPr>
          <w:sz w:val="16"/>
        </w:rPr>
        <w:t xml:space="preserve"> what are all the </w:t>
      </w:r>
      <w:r w:rsidRPr="00B613E7">
        <w:rPr>
          <w:rStyle w:val="StyleUnderline"/>
        </w:rPr>
        <w:t xml:space="preserve">other </w:t>
      </w:r>
      <w:r w:rsidRPr="000A6EB0">
        <w:rPr>
          <w:rStyle w:val="StyleUnderline"/>
          <w:highlight w:val="yellow"/>
        </w:rPr>
        <w:t>companies</w:t>
      </w:r>
      <w:r w:rsidRPr="00F15FF2">
        <w:rPr>
          <w:sz w:val="16"/>
        </w:rPr>
        <w:t xml:space="preserve"> to do who don’t need or want exclusivity, or don’t expect to be the exclusive licensee? They </w:t>
      </w:r>
      <w:r w:rsidRPr="00B613E7">
        <w:rPr>
          <w:rStyle w:val="StyleUnderline"/>
        </w:rPr>
        <w:t xml:space="preserve">will </w:t>
      </w:r>
      <w:r w:rsidRPr="000A6EB0">
        <w:rPr>
          <w:rStyle w:val="StyleUnderline"/>
          <w:highlight w:val="yellow"/>
        </w:rPr>
        <w:t>have to design around</w:t>
      </w:r>
      <w:r w:rsidRPr="00B613E7">
        <w:rPr>
          <w:rStyle w:val="StyleUnderline"/>
        </w:rPr>
        <w:t xml:space="preserve">, ignore, obsolesce, obtain </w:t>
      </w:r>
      <w:r w:rsidRPr="000A6EB0">
        <w:rPr>
          <w:rStyle w:val="StyleUnderline"/>
          <w:highlight w:val="yellow"/>
        </w:rPr>
        <w:t>patents that disrupt lines of development or application, and</w:t>
      </w:r>
      <w:r w:rsidRPr="00B613E7">
        <w:rPr>
          <w:rStyle w:val="StyleUnderline"/>
        </w:rPr>
        <w:t xml:space="preserve"> generally undermine that exclusive position to the extent that it represents a threat to competition.</w:t>
      </w:r>
      <w:r w:rsidRPr="00F15FF2">
        <w:rPr>
          <w:sz w:val="16"/>
        </w:rPr>
        <w:t xml:space="preserve"> You see it, don’t you? </w:t>
      </w:r>
      <w:r w:rsidRPr="006A1E99">
        <w:rPr>
          <w:rStyle w:val="StyleUnderline"/>
        </w:rPr>
        <w:t xml:space="preserve">An exclusive licensing premise </w:t>
      </w:r>
      <w:r w:rsidRPr="000A6EB0">
        <w:rPr>
          <w:rStyle w:val="StyleUnderline"/>
          <w:highlight w:val="yellow"/>
        </w:rPr>
        <w:t>drives everyone else away from university collaboration,</w:t>
      </w:r>
      <w:r w:rsidRPr="006A1E99">
        <w:rPr>
          <w:rStyle w:val="StyleUnderline"/>
        </w:rPr>
        <w:t xml:space="preserve"> away from the inventions a university owns. </w:t>
      </w:r>
      <w:r w:rsidRPr="000A6EB0">
        <w:rPr>
          <w:rStyle w:val="StyleUnderline"/>
          <w:highlight w:val="yellow"/>
        </w:rPr>
        <w:t>Makes university research even less relevant to industry, prevents platform and standards development, disrupts early adopters, denies</w:t>
      </w:r>
      <w:r w:rsidRPr="006A1E99">
        <w:rPr>
          <w:rStyle w:val="StyleUnderline"/>
        </w:rPr>
        <w:t xml:space="preserve"> graduating </w:t>
      </w:r>
      <w:proofErr w:type="gramStart"/>
      <w:r w:rsidRPr="006A1E99">
        <w:rPr>
          <w:rStyle w:val="StyleUnderline"/>
        </w:rPr>
        <w:t>students</w:t>
      </w:r>
      <w:proofErr w:type="gramEnd"/>
      <w:r w:rsidRPr="006A1E99">
        <w:rPr>
          <w:rStyle w:val="StyleUnderline"/>
        </w:rPr>
        <w:t xml:space="preserve"> </w:t>
      </w:r>
      <w:r w:rsidRPr="000A6EB0">
        <w:rPr>
          <w:rStyle w:val="StyleUnderline"/>
          <w:highlight w:val="yellow"/>
        </w:rPr>
        <w:t>opportunities to work in industry settings</w:t>
      </w:r>
      <w:r w:rsidRPr="00F15FF2">
        <w:rPr>
          <w:sz w:val="16"/>
        </w:rPr>
        <w:t xml:space="preserve"> (only at the company, if ever, that gets an exclusive license) </w:t>
      </w:r>
      <w:r w:rsidRPr="000A6EB0">
        <w:rPr>
          <w:rStyle w:val="StyleUnderline"/>
          <w:highlight w:val="yellow"/>
        </w:rPr>
        <w:t>with what they have learned in their</w:t>
      </w:r>
      <w:r w:rsidRPr="006A1E99">
        <w:rPr>
          <w:rStyle w:val="StyleUnderline"/>
        </w:rPr>
        <w:t xml:space="preserve"> university </w:t>
      </w:r>
      <w:r w:rsidRPr="000A6EB0">
        <w:rPr>
          <w:rStyle w:val="StyleUnderline"/>
          <w:highlight w:val="yellow"/>
        </w:rPr>
        <w:t>research</w:t>
      </w:r>
      <w:r w:rsidRPr="006A1E99">
        <w:rPr>
          <w:rStyle w:val="StyleUnderline"/>
        </w:rPr>
        <w:t>.</w:t>
      </w:r>
      <w:r w:rsidRPr="00F15FF2">
        <w:rPr>
          <w:sz w:val="16"/>
        </w:rPr>
        <w:t xml:space="preserve"> Out of the blue and into the black. My </w:t>
      </w:r>
      <w:proofErr w:type="spellStart"/>
      <w:r w:rsidRPr="00F15FF2">
        <w:rPr>
          <w:sz w:val="16"/>
        </w:rPr>
        <w:t>my</w:t>
      </w:r>
      <w:proofErr w:type="spellEnd"/>
      <w:r w:rsidRPr="00F15FF2">
        <w:rPr>
          <w:sz w:val="16"/>
        </w:rPr>
        <w:t>, hey, hey.</w:t>
      </w:r>
    </w:p>
    <w:p w14:paraId="46CA8811" w14:textId="77777777" w:rsidR="00C2704A" w:rsidRDefault="00C2704A" w:rsidP="00C2704A"/>
    <w:p w14:paraId="1D6EF6AA" w14:textId="77777777" w:rsidR="00C2704A" w:rsidRDefault="00C2704A" w:rsidP="00C2704A">
      <w:pPr>
        <w:pStyle w:val="Heading4"/>
      </w:pPr>
      <w:r>
        <w:t>This is uniquely disruptive to the biotech industry – holdups and trolling are common university practice</w:t>
      </w:r>
    </w:p>
    <w:p w14:paraId="44F9A8AE" w14:textId="77777777" w:rsidR="00C2704A" w:rsidRDefault="00C2704A" w:rsidP="00C2704A">
      <w:pPr>
        <w:rPr>
          <w:rStyle w:val="Style13ptBold"/>
          <w:b w:val="0"/>
          <w:bCs w:val="0"/>
        </w:rPr>
      </w:pPr>
      <w:r>
        <w:rPr>
          <w:rStyle w:val="Style13ptBold"/>
        </w:rPr>
        <w:t>Eisenberg, Prof of Law at Michigan, &amp; Cook-Deegan, Prof at the School for the Future of Innovation in Society, 18</w:t>
      </w:r>
    </w:p>
    <w:p w14:paraId="38C8FBA5" w14:textId="77777777" w:rsidR="00C2704A" w:rsidRDefault="00C2704A" w:rsidP="00C2704A">
      <w:pPr>
        <w:rPr>
          <w:rStyle w:val="Style13ptBold"/>
          <w:b w:val="0"/>
          <w:bCs w:val="0"/>
          <w:sz w:val="22"/>
        </w:rPr>
      </w:pPr>
      <w:r w:rsidRPr="009C7EE6">
        <w:rPr>
          <w:rStyle w:val="Style13ptBold"/>
          <w:b w:val="0"/>
          <w:bCs w:val="0"/>
          <w:sz w:val="22"/>
        </w:rPr>
        <w:t xml:space="preserve">[Rebecca, Robert, “Universities: The Fallen Angels of Bayh-Dole?” </w:t>
      </w:r>
      <w:r w:rsidRPr="009C7EE6">
        <w:rPr>
          <w:rStyle w:val="Style13ptBold"/>
          <w:b w:val="0"/>
          <w:bCs w:val="0"/>
          <w:i/>
          <w:iCs/>
          <w:sz w:val="22"/>
        </w:rPr>
        <w:t>Daedalus</w:t>
      </w:r>
      <w:r w:rsidRPr="009C7EE6">
        <w:rPr>
          <w:rStyle w:val="Style13ptBold"/>
          <w:b w:val="0"/>
          <w:bCs w:val="0"/>
          <w:sz w:val="22"/>
        </w:rPr>
        <w:t xml:space="preserve"> 147.4, GDI-JCR]</w:t>
      </w:r>
    </w:p>
    <w:p w14:paraId="116ABA04" w14:textId="77777777" w:rsidR="00C2704A" w:rsidRPr="003734B4" w:rsidRDefault="00C2704A" w:rsidP="00C2704A">
      <w:pPr>
        <w:rPr>
          <w:sz w:val="14"/>
        </w:rPr>
      </w:pPr>
      <w:r w:rsidRPr="000A6EB0">
        <w:rPr>
          <w:rStyle w:val="StyleUnderline"/>
          <w:highlight w:val="yellow"/>
        </w:rPr>
        <w:t>Universities have</w:t>
      </w:r>
      <w:r w:rsidRPr="003734B4">
        <w:rPr>
          <w:sz w:val="14"/>
        </w:rPr>
        <w:t xml:space="preserve">, in many cases, </w:t>
      </w:r>
      <w:r w:rsidRPr="000A6EB0">
        <w:rPr>
          <w:rStyle w:val="StyleUnderline"/>
          <w:highlight w:val="yellow"/>
        </w:rPr>
        <w:t>pursued patents</w:t>
      </w:r>
      <w:r w:rsidRPr="00C233E2">
        <w:rPr>
          <w:rStyle w:val="StyleUnderline"/>
        </w:rPr>
        <w:t xml:space="preserve"> that they could enforce against product-developing firms </w:t>
      </w:r>
      <w:r w:rsidRPr="000A6EB0">
        <w:rPr>
          <w:rStyle w:val="StyleUnderline"/>
          <w:highlight w:val="yellow"/>
        </w:rPr>
        <w:t>for the</w:t>
      </w:r>
      <w:r w:rsidRPr="00C233E2">
        <w:rPr>
          <w:rStyle w:val="StyleUnderline"/>
        </w:rPr>
        <w:t xml:space="preserve"> evident </w:t>
      </w:r>
      <w:r w:rsidRPr="000A6EB0">
        <w:rPr>
          <w:rStyle w:val="StyleUnderline"/>
          <w:highlight w:val="yellow"/>
        </w:rPr>
        <w:t>purpose of getting a piece of the action in</w:t>
      </w:r>
      <w:r w:rsidRPr="00C233E2">
        <w:rPr>
          <w:rStyle w:val="StyleUnderline"/>
        </w:rPr>
        <w:t xml:space="preserve"> lucrative </w:t>
      </w:r>
      <w:r w:rsidRPr="000A6EB0">
        <w:rPr>
          <w:rStyle w:val="StyleUnderline"/>
          <w:highlight w:val="yellow"/>
        </w:rPr>
        <w:t>tech</w:t>
      </w:r>
      <w:r w:rsidRPr="00C233E2">
        <w:rPr>
          <w:rStyle w:val="StyleUnderline"/>
        </w:rPr>
        <w:t xml:space="preserve">nologies </w:t>
      </w:r>
      <w:r w:rsidRPr="000A6EB0">
        <w:rPr>
          <w:rStyle w:val="StyleUnderline"/>
          <w:highlight w:val="yellow"/>
        </w:rPr>
        <w:t>that were already being actively developed</w:t>
      </w:r>
      <w:r w:rsidRPr="00C233E2">
        <w:rPr>
          <w:rStyle w:val="StyleUnderline"/>
        </w:rPr>
        <w:t xml:space="preserve"> without the need for university patents. </w:t>
      </w:r>
      <w:r w:rsidRPr="000A6EB0">
        <w:rPr>
          <w:rStyle w:val="StyleUnderline"/>
          <w:highlight w:val="yellow"/>
        </w:rPr>
        <w:t>They have</w:t>
      </w:r>
      <w:r w:rsidRPr="00C233E2">
        <w:rPr>
          <w:rStyle w:val="StyleUnderline"/>
        </w:rPr>
        <w:t xml:space="preserve"> sometimes </w:t>
      </w:r>
      <w:r w:rsidRPr="000A6EB0">
        <w:rPr>
          <w:rStyle w:val="StyleUnderline"/>
          <w:highlight w:val="yellow"/>
        </w:rPr>
        <w:t>worn their academic halos to court</w:t>
      </w:r>
      <w:r w:rsidRPr="00C233E2">
        <w:rPr>
          <w:rStyle w:val="StyleUnderline"/>
        </w:rPr>
        <w:t>,</w:t>
      </w:r>
      <w:r w:rsidRPr="003734B4">
        <w:rPr>
          <w:sz w:val="14"/>
        </w:rPr>
        <w:t xml:space="preserve"> seeking to adapt patent doctrine to privilege the interests of universities over the competing interests of product-developing firms. This agenda has met with considerable skepticism from the Federal Circuit, which has sometimes explicitly questioned whether university patents are promoting or impeding commercial product development. An early sign that </w:t>
      </w:r>
      <w:r w:rsidRPr="00C233E2">
        <w:rPr>
          <w:rStyle w:val="StyleUnderline"/>
        </w:rPr>
        <w:t>universities were pursuing patents that were unnecessary for commercial development</w:t>
      </w:r>
      <w:r w:rsidRPr="003734B4">
        <w:rPr>
          <w:sz w:val="14"/>
        </w:rPr>
        <w:t xml:space="preserve"> was the involvement of universities in interference proceedings–administrative proceedings within the U.S. Patent and Trademark Office to determine priority of invention–in which the university claimed to have made the invention before a commercial inventor. </w:t>
      </w:r>
      <w:r w:rsidRPr="00194E5A">
        <w:rPr>
          <w:rStyle w:val="StyleUnderline"/>
        </w:rPr>
        <w:t>When a university competes with a near-simultaneous commercial inventor</w:t>
      </w:r>
      <w:r w:rsidRPr="003734B4">
        <w:rPr>
          <w:sz w:val="14"/>
        </w:rPr>
        <w:t xml:space="preserve"> seeking patent rights on the same invention, </w:t>
      </w:r>
      <w:r w:rsidRPr="00194E5A">
        <w:rPr>
          <w:rStyle w:val="StyleUnderline"/>
        </w:rPr>
        <w:t>it is difficult to argue that the university is just trying to preserve incentives for commercialization</w:t>
      </w:r>
      <w:r w:rsidRPr="003734B4">
        <w:rPr>
          <w:sz w:val="14"/>
        </w:rPr>
        <w:t xml:space="preserve"> of an invention that would otherwise fail to attract commercial interest. Interferences are only available to establish priority for patent applications filed before March 16, 2013, when U.S. law changed to award priority to the first inventor to file a patent application rather than to the first to make the invention.20 But before that date, </w:t>
      </w:r>
      <w:r w:rsidRPr="000A6EB0">
        <w:rPr>
          <w:rStyle w:val="StyleUnderline"/>
          <w:highlight w:val="yellow"/>
        </w:rPr>
        <w:t>interferences were especially common in biotech</w:t>
      </w:r>
      <w:r w:rsidRPr="00A449E1">
        <w:rPr>
          <w:rStyle w:val="StyleUnderline"/>
        </w:rPr>
        <w:t>nology</w:t>
      </w:r>
      <w:r w:rsidRPr="003734B4">
        <w:rPr>
          <w:sz w:val="14"/>
        </w:rPr>
        <w:t xml:space="preserve">, a field in which multiple research teams often compete intensely to reach the same goals (such as cloning an obviously important gene). </w:t>
      </w:r>
      <w:r w:rsidRPr="000A6EB0">
        <w:rPr>
          <w:rStyle w:val="StyleUnderline"/>
          <w:highlight w:val="yellow"/>
        </w:rPr>
        <w:t>Health policy scholars</w:t>
      </w:r>
      <w:r w:rsidRPr="003734B4">
        <w:rPr>
          <w:sz w:val="14"/>
        </w:rPr>
        <w:t xml:space="preserve"> Jonathan Merz and Michelle Henry </w:t>
      </w:r>
      <w:r w:rsidRPr="000A6EB0">
        <w:rPr>
          <w:rStyle w:val="StyleUnderline"/>
          <w:highlight w:val="yellow"/>
        </w:rPr>
        <w:t>found that interferences in biotech</w:t>
      </w:r>
      <w:r w:rsidRPr="00A449E1">
        <w:rPr>
          <w:rStyle w:val="StyleUnderline"/>
        </w:rPr>
        <w:t xml:space="preserve">nology and organic chemistry </w:t>
      </w:r>
      <w:r w:rsidRPr="000A6EB0">
        <w:rPr>
          <w:rStyle w:val="StyleUnderline"/>
          <w:highlight w:val="yellow"/>
        </w:rPr>
        <w:t>were six times more frequent than for patents on average, and that most</w:t>
      </w:r>
      <w:r w:rsidRPr="00A449E1">
        <w:rPr>
          <w:rStyle w:val="StyleUnderline"/>
        </w:rPr>
        <w:t xml:space="preserve"> of the highly competitive “races” the authors cited </w:t>
      </w:r>
      <w:r w:rsidRPr="000A6EB0">
        <w:rPr>
          <w:rStyle w:val="StyleUnderline"/>
          <w:highlight w:val="yellow"/>
        </w:rPr>
        <w:t>involved academic research institutions.</w:t>
      </w:r>
      <w:r w:rsidRPr="000A6EB0">
        <w:rPr>
          <w:sz w:val="14"/>
          <w:highlight w:val="yellow"/>
        </w:rPr>
        <w:t xml:space="preserve">21 </w:t>
      </w:r>
      <w:r w:rsidRPr="000A6EB0">
        <w:rPr>
          <w:rStyle w:val="StyleUnderline"/>
          <w:highlight w:val="yellow"/>
        </w:rPr>
        <w:t>Having to litigate a costly interference against a university</w:t>
      </w:r>
      <w:r w:rsidRPr="00A449E1">
        <w:rPr>
          <w:rStyle w:val="StyleUnderline"/>
        </w:rPr>
        <w:t xml:space="preserve"> can only </w:t>
      </w:r>
      <w:r w:rsidRPr="000A6EB0">
        <w:rPr>
          <w:rStyle w:val="StyleUnderline"/>
          <w:highlight w:val="yellow"/>
        </w:rPr>
        <w:t>increase the costs and risks facing a product-developing firm.</w:t>
      </w:r>
      <w:r w:rsidRPr="003734B4">
        <w:rPr>
          <w:sz w:val="14"/>
        </w:rPr>
        <w:t xml:space="preserve"> Yet universities persisted in these costly battles, appealing to the Federal Circuit when they lost in the Patent Office. In a priority dispute between academic patent applicants and a pharmaceutical firm over an assay to identify anticancer compounds, for example, the University of Texas Southwestern Medical School pursued repeated appeals to the Federal Circuit, although presumably the firm’s commercialization incentives would have been adequately protected by its own already-issued patent on the same invention.22 </w:t>
      </w:r>
      <w:r w:rsidRPr="009E0B0C">
        <w:rPr>
          <w:rStyle w:val="StyleUnderline"/>
        </w:rPr>
        <w:t xml:space="preserve">Another strategy for </w:t>
      </w:r>
      <w:r w:rsidRPr="000A6EB0">
        <w:rPr>
          <w:rStyle w:val="StyleUnderline"/>
          <w:highlight w:val="yellow"/>
        </w:rPr>
        <w:t>universities more interested in revenues than in</w:t>
      </w:r>
      <w:r w:rsidRPr="009E0B0C">
        <w:rPr>
          <w:rStyle w:val="StyleUnderline"/>
        </w:rPr>
        <w:t xml:space="preserve"> promoting </w:t>
      </w:r>
      <w:r w:rsidRPr="000A6EB0">
        <w:rPr>
          <w:rStyle w:val="StyleUnderline"/>
          <w:highlight w:val="yellow"/>
        </w:rPr>
        <w:t>product development</w:t>
      </w:r>
      <w:r w:rsidRPr="009E0B0C">
        <w:rPr>
          <w:rStyle w:val="StyleUnderline"/>
        </w:rPr>
        <w:t xml:space="preserve"> is to </w:t>
      </w:r>
      <w:r w:rsidRPr="000A6EB0">
        <w:rPr>
          <w:rStyle w:val="StyleUnderline"/>
          <w:highlight w:val="yellow"/>
        </w:rPr>
        <w:t>seek broad patent rights</w:t>
      </w:r>
      <w:r w:rsidRPr="009E0B0C">
        <w:rPr>
          <w:rStyle w:val="StyleUnderline"/>
        </w:rPr>
        <w:t xml:space="preserve"> on the basis of preliminary academic research </w:t>
      </w:r>
      <w:r w:rsidRPr="000A6EB0">
        <w:rPr>
          <w:rStyle w:val="StyleUnderline"/>
          <w:highlight w:val="yellow"/>
        </w:rPr>
        <w:t>that</w:t>
      </w:r>
      <w:r w:rsidRPr="009E0B0C">
        <w:rPr>
          <w:rStyle w:val="StyleUnderline"/>
        </w:rPr>
        <w:t xml:space="preserve"> would </w:t>
      </w:r>
      <w:r w:rsidRPr="000A6EB0">
        <w:rPr>
          <w:rStyle w:val="StyleUnderline"/>
          <w:highlight w:val="yellow"/>
        </w:rPr>
        <w:t>allow them to sue</w:t>
      </w:r>
      <w:r w:rsidRPr="009E0B0C">
        <w:rPr>
          <w:rStyle w:val="StyleUnderline"/>
        </w:rPr>
        <w:t xml:space="preserve"> private </w:t>
      </w:r>
      <w:r w:rsidRPr="000A6EB0">
        <w:rPr>
          <w:rStyle w:val="StyleUnderline"/>
          <w:highlight w:val="yellow"/>
        </w:rPr>
        <w:t>firms that</w:t>
      </w:r>
      <w:r w:rsidRPr="009E0B0C">
        <w:rPr>
          <w:rStyle w:val="StyleUnderline"/>
        </w:rPr>
        <w:t xml:space="preserve"> later </w:t>
      </w:r>
      <w:r w:rsidRPr="000A6EB0">
        <w:rPr>
          <w:rStyle w:val="StyleUnderline"/>
          <w:highlight w:val="yellow"/>
        </w:rPr>
        <w:t>develop products not disclosed in</w:t>
      </w:r>
      <w:r w:rsidRPr="009E0B0C">
        <w:rPr>
          <w:rStyle w:val="StyleUnderline"/>
        </w:rPr>
        <w:t xml:space="preserve"> the </w:t>
      </w:r>
      <w:r w:rsidRPr="000A6EB0">
        <w:rPr>
          <w:rStyle w:val="StyleUnderline"/>
          <w:highlight w:val="yellow"/>
        </w:rPr>
        <w:t>university patent applications</w:t>
      </w:r>
      <w:r w:rsidRPr="009E0B0C">
        <w:rPr>
          <w:rStyle w:val="StyleUnderline"/>
        </w:rPr>
        <w:t>.</w:t>
      </w:r>
      <w:r w:rsidRPr="003734B4">
        <w:rPr>
          <w:sz w:val="14"/>
        </w:rPr>
        <w:t xml:space="preserve"> The Federal Circuit has been consistently hostile to these efforts, invalidating university patents in a series of decisions that fortified the patent law requirement that a patent application must include a “written description” of the invention.2</w:t>
      </w:r>
    </w:p>
    <w:p w14:paraId="466EF376" w14:textId="77777777" w:rsidR="00C2704A" w:rsidRDefault="00C2704A" w:rsidP="00C2704A"/>
    <w:p w14:paraId="7B3D67CE" w14:textId="062549A3" w:rsidR="00C2704A" w:rsidRDefault="00C2704A" w:rsidP="00C2704A">
      <w:pPr>
        <w:pStyle w:val="Heading4"/>
      </w:pPr>
      <w:r>
        <w:t xml:space="preserve">Biotech leadership deters bioweapon development and use – </w:t>
      </w:r>
      <w:r w:rsidR="0048538C">
        <w:t>boosting</w:t>
      </w:r>
      <w:r w:rsidR="00AA093C">
        <w:t xml:space="preserve"> </w:t>
      </w:r>
      <w:r>
        <w:t>innovation is key</w:t>
      </w:r>
      <w:r w:rsidR="00010BDA">
        <w:t xml:space="preserve"> to maintain US edge</w:t>
      </w:r>
    </w:p>
    <w:p w14:paraId="7DC43820" w14:textId="77777777" w:rsidR="00C2704A" w:rsidRPr="001941C9" w:rsidRDefault="00C2704A" w:rsidP="00C2704A">
      <w:pPr>
        <w:rPr>
          <w:rStyle w:val="Style13ptBold"/>
        </w:rPr>
      </w:pPr>
      <w:r w:rsidRPr="001941C9">
        <w:rPr>
          <w:rStyle w:val="Style13ptBold"/>
        </w:rPr>
        <w:t>Moore, lecturer in political science, ’21</w:t>
      </w:r>
    </w:p>
    <w:p w14:paraId="6BAA3236" w14:textId="77777777" w:rsidR="00C2704A" w:rsidRDefault="00C2704A" w:rsidP="00C2704A">
      <w:r>
        <w:t>[</w:t>
      </w:r>
      <w:r w:rsidRPr="00BD2B7C">
        <w:t>Scott</w:t>
      </w:r>
      <w:r>
        <w:t>,</w:t>
      </w:r>
      <w:r w:rsidRPr="00BD2B7C">
        <w:t xml:space="preserve"> </w:t>
      </w:r>
      <w:r>
        <w:t xml:space="preserve">February 17, </w:t>
      </w:r>
      <w:r w:rsidRPr="00BD2B7C">
        <w:t>previously served at the U.S. Department of State, where he worked on the Paris Agreement</w:t>
      </w:r>
      <w:r>
        <w:t>, “</w:t>
      </w:r>
      <w:r w:rsidRPr="005A2E23">
        <w:t>In Biotech, the Industry of the Future, the U.S. Is Way Ahead of Chin</w:t>
      </w:r>
      <w:r>
        <w:t xml:space="preserve">a,” LAWFARE, </w:t>
      </w:r>
      <w:r w:rsidRPr="005A2E23">
        <w:t>https://link.springer.com/content/pdf/10.1007/978-94-024-2086-9.pdf</w:t>
      </w:r>
      <w:r>
        <w:t>]</w:t>
      </w:r>
    </w:p>
    <w:p w14:paraId="7B5534EE" w14:textId="77777777" w:rsidR="00C2704A" w:rsidRPr="00880393" w:rsidRDefault="00C2704A" w:rsidP="00C2704A">
      <w:pPr>
        <w:rPr>
          <w:sz w:val="16"/>
        </w:rPr>
      </w:pPr>
      <w:r w:rsidRPr="00B40A2E">
        <w:rPr>
          <w:rStyle w:val="StyleUnderline"/>
          <w:highlight w:val="yellow"/>
        </w:rPr>
        <w:t>Biotech is</w:t>
      </w:r>
      <w:r w:rsidRPr="00B40A2E">
        <w:rPr>
          <w:rStyle w:val="StyleUnderline"/>
        </w:rPr>
        <w:t xml:space="preserve"> such </w:t>
      </w:r>
      <w:r w:rsidRPr="00B40A2E">
        <w:rPr>
          <w:rStyle w:val="StyleUnderline"/>
          <w:highlight w:val="yellow"/>
        </w:rPr>
        <w:t>a critical area for</w:t>
      </w:r>
      <w:r w:rsidRPr="00B40A2E">
        <w:rPr>
          <w:rStyle w:val="StyleUnderline"/>
        </w:rPr>
        <w:t xml:space="preserve"> technological </w:t>
      </w:r>
      <w:r w:rsidRPr="00B40A2E">
        <w:rPr>
          <w:rStyle w:val="StyleUnderline"/>
          <w:highlight w:val="yellow"/>
        </w:rPr>
        <w:t>competition</w:t>
      </w:r>
      <w:r w:rsidRPr="00B40A2E">
        <w:rPr>
          <w:rStyle w:val="StyleUnderline"/>
        </w:rPr>
        <w:t xml:space="preserve"> between the U.S. and China </w:t>
      </w:r>
      <w:r w:rsidRPr="00B40A2E">
        <w:rPr>
          <w:rStyle w:val="StyleUnderline"/>
          <w:highlight w:val="yellow"/>
        </w:rPr>
        <w:t>because it is transforming fields from medicine to military power</w:t>
      </w:r>
      <w:r w:rsidRPr="00880393">
        <w:rPr>
          <w:sz w:val="16"/>
        </w:rPr>
        <w:t xml:space="preserve">. The great advances of the 19th century, like chemical fertilizers, resulted from mastering chemistry. In the 20th century, mastery of physics led to nuclear energy—and, more ominously, nuclear weapons. </w:t>
      </w:r>
      <w:r w:rsidRPr="00E36D7D">
        <w:rPr>
          <w:rStyle w:val="StyleUnderline"/>
        </w:rPr>
        <w:t xml:space="preserve">In the 21st century, </w:t>
      </w:r>
      <w:r w:rsidRPr="00B40A2E">
        <w:rPr>
          <w:rStyle w:val="StyleUnderline"/>
        </w:rPr>
        <w:t>biology offers a similar mix of peril and promise</w:t>
      </w:r>
      <w:r w:rsidRPr="00B40A2E">
        <w:rPr>
          <w:sz w:val="16"/>
        </w:rPr>
        <w:t>. This was illustrated dramatically by the award</w:t>
      </w:r>
      <w:r w:rsidRPr="00880393">
        <w:rPr>
          <w:sz w:val="16"/>
        </w:rPr>
        <w:t xml:space="preserve"> of the 2020 Nobel Prize for the discovery of an enzyme system known as CRISPR-Cas9, which allows an organism’s genomes to be edited with high precision. It is a transformational breakthrough. But while CRISPR shows great promise in the development of new cures for long-untreatable diseases, </w:t>
      </w:r>
      <w:r w:rsidRPr="000A6EB0">
        <w:rPr>
          <w:rStyle w:val="StyleUnderline"/>
          <w:highlight w:val="yellow"/>
        </w:rPr>
        <w:t>it could</w:t>
      </w:r>
      <w:r w:rsidRPr="00880393">
        <w:rPr>
          <w:sz w:val="16"/>
        </w:rPr>
        <w:t xml:space="preserve"> also </w:t>
      </w:r>
      <w:r w:rsidRPr="000A6EB0">
        <w:rPr>
          <w:rStyle w:val="StyleUnderline"/>
          <w:highlight w:val="yellow"/>
        </w:rPr>
        <w:t>lead to a</w:t>
      </w:r>
      <w:r w:rsidRPr="00E36D7D">
        <w:rPr>
          <w:rStyle w:val="StyleUnderline"/>
        </w:rPr>
        <w:t xml:space="preserve"> whole </w:t>
      </w:r>
      <w:r w:rsidRPr="000A6EB0">
        <w:rPr>
          <w:rStyle w:val="Emphasis"/>
          <w:highlight w:val="yellow"/>
        </w:rPr>
        <w:t>new generation of deadly bioweapons</w:t>
      </w:r>
      <w:r w:rsidRPr="00880393">
        <w:rPr>
          <w:sz w:val="16"/>
        </w:rPr>
        <w:t>.</w:t>
      </w:r>
    </w:p>
    <w:p w14:paraId="0EDC7D49" w14:textId="77777777" w:rsidR="00C2704A" w:rsidRPr="00880393" w:rsidRDefault="00C2704A" w:rsidP="00C2704A">
      <w:pPr>
        <w:rPr>
          <w:sz w:val="16"/>
        </w:rPr>
      </w:pPr>
      <w:r w:rsidRPr="00E36D7D">
        <w:rPr>
          <w:rStyle w:val="StyleUnderline"/>
        </w:rPr>
        <w:t>That’s a prospect that increasingly alarms U.S. intelligence officials</w:t>
      </w:r>
      <w:r w:rsidRPr="00880393">
        <w:rPr>
          <w:sz w:val="16"/>
        </w:rPr>
        <w:t>. In 2016, then-Director of National Intelligence James Clapper warned Congress that “[r]</w:t>
      </w:r>
      <w:proofErr w:type="spellStart"/>
      <w:r w:rsidRPr="00880393">
        <w:rPr>
          <w:sz w:val="16"/>
        </w:rPr>
        <w:t>esearch</w:t>
      </w:r>
      <w:proofErr w:type="spellEnd"/>
      <w:r w:rsidRPr="00880393">
        <w:rPr>
          <w:sz w:val="16"/>
        </w:rPr>
        <w:t xml:space="preserve"> in genome editing conducted by </w:t>
      </w:r>
      <w:r w:rsidRPr="00E36D7D">
        <w:rPr>
          <w:rStyle w:val="StyleUnderline"/>
        </w:rPr>
        <w:t xml:space="preserve">countries with </w:t>
      </w:r>
      <w:r w:rsidRPr="000A6EB0">
        <w:rPr>
          <w:rStyle w:val="StyleUnderline"/>
          <w:highlight w:val="yellow"/>
        </w:rPr>
        <w:t xml:space="preserve">different </w:t>
      </w:r>
      <w:r w:rsidRPr="000A6EB0">
        <w:rPr>
          <w:rStyle w:val="Emphasis"/>
          <w:highlight w:val="yellow"/>
        </w:rPr>
        <w:t>regulatory</w:t>
      </w:r>
      <w:r w:rsidRPr="00E36D7D">
        <w:rPr>
          <w:rStyle w:val="StyleUnderline"/>
        </w:rPr>
        <w:t xml:space="preserve"> or ethical </w:t>
      </w:r>
      <w:r w:rsidRPr="000A6EB0">
        <w:rPr>
          <w:rStyle w:val="Emphasis"/>
          <w:highlight w:val="yellow"/>
        </w:rPr>
        <w:t>standards</w:t>
      </w:r>
      <w:r w:rsidRPr="00880393">
        <w:rPr>
          <w:sz w:val="16"/>
        </w:rPr>
        <w:t xml:space="preserve"> than those of western countries probably </w:t>
      </w:r>
      <w:r w:rsidRPr="000A6EB0">
        <w:rPr>
          <w:rStyle w:val="StyleUnderline"/>
          <w:highlight w:val="yellow"/>
        </w:rPr>
        <w:t>increases</w:t>
      </w:r>
      <w:r w:rsidRPr="00E36D7D">
        <w:rPr>
          <w:rStyle w:val="StyleUnderline"/>
        </w:rPr>
        <w:t xml:space="preserve"> the risk of </w:t>
      </w:r>
      <w:r w:rsidRPr="000A6EB0">
        <w:rPr>
          <w:rStyle w:val="StyleUnderline"/>
          <w:highlight w:val="yellow"/>
        </w:rPr>
        <w:t>the creation of</w:t>
      </w:r>
      <w:r w:rsidRPr="00E36D7D">
        <w:rPr>
          <w:rStyle w:val="StyleUnderline"/>
        </w:rPr>
        <w:t xml:space="preserve"> potentially </w:t>
      </w:r>
      <w:r w:rsidRPr="000A6EB0">
        <w:rPr>
          <w:rStyle w:val="StyleUnderline"/>
          <w:highlight w:val="yellow"/>
        </w:rPr>
        <w:t>harmful biological agents or products</w:t>
      </w:r>
      <w:r w:rsidRPr="00880393">
        <w:rPr>
          <w:sz w:val="16"/>
        </w:rPr>
        <w:t xml:space="preserve">.” Although Clapper didn’t name specific countries, it soon became clear that he was referring mainly to China. Four years later, his successor, John Ratcliffe, issued a far more pointed warning that “China has even conducted human testing on members of the People’s Liberation Army in hope of developing soldiers with biologically enhanced capabilities. There are no ethical boundaries to Beijing’s pursuit of power.” Such capabilities are almost certainly only speculative—but they underscore why </w:t>
      </w:r>
      <w:r w:rsidRPr="00741FE9">
        <w:rPr>
          <w:rStyle w:val="Emphasis"/>
        </w:rPr>
        <w:t xml:space="preserve">biotech </w:t>
      </w:r>
      <w:r w:rsidRPr="000A6EB0">
        <w:rPr>
          <w:rStyle w:val="Emphasis"/>
          <w:highlight w:val="yellow"/>
        </w:rPr>
        <w:t>leadership</w:t>
      </w:r>
      <w:r w:rsidRPr="000A6EB0">
        <w:rPr>
          <w:rStyle w:val="StyleUnderline"/>
          <w:highlight w:val="yellow"/>
        </w:rPr>
        <w:t xml:space="preserve"> is</w:t>
      </w:r>
      <w:r w:rsidRPr="00880393">
        <w:rPr>
          <w:sz w:val="16"/>
        </w:rPr>
        <w:t xml:space="preserve"> so </w:t>
      </w:r>
      <w:r w:rsidRPr="000A6EB0">
        <w:rPr>
          <w:rStyle w:val="StyleUnderline"/>
          <w:highlight w:val="yellow"/>
        </w:rPr>
        <w:t>important for</w:t>
      </w:r>
      <w:r w:rsidRPr="00E36D7D">
        <w:rPr>
          <w:rStyle w:val="StyleUnderline"/>
        </w:rPr>
        <w:t xml:space="preserve"> national </w:t>
      </w:r>
      <w:r w:rsidRPr="000A6EB0">
        <w:rPr>
          <w:rStyle w:val="StyleUnderline"/>
          <w:highlight w:val="yellow"/>
        </w:rPr>
        <w:t>security</w:t>
      </w:r>
      <w:r w:rsidRPr="00880393">
        <w:rPr>
          <w:sz w:val="16"/>
        </w:rPr>
        <w:t xml:space="preserve"> as well as economic competitiveness.</w:t>
      </w:r>
    </w:p>
    <w:p w14:paraId="3BBEFF82" w14:textId="77777777" w:rsidR="00C2704A" w:rsidRPr="00880393" w:rsidRDefault="00C2704A" w:rsidP="00C2704A">
      <w:pPr>
        <w:rPr>
          <w:sz w:val="16"/>
          <w:szCs w:val="16"/>
        </w:rPr>
      </w:pPr>
      <w:r w:rsidRPr="00880393">
        <w:rPr>
          <w:sz w:val="16"/>
          <w:szCs w:val="16"/>
        </w:rPr>
        <w:t>Beijing has long envied the United States’s dominant position in biotechnology and spent heavily to overtake it. Biotech has been a priority sector for state investment since the 1980s, and by one estimate Beijing had poured some $100 billion into the sector by 2018. Nowhere did it lavish more attention or invest more of its propaganda power than in developing a coronavirus vaccine. State media have spent months crowing that “China is working around the clock for breakthroughs in COVID-19 vaccines.” Yet despite this push, China’s vaccine program quickly took on a Potemkin air. In February 2020, barely two months after the onset of the pandemic and after a supposedly crash vaccine effort, a military doctor stood in front of a Chinese flag to receive what was billed as an experimental vaccine dose but was widely suspected to be a staged photo op. Now, having spent months talking up its two primary vaccine candidates to developing countries like Brazil and Indonesia, both of which have entered into purchase agreements with Chinese biotech firms, Chinese officials face severe mistrust among their nation’s overseas partners.</w:t>
      </w:r>
    </w:p>
    <w:p w14:paraId="295CFB97" w14:textId="77777777" w:rsidR="00C2704A" w:rsidRPr="00880393" w:rsidRDefault="00C2704A" w:rsidP="00C2704A">
      <w:pPr>
        <w:rPr>
          <w:sz w:val="16"/>
        </w:rPr>
      </w:pPr>
      <w:r w:rsidRPr="00880393">
        <w:rPr>
          <w:sz w:val="16"/>
        </w:rPr>
        <w:t xml:space="preserve">For China’s leaders, the disappointing returns on their big bet on </w:t>
      </w:r>
      <w:r w:rsidRPr="000A6EB0">
        <w:rPr>
          <w:rStyle w:val="StyleUnderline"/>
          <w:highlight w:val="yellow"/>
        </w:rPr>
        <w:t>biotech</w:t>
      </w:r>
      <w:r w:rsidRPr="00880393">
        <w:rPr>
          <w:rStyle w:val="StyleUnderline"/>
        </w:rPr>
        <w:t>nology</w:t>
      </w:r>
      <w:r w:rsidRPr="00880393">
        <w:rPr>
          <w:sz w:val="16"/>
        </w:rPr>
        <w:t xml:space="preserve"> look likely to cause them more headaches at home as well as abroad—there are already signs that affluent Chinese place more trust in foreign-developed coronavirus vaccines than the homegrown ones produced at such great expense. For U.S. officials, though, China’s relative underperformance in vaccine development </w:t>
      </w:r>
      <w:r w:rsidRPr="000A6EB0">
        <w:rPr>
          <w:rStyle w:val="StyleUnderline"/>
          <w:highlight w:val="yellow"/>
        </w:rPr>
        <w:t>presents an opportunity to reassert</w:t>
      </w:r>
      <w:r w:rsidRPr="00880393">
        <w:rPr>
          <w:rStyle w:val="StyleUnderline"/>
        </w:rPr>
        <w:t xml:space="preserve"> the </w:t>
      </w:r>
      <w:r w:rsidRPr="000A6EB0">
        <w:rPr>
          <w:rStyle w:val="Emphasis"/>
          <w:highlight w:val="yellow"/>
        </w:rPr>
        <w:t>U</w:t>
      </w:r>
      <w:r w:rsidRPr="00880393">
        <w:rPr>
          <w:rStyle w:val="StyleUnderline"/>
        </w:rPr>
        <w:t xml:space="preserve">nited </w:t>
      </w:r>
      <w:r w:rsidRPr="000A6EB0">
        <w:rPr>
          <w:rStyle w:val="Emphasis"/>
          <w:highlight w:val="yellow"/>
        </w:rPr>
        <w:t>S</w:t>
      </w:r>
      <w:r w:rsidRPr="00880393">
        <w:rPr>
          <w:rStyle w:val="StyleUnderline"/>
        </w:rPr>
        <w:t xml:space="preserve">tates’s </w:t>
      </w:r>
      <w:r w:rsidRPr="000A6EB0">
        <w:rPr>
          <w:rStyle w:val="StyleUnderline"/>
          <w:highlight w:val="yellow"/>
        </w:rPr>
        <w:t>leadership</w:t>
      </w:r>
      <w:r w:rsidRPr="00880393">
        <w:rPr>
          <w:sz w:val="16"/>
        </w:rPr>
        <w:t xml:space="preserve"> in biotechnology and public health </w:t>
      </w:r>
      <w:r w:rsidRPr="000A6EB0">
        <w:rPr>
          <w:rStyle w:val="StyleUnderline"/>
          <w:highlight w:val="yellow"/>
        </w:rPr>
        <w:t xml:space="preserve">and </w:t>
      </w:r>
      <w:r w:rsidRPr="000A6EB0">
        <w:rPr>
          <w:rStyle w:val="Emphasis"/>
          <w:highlight w:val="yellow"/>
        </w:rPr>
        <w:t>bolster the nation’s</w:t>
      </w:r>
      <w:r w:rsidRPr="00741FE9">
        <w:rPr>
          <w:rStyle w:val="Emphasis"/>
        </w:rPr>
        <w:t xml:space="preserve"> depleted </w:t>
      </w:r>
      <w:r w:rsidRPr="000A6EB0">
        <w:rPr>
          <w:rStyle w:val="Emphasis"/>
          <w:highlight w:val="yellow"/>
        </w:rPr>
        <w:t>soft power</w:t>
      </w:r>
      <w:r w:rsidRPr="00880393">
        <w:rPr>
          <w:rStyle w:val="StyleUnderline"/>
        </w:rPr>
        <w:t xml:space="preserve"> in the process</w:t>
      </w:r>
      <w:r w:rsidRPr="00880393">
        <w:rPr>
          <w:sz w:val="16"/>
        </w:rPr>
        <w:t xml:space="preserve">. The Biden administration has already signaled it will reengage in multilateral bodies such as the World Health Organization. </w:t>
      </w:r>
    </w:p>
    <w:p w14:paraId="6F2C8FC4" w14:textId="77777777" w:rsidR="00C2704A" w:rsidRPr="00880393" w:rsidRDefault="00C2704A" w:rsidP="00C2704A">
      <w:pPr>
        <w:rPr>
          <w:sz w:val="16"/>
        </w:rPr>
      </w:pPr>
      <w:r w:rsidRPr="00880393">
        <w:rPr>
          <w:sz w:val="16"/>
        </w:rPr>
        <w:t xml:space="preserve">Yet the U.S. shouldn’t stop there. Washington should begin thinking now about how to emulate the success of the President’s Emergency Plan for AIDS Relief (PEPFAR)—which, though imperfect, is widely regarded as one of the most successful single public health interventions in history—to address growing disparities in access to coronavirus vaccines between countries. </w:t>
      </w:r>
      <w:proofErr w:type="gramStart"/>
      <w:r w:rsidRPr="00880393">
        <w:rPr>
          <w:sz w:val="16"/>
        </w:rPr>
        <w:t>At the moment</w:t>
      </w:r>
      <w:proofErr w:type="gramEnd"/>
      <w:r w:rsidRPr="00880393">
        <w:rPr>
          <w:sz w:val="16"/>
        </w:rPr>
        <w:t xml:space="preserve">, vaccine supplies are controlled largely by rich countries, creating the risk of moral and public health failure if the gap persists. While COVID-19, the respiratory disease caused by the novel coronavirus, differs in many respects from AIDS, PEPFAR combined research, prevention, and access to therapeutics. Developing a comparable </w:t>
      </w:r>
      <w:r w:rsidRPr="000A6EB0">
        <w:rPr>
          <w:rStyle w:val="Emphasis"/>
          <w:highlight w:val="yellow"/>
        </w:rPr>
        <w:t>institutional structure</w:t>
      </w:r>
      <w:r w:rsidRPr="00880393">
        <w:rPr>
          <w:sz w:val="16"/>
        </w:rPr>
        <w:t xml:space="preserve"> to close the coronavirus vaccine access gap is the right thing to do—but it </w:t>
      </w:r>
      <w:r w:rsidRPr="000A6EB0">
        <w:rPr>
          <w:rStyle w:val="StyleUnderline"/>
          <w:highlight w:val="yellow"/>
        </w:rPr>
        <w:t>would</w:t>
      </w:r>
      <w:r w:rsidRPr="00880393">
        <w:rPr>
          <w:sz w:val="16"/>
        </w:rPr>
        <w:t xml:space="preserve"> also </w:t>
      </w:r>
      <w:r w:rsidRPr="000A6EB0">
        <w:rPr>
          <w:rStyle w:val="StyleUnderline"/>
          <w:highlight w:val="yellow"/>
        </w:rPr>
        <w:t xml:space="preserve">go a long way to </w:t>
      </w:r>
      <w:r w:rsidRPr="000A6EB0">
        <w:rPr>
          <w:rStyle w:val="Emphasis"/>
          <w:highlight w:val="yellow"/>
        </w:rPr>
        <w:t>restoring</w:t>
      </w:r>
      <w:r w:rsidRPr="000A6EB0">
        <w:rPr>
          <w:rStyle w:val="StyleUnderline"/>
          <w:highlight w:val="yellow"/>
        </w:rPr>
        <w:t xml:space="preserve"> America’s</w:t>
      </w:r>
      <w:r w:rsidRPr="00880393">
        <w:rPr>
          <w:rStyle w:val="StyleUnderline"/>
        </w:rPr>
        <w:t xml:space="preserve"> battered </w:t>
      </w:r>
      <w:r w:rsidRPr="000A6EB0">
        <w:rPr>
          <w:rStyle w:val="Emphasis"/>
          <w:highlight w:val="yellow"/>
        </w:rPr>
        <w:t>global reputation</w:t>
      </w:r>
      <w:r w:rsidRPr="00880393">
        <w:rPr>
          <w:sz w:val="16"/>
        </w:rPr>
        <w:t>.</w:t>
      </w:r>
    </w:p>
    <w:p w14:paraId="1B945016" w14:textId="77777777" w:rsidR="00C2704A" w:rsidRPr="00880393" w:rsidRDefault="00C2704A" w:rsidP="00C2704A">
      <w:pPr>
        <w:rPr>
          <w:sz w:val="16"/>
        </w:rPr>
      </w:pPr>
      <w:r w:rsidRPr="00880393">
        <w:rPr>
          <w:sz w:val="16"/>
        </w:rPr>
        <w:t xml:space="preserve">At the same time, </w:t>
      </w:r>
      <w:r w:rsidRPr="000A6EB0">
        <w:rPr>
          <w:rStyle w:val="StyleUnderline"/>
          <w:highlight w:val="yellow"/>
        </w:rPr>
        <w:t xml:space="preserve">the </w:t>
      </w:r>
      <w:r w:rsidRPr="000A6EB0">
        <w:rPr>
          <w:rStyle w:val="Emphasis"/>
          <w:highlight w:val="yellow"/>
        </w:rPr>
        <w:t>U</w:t>
      </w:r>
      <w:r w:rsidRPr="0081220B">
        <w:rPr>
          <w:rStyle w:val="StyleUnderline"/>
        </w:rPr>
        <w:t xml:space="preserve">nited </w:t>
      </w:r>
      <w:r w:rsidRPr="000A6EB0">
        <w:rPr>
          <w:rStyle w:val="Emphasis"/>
          <w:highlight w:val="yellow"/>
        </w:rPr>
        <w:t>S</w:t>
      </w:r>
      <w:r w:rsidRPr="0081220B">
        <w:rPr>
          <w:rStyle w:val="StyleUnderline"/>
        </w:rPr>
        <w:t xml:space="preserve">tates </w:t>
      </w:r>
      <w:r w:rsidRPr="000A6EB0">
        <w:rPr>
          <w:rStyle w:val="StyleUnderline"/>
          <w:highlight w:val="yellow"/>
        </w:rPr>
        <w:t>can’t</w:t>
      </w:r>
      <w:r w:rsidRPr="00741FE9">
        <w:rPr>
          <w:rStyle w:val="StyleUnderline"/>
        </w:rPr>
        <w:t xml:space="preserve"> afford to </w:t>
      </w:r>
      <w:r w:rsidRPr="000A6EB0">
        <w:rPr>
          <w:rStyle w:val="StyleUnderline"/>
          <w:highlight w:val="yellow"/>
        </w:rPr>
        <w:t>rest on its laurels in</w:t>
      </w:r>
      <w:r w:rsidRPr="0081220B">
        <w:rPr>
          <w:rStyle w:val="Emphasis"/>
        </w:rPr>
        <w:t xml:space="preserve"> </w:t>
      </w:r>
      <w:r w:rsidRPr="000A6EB0">
        <w:rPr>
          <w:rStyle w:val="Emphasis"/>
          <w:highlight w:val="yellow"/>
        </w:rPr>
        <w:t>biotech</w:t>
      </w:r>
      <w:r w:rsidRPr="0081220B">
        <w:rPr>
          <w:rStyle w:val="StyleUnderline"/>
        </w:rPr>
        <w:t>nology</w:t>
      </w:r>
      <w:r w:rsidRPr="00880393">
        <w:rPr>
          <w:sz w:val="16"/>
        </w:rPr>
        <w:t xml:space="preserve">, or any other field. Aside from China, other nations like Singapore and Israel have also invested heavily to develop their biotechnology sectors, with Israel in particular giving rise to a thriving biotech industry. </w:t>
      </w:r>
      <w:r w:rsidRPr="0081220B">
        <w:rPr>
          <w:rStyle w:val="StyleUnderline"/>
        </w:rPr>
        <w:t xml:space="preserve">U.S. public </w:t>
      </w:r>
      <w:r w:rsidRPr="000A6EB0">
        <w:rPr>
          <w:rStyle w:val="StyleUnderline"/>
          <w:highlight w:val="yellow"/>
        </w:rPr>
        <w:t>investment</w:t>
      </w:r>
      <w:r w:rsidRPr="0081220B">
        <w:rPr>
          <w:rStyle w:val="StyleUnderline"/>
        </w:rPr>
        <w:t xml:space="preserve"> in basic scientific research and development </w:t>
      </w:r>
      <w:r w:rsidRPr="000A6EB0">
        <w:rPr>
          <w:rStyle w:val="StyleUnderline"/>
          <w:highlight w:val="yellow"/>
        </w:rPr>
        <w:t>has</w:t>
      </w:r>
      <w:r w:rsidRPr="0081220B">
        <w:rPr>
          <w:rStyle w:val="StyleUnderline"/>
        </w:rPr>
        <w:t xml:space="preserve"> meanwhile </w:t>
      </w:r>
      <w:r w:rsidRPr="000A6EB0">
        <w:rPr>
          <w:rStyle w:val="StyleUnderline"/>
          <w:highlight w:val="yellow"/>
        </w:rPr>
        <w:t>been on the decline</w:t>
      </w:r>
      <w:r w:rsidRPr="0081220B">
        <w:rPr>
          <w:rStyle w:val="StyleUnderline"/>
        </w:rPr>
        <w:t xml:space="preserve"> for decades, </w:t>
      </w:r>
      <w:r w:rsidRPr="000A6EB0">
        <w:rPr>
          <w:rStyle w:val="StyleUnderline"/>
          <w:highlight w:val="yellow"/>
        </w:rPr>
        <w:t>and there are worrying signs that America’s</w:t>
      </w:r>
      <w:r w:rsidRPr="0081220B">
        <w:rPr>
          <w:rStyle w:val="StyleUnderline"/>
        </w:rPr>
        <w:t xml:space="preserve"> once world-beating </w:t>
      </w:r>
      <w:r w:rsidRPr="000A6EB0">
        <w:rPr>
          <w:rStyle w:val="StyleUnderline"/>
          <w:highlight w:val="yellow"/>
        </w:rPr>
        <w:t>innovation ecosystem is less productive</w:t>
      </w:r>
      <w:r w:rsidRPr="0081220B">
        <w:rPr>
          <w:rStyle w:val="StyleUnderline"/>
        </w:rPr>
        <w:t>, and less entrepreneurial, than it once was</w:t>
      </w:r>
      <w:r w:rsidRPr="00880393">
        <w:rPr>
          <w:sz w:val="16"/>
        </w:rPr>
        <w:t xml:space="preserve">. Despite strengths in translational research, moreover, the frontiers of biology increasingly sit at the intersection with other disciplines like computer science, meaning that funding agencies, universities and other organizations need to break down disciplinary silos. </w:t>
      </w:r>
      <w:r w:rsidRPr="002D2A9F">
        <w:rPr>
          <w:rStyle w:val="StyleUnderline"/>
          <w:highlight w:val="yellow"/>
        </w:rPr>
        <w:t>Boosting support</w:t>
      </w:r>
      <w:r w:rsidRPr="0081220B">
        <w:rPr>
          <w:rStyle w:val="StyleUnderline"/>
        </w:rPr>
        <w:t xml:space="preserve"> for biotechnology </w:t>
      </w:r>
      <w:r w:rsidRPr="002D2A9F">
        <w:rPr>
          <w:rStyle w:val="StyleUnderline"/>
          <w:highlight w:val="yellow"/>
        </w:rPr>
        <w:t>research</w:t>
      </w:r>
      <w:r w:rsidRPr="00880393">
        <w:rPr>
          <w:sz w:val="16"/>
        </w:rPr>
        <w:t xml:space="preserve">, while reforming how that money is used, </w:t>
      </w:r>
      <w:r w:rsidRPr="000A6EB0">
        <w:rPr>
          <w:rStyle w:val="StyleUnderline"/>
          <w:highlight w:val="yellow"/>
        </w:rPr>
        <w:t>will go a long way toward shoring up the</w:t>
      </w:r>
      <w:r w:rsidRPr="0081220B">
        <w:rPr>
          <w:rStyle w:val="StyleUnderline"/>
        </w:rPr>
        <w:t xml:space="preserve"> </w:t>
      </w:r>
      <w:r w:rsidRPr="000A6EB0">
        <w:rPr>
          <w:rStyle w:val="Emphasis"/>
          <w:highlight w:val="yellow"/>
        </w:rPr>
        <w:t>U</w:t>
      </w:r>
      <w:r w:rsidRPr="0081220B">
        <w:rPr>
          <w:rStyle w:val="StyleUnderline"/>
        </w:rPr>
        <w:t xml:space="preserve">nited </w:t>
      </w:r>
      <w:r w:rsidRPr="000A6EB0">
        <w:rPr>
          <w:rStyle w:val="Emphasis"/>
          <w:highlight w:val="yellow"/>
        </w:rPr>
        <w:t>S</w:t>
      </w:r>
      <w:r w:rsidRPr="0081220B">
        <w:rPr>
          <w:rStyle w:val="StyleUnderline"/>
        </w:rPr>
        <w:t xml:space="preserve">tates’s </w:t>
      </w:r>
      <w:r w:rsidRPr="000A6EB0">
        <w:rPr>
          <w:rStyle w:val="Emphasis"/>
          <w:highlight w:val="yellow"/>
        </w:rPr>
        <w:t>leading position</w:t>
      </w:r>
      <w:r w:rsidRPr="0081220B">
        <w:rPr>
          <w:rStyle w:val="Emphasis"/>
        </w:rPr>
        <w:t xml:space="preserve"> in the global biotech sector</w:t>
      </w:r>
      <w:r w:rsidRPr="00880393">
        <w:rPr>
          <w:sz w:val="16"/>
        </w:rPr>
        <w:t>.</w:t>
      </w:r>
    </w:p>
    <w:p w14:paraId="23D11577" w14:textId="77777777" w:rsidR="00C2704A" w:rsidRPr="00836F7C" w:rsidRDefault="00C2704A" w:rsidP="00836F7C">
      <w:pPr>
        <w:rPr>
          <w:sz w:val="16"/>
        </w:rPr>
      </w:pPr>
      <w:r w:rsidRPr="00836F7C">
        <w:rPr>
          <w:sz w:val="16"/>
        </w:rPr>
        <w:t>The U.S. biotechnology sector also faces other threats, not least growing espionage and intellectual property theft by foreign actors, especially those linked to China. Several high-profile cases brought by the U.S. Department of Justice’s China Initiative have involved biotechnology researchers, and American biotech firms have been top targets for cyber theft and intrusion. Sustained outreach to researchers and research institutions is critical to preventing such theft. But efforts to clamp down on the threats posed by espionage and intellectual property theft can easily go too far and must preserve the researcher mobility and data-sharing that is essential to doing cutting-edge science.</w:t>
      </w:r>
    </w:p>
    <w:p w14:paraId="273135EC" w14:textId="77777777" w:rsidR="00C2704A" w:rsidRPr="00836F7C" w:rsidRDefault="00C2704A" w:rsidP="00836F7C">
      <w:pPr>
        <w:rPr>
          <w:sz w:val="16"/>
        </w:rPr>
      </w:pPr>
      <w:r w:rsidRPr="00836F7C">
        <w:rPr>
          <w:sz w:val="16"/>
        </w:rPr>
        <w:t xml:space="preserve">Beyond its shores, the United States should work with its partners and allies to enhance export controls on dual-use biotechnology—used for both peaceful and military gain—especially DNA templates. Many forms of genetic material and synthetic biology products are already subject to U.S. export controls, but gaps remain, and screening for genetic sequence orders relies primarily on voluntary regulation by biotech firms. Better coordinating export controls among major economies and U.S. allies can dramatically reduce the risk of sophisticated bioweapons development in the decades to come. </w:t>
      </w:r>
    </w:p>
    <w:p w14:paraId="25EE6159" w14:textId="77777777" w:rsidR="00C2704A" w:rsidRPr="00836F7C" w:rsidRDefault="00C2704A" w:rsidP="00C2704A">
      <w:pPr>
        <w:rPr>
          <w:sz w:val="16"/>
        </w:rPr>
      </w:pPr>
      <w:r w:rsidRPr="00836F7C">
        <w:rPr>
          <w:sz w:val="16"/>
        </w:rPr>
        <w:t xml:space="preserve">When it comes to biotechnology, the industry of the future, </w:t>
      </w:r>
      <w:r w:rsidRPr="00836F7C">
        <w:rPr>
          <w:rStyle w:val="StyleUnderline"/>
          <w:highlight w:val="yellow"/>
        </w:rPr>
        <w:t>the U.S. remains</w:t>
      </w:r>
      <w:r w:rsidRPr="00836F7C">
        <w:rPr>
          <w:sz w:val="16"/>
        </w:rPr>
        <w:t xml:space="preserve"> well </w:t>
      </w:r>
      <w:r w:rsidRPr="00836F7C">
        <w:rPr>
          <w:rStyle w:val="StyleUnderline"/>
          <w:highlight w:val="yellow"/>
        </w:rPr>
        <w:t>ahead of its rivals</w:t>
      </w:r>
      <w:r w:rsidRPr="008C7B37">
        <w:rPr>
          <w:rStyle w:val="StyleUnderline"/>
        </w:rPr>
        <w:t>, including China</w:t>
      </w:r>
      <w:r w:rsidRPr="00836F7C">
        <w:rPr>
          <w:sz w:val="16"/>
        </w:rPr>
        <w:t xml:space="preserve">. That’s something Americans can, and should, take pride in. </w:t>
      </w:r>
      <w:r w:rsidRPr="00836F7C">
        <w:rPr>
          <w:rStyle w:val="StyleUnderline"/>
          <w:highlight w:val="yellow"/>
        </w:rPr>
        <w:t>But the U.S. must make proactive investments</w:t>
      </w:r>
      <w:r w:rsidRPr="008C7B37">
        <w:rPr>
          <w:rStyle w:val="StyleUnderline"/>
        </w:rPr>
        <w:t xml:space="preserve"> and undertake significant reforms </w:t>
      </w:r>
      <w:r w:rsidRPr="00836F7C">
        <w:rPr>
          <w:rStyle w:val="StyleUnderline"/>
          <w:highlight w:val="yellow"/>
        </w:rPr>
        <w:t>now to ensure that things stay that way</w:t>
      </w:r>
      <w:r w:rsidRPr="00836F7C">
        <w:rPr>
          <w:sz w:val="16"/>
          <w:highlight w:val="yellow"/>
        </w:rPr>
        <w:t>.</w:t>
      </w:r>
    </w:p>
    <w:p w14:paraId="4519592A" w14:textId="77777777" w:rsidR="00C2704A" w:rsidRPr="00A90B23" w:rsidRDefault="00C2704A" w:rsidP="00C2704A"/>
    <w:p w14:paraId="3E7B4FA0" w14:textId="00E569A4" w:rsidR="00CA2B85" w:rsidRDefault="00CA2B85" w:rsidP="00CA2B85">
      <w:pPr>
        <w:pStyle w:val="Heading3"/>
      </w:pPr>
      <w:r>
        <w:t xml:space="preserve">Adv – </w:t>
      </w:r>
      <w:r w:rsidR="00C2704A">
        <w:t>Green Tech</w:t>
      </w:r>
    </w:p>
    <w:p w14:paraId="1DBC16D8" w14:textId="6F2A0F52" w:rsidR="00CA2B85" w:rsidRDefault="00CA2B85" w:rsidP="00CA2B85"/>
    <w:p w14:paraId="2D3D30E4" w14:textId="77777777" w:rsidR="00B50B5D" w:rsidRPr="006A1E99" w:rsidRDefault="00B50B5D" w:rsidP="00B50B5D">
      <w:pPr>
        <w:pStyle w:val="Heading4"/>
      </w:pPr>
      <w:r>
        <w:t>University patent ownership is parasitic on the startup ecosystem – it creates a poison pill that destroys investment and makes it impossible to get off the ground</w:t>
      </w:r>
    </w:p>
    <w:p w14:paraId="1F895E6A" w14:textId="77777777" w:rsidR="00B50B5D" w:rsidRDefault="00B50B5D" w:rsidP="00B50B5D">
      <w:pPr>
        <w:rPr>
          <w:rStyle w:val="Style13ptBold"/>
          <w:b w:val="0"/>
          <w:bCs w:val="0"/>
        </w:rPr>
      </w:pPr>
      <w:r>
        <w:rPr>
          <w:rStyle w:val="Style13ptBold"/>
        </w:rPr>
        <w:t>Barnett, Director of the Research Technology Enterprise Initiative at the University of Washington, 23</w:t>
      </w:r>
      <w:r>
        <w:rPr>
          <w:rStyle w:val="Style13ptBold"/>
          <w:b w:val="0"/>
          <w:bCs w:val="0"/>
        </w:rPr>
        <w:t xml:space="preserve"> </w:t>
      </w:r>
    </w:p>
    <w:p w14:paraId="73F7DC33" w14:textId="77777777" w:rsidR="00B50B5D" w:rsidRDefault="00B50B5D" w:rsidP="00B50B5D">
      <w:pPr>
        <w:rPr>
          <w:rStyle w:val="Style13ptBold"/>
          <w:b w:val="0"/>
          <w:bCs w:val="0"/>
          <w:sz w:val="22"/>
        </w:rPr>
      </w:pPr>
      <w:r w:rsidRPr="003A13D0">
        <w:rPr>
          <w:rStyle w:val="Style13ptBold"/>
          <w:b w:val="0"/>
          <w:bCs w:val="0"/>
          <w:sz w:val="22"/>
        </w:rPr>
        <w:t>[Gerald, “Inventors would own more, were it not for noncompliant Bayh-Dole practice,” Research Enterprise, 3/10/23, https://researchenterprise.org/2023/03/10/inventors-would-own-more-were-it-not-for-noncompliant-bayh-dole-practice/, accessed 7/17/24, GDI-JCR]</w:t>
      </w:r>
    </w:p>
    <w:p w14:paraId="06C78C9D" w14:textId="77777777" w:rsidR="00B50B5D" w:rsidRPr="006A1E99" w:rsidRDefault="00B50B5D" w:rsidP="00B50B5D">
      <w:pPr>
        <w:rPr>
          <w:sz w:val="16"/>
        </w:rPr>
      </w:pPr>
      <w:r w:rsidRPr="006A1E99">
        <w:rPr>
          <w:rStyle w:val="StyleUnderline"/>
        </w:rPr>
        <w:t xml:space="preserve">As </w:t>
      </w:r>
      <w:r w:rsidRPr="000A6EB0">
        <w:rPr>
          <w:rStyle w:val="StyleUnderline"/>
          <w:highlight w:val="yellow"/>
        </w:rPr>
        <w:t>for startups, university practice is</w:t>
      </w:r>
      <w:r w:rsidRPr="006A1E99">
        <w:rPr>
          <w:rStyle w:val="StyleUnderline"/>
        </w:rPr>
        <w:t xml:space="preserve"> </w:t>
      </w:r>
      <w:r w:rsidRPr="006A1E99">
        <w:rPr>
          <w:sz w:val="16"/>
        </w:rPr>
        <w:t xml:space="preserve">mostly </w:t>
      </w:r>
      <w:r w:rsidRPr="000A6EB0">
        <w:rPr>
          <w:rStyle w:val="StyleUnderline"/>
          <w:highlight w:val="yellow"/>
        </w:rPr>
        <w:t>parasitic, not catalytic. Universities make inventors</w:t>
      </w:r>
      <w:r w:rsidRPr="006A1E99">
        <w:rPr>
          <w:rStyle w:val="StyleUnderline"/>
        </w:rPr>
        <w:t xml:space="preserve"> assign to the university and then make them </w:t>
      </w:r>
      <w:r w:rsidRPr="000A6EB0">
        <w:rPr>
          <w:rStyle w:val="StyleUnderline"/>
          <w:highlight w:val="yellow"/>
        </w:rPr>
        <w:t>beg</w:t>
      </w:r>
      <w:r w:rsidRPr="006A1E99">
        <w:rPr>
          <w:sz w:val="16"/>
        </w:rPr>
        <w:t>–through proxies for “ethics” appearances–</w:t>
      </w:r>
      <w:r w:rsidRPr="000A6EB0">
        <w:rPr>
          <w:rStyle w:val="StyleUnderline"/>
          <w:highlight w:val="yellow"/>
        </w:rPr>
        <w:t>for rights back</w:t>
      </w:r>
      <w:r w:rsidRPr="006A1E99">
        <w:rPr>
          <w:rStyle w:val="StyleUnderline"/>
        </w:rPr>
        <w:t>.</w:t>
      </w:r>
      <w:r w:rsidRPr="006A1E99">
        <w:rPr>
          <w:sz w:val="16"/>
        </w:rPr>
        <w:t xml:space="preserve"> In these cases, nothing *transferred*. The inventors know their inventions. They are not transferring anything to themselves. </w:t>
      </w:r>
      <w:r w:rsidRPr="006A1E99">
        <w:rPr>
          <w:rStyle w:val="StyleUnderline"/>
        </w:rPr>
        <w:t>What they lack is a bureaucrats’ approval to practice what they have invented in any context other than at the university.</w:t>
      </w:r>
      <w:r w:rsidRPr="006A1E99">
        <w:rPr>
          <w:sz w:val="16"/>
        </w:rPr>
        <w:t xml:space="preserve"> Seems like a restraint of trade, or a non-compete requirement disguised as a patent policy. </w:t>
      </w:r>
      <w:r w:rsidRPr="000A6EB0">
        <w:rPr>
          <w:rStyle w:val="StyleUnderline"/>
          <w:highlight w:val="yellow"/>
        </w:rPr>
        <w:t>The university takes ownership so that it can</w:t>
      </w:r>
      <w:r w:rsidRPr="006A1E99">
        <w:rPr>
          <w:rStyle w:val="StyleUnderline"/>
        </w:rPr>
        <w:t xml:space="preserve"> use that ownership to </w:t>
      </w:r>
      <w:r w:rsidRPr="000A6EB0">
        <w:rPr>
          <w:rStyle w:val="StyleUnderline"/>
          <w:highlight w:val="yellow"/>
        </w:rPr>
        <w:t>demand a piece of whatever pie the startup might get, and in demanding</w:t>
      </w:r>
      <w:r w:rsidRPr="006A1E99">
        <w:rPr>
          <w:rStyle w:val="StyleUnderline"/>
        </w:rPr>
        <w:t xml:space="preserve"> ownership, and insisting that the startup take </w:t>
      </w:r>
      <w:r w:rsidRPr="000A6EB0">
        <w:rPr>
          <w:rStyle w:val="StyleUnderline"/>
          <w:highlight w:val="yellow"/>
        </w:rPr>
        <w:t>an exclusive license, the university makes it</w:t>
      </w:r>
      <w:r w:rsidRPr="006A1E99">
        <w:rPr>
          <w:rStyle w:val="StyleUnderline"/>
        </w:rPr>
        <w:t xml:space="preserve"> all that much </w:t>
      </w:r>
      <w:r w:rsidRPr="000A6EB0">
        <w:rPr>
          <w:rStyle w:val="StyleUnderline"/>
          <w:highlight w:val="yellow"/>
        </w:rPr>
        <w:t>more difficult for the startup to start.</w:t>
      </w:r>
    </w:p>
    <w:p w14:paraId="306A0EB8" w14:textId="77777777" w:rsidR="00B50B5D" w:rsidRPr="006A1E99" w:rsidRDefault="00B50B5D" w:rsidP="00B50B5D">
      <w:pPr>
        <w:rPr>
          <w:sz w:val="16"/>
        </w:rPr>
      </w:pPr>
      <w:r w:rsidRPr="006A1E99">
        <w:rPr>
          <w:rStyle w:val="StyleUnderline"/>
        </w:rPr>
        <w:t xml:space="preserve">When a university intervenes in a startup effort, </w:t>
      </w:r>
      <w:r w:rsidRPr="000A6EB0">
        <w:rPr>
          <w:rStyle w:val="StyleUnderline"/>
          <w:highlight w:val="yellow"/>
        </w:rPr>
        <w:t>it creates a poison pilled</w:t>
      </w:r>
      <w:r w:rsidRPr="006A1E99">
        <w:rPr>
          <w:rStyle w:val="StyleUnderline"/>
        </w:rPr>
        <w:t xml:space="preserve"> license agreement that puts off investors </w:t>
      </w:r>
      <w:r w:rsidRPr="000A6EB0">
        <w:rPr>
          <w:rStyle w:val="StyleUnderline"/>
          <w:highlight w:val="yellow"/>
        </w:rPr>
        <w:t>and is set up to require payment</w:t>
      </w:r>
      <w:r w:rsidRPr="006A1E99">
        <w:rPr>
          <w:rStyle w:val="StyleUnderline"/>
        </w:rPr>
        <w:t xml:space="preserve"> of the university’s patent </w:t>
      </w:r>
      <w:r w:rsidRPr="00DE5A2A">
        <w:rPr>
          <w:rStyle w:val="StyleUnderline"/>
        </w:rPr>
        <w:t xml:space="preserve">work, </w:t>
      </w:r>
      <w:r w:rsidRPr="000A6EB0">
        <w:rPr>
          <w:rStyle w:val="StyleUnderline"/>
          <w:highlight w:val="yellow"/>
        </w:rPr>
        <w:t>which is</w:t>
      </w:r>
      <w:r w:rsidRPr="00DE5A2A">
        <w:rPr>
          <w:rStyle w:val="StyleUnderline"/>
        </w:rPr>
        <w:t xml:space="preserve"> often </w:t>
      </w:r>
      <w:r w:rsidRPr="000A6EB0">
        <w:rPr>
          <w:rStyle w:val="StyleUnderline"/>
          <w:highlight w:val="yellow"/>
        </w:rPr>
        <w:t>more expensive than if the startup did its own patent work.</w:t>
      </w:r>
      <w:r w:rsidRPr="006A1E99">
        <w:rPr>
          <w:sz w:val="16"/>
        </w:rPr>
        <w:t xml:space="preserve"> As one director of patenting at a major university told me–we don’t care how much the patent work costs. The licensee will just have to pay it. Their patenting work ran easily 50% higher than it needed to be. </w:t>
      </w:r>
      <w:r w:rsidRPr="006A1E99">
        <w:rPr>
          <w:rStyle w:val="StyleUnderline"/>
        </w:rPr>
        <w:t xml:space="preserve">Missed deadlines, requests for extensions, defective first drafts, fussing through office actions. </w:t>
      </w:r>
      <w:r w:rsidRPr="006A1E99">
        <w:rPr>
          <w:sz w:val="16"/>
        </w:rPr>
        <w:t xml:space="preserve">Whatever. </w:t>
      </w:r>
      <w:r w:rsidRPr="000A6EB0">
        <w:rPr>
          <w:rStyle w:val="StyleUnderline"/>
          <w:highlight w:val="yellow"/>
        </w:rPr>
        <w:t>The startup gets what amounts to a forced loan on its patenting costs</w:t>
      </w:r>
      <w:r w:rsidRPr="006A1E99">
        <w:rPr>
          <w:sz w:val="16"/>
        </w:rPr>
        <w:t xml:space="preserve"> (since the university pays but then demands direct repayment rather than recover its expenses from a royalty on sales)–</w:t>
      </w:r>
      <w:r w:rsidRPr="000A6EB0">
        <w:rPr>
          <w:rStyle w:val="StyleUnderline"/>
          <w:highlight w:val="yellow"/>
        </w:rPr>
        <w:t>but those</w:t>
      </w:r>
      <w:r w:rsidRPr="006A1E99">
        <w:rPr>
          <w:rStyle w:val="StyleUnderline"/>
        </w:rPr>
        <w:t xml:space="preserve"> payment </w:t>
      </w:r>
      <w:r w:rsidRPr="000A6EB0">
        <w:rPr>
          <w:rStyle w:val="StyleUnderline"/>
          <w:highlight w:val="yellow"/>
        </w:rPr>
        <w:t>terms are</w:t>
      </w:r>
      <w:r w:rsidRPr="006A1E99">
        <w:rPr>
          <w:sz w:val="16"/>
        </w:rPr>
        <w:t xml:space="preserve"> often </w:t>
      </w:r>
      <w:r w:rsidRPr="000A6EB0">
        <w:rPr>
          <w:rStyle w:val="StyleUnderline"/>
          <w:highlight w:val="yellow"/>
        </w:rPr>
        <w:t>a crappy deal</w:t>
      </w:r>
      <w:r w:rsidRPr="006A1E99">
        <w:rPr>
          <w:rStyle w:val="StyleUnderline"/>
        </w:rPr>
        <w:t xml:space="preserve"> for the startup.</w:t>
      </w:r>
    </w:p>
    <w:p w14:paraId="6FC37EB5" w14:textId="77777777" w:rsidR="00B50B5D" w:rsidRDefault="00B50B5D" w:rsidP="00B50B5D"/>
    <w:p w14:paraId="7F3DF9FC" w14:textId="77777777" w:rsidR="006D579C" w:rsidRPr="006D579C" w:rsidRDefault="006D579C" w:rsidP="006D579C">
      <w:pPr>
        <w:pStyle w:val="Heading4"/>
      </w:pPr>
      <w:r w:rsidRPr="006D579C">
        <w:t xml:space="preserve">Bayh Dole incentivizes so-called safe research for the sole purpose of securing patents – </w:t>
      </w:r>
      <w:proofErr w:type="gramStart"/>
      <w:r w:rsidRPr="006D579C">
        <w:t>this trades</w:t>
      </w:r>
      <w:proofErr w:type="gramEnd"/>
      <w:r w:rsidRPr="006D579C">
        <w:t xml:space="preserve"> off with pathbreaking innovation needed currently </w:t>
      </w:r>
    </w:p>
    <w:p w14:paraId="5CF4D0C4" w14:textId="77777777" w:rsidR="00756F7E" w:rsidRDefault="00756F7E" w:rsidP="00756F7E">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36F9CE37" w14:textId="2A12A2C8" w:rsidR="00756F7E" w:rsidRPr="00DF743A" w:rsidRDefault="00756F7E" w:rsidP="00756F7E">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2868D3BF" w14:textId="77777777" w:rsidR="00756F7E" w:rsidRPr="00C034AD" w:rsidRDefault="00756F7E" w:rsidP="00756F7E">
      <w:pPr>
        <w:rPr>
          <w:rStyle w:val="StyleUnderline"/>
        </w:rPr>
      </w:pPr>
      <w:r w:rsidRPr="00C034AD">
        <w:rPr>
          <w:rStyle w:val="StyleUnderline"/>
        </w:rPr>
        <w:t xml:space="preserve">The </w:t>
      </w:r>
      <w:r w:rsidRPr="000A6EB0">
        <w:rPr>
          <w:rStyle w:val="StyleUnderline"/>
          <w:highlight w:val="yellow"/>
        </w:rPr>
        <w:t>Bayh-Dole</w:t>
      </w:r>
      <w:r w:rsidRPr="00C034AD">
        <w:rPr>
          <w:rStyle w:val="StyleUnderline"/>
        </w:rPr>
        <w:t xml:space="preserve"> Act has been successful in encouraging universities to pursue patents. However, it has also carried unintended consequences</w:t>
      </w:r>
      <w:r w:rsidRPr="00C034AD">
        <w:t xml:space="preserve">. </w:t>
      </w:r>
      <w:r w:rsidRPr="00C034AD">
        <w:rPr>
          <w:rStyle w:val="StyleUnderline"/>
        </w:rPr>
        <w:t xml:space="preserve">It </w:t>
      </w:r>
      <w:r w:rsidRPr="000A6EB0">
        <w:rPr>
          <w:rStyle w:val="StyleUnderline"/>
          <w:highlight w:val="yellow"/>
        </w:rPr>
        <w:t>has encouraged universities</w:t>
      </w:r>
      <w:r w:rsidRPr="00C034AD">
        <w:t xml:space="preserve">, and university researchers, </w:t>
      </w:r>
      <w:r w:rsidRPr="000A6EB0">
        <w:rPr>
          <w:rStyle w:val="StyleUnderline"/>
          <w:highlight w:val="yellow"/>
        </w:rPr>
        <w:t>to over-invest in</w:t>
      </w:r>
      <w:r w:rsidRPr="00C034AD">
        <w:rPr>
          <w:rStyle w:val="StyleUnderline"/>
        </w:rPr>
        <w:t xml:space="preserve"> the kind of</w:t>
      </w:r>
      <w:r w:rsidRPr="00C034AD">
        <w:t xml:space="preserve"> </w:t>
      </w:r>
      <w:r w:rsidRPr="000A6EB0">
        <w:rPr>
          <w:rStyle w:val="StyleUnderline"/>
          <w:b/>
          <w:bCs/>
          <w:highlight w:val="yellow"/>
        </w:rPr>
        <w:t>research that is likely to produce</w:t>
      </w:r>
      <w:r w:rsidRPr="00C034AD">
        <w:rPr>
          <w:rStyle w:val="StyleUnderline"/>
          <w:b/>
          <w:bCs/>
        </w:rPr>
        <w:t xml:space="preserve"> an innovation that could yield </w:t>
      </w:r>
      <w:r w:rsidRPr="000A6EB0">
        <w:rPr>
          <w:rStyle w:val="StyleUnderline"/>
          <w:b/>
          <w:bCs/>
          <w:highlight w:val="yellow"/>
        </w:rPr>
        <w:t>a patent at the expense of research that</w:t>
      </w:r>
      <w:r w:rsidRPr="00C034AD">
        <w:rPr>
          <w:rStyle w:val="StyleUnderline"/>
          <w:b/>
          <w:bCs/>
        </w:rPr>
        <w:t xml:space="preserve"> does not result in the same outcome but still </w:t>
      </w:r>
      <w:r w:rsidRPr="000A6EB0">
        <w:rPr>
          <w:rStyle w:val="StyleUnderline"/>
          <w:b/>
          <w:bCs/>
          <w:highlight w:val="yellow"/>
        </w:rPr>
        <w:t>pushes the frontiers of innovation</w:t>
      </w:r>
      <w:r w:rsidRPr="00C034AD">
        <w:t xml:space="preserve">. Moreover, </w:t>
      </w:r>
      <w:r w:rsidRPr="000A6EB0">
        <w:rPr>
          <w:rStyle w:val="StyleUnderline"/>
          <w:highlight w:val="yellow"/>
        </w:rPr>
        <w:t>universities</w:t>
      </w:r>
      <w:r w:rsidRPr="00C034AD">
        <w:rPr>
          <w:rStyle w:val="StyleUnderline"/>
        </w:rPr>
        <w:t xml:space="preserve"> are not commercial entities with specialized knowledge of what kinds of patents are more valuable to actual commercial firms</w:t>
      </w:r>
      <w:r w:rsidRPr="00C034AD">
        <w:t xml:space="preserve">. As such, they </w:t>
      </w:r>
      <w:r w:rsidRPr="00C034AD">
        <w:rPr>
          <w:rStyle w:val="StyleUnderline"/>
        </w:rPr>
        <w:t xml:space="preserve">continue to </w:t>
      </w:r>
      <w:r w:rsidRPr="000A6EB0">
        <w:rPr>
          <w:rStyle w:val="StyleUnderline"/>
          <w:highlight w:val="yellow"/>
        </w:rPr>
        <w:t>pursue patents</w:t>
      </w:r>
      <w:r w:rsidRPr="00C034AD">
        <w:rPr>
          <w:rStyle w:val="StyleUnderline"/>
        </w:rPr>
        <w:t xml:space="preserve"> for their research </w:t>
      </w:r>
      <w:r w:rsidRPr="000A6EB0">
        <w:rPr>
          <w:rStyle w:val="StyleUnderline"/>
          <w:highlight w:val="yellow"/>
        </w:rPr>
        <w:t>regardless of its commercial value</w:t>
      </w:r>
      <w:r w:rsidRPr="000A6EB0">
        <w:rPr>
          <w:highlight w:val="yellow"/>
        </w:rPr>
        <w:t>.</w:t>
      </w:r>
      <w:r w:rsidRPr="00C034AD">
        <w:t xml:space="preserve"> Although a few university-produced patents hold considerable commercial value, </w:t>
      </w:r>
      <w:r w:rsidRPr="000A6EB0">
        <w:rPr>
          <w:rStyle w:val="StyleUnderline"/>
          <w:highlight w:val="yellow"/>
        </w:rPr>
        <w:t>most are effectively worthless</w:t>
      </w:r>
      <w:r w:rsidRPr="000A6EB0">
        <w:rPr>
          <w:highlight w:val="yellow"/>
        </w:rPr>
        <w:t xml:space="preserve">. </w:t>
      </w:r>
      <w:r w:rsidRPr="000A6EB0">
        <w:rPr>
          <w:rStyle w:val="StyleUnderline"/>
          <w:highlight w:val="yellow"/>
        </w:rPr>
        <w:t>This</w:t>
      </w:r>
      <w:r w:rsidRPr="00C034AD">
        <w:rPr>
          <w:rStyle w:val="StyleUnderline"/>
        </w:rPr>
        <w:t xml:space="preserve">, of course, </w:t>
      </w:r>
      <w:r w:rsidRPr="000A6EB0">
        <w:rPr>
          <w:rStyle w:val="StyleUnderline"/>
          <w:highlight w:val="yellow"/>
        </w:rPr>
        <w:t>adds to patent thickets and makes university patents a gamble, not</w:t>
      </w:r>
      <w:r w:rsidRPr="00C034AD">
        <w:rPr>
          <w:rStyle w:val="StyleUnderline"/>
        </w:rPr>
        <w:t xml:space="preserve"> always </w:t>
      </w:r>
      <w:r w:rsidRPr="000A6EB0">
        <w:rPr>
          <w:rStyle w:val="StyleUnderline"/>
          <w:highlight w:val="yellow"/>
        </w:rPr>
        <w:t>a worthwhile investment</w:t>
      </w:r>
      <w:r w:rsidRPr="00C034AD">
        <w:rPr>
          <w:rStyle w:val="StyleUnderline"/>
        </w:rPr>
        <w:t>.</w:t>
      </w:r>
    </w:p>
    <w:p w14:paraId="05E23E9B" w14:textId="77777777" w:rsidR="00B1674A" w:rsidRDefault="00B1674A" w:rsidP="00756F7E"/>
    <w:p w14:paraId="3904F2C7" w14:textId="7EE1E330" w:rsidR="00B1674A" w:rsidRPr="00B1674A" w:rsidRDefault="00B1674A" w:rsidP="00B1674A">
      <w:pPr>
        <w:pStyle w:val="Heading4"/>
      </w:pPr>
      <w:r w:rsidRPr="00B1674A">
        <w:t xml:space="preserve">Expanded innovation incentives generate patents that signal value to investors and publication process ensures tech diffusion </w:t>
      </w:r>
    </w:p>
    <w:p w14:paraId="0DE29097" w14:textId="77777777" w:rsidR="00B1674A" w:rsidRPr="00B1674A" w:rsidRDefault="00B1674A" w:rsidP="00B1674A">
      <w:pPr>
        <w:rPr>
          <w:rStyle w:val="Style13ptBold"/>
        </w:rPr>
      </w:pPr>
      <w:r w:rsidRPr="00B1674A">
        <w:rPr>
          <w:rStyle w:val="Style13ptBold"/>
        </w:rPr>
        <w:t>Piana, registered patent attorney, 22</w:t>
      </w:r>
    </w:p>
    <w:p w14:paraId="47D1B198" w14:textId="77777777" w:rsidR="00B1674A" w:rsidRPr="00B1674A" w:rsidRDefault="00B1674A" w:rsidP="00B1674A">
      <w:pPr>
        <w:rPr>
          <w:rStyle w:val="Style13ptBold"/>
          <w:b w:val="0"/>
          <w:bCs w:val="0"/>
          <w:sz w:val="22"/>
        </w:rPr>
      </w:pPr>
      <w:r w:rsidRPr="00B1674A">
        <w:rPr>
          <w:rStyle w:val="Style13ptBold"/>
          <w:b w:val="0"/>
          <w:bCs w:val="0"/>
          <w:sz w:val="22"/>
        </w:rPr>
        <w:t>[Jayne, "Diffusion of Green Technology: Patents, Licenses, and Incentives.", Texas Environmental Law Journal, vol. 52, no. 1, Spring 2022, pp. 40-43. </w:t>
      </w:r>
      <w:proofErr w:type="spellStart"/>
      <w:r w:rsidRPr="00B1674A">
        <w:rPr>
          <w:rStyle w:val="Style13ptBold"/>
          <w:b w:val="0"/>
          <w:bCs w:val="0"/>
          <w:sz w:val="22"/>
        </w:rPr>
        <w:t>HeinOnline</w:t>
      </w:r>
      <w:proofErr w:type="spellEnd"/>
      <w:r w:rsidRPr="00B1674A">
        <w:rPr>
          <w:rStyle w:val="Style13ptBold"/>
          <w:b w:val="0"/>
          <w:bCs w:val="0"/>
          <w:sz w:val="22"/>
        </w:rPr>
        <w:t>, https://heinonline.org/HOL/P?h=hein.journals/txenvlw52&amp;i=45, Accessed 7-18-2024, GDI-SS.]</w:t>
      </w:r>
    </w:p>
    <w:p w14:paraId="5296EBA9" w14:textId="77777777" w:rsidR="00B1674A" w:rsidRPr="00B1674A" w:rsidRDefault="00B1674A" w:rsidP="00B1674A">
      <w:r w:rsidRPr="00B1674A">
        <w:t xml:space="preserve"> In addition to financial gain, </w:t>
      </w:r>
      <w:r w:rsidRPr="00B1674A">
        <w:rPr>
          <w:highlight w:val="yellow"/>
          <w:u w:val="single"/>
        </w:rPr>
        <w:t>patents</w:t>
      </w:r>
      <w:r w:rsidRPr="00B1674A">
        <w:rPr>
          <w:u w:val="single"/>
        </w:rPr>
        <w:t xml:space="preserve"> can </w:t>
      </w:r>
      <w:r w:rsidRPr="00B1674A">
        <w:rPr>
          <w:highlight w:val="yellow"/>
          <w:u w:val="single"/>
        </w:rPr>
        <w:t>signal value to investors</w:t>
      </w:r>
      <w:r w:rsidRPr="00B1674A">
        <w:rPr>
          <w:highlight w:val="yellow"/>
        </w:rPr>
        <w:t xml:space="preserve"> </w:t>
      </w:r>
      <w:r w:rsidRPr="00B1674A">
        <w:rPr>
          <w:highlight w:val="yellow"/>
          <w:u w:val="single"/>
        </w:rPr>
        <w:t>and</w:t>
      </w:r>
      <w:r w:rsidRPr="00B1674A">
        <w:rPr>
          <w:u w:val="single"/>
        </w:rPr>
        <w:t xml:space="preserve"> potential </w:t>
      </w:r>
      <w:r w:rsidRPr="00B1674A">
        <w:rPr>
          <w:highlight w:val="yellow"/>
          <w:u w:val="single"/>
        </w:rPr>
        <w:t>partners</w:t>
      </w:r>
      <w:r w:rsidRPr="00B1674A">
        <w:t xml:space="preserve">, such as government collaborators. </w:t>
      </w:r>
      <w:r w:rsidRPr="00B1674A">
        <w:rPr>
          <w:highlight w:val="yellow"/>
          <w:u w:val="single"/>
        </w:rPr>
        <w:t xml:space="preserve">Patent activity of new green </w:t>
      </w:r>
      <w:r w:rsidRPr="00B1674A">
        <w:rPr>
          <w:u w:val="single"/>
        </w:rPr>
        <w:t xml:space="preserve">technology </w:t>
      </w:r>
      <w:r w:rsidRPr="00B1674A">
        <w:rPr>
          <w:highlight w:val="yellow"/>
          <w:u w:val="single"/>
        </w:rPr>
        <w:t>startup companies increases</w:t>
      </w:r>
      <w:r w:rsidRPr="00B1674A">
        <w:rPr>
          <w:u w:val="single"/>
        </w:rPr>
        <w:t xml:space="preserve"> by over 73% </w:t>
      </w:r>
      <w:r w:rsidRPr="00B1674A">
        <w:rPr>
          <w:highlight w:val="yellow"/>
          <w:u w:val="single"/>
        </w:rPr>
        <w:t>every time there is a collaboration with</w:t>
      </w:r>
      <w:r w:rsidRPr="00B1674A">
        <w:rPr>
          <w:u w:val="single"/>
        </w:rPr>
        <w:t xml:space="preserve"> a </w:t>
      </w:r>
      <w:r w:rsidRPr="00B1674A">
        <w:rPr>
          <w:highlight w:val="yellow"/>
          <w:u w:val="single"/>
        </w:rPr>
        <w:t>government</w:t>
      </w:r>
      <w:r w:rsidRPr="00B1674A">
        <w:rPr>
          <w:u w:val="single"/>
        </w:rPr>
        <w:t xml:space="preserve"> agency towards green technology development, compared with startups not engaged in such collaborations</w:t>
      </w:r>
      <w:r w:rsidRPr="00B1674A">
        <w:t xml:space="preserve">.1 6 </w:t>
      </w:r>
      <w:r w:rsidRPr="00B1674A">
        <w:rPr>
          <w:u w:val="single"/>
        </w:rPr>
        <w:t xml:space="preserve">When patent applications are published, </w:t>
      </w:r>
      <w:r w:rsidRPr="00B1674A">
        <w:rPr>
          <w:highlight w:val="yellow"/>
          <w:u w:val="single"/>
        </w:rPr>
        <w:t>entities</w:t>
      </w:r>
      <w:r w:rsidRPr="00B1674A">
        <w:rPr>
          <w:u w:val="single"/>
        </w:rPr>
        <w:t xml:space="preserve"> can </w:t>
      </w:r>
      <w:r w:rsidRPr="00B1674A">
        <w:rPr>
          <w:highlight w:val="yellow"/>
          <w:u w:val="single"/>
        </w:rPr>
        <w:t>signal to other companies that the</w:t>
      </w:r>
      <w:r w:rsidRPr="00B1674A">
        <w:rPr>
          <w:u w:val="single"/>
        </w:rPr>
        <w:t xml:space="preserve"> claimed </w:t>
      </w:r>
      <w:r w:rsidRPr="00B1674A">
        <w:rPr>
          <w:highlight w:val="yellow"/>
          <w:u w:val="single"/>
        </w:rPr>
        <w:t>tech</w:t>
      </w:r>
      <w:r w:rsidRPr="00B1674A">
        <w:rPr>
          <w:u w:val="single"/>
        </w:rPr>
        <w:t xml:space="preserve">nology </w:t>
      </w:r>
      <w:r w:rsidRPr="00B1674A">
        <w:rPr>
          <w:highlight w:val="yellow"/>
          <w:u w:val="single"/>
        </w:rPr>
        <w:t>is worth pursuing</w:t>
      </w:r>
      <w:r w:rsidRPr="00B1674A">
        <w:rPr>
          <w:highlight w:val="yellow"/>
        </w:rPr>
        <w:t>.</w:t>
      </w:r>
      <w:r w:rsidRPr="00B1674A">
        <w:t xml:space="preserve"> Thus, </w:t>
      </w:r>
      <w:r w:rsidRPr="00B1674A">
        <w:rPr>
          <w:highlight w:val="yellow"/>
          <w:u w:val="single"/>
        </w:rPr>
        <w:t>recompilations</w:t>
      </w:r>
      <w:r w:rsidRPr="00B1674A">
        <w:rPr>
          <w:u w:val="single"/>
        </w:rPr>
        <w:t xml:space="preserve"> of patents </w:t>
      </w:r>
      <w:r w:rsidRPr="00B1674A">
        <w:rPr>
          <w:highlight w:val="yellow"/>
          <w:u w:val="single"/>
        </w:rPr>
        <w:t>become "a library with the most innovative</w:t>
      </w:r>
      <w:r w:rsidRPr="00B1674A">
        <w:t xml:space="preserve"> and strong </w:t>
      </w:r>
      <w:r w:rsidRPr="00B1674A">
        <w:rPr>
          <w:highlight w:val="yellow"/>
          <w:u w:val="single"/>
        </w:rPr>
        <w:t>information</w:t>
      </w:r>
      <w:r w:rsidRPr="00B1674A">
        <w:t xml:space="preserve"> regarding the newest technologies" that "can be used by other entities in the regionalization of technologies, as, for example, technology developed in the U.K. related to solar energy that can be adapted to solar energy-fluent countries like Egypt and Libya."" For instance, WIPO GREEN stakeholders agree that the "</w:t>
      </w:r>
      <w:r w:rsidRPr="00B1674A">
        <w:rPr>
          <w:highlight w:val="yellow"/>
          <w:u w:val="single"/>
        </w:rPr>
        <w:t>dissemination of green tech</w:t>
      </w:r>
      <w:r w:rsidRPr="00B1674A">
        <w:rPr>
          <w:u w:val="single"/>
        </w:rPr>
        <w:t xml:space="preserve">nology </w:t>
      </w:r>
      <w:r w:rsidRPr="00B1674A">
        <w:rPr>
          <w:highlight w:val="yellow"/>
          <w:u w:val="single"/>
        </w:rPr>
        <w:t>contributes to fostering innovation</w:t>
      </w:r>
      <w:r w:rsidRPr="00B1674A">
        <w:t xml:space="preserve">"1s and that </w:t>
      </w:r>
      <w:r w:rsidRPr="00B1674A">
        <w:rPr>
          <w:highlight w:val="yellow"/>
          <w:u w:val="single"/>
        </w:rPr>
        <w:t>patents have an "important relationship"</w:t>
      </w:r>
      <w:r w:rsidRPr="00B1674A">
        <w:rPr>
          <w:u w:val="single"/>
        </w:rPr>
        <w:t xml:space="preserve"> with green technology dissemination</w:t>
      </w:r>
      <w:r w:rsidRPr="00B1674A">
        <w:t>.19</w:t>
      </w:r>
    </w:p>
    <w:p w14:paraId="67EA9819" w14:textId="77777777" w:rsidR="00B1674A" w:rsidRDefault="00B1674A" w:rsidP="00756F7E"/>
    <w:p w14:paraId="1A308BE1" w14:textId="77777777" w:rsidR="001F47F8" w:rsidRDefault="001F47F8" w:rsidP="001F47F8">
      <w:pPr>
        <w:pStyle w:val="Heading4"/>
      </w:pPr>
      <w:r>
        <w:t>Shifting university research ecosystem to facilitate startups is necessary to incentivize disruptive green tech innovation – key to meet Paris Agreement targets.</w:t>
      </w:r>
    </w:p>
    <w:p w14:paraId="5372F65A" w14:textId="77777777" w:rsidR="001F47F8" w:rsidRDefault="001F47F8" w:rsidP="001F47F8">
      <w:pPr>
        <w:rPr>
          <w:rStyle w:val="Style13ptBold"/>
          <w:b w:val="0"/>
          <w:bCs w:val="0"/>
        </w:rPr>
      </w:pPr>
      <w:proofErr w:type="spellStart"/>
      <w:r>
        <w:rPr>
          <w:rStyle w:val="Style13ptBold"/>
        </w:rPr>
        <w:t>Swetloff</w:t>
      </w:r>
      <w:proofErr w:type="spellEnd"/>
      <w:r>
        <w:rPr>
          <w:rStyle w:val="Style13ptBold"/>
        </w:rPr>
        <w:t>, tech transfer professional at EPFL, 23</w:t>
      </w:r>
    </w:p>
    <w:p w14:paraId="7C61BCB3" w14:textId="7B3EADB6" w:rsidR="001F47F8" w:rsidRDefault="001F47F8" w:rsidP="001F47F8">
      <w:pPr>
        <w:rPr>
          <w:rStyle w:val="Style13ptBold"/>
          <w:b w:val="0"/>
          <w:bCs w:val="0"/>
          <w:sz w:val="22"/>
        </w:rPr>
      </w:pPr>
      <w:r w:rsidRPr="009047DB">
        <w:rPr>
          <w:rStyle w:val="Style13ptBold"/>
          <w:b w:val="0"/>
          <w:bCs w:val="0"/>
          <w:sz w:val="22"/>
        </w:rPr>
        <w:t xml:space="preserve">[Adam, “Spinning Out Greentech Start-ups,” </w:t>
      </w:r>
      <w:proofErr w:type="spellStart"/>
      <w:r w:rsidRPr="009047DB">
        <w:rPr>
          <w:rStyle w:val="Style13ptBold"/>
          <w:b w:val="0"/>
          <w:bCs w:val="0"/>
          <w:i/>
          <w:iCs/>
          <w:sz w:val="22"/>
        </w:rPr>
        <w:t>Chimia</w:t>
      </w:r>
      <w:proofErr w:type="spellEnd"/>
      <w:r w:rsidRPr="009047DB">
        <w:rPr>
          <w:rStyle w:val="Style13ptBold"/>
          <w:b w:val="0"/>
          <w:bCs w:val="0"/>
          <w:sz w:val="22"/>
        </w:rPr>
        <w:t xml:space="preserve"> 77.12, GDI-JCR]</w:t>
      </w:r>
      <w:r w:rsidR="00231182">
        <w:rPr>
          <w:rStyle w:val="Style13ptBold"/>
          <w:b w:val="0"/>
          <w:bCs w:val="0"/>
          <w:sz w:val="22"/>
        </w:rPr>
        <w:t xml:space="preserve"> *HEI = Higher Education Institution</w:t>
      </w:r>
    </w:p>
    <w:p w14:paraId="4C910F58" w14:textId="77777777" w:rsidR="001F47F8" w:rsidRPr="006E28EB" w:rsidRDefault="001F47F8" w:rsidP="001F47F8">
      <w:pPr>
        <w:rPr>
          <w:rStyle w:val="Style13ptBold"/>
          <w:b w:val="0"/>
          <w:bCs w:val="0"/>
          <w:sz w:val="16"/>
        </w:rPr>
      </w:pPr>
      <w:r w:rsidRPr="000A6EB0">
        <w:rPr>
          <w:rStyle w:val="StyleUnderline"/>
          <w:highlight w:val="yellow"/>
        </w:rPr>
        <w:t>The Paris Agreement provides a</w:t>
      </w:r>
      <w:r w:rsidRPr="00EC5DCB">
        <w:rPr>
          <w:rStyle w:val="StyleUnderline"/>
        </w:rPr>
        <w:t xml:space="preserve">n international </w:t>
      </w:r>
      <w:r w:rsidRPr="000A6EB0">
        <w:rPr>
          <w:rStyle w:val="StyleUnderline"/>
          <w:highlight w:val="yellow"/>
        </w:rPr>
        <w:t>framework to limit</w:t>
      </w:r>
      <w:r w:rsidRPr="00EC5DCB">
        <w:rPr>
          <w:rStyle w:val="StyleUnderline"/>
        </w:rPr>
        <w:t xml:space="preserve"> greenhouse gas emissions to contain global </w:t>
      </w:r>
      <w:r w:rsidRPr="000A6EB0">
        <w:rPr>
          <w:rStyle w:val="StyleUnderline"/>
          <w:highlight w:val="yellow"/>
        </w:rPr>
        <w:t>warming, emphasizing</w:t>
      </w:r>
      <w:r w:rsidRPr="00EC5DCB">
        <w:rPr>
          <w:rStyle w:val="StyleUnderline"/>
        </w:rPr>
        <w:t xml:space="preserve"> the role of </w:t>
      </w:r>
      <w:r w:rsidRPr="000A6EB0">
        <w:rPr>
          <w:rStyle w:val="StyleUnderline"/>
          <w:highlight w:val="yellow"/>
        </w:rPr>
        <w:t>tech</w:t>
      </w:r>
      <w:r w:rsidRPr="00EC5DCB">
        <w:rPr>
          <w:rStyle w:val="StyleUnderline"/>
        </w:rPr>
        <w:t xml:space="preserve">nology </w:t>
      </w:r>
      <w:r w:rsidRPr="000A6EB0">
        <w:rPr>
          <w:rStyle w:val="StyleUnderline"/>
          <w:highlight w:val="yellow"/>
        </w:rPr>
        <w:t>development and transfer</w:t>
      </w:r>
      <w:r w:rsidRPr="00EC5DCB">
        <w:rPr>
          <w:rStyle w:val="StyleUnderline"/>
        </w:rPr>
        <w:t xml:space="preserve"> to meet such goals.[</w:t>
      </w:r>
      <w:r w:rsidRPr="006E28EB">
        <w:rPr>
          <w:rStyle w:val="Style13ptBold"/>
          <w:b w:val="0"/>
          <w:bCs w:val="0"/>
          <w:sz w:val="16"/>
        </w:rPr>
        <w:t xml:space="preserve">1] The incentivization of research and innovation is a key pillar of the strategy, which in turn represents a unique opportunity for job creation and economic </w:t>
      </w:r>
      <w:proofErr w:type="gramStart"/>
      <w:r w:rsidRPr="006E28EB">
        <w:rPr>
          <w:rStyle w:val="Style13ptBold"/>
          <w:b w:val="0"/>
          <w:bCs w:val="0"/>
          <w:sz w:val="16"/>
        </w:rPr>
        <w:t>development.[</w:t>
      </w:r>
      <w:proofErr w:type="gramEnd"/>
      <w:r w:rsidRPr="006E28EB">
        <w:rPr>
          <w:rStyle w:val="Style13ptBold"/>
          <w:b w:val="0"/>
          <w:bCs w:val="0"/>
          <w:sz w:val="16"/>
        </w:rPr>
        <w:t>2,3]</w:t>
      </w:r>
    </w:p>
    <w:p w14:paraId="74068798" w14:textId="77777777" w:rsidR="001F47F8" w:rsidRPr="006E28EB" w:rsidRDefault="001F47F8" w:rsidP="001F47F8">
      <w:pPr>
        <w:rPr>
          <w:rStyle w:val="Style13ptBold"/>
          <w:b w:val="0"/>
          <w:bCs w:val="0"/>
          <w:sz w:val="16"/>
        </w:rPr>
      </w:pPr>
      <w:r w:rsidRPr="006E28EB">
        <w:rPr>
          <w:rStyle w:val="Style13ptBold"/>
          <w:b w:val="0"/>
          <w:bCs w:val="0"/>
          <w:sz w:val="16"/>
        </w:rPr>
        <w:t>The green technology spectrum of innovations is large and encompasses solutions that range from weaning our societies off fossil fuels (</w:t>
      </w:r>
      <w:proofErr w:type="spellStart"/>
      <w:r w:rsidRPr="006E28EB">
        <w:rPr>
          <w:rStyle w:val="Style13ptBold"/>
          <w:b w:val="0"/>
          <w:bCs w:val="0"/>
          <w:sz w:val="16"/>
        </w:rPr>
        <w:t>e.g.solar</w:t>
      </w:r>
      <w:proofErr w:type="spellEnd"/>
      <w:r w:rsidRPr="006E28EB">
        <w:rPr>
          <w:rStyle w:val="Style13ptBold"/>
          <w:b w:val="0"/>
          <w:bCs w:val="0"/>
          <w:sz w:val="16"/>
        </w:rPr>
        <w:t xml:space="preserve"> cells, fuel cells, osmotic energy, energy storage, geothermal, nuclear fusion, production of fuels and chemistries of non-fossil origin, etc.), promoting a circular economy (e.g. sustainable packaging, smart grids, carbon capture, recycling/ upcycling of plastics, etc.) or </w:t>
      </w:r>
      <w:proofErr w:type="spellStart"/>
      <w:r w:rsidRPr="006E28EB">
        <w:rPr>
          <w:rStyle w:val="Style13ptBold"/>
          <w:b w:val="0"/>
          <w:bCs w:val="0"/>
          <w:sz w:val="16"/>
        </w:rPr>
        <w:t>optimising</w:t>
      </w:r>
      <w:proofErr w:type="spellEnd"/>
      <w:r w:rsidRPr="006E28EB">
        <w:rPr>
          <w:rStyle w:val="Style13ptBold"/>
          <w:b w:val="0"/>
          <w:bCs w:val="0"/>
          <w:sz w:val="16"/>
        </w:rPr>
        <w:t xml:space="preserve"> existing infrastructures (smart grids, green buildings, reducing ICT carbon footprint, sustainable agriculture, etc.).[4] The European Patent Office has even created a dedicated classification for patents covering green technologies.[5]</w:t>
      </w:r>
    </w:p>
    <w:p w14:paraId="398CD040" w14:textId="77777777" w:rsidR="001F47F8" w:rsidRPr="006E28EB" w:rsidRDefault="001F47F8" w:rsidP="001F47F8">
      <w:pPr>
        <w:rPr>
          <w:rStyle w:val="Style13ptBold"/>
          <w:b w:val="0"/>
          <w:bCs w:val="0"/>
          <w:sz w:val="16"/>
        </w:rPr>
      </w:pPr>
      <w:r w:rsidRPr="000A6EB0">
        <w:rPr>
          <w:rStyle w:val="StyleUnderline"/>
          <w:highlight w:val="yellow"/>
        </w:rPr>
        <w:t>Higher education institutions</w:t>
      </w:r>
      <w:r w:rsidRPr="006E28EB">
        <w:rPr>
          <w:rStyle w:val="Style13ptBold"/>
          <w:b w:val="0"/>
          <w:bCs w:val="0"/>
          <w:sz w:val="16"/>
        </w:rPr>
        <w:t xml:space="preserve"> (HEIs) </w:t>
      </w:r>
      <w:r w:rsidRPr="000A6EB0">
        <w:rPr>
          <w:rStyle w:val="StyleUnderline"/>
          <w:highlight w:val="yellow"/>
        </w:rPr>
        <w:t>have an essential role</w:t>
      </w:r>
      <w:r w:rsidRPr="00CF5792">
        <w:rPr>
          <w:rStyle w:val="StyleUnderline"/>
        </w:rPr>
        <w:t xml:space="preserve"> to attain the aims of the Paris Agreement and that of a more sustainable green economy</w:t>
      </w:r>
      <w:r w:rsidRPr="006E28EB">
        <w:rPr>
          <w:rStyle w:val="Style13ptBold"/>
          <w:b w:val="0"/>
          <w:bCs w:val="0"/>
          <w:sz w:val="16"/>
        </w:rPr>
        <w:t xml:space="preserve"> as their mission typically encompasses pushing the boundaries of science and technology through research, promoting the dissemination of knowledge through publications and above all educating the next generation of skilled work force and citizens. Many HEIs have also added technology transfer and innovation to their core missions, increasingly aware that excellent </w:t>
      </w:r>
      <w:r w:rsidRPr="00CF5792">
        <w:rPr>
          <w:rStyle w:val="StyleUnderline"/>
        </w:rPr>
        <w:t xml:space="preserve">research and </w:t>
      </w:r>
      <w:r w:rsidRPr="000A6EB0">
        <w:rPr>
          <w:rStyle w:val="StyleUnderline"/>
          <w:highlight w:val="yellow"/>
        </w:rPr>
        <w:t>tech</w:t>
      </w:r>
      <w:r w:rsidRPr="00CF5792">
        <w:rPr>
          <w:rStyle w:val="StyleUnderline"/>
        </w:rPr>
        <w:t xml:space="preserve">nological solutions </w:t>
      </w:r>
      <w:r w:rsidRPr="000A6EB0">
        <w:rPr>
          <w:rStyle w:val="StyleUnderline"/>
          <w:highlight w:val="yellow"/>
        </w:rPr>
        <w:t>can only translate into a benefit for society if</w:t>
      </w:r>
      <w:r w:rsidRPr="00CF5792">
        <w:rPr>
          <w:rStyle w:val="StyleUnderline"/>
        </w:rPr>
        <w:t xml:space="preserve"> such </w:t>
      </w:r>
      <w:r w:rsidRPr="000A6EB0">
        <w:rPr>
          <w:rStyle w:val="StyleUnderline"/>
          <w:highlight w:val="yellow"/>
        </w:rPr>
        <w:t>solutions can be developed into a product</w:t>
      </w:r>
      <w:r w:rsidRPr="00CF5792">
        <w:rPr>
          <w:rStyle w:val="StyleUnderline"/>
        </w:rPr>
        <w:t xml:space="preserve"> or service </w:t>
      </w:r>
      <w:r w:rsidRPr="000A6EB0">
        <w:rPr>
          <w:rStyle w:val="StyleUnderline"/>
          <w:highlight w:val="yellow"/>
        </w:rPr>
        <w:t>that is put on the market</w:t>
      </w:r>
      <w:r w:rsidRPr="00CF5792">
        <w:rPr>
          <w:rStyle w:val="StyleUnderline"/>
        </w:rPr>
        <w:t xml:space="preserve"> by an industrial actor.[</w:t>
      </w:r>
      <w:r w:rsidRPr="006E28EB">
        <w:rPr>
          <w:rStyle w:val="Style13ptBold"/>
          <w:b w:val="0"/>
          <w:bCs w:val="0"/>
          <w:sz w:val="16"/>
        </w:rPr>
        <w:t xml:space="preserve">6] For that purpose, HEIs may rely on intellectual property, and in particular on the patent system whose main function is to foster technological innovation by </w:t>
      </w:r>
      <w:proofErr w:type="spellStart"/>
      <w:r w:rsidRPr="006E28EB">
        <w:rPr>
          <w:rStyle w:val="Style13ptBold"/>
          <w:b w:val="0"/>
          <w:bCs w:val="0"/>
          <w:sz w:val="16"/>
        </w:rPr>
        <w:t>i</w:t>
      </w:r>
      <w:proofErr w:type="spellEnd"/>
      <w:r w:rsidRPr="006E28EB">
        <w:rPr>
          <w:rStyle w:val="Style13ptBold"/>
          <w:b w:val="0"/>
          <w:bCs w:val="0"/>
          <w:sz w:val="16"/>
        </w:rPr>
        <w:t xml:space="preserve">) </w:t>
      </w:r>
      <w:proofErr w:type="spellStart"/>
      <w:r w:rsidRPr="006E28EB">
        <w:rPr>
          <w:rStyle w:val="Style13ptBold"/>
          <w:b w:val="0"/>
          <w:bCs w:val="0"/>
          <w:sz w:val="16"/>
        </w:rPr>
        <w:t>incentivising</w:t>
      </w:r>
      <w:proofErr w:type="spellEnd"/>
      <w:r w:rsidRPr="006E28EB">
        <w:rPr>
          <w:rStyle w:val="Style13ptBold"/>
          <w:b w:val="0"/>
          <w:bCs w:val="0"/>
          <w:sz w:val="16"/>
        </w:rPr>
        <w:t xml:space="preserve"> investments in research and development through the grant of exclusive rights in inventions,[7,8] while ii) allowing the publication of the invention to encourage follow-on innovations.</w:t>
      </w:r>
    </w:p>
    <w:p w14:paraId="6A1DEECE" w14:textId="77777777" w:rsidR="001F47F8" w:rsidRPr="006E28EB" w:rsidRDefault="001F47F8" w:rsidP="001F47F8">
      <w:pPr>
        <w:rPr>
          <w:rStyle w:val="Style13ptBold"/>
          <w:b w:val="0"/>
          <w:bCs w:val="0"/>
          <w:sz w:val="16"/>
        </w:rPr>
      </w:pPr>
      <w:r w:rsidRPr="006E28EB">
        <w:rPr>
          <w:rStyle w:val="Style13ptBold"/>
          <w:b w:val="0"/>
          <w:bCs w:val="0"/>
          <w:sz w:val="16"/>
        </w:rPr>
        <w:t xml:space="preserve">Depending on the maturity of the technology, </w:t>
      </w:r>
      <w:r w:rsidRPr="000A6EB0">
        <w:rPr>
          <w:rStyle w:val="StyleUnderline"/>
          <w:highlight w:val="yellow"/>
        </w:rPr>
        <w:t>HEIs can translate groundbreaking research into innovations through collaborations</w:t>
      </w:r>
      <w:r w:rsidRPr="00CF5792">
        <w:rPr>
          <w:rStyle w:val="StyleUnderline"/>
        </w:rPr>
        <w:t xml:space="preserve"> with companies, licensing of intellectual property</w:t>
      </w:r>
      <w:r w:rsidRPr="006E28EB">
        <w:rPr>
          <w:rStyle w:val="Style13ptBold"/>
          <w:b w:val="0"/>
          <w:bCs w:val="0"/>
          <w:sz w:val="16"/>
        </w:rPr>
        <w:t xml:space="preserve">, or the combination of both.[9,10] </w:t>
      </w:r>
      <w:r w:rsidRPr="006E28EB">
        <w:rPr>
          <w:rStyle w:val="StyleUnderline"/>
        </w:rPr>
        <w:t xml:space="preserve">However, </w:t>
      </w:r>
      <w:r w:rsidRPr="000A6EB0">
        <w:rPr>
          <w:rStyle w:val="StyleUnderline"/>
          <w:highlight w:val="yellow"/>
        </w:rPr>
        <w:t>disruptive technologies are also the riskiest</w:t>
      </w:r>
      <w:r w:rsidRPr="006E28EB">
        <w:rPr>
          <w:rStyle w:val="StyleUnderline"/>
        </w:rPr>
        <w:t xml:space="preserve"> and often will not fit in the R&amp;D </w:t>
      </w:r>
      <w:r w:rsidRPr="00231182">
        <w:rPr>
          <w:rStyle w:val="StyleUnderline"/>
        </w:rPr>
        <w:t>priorities of large companies</w:t>
      </w:r>
      <w:r w:rsidRPr="006E28EB">
        <w:rPr>
          <w:rStyle w:val="Style13ptBold"/>
          <w:b w:val="0"/>
          <w:bCs w:val="0"/>
          <w:sz w:val="16"/>
        </w:rPr>
        <w:t xml:space="preserve"> until they have reached a certain development stage (technological readiness level/TRL) in the form of a first prototype. </w:t>
      </w:r>
      <w:r w:rsidRPr="000A6EB0">
        <w:rPr>
          <w:rStyle w:val="StyleUnderline"/>
          <w:highlight w:val="yellow"/>
        </w:rPr>
        <w:t>In the innovation landscape</w:t>
      </w:r>
      <w:r w:rsidRPr="006E28EB">
        <w:rPr>
          <w:rStyle w:val="StyleUnderline"/>
        </w:rPr>
        <w:t xml:space="preserve">, the raison d’être of </w:t>
      </w:r>
      <w:r w:rsidRPr="000A6EB0">
        <w:rPr>
          <w:rStyle w:val="StyleUnderline"/>
          <w:highlight w:val="yellow"/>
        </w:rPr>
        <w:t>startups</w:t>
      </w:r>
      <w:r w:rsidRPr="006E28EB">
        <w:rPr>
          <w:rStyle w:val="StyleUnderline"/>
        </w:rPr>
        <w:t xml:space="preserve"> is to </w:t>
      </w:r>
      <w:r w:rsidRPr="000A6EB0">
        <w:rPr>
          <w:rStyle w:val="StyleUnderline"/>
          <w:highlight w:val="yellow"/>
        </w:rPr>
        <w:t>embrace such risk and</w:t>
      </w:r>
      <w:r w:rsidRPr="006E28EB">
        <w:rPr>
          <w:rStyle w:val="StyleUnderline"/>
        </w:rPr>
        <w:t xml:space="preserve"> thus </w:t>
      </w:r>
      <w:r w:rsidRPr="000A6EB0">
        <w:rPr>
          <w:rStyle w:val="StyleUnderline"/>
          <w:highlight w:val="yellow"/>
        </w:rPr>
        <w:t>represents the vehicle choice for</w:t>
      </w:r>
      <w:r w:rsidRPr="006E28EB">
        <w:rPr>
          <w:rStyle w:val="StyleUnderline"/>
        </w:rPr>
        <w:t xml:space="preserve"> developing </w:t>
      </w:r>
      <w:r w:rsidRPr="000A6EB0">
        <w:rPr>
          <w:rStyle w:val="StyleUnderline"/>
          <w:highlight w:val="yellow"/>
        </w:rPr>
        <w:t xml:space="preserve">disruptive </w:t>
      </w:r>
      <w:proofErr w:type="gramStart"/>
      <w:r w:rsidRPr="000A6EB0">
        <w:rPr>
          <w:rStyle w:val="StyleUnderline"/>
          <w:highlight w:val="yellow"/>
        </w:rPr>
        <w:t>tech</w:t>
      </w:r>
      <w:r w:rsidRPr="006E28EB">
        <w:rPr>
          <w:rStyle w:val="StyleUnderline"/>
        </w:rPr>
        <w:t>nologies.[</w:t>
      </w:r>
      <w:proofErr w:type="gramEnd"/>
      <w:r w:rsidRPr="006E28EB">
        <w:rPr>
          <w:rStyle w:val="Style13ptBold"/>
          <w:b w:val="0"/>
          <w:bCs w:val="0"/>
          <w:sz w:val="16"/>
        </w:rPr>
        <w:t>2,11]</w:t>
      </w:r>
    </w:p>
    <w:p w14:paraId="195F4096" w14:textId="77777777" w:rsidR="001F47F8" w:rsidRPr="006E28EB" w:rsidRDefault="001F47F8" w:rsidP="001F47F8">
      <w:pPr>
        <w:rPr>
          <w:rStyle w:val="Style13ptBold"/>
          <w:b w:val="0"/>
          <w:bCs w:val="0"/>
          <w:sz w:val="16"/>
        </w:rPr>
      </w:pPr>
      <w:r w:rsidRPr="000A6EB0">
        <w:rPr>
          <w:rStyle w:val="StyleUnderline"/>
          <w:highlight w:val="yellow"/>
        </w:rPr>
        <w:t>Start-up projects are generally supported by faculty</w:t>
      </w:r>
      <w:r w:rsidRPr="006E28EB">
        <w:rPr>
          <w:rStyle w:val="StyleUnderline"/>
        </w:rPr>
        <w:t xml:space="preserve"> members </w:t>
      </w:r>
      <w:r w:rsidRPr="000A6EB0">
        <w:rPr>
          <w:rStyle w:val="StyleUnderline"/>
          <w:highlight w:val="yellow"/>
        </w:rPr>
        <w:t>and driven by</w:t>
      </w:r>
      <w:r w:rsidRPr="006E28EB">
        <w:rPr>
          <w:rStyle w:val="StyleUnderline"/>
        </w:rPr>
        <w:t xml:space="preserve"> enthusiastic young </w:t>
      </w:r>
      <w:r w:rsidRPr="000A6EB0">
        <w:rPr>
          <w:rStyle w:val="StyleUnderline"/>
          <w:highlight w:val="yellow"/>
        </w:rPr>
        <w:t xml:space="preserve">scientists that have an entrepreneurial spirit and the know-how of </w:t>
      </w:r>
      <w:proofErr w:type="gramStart"/>
      <w:r w:rsidRPr="000A6EB0">
        <w:rPr>
          <w:rStyle w:val="StyleUnderline"/>
          <w:highlight w:val="yellow"/>
        </w:rPr>
        <w:t>the technology</w:t>
      </w:r>
      <w:proofErr w:type="gramEnd"/>
      <w:r w:rsidRPr="000A6EB0">
        <w:rPr>
          <w:rStyle w:val="StyleUnderline"/>
          <w:highlight w:val="yellow"/>
        </w:rPr>
        <w:t>. A large proportion of start-ups spun out from HEIs are</w:t>
      </w:r>
      <w:r w:rsidRPr="006E28EB">
        <w:rPr>
          <w:rStyle w:val="StyleUnderline"/>
        </w:rPr>
        <w:t xml:space="preserve"> in fact </w:t>
      </w:r>
      <w:r w:rsidRPr="000A6EB0">
        <w:rPr>
          <w:rStyle w:val="StyleUnderline"/>
          <w:highlight w:val="yellow"/>
        </w:rPr>
        <w:t>founded by the inventors of the tech</w:t>
      </w:r>
      <w:r w:rsidRPr="006E28EB">
        <w:rPr>
          <w:rStyle w:val="StyleUnderline"/>
        </w:rPr>
        <w:t>nology.[</w:t>
      </w:r>
      <w:r w:rsidRPr="006E28EB">
        <w:rPr>
          <w:rStyle w:val="Style13ptBold"/>
          <w:b w:val="0"/>
          <w:bCs w:val="0"/>
          <w:sz w:val="16"/>
        </w:rPr>
        <w:t xml:space="preserve">12] It is also not unusual for HEIs to have in place internal programs and incubators to accelerate startup projects prior to the incorporation of the company; this is typically done by providing funding and expertise to enable a proof of concept of the technology that goes beyond laboratory-bench scale.[13-15] </w:t>
      </w:r>
      <w:r w:rsidRPr="006E28EB">
        <w:rPr>
          <w:rStyle w:val="StyleUnderline"/>
        </w:rPr>
        <w:t>This is even more relevant for chemistry-based technologies where the questions of scale up and feasibility</w:t>
      </w:r>
      <w:r w:rsidRPr="006E28EB">
        <w:rPr>
          <w:rStyle w:val="Style13ptBold"/>
          <w:b w:val="0"/>
          <w:bCs w:val="0"/>
          <w:sz w:val="16"/>
        </w:rPr>
        <w:t xml:space="preserve"> beyond the laboratory bench and the associated techno-economic considerations </w:t>
      </w:r>
      <w:r w:rsidRPr="006E28EB">
        <w:rPr>
          <w:rStyle w:val="StyleUnderline"/>
        </w:rPr>
        <w:t>are of paramount importance for industrialization.</w:t>
      </w:r>
      <w:r w:rsidRPr="006E28EB">
        <w:rPr>
          <w:rStyle w:val="Style13ptBold"/>
          <w:b w:val="0"/>
          <w:bCs w:val="0"/>
          <w:sz w:val="16"/>
        </w:rPr>
        <w:t xml:space="preserve"> This need has also been recognized by national/regional agencies that now offer different funding instruments to bridge that </w:t>
      </w:r>
      <w:proofErr w:type="gramStart"/>
      <w:r w:rsidRPr="006E28EB">
        <w:rPr>
          <w:rStyle w:val="Style13ptBold"/>
          <w:b w:val="0"/>
          <w:bCs w:val="0"/>
          <w:sz w:val="16"/>
        </w:rPr>
        <w:t>gap,[</w:t>
      </w:r>
      <w:proofErr w:type="gramEnd"/>
      <w:r w:rsidRPr="006E28EB">
        <w:rPr>
          <w:rStyle w:val="Style13ptBold"/>
          <w:b w:val="0"/>
          <w:bCs w:val="0"/>
          <w:sz w:val="16"/>
        </w:rPr>
        <w:t xml:space="preserve">16-19] as well as mentorship to equip founders with basic business skills and to mature their business plan. Some HEIs go even further by creating the start-up teams, injecting substantial investments to kick-start the company, and providing incubators to launch the start-ups until they receive their first significant </w:t>
      </w:r>
      <w:proofErr w:type="gramStart"/>
      <w:r w:rsidRPr="006E28EB">
        <w:rPr>
          <w:rStyle w:val="Style13ptBold"/>
          <w:b w:val="0"/>
          <w:bCs w:val="0"/>
          <w:sz w:val="16"/>
        </w:rPr>
        <w:t>investment.[</w:t>
      </w:r>
      <w:proofErr w:type="gramEnd"/>
      <w:r w:rsidRPr="006E28EB">
        <w:rPr>
          <w:rStyle w:val="Style13ptBold"/>
          <w:b w:val="0"/>
          <w:bCs w:val="0"/>
          <w:sz w:val="16"/>
        </w:rPr>
        <w:t>20,21] Fig. 1 summarizes the different stages of development of a technology from basic research to the commercial launch of a product and the funding sources available. The start-up companies will generally start the development of a technology to demonstrate its feasibility with a first prototype in the target environment beyond laboratory conditions.</w:t>
      </w:r>
    </w:p>
    <w:p w14:paraId="763D759C" w14:textId="77777777" w:rsidR="001F47F8" w:rsidRPr="006E28EB" w:rsidRDefault="001F47F8" w:rsidP="001F47F8">
      <w:pPr>
        <w:rPr>
          <w:rStyle w:val="Style13ptBold"/>
          <w:b w:val="0"/>
          <w:bCs w:val="0"/>
          <w:sz w:val="16"/>
        </w:rPr>
      </w:pPr>
      <w:r w:rsidRPr="006E28EB">
        <w:rPr>
          <w:rStyle w:val="Style13ptBold"/>
          <w:b w:val="0"/>
          <w:bCs w:val="0"/>
          <w:sz w:val="16"/>
        </w:rPr>
        <w:t xml:space="preserve">After the incorporation of the new venture, the founders of an HEI spin-out will need to conclude a </w:t>
      </w:r>
      <w:proofErr w:type="spellStart"/>
      <w:r w:rsidRPr="006E28EB">
        <w:rPr>
          <w:rStyle w:val="Style13ptBold"/>
          <w:b w:val="0"/>
          <w:bCs w:val="0"/>
          <w:sz w:val="16"/>
        </w:rPr>
        <w:t>licence</w:t>
      </w:r>
      <w:proofErr w:type="spellEnd"/>
      <w:r w:rsidRPr="006E28EB">
        <w:rPr>
          <w:rStyle w:val="Style13ptBold"/>
          <w:b w:val="0"/>
          <w:bCs w:val="0"/>
          <w:sz w:val="16"/>
        </w:rPr>
        <w:t xml:space="preserve"> agreement with the HEIs who </w:t>
      </w:r>
      <w:proofErr w:type="gramStart"/>
      <w:r w:rsidRPr="006E28EB">
        <w:rPr>
          <w:rStyle w:val="Style13ptBold"/>
          <w:b w:val="0"/>
          <w:bCs w:val="0"/>
          <w:sz w:val="16"/>
        </w:rPr>
        <w:t>owns</w:t>
      </w:r>
      <w:proofErr w:type="gramEnd"/>
      <w:r w:rsidRPr="006E28EB">
        <w:rPr>
          <w:rStyle w:val="Style13ptBold"/>
          <w:b w:val="0"/>
          <w:bCs w:val="0"/>
          <w:sz w:val="16"/>
        </w:rPr>
        <w:t xml:space="preserve"> the intellectual property covering the technology of interest, typically one or more patents and/or software. A </w:t>
      </w:r>
      <w:proofErr w:type="spellStart"/>
      <w:r w:rsidRPr="006E28EB">
        <w:rPr>
          <w:rStyle w:val="Style13ptBold"/>
          <w:b w:val="0"/>
          <w:bCs w:val="0"/>
          <w:sz w:val="16"/>
        </w:rPr>
        <w:t>licence</w:t>
      </w:r>
      <w:proofErr w:type="spellEnd"/>
      <w:r w:rsidRPr="006E28EB">
        <w:rPr>
          <w:rStyle w:val="Style13ptBold"/>
          <w:b w:val="0"/>
          <w:bCs w:val="0"/>
          <w:sz w:val="16"/>
        </w:rPr>
        <w:t xml:space="preserve"> agreement is a contract between the HEI and the start-up that grants the start-up certain rights to exploit an intellectual property for the purpose of developing and </w:t>
      </w:r>
      <w:proofErr w:type="spellStart"/>
      <w:r w:rsidRPr="006E28EB">
        <w:rPr>
          <w:rStyle w:val="Style13ptBold"/>
          <w:b w:val="0"/>
          <w:bCs w:val="0"/>
          <w:sz w:val="16"/>
        </w:rPr>
        <w:t>commercialising</w:t>
      </w:r>
      <w:proofErr w:type="spellEnd"/>
      <w:r w:rsidRPr="006E28EB">
        <w:rPr>
          <w:rStyle w:val="Style13ptBold"/>
          <w:b w:val="0"/>
          <w:bCs w:val="0"/>
          <w:sz w:val="16"/>
        </w:rPr>
        <w:t xml:space="preserve"> product and/ or services against certain considerations, whilst preserving the HEIs ability to continue research. This is reminiscent of renting a property from the HEI and sharing the proceeds balancing the value of the intellectual property and the risk that the start-up </w:t>
      </w:r>
      <w:proofErr w:type="gramStart"/>
      <w:r w:rsidRPr="006E28EB">
        <w:rPr>
          <w:rStyle w:val="Style13ptBold"/>
          <w:b w:val="0"/>
          <w:bCs w:val="0"/>
          <w:sz w:val="16"/>
        </w:rPr>
        <w:t>has to</w:t>
      </w:r>
      <w:proofErr w:type="gramEnd"/>
      <w:r w:rsidRPr="006E28EB">
        <w:rPr>
          <w:rStyle w:val="Style13ptBold"/>
          <w:b w:val="0"/>
          <w:bCs w:val="0"/>
          <w:sz w:val="16"/>
        </w:rPr>
        <w:t xml:space="preserve"> take to create commercial value with the property. The terms need to provide </w:t>
      </w:r>
      <w:proofErr w:type="gramStart"/>
      <w:r w:rsidRPr="006E28EB">
        <w:rPr>
          <w:rStyle w:val="Style13ptBold"/>
          <w:b w:val="0"/>
          <w:bCs w:val="0"/>
          <w:sz w:val="16"/>
        </w:rPr>
        <w:t>flexibilities</w:t>
      </w:r>
      <w:proofErr w:type="gramEnd"/>
      <w:r w:rsidRPr="006E28EB">
        <w:rPr>
          <w:rStyle w:val="Style13ptBold"/>
          <w:b w:val="0"/>
          <w:bCs w:val="0"/>
          <w:sz w:val="16"/>
        </w:rPr>
        <w:t xml:space="preserve"> to adapt to the pivoting business models and commercial needs of the start-up while imposing some form of performance diligence to ensure that the intellectual property is used. Most HEIs will request a business plan to tailor the terms of the </w:t>
      </w:r>
      <w:proofErr w:type="spellStart"/>
      <w:r w:rsidRPr="006E28EB">
        <w:rPr>
          <w:rStyle w:val="Style13ptBold"/>
          <w:b w:val="0"/>
          <w:bCs w:val="0"/>
          <w:sz w:val="16"/>
        </w:rPr>
        <w:t>licence</w:t>
      </w:r>
      <w:proofErr w:type="spellEnd"/>
      <w:r w:rsidRPr="006E28EB">
        <w:rPr>
          <w:rStyle w:val="Style13ptBold"/>
          <w:b w:val="0"/>
          <w:bCs w:val="0"/>
          <w:sz w:val="16"/>
        </w:rPr>
        <w:t xml:space="preserve"> agreement </w:t>
      </w:r>
      <w:proofErr w:type="gramStart"/>
      <w:r w:rsidRPr="006E28EB">
        <w:rPr>
          <w:rStyle w:val="Style13ptBold"/>
          <w:b w:val="0"/>
          <w:bCs w:val="0"/>
          <w:sz w:val="16"/>
        </w:rPr>
        <w:t>taking into account</w:t>
      </w:r>
      <w:proofErr w:type="gramEnd"/>
      <w:r w:rsidRPr="006E28EB">
        <w:rPr>
          <w:rStyle w:val="Style13ptBold"/>
          <w:b w:val="0"/>
          <w:bCs w:val="0"/>
          <w:sz w:val="16"/>
        </w:rPr>
        <w:t xml:space="preserve"> that business plans are written by young entrepreneurs which often tend to have an overoptimistic view of the roll-out of their business. A </w:t>
      </w:r>
      <w:proofErr w:type="spellStart"/>
      <w:r w:rsidRPr="006E28EB">
        <w:rPr>
          <w:rStyle w:val="Style13ptBold"/>
          <w:b w:val="0"/>
          <w:bCs w:val="0"/>
          <w:sz w:val="16"/>
        </w:rPr>
        <w:t>licence</w:t>
      </w:r>
      <w:proofErr w:type="spellEnd"/>
      <w:r w:rsidRPr="006E28EB">
        <w:rPr>
          <w:rStyle w:val="Style13ptBold"/>
          <w:b w:val="0"/>
          <w:bCs w:val="0"/>
          <w:sz w:val="16"/>
        </w:rPr>
        <w:t xml:space="preserve"> agreement will normally last for the life-time of the licensed intellectual property, unless terminated earlier, so it often happens that the agreement will be amended multiple times - for example, to add further intellectual property from the </w:t>
      </w:r>
      <w:proofErr w:type="spellStart"/>
      <w:proofErr w:type="gramStart"/>
      <w:r w:rsidRPr="006E28EB">
        <w:rPr>
          <w:rStyle w:val="Style13ptBold"/>
          <w:b w:val="0"/>
          <w:bCs w:val="0"/>
          <w:sz w:val="16"/>
        </w:rPr>
        <w:t>HEI,to</w:t>
      </w:r>
      <w:proofErr w:type="spellEnd"/>
      <w:proofErr w:type="gramEnd"/>
      <w:r w:rsidRPr="006E28EB">
        <w:rPr>
          <w:rStyle w:val="Style13ptBold"/>
          <w:b w:val="0"/>
          <w:bCs w:val="0"/>
          <w:sz w:val="16"/>
        </w:rPr>
        <w:t xml:space="preserve"> change financial terms, or to consider new business realities.</w:t>
      </w:r>
    </w:p>
    <w:p w14:paraId="2ED5C793" w14:textId="77777777" w:rsidR="001F47F8" w:rsidRPr="006E28EB" w:rsidRDefault="001F47F8" w:rsidP="001F47F8">
      <w:pPr>
        <w:rPr>
          <w:rStyle w:val="Style13ptBold"/>
          <w:b w:val="0"/>
          <w:bCs w:val="0"/>
          <w:sz w:val="16"/>
        </w:rPr>
      </w:pPr>
      <w:r w:rsidRPr="006E28EB">
        <w:rPr>
          <w:rStyle w:val="Style13ptBold"/>
          <w:b w:val="0"/>
          <w:bCs w:val="0"/>
          <w:sz w:val="16"/>
        </w:rPr>
        <w:t xml:space="preserve">The typical financial terms of an exclusive </w:t>
      </w:r>
      <w:proofErr w:type="spellStart"/>
      <w:r w:rsidRPr="006E28EB">
        <w:rPr>
          <w:rStyle w:val="Style13ptBold"/>
          <w:b w:val="0"/>
          <w:bCs w:val="0"/>
          <w:sz w:val="16"/>
        </w:rPr>
        <w:t>licence</w:t>
      </w:r>
      <w:proofErr w:type="spellEnd"/>
      <w:r w:rsidRPr="006E28EB">
        <w:rPr>
          <w:rStyle w:val="Style13ptBold"/>
          <w:b w:val="0"/>
          <w:bCs w:val="0"/>
          <w:sz w:val="16"/>
        </w:rPr>
        <w:t xml:space="preserve"> to a start-up will revolve around financial considerations such as: </w:t>
      </w:r>
      <w:proofErr w:type="spellStart"/>
      <w:r w:rsidRPr="006E28EB">
        <w:rPr>
          <w:rStyle w:val="Style13ptBold"/>
          <w:b w:val="0"/>
          <w:bCs w:val="0"/>
          <w:sz w:val="16"/>
        </w:rPr>
        <w:t>i</w:t>
      </w:r>
      <w:proofErr w:type="spellEnd"/>
      <w:r w:rsidRPr="006E28EB">
        <w:rPr>
          <w:rStyle w:val="Style13ptBold"/>
          <w:b w:val="0"/>
          <w:bCs w:val="0"/>
          <w:sz w:val="16"/>
        </w:rPr>
        <w:t xml:space="preserve">) some equity position for the opportunity cost of the exclusivity or benefiting from the ecosystem and name of an HEI, ii) running royalties on sales and sublicensing income, and iii) the external expenses for maintaining and defending the intellectual property. The equity position taken by universities for start-up </w:t>
      </w:r>
      <w:proofErr w:type="spellStart"/>
      <w:r w:rsidRPr="006E28EB">
        <w:rPr>
          <w:rStyle w:val="Style13ptBold"/>
          <w:b w:val="0"/>
          <w:bCs w:val="0"/>
          <w:sz w:val="16"/>
        </w:rPr>
        <w:t>licences</w:t>
      </w:r>
      <w:proofErr w:type="spellEnd"/>
      <w:r w:rsidRPr="006E28EB">
        <w:rPr>
          <w:rStyle w:val="Style13ptBold"/>
          <w:b w:val="0"/>
          <w:bCs w:val="0"/>
          <w:sz w:val="16"/>
        </w:rPr>
        <w:t xml:space="preserve"> may be in the form of shares, warrants, options for share, or exit fees. The amount of equity may also vary. [23] For example, some HEIs may request higher equity because they have heavily invested in the incubation of the start-up or have invested in the company.[18] The running royalties represent a percentage of the income received by the start-up from the sale of products/services covered by a licensed </w:t>
      </w:r>
      <w:proofErr w:type="spellStart"/>
      <w:r w:rsidRPr="006E28EB">
        <w:rPr>
          <w:rStyle w:val="Style13ptBold"/>
          <w:b w:val="0"/>
          <w:bCs w:val="0"/>
          <w:sz w:val="16"/>
        </w:rPr>
        <w:t>IPor</w:t>
      </w:r>
      <w:proofErr w:type="spellEnd"/>
      <w:r w:rsidRPr="006E28EB">
        <w:rPr>
          <w:rStyle w:val="Style13ptBold"/>
          <w:b w:val="0"/>
          <w:bCs w:val="0"/>
          <w:sz w:val="16"/>
        </w:rPr>
        <w:t xml:space="preserve"> from the grant of a sublicence to a third party. There are many methods to calculate running royalties but these should be benchmarked against comparable deals in the same industry rather than only being based on the start-ups business </w:t>
      </w:r>
      <w:proofErr w:type="gramStart"/>
      <w:r w:rsidRPr="006E28EB">
        <w:rPr>
          <w:rStyle w:val="Style13ptBold"/>
          <w:b w:val="0"/>
          <w:bCs w:val="0"/>
          <w:sz w:val="16"/>
        </w:rPr>
        <w:t>plan.[</w:t>
      </w:r>
      <w:proofErr w:type="gramEnd"/>
      <w:r w:rsidRPr="006E28EB">
        <w:rPr>
          <w:rStyle w:val="Style13ptBold"/>
          <w:b w:val="0"/>
          <w:bCs w:val="0"/>
          <w:sz w:val="16"/>
        </w:rPr>
        <w:t>22,23]</w:t>
      </w:r>
    </w:p>
    <w:p w14:paraId="5A562D70" w14:textId="77777777" w:rsidR="001F47F8" w:rsidRPr="006E28EB" w:rsidRDefault="001F47F8" w:rsidP="001F47F8">
      <w:pPr>
        <w:rPr>
          <w:rStyle w:val="Style13ptBold"/>
          <w:b w:val="0"/>
          <w:bCs w:val="0"/>
          <w:sz w:val="16"/>
        </w:rPr>
      </w:pPr>
      <w:r w:rsidRPr="006E28EB">
        <w:rPr>
          <w:rStyle w:val="Style13ptBold"/>
          <w:b w:val="0"/>
          <w:bCs w:val="0"/>
          <w:sz w:val="16"/>
        </w:rPr>
        <w:t xml:space="preserve">HEIs have set-up specific offices or external companies controlled by the HEI to establish such </w:t>
      </w:r>
      <w:proofErr w:type="spellStart"/>
      <w:r w:rsidRPr="006E28EB">
        <w:rPr>
          <w:rStyle w:val="Style13ptBold"/>
          <w:b w:val="0"/>
          <w:bCs w:val="0"/>
          <w:sz w:val="16"/>
        </w:rPr>
        <w:t>licence</w:t>
      </w:r>
      <w:proofErr w:type="spellEnd"/>
      <w:r w:rsidRPr="006E28EB">
        <w:rPr>
          <w:rStyle w:val="Style13ptBold"/>
          <w:b w:val="0"/>
          <w:bCs w:val="0"/>
          <w:sz w:val="16"/>
        </w:rPr>
        <w:t xml:space="preserve"> agreements with the start-up. These offices may have different names such as Technology Transfer Office (TTO) or Technology Licensing Office (TLO). The generic term TTO will be used here to refer to all entities controlled by an HEI to </w:t>
      </w:r>
      <w:proofErr w:type="spellStart"/>
      <w:r w:rsidRPr="006E28EB">
        <w:rPr>
          <w:rStyle w:val="Style13ptBold"/>
          <w:b w:val="0"/>
          <w:bCs w:val="0"/>
          <w:sz w:val="16"/>
        </w:rPr>
        <w:t>commercialise</w:t>
      </w:r>
      <w:proofErr w:type="spellEnd"/>
      <w:r w:rsidRPr="006E28EB">
        <w:rPr>
          <w:rStyle w:val="Style13ptBold"/>
          <w:b w:val="0"/>
          <w:bCs w:val="0"/>
          <w:sz w:val="16"/>
        </w:rPr>
        <w:t xml:space="preserve"> and </w:t>
      </w:r>
      <w:proofErr w:type="spellStart"/>
      <w:r w:rsidRPr="006E28EB">
        <w:rPr>
          <w:rStyle w:val="Style13ptBold"/>
          <w:b w:val="0"/>
          <w:bCs w:val="0"/>
          <w:sz w:val="16"/>
        </w:rPr>
        <w:t>licence</w:t>
      </w:r>
      <w:proofErr w:type="spellEnd"/>
      <w:r w:rsidRPr="006E28EB">
        <w:rPr>
          <w:rStyle w:val="Style13ptBold"/>
          <w:b w:val="0"/>
          <w:bCs w:val="0"/>
          <w:sz w:val="16"/>
        </w:rPr>
        <w:t xml:space="preserve"> technologies from HEIs. The interfaces of a TTO with the actors needed to </w:t>
      </w:r>
      <w:proofErr w:type="gramStart"/>
      <w:r w:rsidRPr="006E28EB">
        <w:rPr>
          <w:rStyle w:val="Style13ptBold"/>
          <w:b w:val="0"/>
          <w:bCs w:val="0"/>
          <w:sz w:val="16"/>
        </w:rPr>
        <w:t>spin-out</w:t>
      </w:r>
      <w:proofErr w:type="gramEnd"/>
      <w:r w:rsidRPr="006E28EB">
        <w:rPr>
          <w:rStyle w:val="Style13ptBold"/>
          <w:b w:val="0"/>
          <w:bCs w:val="0"/>
          <w:sz w:val="16"/>
        </w:rPr>
        <w:t xml:space="preserve"> a start-up from an HEI are summarized in Fig. 2. The TTOs of HEIs are at the forefront of the licensing </w:t>
      </w:r>
      <w:proofErr w:type="gramStart"/>
      <w:r w:rsidRPr="006E28EB">
        <w:rPr>
          <w:rStyle w:val="Style13ptBold"/>
          <w:b w:val="0"/>
          <w:bCs w:val="0"/>
          <w:sz w:val="16"/>
        </w:rPr>
        <w:t>process</w:t>
      </w:r>
      <w:proofErr w:type="gramEnd"/>
      <w:r w:rsidRPr="006E28EB">
        <w:rPr>
          <w:rStyle w:val="Style13ptBold"/>
          <w:b w:val="0"/>
          <w:bCs w:val="0"/>
          <w:sz w:val="16"/>
        </w:rPr>
        <w:t xml:space="preserve"> may have different standards that reflects the ecosystem they evolve in. Negotiations can quickly become emotional if the rationale of the terms of the </w:t>
      </w:r>
      <w:proofErr w:type="spellStart"/>
      <w:r w:rsidRPr="006E28EB">
        <w:rPr>
          <w:rStyle w:val="Style13ptBold"/>
          <w:b w:val="0"/>
          <w:bCs w:val="0"/>
          <w:sz w:val="16"/>
        </w:rPr>
        <w:t>licence</w:t>
      </w:r>
      <w:proofErr w:type="spellEnd"/>
      <w:r w:rsidRPr="006E28EB">
        <w:rPr>
          <w:rStyle w:val="Style13ptBold"/>
          <w:b w:val="0"/>
          <w:bCs w:val="0"/>
          <w:sz w:val="16"/>
        </w:rPr>
        <w:t xml:space="preserve"> is misunderstood.[24] The licensing process therefore needs to be transparent so that despite certain specificities of the business, the founders have the certainty that all startups in the ecosystem are treated fairly and in the same way by the university granting the </w:t>
      </w:r>
      <w:proofErr w:type="spellStart"/>
      <w:r w:rsidRPr="006E28EB">
        <w:rPr>
          <w:rStyle w:val="Style13ptBold"/>
          <w:b w:val="0"/>
          <w:bCs w:val="0"/>
          <w:sz w:val="16"/>
        </w:rPr>
        <w:t>licence</w:t>
      </w:r>
      <w:proofErr w:type="spellEnd"/>
      <w:r w:rsidRPr="006E28EB">
        <w:rPr>
          <w:rStyle w:val="Style13ptBold"/>
          <w:b w:val="0"/>
          <w:bCs w:val="0"/>
          <w:sz w:val="16"/>
        </w:rPr>
        <w:t xml:space="preserve">. The </w:t>
      </w:r>
      <w:proofErr w:type="spellStart"/>
      <w:r w:rsidRPr="006E28EB">
        <w:rPr>
          <w:rStyle w:val="Style13ptBold"/>
          <w:b w:val="0"/>
          <w:bCs w:val="0"/>
          <w:sz w:val="16"/>
        </w:rPr>
        <w:t>licences</w:t>
      </w:r>
      <w:proofErr w:type="spellEnd"/>
      <w:r w:rsidRPr="006E28EB">
        <w:rPr>
          <w:rStyle w:val="Style13ptBold"/>
          <w:b w:val="0"/>
          <w:bCs w:val="0"/>
          <w:sz w:val="16"/>
        </w:rPr>
        <w:t xml:space="preserve"> should be short and readable by the entrepreneurs </w:t>
      </w:r>
      <w:proofErr w:type="spellStart"/>
      <w:r w:rsidRPr="006E28EB">
        <w:rPr>
          <w:rStyle w:val="Style13ptBold"/>
          <w:b w:val="0"/>
          <w:bCs w:val="0"/>
          <w:sz w:val="16"/>
        </w:rPr>
        <w:t>butlegally</w:t>
      </w:r>
      <w:proofErr w:type="spellEnd"/>
      <w:r w:rsidRPr="006E28EB">
        <w:rPr>
          <w:rStyle w:val="Style13ptBold"/>
          <w:b w:val="0"/>
          <w:bCs w:val="0"/>
          <w:sz w:val="16"/>
        </w:rPr>
        <w:t xml:space="preserve"> clear for </w:t>
      </w:r>
      <w:proofErr w:type="spellStart"/>
      <w:proofErr w:type="gramStart"/>
      <w:r w:rsidRPr="006E28EB">
        <w:rPr>
          <w:rStyle w:val="Style13ptBold"/>
          <w:b w:val="0"/>
          <w:bCs w:val="0"/>
          <w:sz w:val="16"/>
        </w:rPr>
        <w:t>investors.Some</w:t>
      </w:r>
      <w:proofErr w:type="spellEnd"/>
      <w:proofErr w:type="gramEnd"/>
      <w:r w:rsidRPr="006E28EB">
        <w:rPr>
          <w:rStyle w:val="Style13ptBold"/>
          <w:b w:val="0"/>
          <w:bCs w:val="0"/>
          <w:sz w:val="16"/>
        </w:rPr>
        <w:t xml:space="preserve"> HEIs have gone one step further by proposing guidelines summarizing the terms and publishing their start-up </w:t>
      </w:r>
      <w:proofErr w:type="spellStart"/>
      <w:r w:rsidRPr="006E28EB">
        <w:rPr>
          <w:rStyle w:val="Style13ptBold"/>
          <w:b w:val="0"/>
          <w:bCs w:val="0"/>
          <w:sz w:val="16"/>
        </w:rPr>
        <w:t>licence</w:t>
      </w:r>
      <w:proofErr w:type="spellEnd"/>
      <w:r w:rsidRPr="006E28EB">
        <w:rPr>
          <w:rStyle w:val="Style13ptBold"/>
          <w:b w:val="0"/>
          <w:bCs w:val="0"/>
          <w:sz w:val="16"/>
        </w:rPr>
        <w:t xml:space="preserve"> boilerplate, for example: EPFL,[25] the University of Stanford,[26] MIT[27] or the University Spin-out Investment Terms[28] provided by a consortium of leading universities and investors</w:t>
      </w:r>
    </w:p>
    <w:p w14:paraId="371A1620" w14:textId="77777777" w:rsidR="001F47F8" w:rsidRPr="006E28EB" w:rsidRDefault="001F47F8" w:rsidP="001F47F8">
      <w:pPr>
        <w:rPr>
          <w:rStyle w:val="StyleUnderline"/>
          <w:b/>
          <w:bCs/>
          <w:sz w:val="16"/>
          <w:u w:val="none"/>
        </w:rPr>
      </w:pPr>
      <w:r w:rsidRPr="006E28EB">
        <w:rPr>
          <w:rStyle w:val="Style13ptBold"/>
          <w:b w:val="0"/>
          <w:bCs w:val="0"/>
          <w:sz w:val="16"/>
        </w:rPr>
        <w:t xml:space="preserve">The Paris Agreement represents an international landmark recognizing the impact of anthropogenic climate change and taking a concerted multilateral action. The United Nations 2030 Agenda for Sustainable Development also incorporates the urgency of </w:t>
      </w:r>
      <w:proofErr w:type="gramStart"/>
      <w:r w:rsidRPr="006E28EB">
        <w:rPr>
          <w:rStyle w:val="Style13ptBold"/>
          <w:b w:val="0"/>
          <w:bCs w:val="0"/>
          <w:sz w:val="16"/>
        </w:rPr>
        <w:t>the climate</w:t>
      </w:r>
      <w:proofErr w:type="gramEnd"/>
      <w:r w:rsidRPr="006E28EB">
        <w:rPr>
          <w:rStyle w:val="Style13ptBold"/>
          <w:b w:val="0"/>
          <w:bCs w:val="0"/>
          <w:sz w:val="16"/>
        </w:rPr>
        <w:t xml:space="preserve"> change in its goals (</w:t>
      </w:r>
      <w:proofErr w:type="gramStart"/>
      <w:r w:rsidRPr="006E28EB">
        <w:rPr>
          <w:rStyle w:val="Style13ptBold"/>
          <w:b w:val="0"/>
          <w:bCs w:val="0"/>
          <w:sz w:val="16"/>
        </w:rPr>
        <w:t>in particular UN</w:t>
      </w:r>
      <w:proofErr w:type="gramEnd"/>
      <w:r w:rsidRPr="006E28EB">
        <w:rPr>
          <w:rStyle w:val="Style13ptBold"/>
          <w:b w:val="0"/>
          <w:bCs w:val="0"/>
          <w:sz w:val="16"/>
        </w:rPr>
        <w:t xml:space="preserve"> Sustainable Development Goals 13). In Europe, the European Commission set-out ‘The European Green Deal’ in 2019 as a framework to tackle the urgency of the climate change, as now enshrined in the 2021 European Climate law.[29,30] The European Green Deal defines eight policy areas for: </w:t>
      </w:r>
      <w:proofErr w:type="spellStart"/>
      <w:r w:rsidRPr="006E28EB">
        <w:rPr>
          <w:rStyle w:val="Style13ptBold"/>
          <w:b w:val="0"/>
          <w:bCs w:val="0"/>
          <w:sz w:val="16"/>
        </w:rPr>
        <w:t>i</w:t>
      </w:r>
      <w:proofErr w:type="spellEnd"/>
      <w:r w:rsidRPr="006E28EB">
        <w:rPr>
          <w:rStyle w:val="Style13ptBold"/>
          <w:b w:val="0"/>
          <w:bCs w:val="0"/>
          <w:sz w:val="16"/>
        </w:rPr>
        <w:t xml:space="preserve">) increasing Europe’s climate change action, ii) supplying clean, affordable and secure energy; iii) </w:t>
      </w:r>
      <w:proofErr w:type="spellStart"/>
      <w:r w:rsidRPr="006E28EB">
        <w:rPr>
          <w:rStyle w:val="Style13ptBold"/>
          <w:b w:val="0"/>
          <w:bCs w:val="0"/>
          <w:sz w:val="16"/>
        </w:rPr>
        <w:t>mobilising</w:t>
      </w:r>
      <w:proofErr w:type="spellEnd"/>
      <w:r w:rsidRPr="006E28EB">
        <w:rPr>
          <w:rStyle w:val="Style13ptBold"/>
          <w:b w:val="0"/>
          <w:bCs w:val="0"/>
          <w:sz w:val="16"/>
        </w:rPr>
        <w:t xml:space="preserve"> industry for a clean and circular economy, iv) accelerating the shift to sustainable and smart mobility, v) accelerating the shift to sustainable and smart mobility, vi) designing a fair, healthy and environmentally-friendly food system, vii) preserving and restoring ecosystems and biodiversity, viii) eliminating pollution ambition for a toxic-free environment. The changes in policy and legislation </w:t>
      </w:r>
      <w:proofErr w:type="gramStart"/>
      <w:r w:rsidRPr="006E28EB">
        <w:rPr>
          <w:rStyle w:val="Style13ptBold"/>
          <w:b w:val="0"/>
          <w:bCs w:val="0"/>
          <w:sz w:val="16"/>
        </w:rPr>
        <w:t>is</w:t>
      </w:r>
      <w:proofErr w:type="gramEnd"/>
      <w:r w:rsidRPr="006E28EB">
        <w:rPr>
          <w:rStyle w:val="Style13ptBold"/>
          <w:b w:val="0"/>
          <w:bCs w:val="0"/>
          <w:sz w:val="16"/>
        </w:rPr>
        <w:t xml:space="preserve"> expected to promote </w:t>
      </w:r>
      <w:proofErr w:type="gramStart"/>
      <w:r w:rsidRPr="006E28EB">
        <w:rPr>
          <w:rStyle w:val="Style13ptBold"/>
          <w:b w:val="0"/>
          <w:bCs w:val="0"/>
          <w:sz w:val="16"/>
        </w:rPr>
        <w:t>technology</w:t>
      </w:r>
      <w:proofErr w:type="gramEnd"/>
      <w:r w:rsidRPr="006E28EB">
        <w:rPr>
          <w:rStyle w:val="Style13ptBold"/>
          <w:b w:val="0"/>
          <w:bCs w:val="0"/>
          <w:sz w:val="16"/>
        </w:rPr>
        <w:t xml:space="preserve"> development to fight anthropogenic climate change but also to build a more sustainable economy i.e. where economic growth is decoupled from resource use. The </w:t>
      </w:r>
      <w:r w:rsidRPr="000A6EB0">
        <w:rPr>
          <w:rStyle w:val="StyleUnderline"/>
          <w:highlight w:val="yellow"/>
        </w:rPr>
        <w:t>change</w:t>
      </w:r>
      <w:r w:rsidRPr="006E28EB">
        <w:rPr>
          <w:rStyle w:val="StyleUnderline"/>
        </w:rPr>
        <w:t xml:space="preserve"> in laws and political context has</w:t>
      </w:r>
      <w:r w:rsidRPr="006E28EB">
        <w:rPr>
          <w:rStyle w:val="Style13ptBold"/>
          <w:b w:val="0"/>
          <w:bCs w:val="0"/>
          <w:sz w:val="16"/>
        </w:rPr>
        <w:t xml:space="preserve"> therefore </w:t>
      </w:r>
      <w:r w:rsidRPr="000A6EB0">
        <w:rPr>
          <w:rStyle w:val="StyleUnderline"/>
          <w:highlight w:val="yellow"/>
        </w:rPr>
        <w:t>reached a tipping point that is conducive to</w:t>
      </w:r>
      <w:r w:rsidRPr="006E28EB">
        <w:rPr>
          <w:rStyle w:val="StyleUnderline"/>
        </w:rPr>
        <w:t xml:space="preserve"> encouraging </w:t>
      </w:r>
      <w:r w:rsidRPr="000A6EB0">
        <w:rPr>
          <w:rStyle w:val="StyleUnderline"/>
          <w:highlight w:val="yellow"/>
        </w:rPr>
        <w:t>the green tech</w:t>
      </w:r>
      <w:r w:rsidRPr="006E28EB">
        <w:rPr>
          <w:rStyle w:val="StyleUnderline"/>
        </w:rPr>
        <w:t xml:space="preserve">nology </w:t>
      </w:r>
      <w:r w:rsidRPr="000A6EB0">
        <w:rPr>
          <w:rStyle w:val="StyleUnderline"/>
          <w:highlight w:val="yellow"/>
        </w:rPr>
        <w:t>market.</w:t>
      </w:r>
      <w:r w:rsidRPr="006E28EB">
        <w:rPr>
          <w:rStyle w:val="StyleUnderline"/>
        </w:rPr>
        <w:t xml:space="preserve"> The increase in investment in green technology start-ups</w:t>
      </w:r>
      <w:r w:rsidRPr="006E28EB">
        <w:rPr>
          <w:rStyle w:val="Style13ptBold"/>
          <w:b w:val="0"/>
          <w:bCs w:val="0"/>
          <w:sz w:val="16"/>
        </w:rPr>
        <w:t xml:space="preserve"> in </w:t>
      </w:r>
      <w:proofErr w:type="gramStart"/>
      <w:r w:rsidRPr="006E28EB">
        <w:rPr>
          <w:rStyle w:val="Style13ptBold"/>
          <w:b w:val="0"/>
          <w:bCs w:val="0"/>
          <w:sz w:val="16"/>
        </w:rPr>
        <w:t>Europe[</w:t>
      </w:r>
      <w:proofErr w:type="gramEnd"/>
      <w:r w:rsidRPr="006E28EB">
        <w:rPr>
          <w:rStyle w:val="Style13ptBold"/>
          <w:b w:val="0"/>
          <w:bCs w:val="0"/>
          <w:sz w:val="16"/>
        </w:rPr>
        <w:t xml:space="preserve">31] or more globally[32] already </w:t>
      </w:r>
      <w:r w:rsidRPr="006E28EB">
        <w:rPr>
          <w:rStyle w:val="StyleUnderline"/>
        </w:rPr>
        <w:t xml:space="preserve">reflects this and </w:t>
      </w:r>
      <w:proofErr w:type="gramStart"/>
      <w:r w:rsidRPr="006E28EB">
        <w:rPr>
          <w:rStyle w:val="StyleUnderline"/>
        </w:rPr>
        <w:t>expected</w:t>
      </w:r>
      <w:proofErr w:type="gramEnd"/>
      <w:r w:rsidRPr="006E28EB">
        <w:rPr>
          <w:rStyle w:val="StyleUnderline"/>
        </w:rPr>
        <w:t xml:space="preserve"> to accelerate. </w:t>
      </w:r>
      <w:r w:rsidRPr="006E28EB">
        <w:rPr>
          <w:rStyle w:val="Style13ptBold"/>
          <w:b w:val="0"/>
          <w:bCs w:val="0"/>
          <w:sz w:val="16"/>
        </w:rPr>
        <w:t xml:space="preserve">The </w:t>
      </w:r>
      <w:r w:rsidRPr="000A6EB0">
        <w:rPr>
          <w:rStyle w:val="StyleUnderline"/>
          <w:highlight w:val="yellow"/>
        </w:rPr>
        <w:t xml:space="preserve">HEIs represent an important source of disruptive </w:t>
      </w:r>
      <w:proofErr w:type="gramStart"/>
      <w:r w:rsidRPr="000A6EB0">
        <w:rPr>
          <w:rStyle w:val="StyleUnderline"/>
          <w:highlight w:val="yellow"/>
        </w:rPr>
        <w:t>tech</w:t>
      </w:r>
      <w:r w:rsidRPr="006E28EB">
        <w:rPr>
          <w:rStyle w:val="StyleUnderline"/>
        </w:rPr>
        <w:t>nologies</w:t>
      </w:r>
      <w:r w:rsidRPr="006E28EB">
        <w:rPr>
          <w:rStyle w:val="Style13ptBold"/>
          <w:b w:val="0"/>
          <w:bCs w:val="0"/>
          <w:sz w:val="16"/>
        </w:rPr>
        <w:t>[</w:t>
      </w:r>
      <w:proofErr w:type="gramEnd"/>
      <w:r w:rsidRPr="006E28EB">
        <w:rPr>
          <w:rStyle w:val="Style13ptBold"/>
          <w:b w:val="0"/>
          <w:bCs w:val="0"/>
          <w:sz w:val="16"/>
        </w:rPr>
        <w:t xml:space="preserve">11] </w:t>
      </w:r>
      <w:r w:rsidRPr="000A6EB0">
        <w:rPr>
          <w:rStyle w:val="StyleUnderline"/>
          <w:highlight w:val="yellow"/>
        </w:rPr>
        <w:t>and have a central role to</w:t>
      </w:r>
      <w:r w:rsidRPr="006E28EB">
        <w:rPr>
          <w:rStyle w:val="StyleUnderline"/>
        </w:rPr>
        <w:t xml:space="preserve"> play by continuing to </w:t>
      </w:r>
      <w:r w:rsidRPr="000A6EB0">
        <w:rPr>
          <w:rStyle w:val="StyleUnderline"/>
          <w:highlight w:val="yellow"/>
        </w:rPr>
        <w:t>nurture</w:t>
      </w:r>
      <w:r w:rsidRPr="006E28EB">
        <w:rPr>
          <w:rStyle w:val="StyleUnderline"/>
        </w:rPr>
        <w:t xml:space="preserve"> their </w:t>
      </w:r>
      <w:r w:rsidRPr="000A6EB0">
        <w:rPr>
          <w:rStyle w:val="StyleUnderline"/>
          <w:highlight w:val="yellow"/>
        </w:rPr>
        <w:t xml:space="preserve">startup </w:t>
      </w:r>
      <w:proofErr w:type="spellStart"/>
      <w:r w:rsidRPr="000A6EB0">
        <w:rPr>
          <w:rStyle w:val="StyleUnderline"/>
          <w:highlight w:val="yellow"/>
        </w:rPr>
        <w:t>ecoystems</w:t>
      </w:r>
      <w:proofErr w:type="spellEnd"/>
      <w:r w:rsidRPr="000A6EB0">
        <w:rPr>
          <w:rStyle w:val="StyleUnderline"/>
          <w:highlight w:val="yellow"/>
        </w:rPr>
        <w:t xml:space="preserve"> to enable and streamline</w:t>
      </w:r>
      <w:r w:rsidRPr="006E28EB">
        <w:rPr>
          <w:rStyle w:val="StyleUnderline"/>
        </w:rPr>
        <w:t xml:space="preserve"> the </w:t>
      </w:r>
      <w:r w:rsidRPr="000A6EB0">
        <w:rPr>
          <w:rStyle w:val="StyleUnderline"/>
          <w:highlight w:val="yellow"/>
        </w:rPr>
        <w:t>transfer</w:t>
      </w:r>
      <w:r w:rsidRPr="006E28EB">
        <w:rPr>
          <w:rStyle w:val="StyleUnderline"/>
        </w:rPr>
        <w:t xml:space="preserve"> of these technologies to benefit society at large.</w:t>
      </w:r>
    </w:p>
    <w:p w14:paraId="7ECFADCD" w14:textId="77777777" w:rsidR="001F47F8" w:rsidRDefault="001F47F8" w:rsidP="001F47F8"/>
    <w:p w14:paraId="771A8A5A" w14:textId="3209897C" w:rsidR="001F47F8" w:rsidRPr="009220AC" w:rsidRDefault="00AD0DF5" w:rsidP="001F47F8">
      <w:pPr>
        <w:pStyle w:val="Heading4"/>
      </w:pPr>
      <w:r>
        <w:t>I</w:t>
      </w:r>
      <w:r w:rsidR="001F47F8" w:rsidRPr="00C92B5D">
        <w:t xml:space="preserve">nnovation is </w:t>
      </w:r>
      <w:r w:rsidR="001F47F8">
        <w:t xml:space="preserve">key to meet IPCC climate targets and mitigate massive ecological, human health, and economic impacts – only IPR that incentivizes innovation </w:t>
      </w:r>
      <w:r w:rsidR="001F47F8">
        <w:rPr>
          <w:u w:val="single"/>
        </w:rPr>
        <w:t>and</w:t>
      </w:r>
      <w:r w:rsidR="001F47F8">
        <w:t xml:space="preserve"> tech transfer can solve</w:t>
      </w:r>
    </w:p>
    <w:p w14:paraId="503A9275" w14:textId="77777777" w:rsidR="001F47F8" w:rsidRDefault="001F47F8" w:rsidP="001F47F8">
      <w:pPr>
        <w:rPr>
          <w:rStyle w:val="Style13ptBold"/>
        </w:rPr>
      </w:pPr>
      <w:r w:rsidRPr="00C92B5D">
        <w:rPr>
          <w:rStyle w:val="Style13ptBold"/>
        </w:rPr>
        <w:t>Fowler, Law Journalist</w:t>
      </w:r>
      <w:r>
        <w:rPr>
          <w:rStyle w:val="Style13ptBold"/>
        </w:rPr>
        <w:t>,</w:t>
      </w:r>
      <w:r w:rsidRPr="00C92B5D">
        <w:rPr>
          <w:rStyle w:val="Style13ptBold"/>
        </w:rPr>
        <w:t xml:space="preserve"> 24  </w:t>
      </w:r>
    </w:p>
    <w:p w14:paraId="721184C4" w14:textId="77777777" w:rsidR="001F47F8" w:rsidRPr="00C92B5D" w:rsidRDefault="001F47F8" w:rsidP="001F47F8">
      <w:pPr>
        <w:rPr>
          <w:rStyle w:val="Style13ptBold"/>
          <w:b w:val="0"/>
          <w:bCs w:val="0"/>
          <w:sz w:val="22"/>
        </w:rPr>
      </w:pPr>
      <w:r w:rsidRPr="00C92B5D">
        <w:rPr>
          <w:rStyle w:val="Style13ptBold"/>
          <w:b w:val="0"/>
          <w:bCs w:val="0"/>
          <w:sz w:val="22"/>
        </w:rPr>
        <w:t xml:space="preserve">[Addison S. "No Need to Reinvent the Wheel: The Positive Relationship between Green Technology and Patent Enforcement." Villanova Environmental Law Journal, vol. 35, no. 1, 2024, pp. 125-152. </w:t>
      </w:r>
      <w:proofErr w:type="spellStart"/>
      <w:r w:rsidRPr="00C92B5D">
        <w:rPr>
          <w:rStyle w:val="Style13ptBold"/>
          <w:b w:val="0"/>
          <w:bCs w:val="0"/>
          <w:sz w:val="22"/>
        </w:rPr>
        <w:t>HeinOnline</w:t>
      </w:r>
      <w:proofErr w:type="spellEnd"/>
      <w:r w:rsidRPr="00C92B5D">
        <w:rPr>
          <w:rStyle w:val="Style13ptBold"/>
          <w:b w:val="0"/>
          <w:bCs w:val="0"/>
          <w:sz w:val="22"/>
        </w:rPr>
        <w:t>. 7/16-ACC]</w:t>
      </w:r>
    </w:p>
    <w:p w14:paraId="251F537B" w14:textId="77777777" w:rsidR="001F47F8" w:rsidRPr="009220AC" w:rsidRDefault="001F47F8" w:rsidP="001F47F8">
      <w:pPr>
        <w:rPr>
          <w:sz w:val="16"/>
        </w:rPr>
      </w:pPr>
      <w:r w:rsidRPr="009220AC">
        <w:rPr>
          <w:sz w:val="16"/>
        </w:rPr>
        <w:t xml:space="preserve">I. NECESSITY, MOTHER OF INVENTION: THE ISSUE OF CLIMATE CHANGE AND THE CRUCIAL ROLE OF TECHNOLOGY TO CONFRONT IT The climate change phenomenon presents an enormous </w:t>
      </w:r>
      <w:proofErr w:type="spellStart"/>
      <w:r w:rsidRPr="009220AC">
        <w:rPr>
          <w:sz w:val="16"/>
        </w:rPr>
        <w:t>chal</w:t>
      </w:r>
      <w:proofErr w:type="spellEnd"/>
      <w:r w:rsidRPr="009220AC">
        <w:rPr>
          <w:sz w:val="16"/>
        </w:rPr>
        <w:t xml:space="preserve">- </w:t>
      </w:r>
      <w:proofErr w:type="spellStart"/>
      <w:r w:rsidRPr="009220AC">
        <w:rPr>
          <w:sz w:val="16"/>
        </w:rPr>
        <w:t>lenge</w:t>
      </w:r>
      <w:proofErr w:type="spellEnd"/>
      <w:r w:rsidRPr="009220AC">
        <w:rPr>
          <w:sz w:val="16"/>
        </w:rPr>
        <w:t xml:space="preserve"> to human civilization.1 Within Earth's biosphere, </w:t>
      </w:r>
      <w:r w:rsidRPr="00C14058">
        <w:rPr>
          <w:rStyle w:val="StyleUnderline"/>
        </w:rPr>
        <w:t>carbon emissions threaten the health of the natural ecosystems</w:t>
      </w:r>
      <w:r w:rsidRPr="009220AC">
        <w:rPr>
          <w:sz w:val="16"/>
        </w:rPr>
        <w:t xml:space="preserve"> upon which societies rely.2 </w:t>
      </w:r>
      <w:r w:rsidRPr="000A6EB0">
        <w:rPr>
          <w:rStyle w:val="StyleUnderline"/>
          <w:highlight w:val="yellow"/>
        </w:rPr>
        <w:t>Abrupt changes to ecological systems, impacts on biodiversity, and disruptions to food production are</w:t>
      </w:r>
      <w:r w:rsidRPr="00C14058">
        <w:rPr>
          <w:rStyle w:val="StyleUnderline"/>
        </w:rPr>
        <w:t xml:space="preserve"> all </w:t>
      </w:r>
      <w:r w:rsidRPr="000A6EB0">
        <w:rPr>
          <w:rStyle w:val="StyleUnderline"/>
          <w:highlight w:val="yellow"/>
        </w:rPr>
        <w:t>serious</w:t>
      </w:r>
      <w:r w:rsidRPr="009220AC">
        <w:rPr>
          <w:sz w:val="16"/>
        </w:rPr>
        <w:t xml:space="preserve"> mal- </w:t>
      </w:r>
      <w:proofErr w:type="spellStart"/>
      <w:r w:rsidRPr="009220AC">
        <w:rPr>
          <w:sz w:val="16"/>
        </w:rPr>
        <w:t>adies</w:t>
      </w:r>
      <w:proofErr w:type="spellEnd"/>
      <w:r w:rsidRPr="009220AC">
        <w:rPr>
          <w:sz w:val="16"/>
        </w:rPr>
        <w:t xml:space="preserve"> that trace their roots back to the changing climate and carbon emissions.3 </w:t>
      </w:r>
      <w:r w:rsidRPr="000A6EB0">
        <w:rPr>
          <w:rStyle w:val="StyleUnderline"/>
          <w:highlight w:val="yellow"/>
        </w:rPr>
        <w:t>Climate change displaces populations and</w:t>
      </w:r>
      <w:r w:rsidRPr="001E76C8">
        <w:rPr>
          <w:rStyle w:val="StyleUnderline"/>
        </w:rPr>
        <w:t xml:space="preserve"> adversely </w:t>
      </w:r>
      <w:r w:rsidRPr="000A6EB0">
        <w:rPr>
          <w:rStyle w:val="StyleUnderline"/>
          <w:highlight w:val="yellow"/>
        </w:rPr>
        <w:t>impacts</w:t>
      </w:r>
      <w:r w:rsidRPr="001E76C8">
        <w:rPr>
          <w:rStyle w:val="StyleUnderline"/>
        </w:rPr>
        <w:t xml:space="preserve"> human </w:t>
      </w:r>
      <w:r w:rsidRPr="000A6EB0">
        <w:rPr>
          <w:rStyle w:val="StyleUnderline"/>
          <w:highlight w:val="yellow"/>
        </w:rPr>
        <w:t>health, infrastructure, and economic performance.</w:t>
      </w:r>
      <w:r w:rsidRPr="001E76C8">
        <w:rPr>
          <w:rStyle w:val="StyleUnderline"/>
        </w:rPr>
        <w:t xml:space="preserve"> </w:t>
      </w:r>
      <w:r w:rsidRPr="009220AC">
        <w:rPr>
          <w:sz w:val="16"/>
        </w:rPr>
        <w:t xml:space="preserve">4 In 2018, Congress identified climate change as a "direct threat" to United States national security.5 Moreover, from a sociopolitical standpoint, </w:t>
      </w:r>
      <w:r w:rsidRPr="001E76C8">
        <w:rPr>
          <w:rStyle w:val="StyleUnderline"/>
        </w:rPr>
        <w:t xml:space="preserve">researchers have observed an association between the threat of </w:t>
      </w:r>
      <w:r w:rsidRPr="000A6EB0">
        <w:rPr>
          <w:rStyle w:val="StyleUnderline"/>
          <w:highlight w:val="yellow"/>
        </w:rPr>
        <w:t>climate change</w:t>
      </w:r>
      <w:r w:rsidRPr="001E76C8">
        <w:rPr>
          <w:rStyle w:val="StyleUnderline"/>
        </w:rPr>
        <w:t xml:space="preserve"> and </w:t>
      </w:r>
      <w:r w:rsidRPr="000A6EB0">
        <w:rPr>
          <w:rStyle w:val="StyleUnderline"/>
          <w:highlight w:val="yellow"/>
        </w:rPr>
        <w:t>increased authoritarian tendencies</w:t>
      </w:r>
      <w:r w:rsidRPr="001E76C8">
        <w:rPr>
          <w:rStyle w:val="StyleUnderline"/>
        </w:rPr>
        <w:t xml:space="preserve"> among populations.</w:t>
      </w:r>
      <w:r w:rsidRPr="009220AC">
        <w:rPr>
          <w:sz w:val="16"/>
        </w:rPr>
        <w:t xml:space="preserve"> 6 While many factors impact climate fluctuations, human green- house gas production, namely through carbon dioxide emissions, heavily contributes to rising temperatures. 7 Greenhouse gases, such as carbon dioxide, methane, and nitrous oxide, raise the tempera- </w:t>
      </w:r>
      <w:proofErr w:type="spellStart"/>
      <w:r w:rsidRPr="009220AC">
        <w:rPr>
          <w:sz w:val="16"/>
        </w:rPr>
        <w:t>ture</w:t>
      </w:r>
      <w:proofErr w:type="spellEnd"/>
      <w:r w:rsidRPr="009220AC">
        <w:rPr>
          <w:sz w:val="16"/>
        </w:rPr>
        <w:t xml:space="preserve"> of the Earth's atmosphere by capturing solar energy reflected from the Earth's surface and emitting it as heat.8 The concentration of atmospheric carbon dioxide has risen by more than forty percent since the Industrial Revolution - over half of which has accumulated since 1970.9 Given humanity's continued reliance on fossil fuel energy and other activities that produce greenhouse gasses, the continued warming of the Earth can be projected with high certainty.10 Innovation within a wide range of technological areas will be a crucial aspect of addressing climate change because of the breadth and scope of the problem." The Inter-Governmental Panel on Climate Change </w:t>
      </w:r>
      <w:r w:rsidRPr="000A6EB0">
        <w:rPr>
          <w:sz w:val="16"/>
          <w:highlight w:val="yellow"/>
        </w:rPr>
        <w:t>(</w:t>
      </w:r>
      <w:r w:rsidRPr="000A6EB0">
        <w:rPr>
          <w:rStyle w:val="StyleUnderline"/>
          <w:highlight w:val="yellow"/>
        </w:rPr>
        <w:t>IPCC) is looking</w:t>
      </w:r>
      <w:r w:rsidRPr="007C6B48">
        <w:rPr>
          <w:rStyle w:val="StyleUnderline"/>
        </w:rPr>
        <w:t xml:space="preserve"> </w:t>
      </w:r>
      <w:r w:rsidRPr="009220AC">
        <w:rPr>
          <w:sz w:val="16"/>
        </w:rPr>
        <w:t xml:space="preserve">in part </w:t>
      </w:r>
      <w:r w:rsidRPr="000A6EB0">
        <w:rPr>
          <w:rStyle w:val="StyleUnderline"/>
          <w:highlight w:val="yellow"/>
        </w:rPr>
        <w:t>to technological progress to</w:t>
      </w:r>
      <w:r w:rsidRPr="007C6B48">
        <w:rPr>
          <w:rStyle w:val="StyleUnderline"/>
        </w:rPr>
        <w:t xml:space="preserve"> help </w:t>
      </w:r>
      <w:r w:rsidRPr="000A6EB0">
        <w:rPr>
          <w:rStyle w:val="StyleUnderline"/>
          <w:highlight w:val="yellow"/>
        </w:rPr>
        <w:t>facilitate climate</w:t>
      </w:r>
      <w:r w:rsidRPr="007C6B48">
        <w:rPr>
          <w:rStyle w:val="StyleUnderline"/>
        </w:rPr>
        <w:t xml:space="preserve"> change </w:t>
      </w:r>
      <w:r w:rsidRPr="000A6EB0">
        <w:rPr>
          <w:rStyle w:val="StyleUnderline"/>
          <w:highlight w:val="yellow"/>
        </w:rPr>
        <w:t>mitigation and foster sustainable</w:t>
      </w:r>
      <w:r w:rsidRPr="007C6B48">
        <w:rPr>
          <w:rStyle w:val="StyleUnderline"/>
        </w:rPr>
        <w:t xml:space="preserve"> economic </w:t>
      </w:r>
      <w:r w:rsidRPr="000A6EB0">
        <w:rPr>
          <w:rStyle w:val="StyleUnderline"/>
          <w:highlight w:val="yellow"/>
        </w:rPr>
        <w:t>development</w:t>
      </w:r>
      <w:r w:rsidRPr="009220AC">
        <w:rPr>
          <w:sz w:val="16"/>
        </w:rPr>
        <w:t xml:space="preserve">.12 </w:t>
      </w:r>
      <w:r w:rsidRPr="000A6EB0">
        <w:rPr>
          <w:rStyle w:val="StyleUnderline"/>
          <w:highlight w:val="yellow"/>
        </w:rPr>
        <w:t>Innovations in</w:t>
      </w:r>
      <w:r w:rsidRPr="007C6B48">
        <w:rPr>
          <w:rStyle w:val="StyleUnderline"/>
        </w:rPr>
        <w:t xml:space="preserve"> both efficient </w:t>
      </w:r>
      <w:r w:rsidRPr="000A6EB0">
        <w:rPr>
          <w:rStyle w:val="StyleUnderline"/>
          <w:highlight w:val="yellow"/>
        </w:rPr>
        <w:t>energy production and consumption will be necessary</w:t>
      </w:r>
      <w:r w:rsidRPr="007C6B48">
        <w:rPr>
          <w:rStyle w:val="StyleUnderline"/>
        </w:rPr>
        <w:t xml:space="preserve"> to reduce emissions.</w:t>
      </w:r>
      <w:r w:rsidRPr="009220AC">
        <w:rPr>
          <w:sz w:val="16"/>
        </w:rPr>
        <w:t xml:space="preserve">13 The IPCC's </w:t>
      </w:r>
      <w:r w:rsidRPr="00433346">
        <w:rPr>
          <w:rStyle w:val="StyleUnderline"/>
        </w:rPr>
        <w:t>faith in innovation appears well-founded</w:t>
      </w:r>
      <w:r w:rsidRPr="009220AC">
        <w:rPr>
          <w:sz w:val="16"/>
        </w:rPr>
        <w:t xml:space="preserve">, as global studies reveal that changes in levels of carbon emissions are predictive of a higher propensity toward green innovation in response.1 4 Moreover, </w:t>
      </w:r>
      <w:r w:rsidRPr="00433346">
        <w:rPr>
          <w:rStyle w:val="StyleUnderline"/>
        </w:rPr>
        <w:t>researchers have demonstrated that the uptake of renewable energy technological innovations creates a "significant" reduction in carbon emissions.</w:t>
      </w:r>
      <w:r w:rsidRPr="009220AC">
        <w:rPr>
          <w:sz w:val="16"/>
        </w:rPr>
        <w:t xml:space="preserve">15 Encouragingly, on the energy production front, one report on the costs of electricity generation by source shows that renewable sources are globally becoming more cost-competitive with </w:t>
      </w:r>
      <w:proofErr w:type="spellStart"/>
      <w:r w:rsidRPr="009220AC">
        <w:rPr>
          <w:sz w:val="16"/>
        </w:rPr>
        <w:t>tradi</w:t>
      </w:r>
      <w:proofErr w:type="spellEnd"/>
      <w:r w:rsidRPr="009220AC">
        <w:rPr>
          <w:sz w:val="16"/>
        </w:rPr>
        <w:t xml:space="preserve">- </w:t>
      </w:r>
      <w:proofErr w:type="spellStart"/>
      <w:r w:rsidRPr="009220AC">
        <w:rPr>
          <w:sz w:val="16"/>
        </w:rPr>
        <w:t>tional</w:t>
      </w:r>
      <w:proofErr w:type="spellEnd"/>
      <w:r w:rsidRPr="009220AC">
        <w:rPr>
          <w:sz w:val="16"/>
        </w:rPr>
        <w:t xml:space="preserve"> fossil fuels.16 The United States, however, continues to extract a majority of its energy consumption from fossil fuels.17 </w:t>
      </w:r>
      <w:r w:rsidRPr="00E5025D">
        <w:rPr>
          <w:rStyle w:val="StyleUnderline"/>
        </w:rPr>
        <w:t>Technological innovation has historically been and continues to be crucial in transitioning to cleaner, more efficient forms of energy.</w:t>
      </w:r>
      <w:r w:rsidRPr="009220AC">
        <w:rPr>
          <w:sz w:val="16"/>
        </w:rPr>
        <w:t xml:space="preserve"> 18 </w:t>
      </w:r>
      <w:r w:rsidRPr="000A6EB0">
        <w:rPr>
          <w:rStyle w:val="StyleUnderline"/>
          <w:highlight w:val="yellow"/>
        </w:rPr>
        <w:t>A system that fosters both innovation and widespread diffusion of technology will be essential</w:t>
      </w:r>
      <w:r w:rsidRPr="00E5025D">
        <w:rPr>
          <w:rStyle w:val="StyleUnderline"/>
        </w:rPr>
        <w:t xml:space="preserve"> to harness the environmental benefits of green technology.</w:t>
      </w:r>
      <w:r w:rsidRPr="009220AC">
        <w:rPr>
          <w:sz w:val="16"/>
        </w:rPr>
        <w:t xml:space="preserve">1 9 </w:t>
      </w:r>
      <w:r w:rsidRPr="000A6EB0">
        <w:rPr>
          <w:rStyle w:val="StyleUnderline"/>
          <w:highlight w:val="yellow"/>
        </w:rPr>
        <w:t>Such a system requires a well-functioning</w:t>
      </w:r>
      <w:r w:rsidRPr="00E5025D">
        <w:rPr>
          <w:rStyle w:val="StyleUnderline"/>
        </w:rPr>
        <w:t xml:space="preserve"> legal </w:t>
      </w:r>
      <w:r w:rsidRPr="000A6EB0">
        <w:rPr>
          <w:rStyle w:val="StyleUnderline"/>
          <w:highlight w:val="yellow"/>
        </w:rPr>
        <w:t>regime of</w:t>
      </w:r>
      <w:r w:rsidRPr="00E5025D">
        <w:rPr>
          <w:rStyle w:val="StyleUnderline"/>
        </w:rPr>
        <w:t xml:space="preserve"> intellectual property </w:t>
      </w:r>
      <w:r w:rsidRPr="000A6EB0">
        <w:rPr>
          <w:rStyle w:val="StyleUnderline"/>
          <w:highlight w:val="yellow"/>
        </w:rPr>
        <w:t>(IP) that incentivizes innovation without creating undue obstacles to technological uptake.</w:t>
      </w:r>
      <w:r w:rsidRPr="009220AC">
        <w:rPr>
          <w:sz w:val="16"/>
        </w:rPr>
        <w:t xml:space="preserve">20 </w:t>
      </w:r>
      <w:r w:rsidRPr="000A6EB0">
        <w:rPr>
          <w:rStyle w:val="StyleUnderline"/>
          <w:highlight w:val="yellow"/>
        </w:rPr>
        <w:t>IP protections are indispensable</w:t>
      </w:r>
      <w:r w:rsidRPr="00E5025D">
        <w:rPr>
          <w:rStyle w:val="StyleUnderline"/>
        </w:rPr>
        <w:t xml:space="preserve"> to technological advancement </w:t>
      </w:r>
      <w:r w:rsidRPr="000A6EB0">
        <w:rPr>
          <w:rStyle w:val="StyleUnderline"/>
          <w:highlight w:val="yellow"/>
        </w:rPr>
        <w:t>because they attract</w:t>
      </w:r>
      <w:r w:rsidRPr="00E5025D">
        <w:rPr>
          <w:rStyle w:val="StyleUnderline"/>
        </w:rPr>
        <w:t xml:space="preserve"> necessary </w:t>
      </w:r>
      <w:r w:rsidRPr="000A6EB0">
        <w:rPr>
          <w:rStyle w:val="StyleUnderline"/>
          <w:highlight w:val="yellow"/>
        </w:rPr>
        <w:t>investment and facilitate</w:t>
      </w:r>
      <w:r w:rsidRPr="00E5025D">
        <w:rPr>
          <w:rStyle w:val="StyleUnderline"/>
        </w:rPr>
        <w:t xml:space="preserve"> both specialization and </w:t>
      </w:r>
      <w:r w:rsidRPr="000A6EB0">
        <w:rPr>
          <w:rStyle w:val="StyleUnderline"/>
          <w:highlight w:val="yellow"/>
        </w:rPr>
        <w:t>competition.</w:t>
      </w:r>
      <w:r w:rsidRPr="009220AC">
        <w:rPr>
          <w:sz w:val="16"/>
        </w:rPr>
        <w:t xml:space="preserve">21 </w:t>
      </w:r>
      <w:r w:rsidRPr="00E5025D">
        <w:rPr>
          <w:rStyle w:val="StyleUnderline"/>
        </w:rPr>
        <w:t xml:space="preserve">This specialization enables efficient use of resources, </w:t>
      </w:r>
      <w:r w:rsidRPr="000A6EB0">
        <w:rPr>
          <w:rStyle w:val="StyleUnderline"/>
          <w:highlight w:val="yellow"/>
        </w:rPr>
        <w:t>which breeds invention and ensuing innovation.</w:t>
      </w:r>
      <w:r w:rsidRPr="009220AC">
        <w:rPr>
          <w:sz w:val="16"/>
        </w:rPr>
        <w:t>22</w:t>
      </w:r>
    </w:p>
    <w:p w14:paraId="3DD26E53" w14:textId="77777777" w:rsidR="001F47F8" w:rsidRDefault="001F47F8" w:rsidP="001F47F8"/>
    <w:p w14:paraId="5D3331BB" w14:textId="3487403B" w:rsidR="00150408" w:rsidRDefault="00150408" w:rsidP="00150408">
      <w:pPr>
        <w:pStyle w:val="Heading4"/>
        <w:rPr>
          <w:b w:val="0"/>
        </w:rPr>
      </w:pPr>
      <w:r>
        <w:t>The impact is existential</w:t>
      </w:r>
    </w:p>
    <w:p w14:paraId="1007B877" w14:textId="77777777" w:rsidR="00150408" w:rsidRPr="00A519AA" w:rsidRDefault="00150408" w:rsidP="00150408">
      <w:pPr>
        <w:rPr>
          <w:rStyle w:val="Style13ptBold"/>
        </w:rPr>
      </w:pPr>
      <w:r w:rsidRPr="00A519AA">
        <w:rPr>
          <w:rStyle w:val="Style13ptBold"/>
        </w:rPr>
        <w:t xml:space="preserve">Moseman, Communications Editor Caltech/ &amp; </w:t>
      </w:r>
      <w:proofErr w:type="spellStart"/>
      <w:r w:rsidRPr="00A519AA">
        <w:rPr>
          <w:rStyle w:val="Style13ptBold"/>
        </w:rPr>
        <w:t>Setiya</w:t>
      </w:r>
      <w:proofErr w:type="spellEnd"/>
      <w:r w:rsidRPr="00A519AA">
        <w:rPr>
          <w:rStyle w:val="Style13ptBold"/>
        </w:rPr>
        <w:t>, MIT professor of philosophy, 23</w:t>
      </w:r>
    </w:p>
    <w:p w14:paraId="133C656E" w14:textId="77777777" w:rsidR="00150408" w:rsidRDefault="00150408" w:rsidP="0015040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eastAsia="Calibri"/>
          <w:color w:val="000000"/>
        </w:rPr>
        <w:t>[Andrew, “Why do some people call climate change an “existential threat</w:t>
      </w:r>
      <w:proofErr w:type="gramStart"/>
      <w:r>
        <w:rPr>
          <w:rFonts w:eastAsia="Calibri"/>
          <w:color w:val="000000"/>
        </w:rPr>
        <w:t>”?,</w:t>
      </w:r>
      <w:proofErr w:type="gramEnd"/>
      <w:r>
        <w:rPr>
          <w:rFonts w:eastAsia="Calibri"/>
          <w:color w:val="000000"/>
        </w:rPr>
        <w:t>” 11-7-23, Climate Portal, https://climate.mit.edu/ask-mit/why-do-some-people-call-climate-change-existential-threat#:~:text=Climate%20change%20could%20worsen%20worrying,threaten%20freshwater%20supplies%2C%20for%20example, Acc. 7-15-24, GDI – AG]</w:t>
      </w:r>
    </w:p>
    <w:p w14:paraId="0F0BE948" w14:textId="77777777" w:rsidR="00150408" w:rsidRDefault="00150408" w:rsidP="00150408">
      <w:pPr>
        <w:rPr>
          <w:sz w:val="16"/>
          <w:szCs w:val="16"/>
        </w:rPr>
      </w:pPr>
      <w:r>
        <w:rPr>
          <w:sz w:val="16"/>
          <w:szCs w:val="16"/>
        </w:rPr>
        <w:t xml:space="preserve">In recent years, </w:t>
      </w:r>
      <w:r>
        <w:rPr>
          <w:u w:val="single"/>
        </w:rPr>
        <w:t xml:space="preserve">not only </w:t>
      </w:r>
      <w:r w:rsidRPr="000A6EB0">
        <w:rPr>
          <w:b/>
          <w:highlight w:val="yellow"/>
          <w:u w:val="single"/>
        </w:rPr>
        <w:t>climate</w:t>
      </w:r>
      <w:r w:rsidRPr="000A6EB0">
        <w:rPr>
          <w:highlight w:val="yellow"/>
          <w:u w:val="single"/>
        </w:rPr>
        <w:t xml:space="preserve"> </w:t>
      </w:r>
      <w:r w:rsidRPr="000A6EB0">
        <w:rPr>
          <w:b/>
          <w:highlight w:val="yellow"/>
          <w:u w:val="single"/>
        </w:rPr>
        <w:t>scientists</w:t>
      </w:r>
      <w:r>
        <w:rPr>
          <w:u w:val="single"/>
        </w:rPr>
        <w:t xml:space="preserve"> but also major </w:t>
      </w:r>
      <w:r>
        <w:rPr>
          <w:b/>
          <w:u w:val="single"/>
        </w:rPr>
        <w:t>world leaders</w:t>
      </w:r>
      <w:r>
        <w:rPr>
          <w:u w:val="single"/>
        </w:rPr>
        <w:t>—including the U.S. Secretary of Defense, major American presidential candidates, and the United Nations secretary general—</w:t>
      </w:r>
      <w:r w:rsidRPr="000A6EB0">
        <w:rPr>
          <w:highlight w:val="yellow"/>
          <w:u w:val="single"/>
        </w:rPr>
        <w:t xml:space="preserve">have </w:t>
      </w:r>
      <w:r w:rsidRPr="000A6EB0">
        <w:rPr>
          <w:b/>
          <w:highlight w:val="yellow"/>
          <w:u w:val="single"/>
        </w:rPr>
        <w:t>label</w:t>
      </w:r>
      <w:r w:rsidRPr="000A6EB0">
        <w:rPr>
          <w:highlight w:val="yellow"/>
          <w:u w:val="single"/>
        </w:rPr>
        <w:t xml:space="preserve">ed </w:t>
      </w:r>
      <w:r w:rsidRPr="000A6EB0">
        <w:rPr>
          <w:b/>
          <w:highlight w:val="yellow"/>
          <w:u w:val="single"/>
        </w:rPr>
        <w:t>climate change</w:t>
      </w:r>
      <w:r w:rsidRPr="000A6EB0">
        <w:rPr>
          <w:highlight w:val="yellow"/>
          <w:u w:val="single"/>
        </w:rPr>
        <w:t xml:space="preserve"> an “</w:t>
      </w:r>
      <w:r w:rsidRPr="000A6EB0">
        <w:rPr>
          <w:b/>
          <w:highlight w:val="yellow"/>
          <w:u w:val="single"/>
        </w:rPr>
        <w:t>existential</w:t>
      </w:r>
      <w:r w:rsidRPr="000A6EB0">
        <w:rPr>
          <w:highlight w:val="yellow"/>
          <w:u w:val="single"/>
        </w:rPr>
        <w:t xml:space="preserve"> threat.</w:t>
      </w:r>
      <w:r w:rsidRPr="000A6EB0">
        <w:rPr>
          <w:sz w:val="16"/>
          <w:szCs w:val="16"/>
          <w:highlight w:val="yellow"/>
        </w:rPr>
        <w:t>”</w:t>
      </w:r>
      <w:r>
        <w:rPr>
          <w:sz w:val="16"/>
          <w:szCs w:val="16"/>
        </w:rPr>
        <w:t xml:space="preserve"> But what does an “existential threat” really mean, and why are so many people in positions of responsibility now echoing this phrase? Kieran </w:t>
      </w:r>
      <w:proofErr w:type="spellStart"/>
      <w:r>
        <w:rPr>
          <w:sz w:val="16"/>
          <w:szCs w:val="16"/>
        </w:rPr>
        <w:t>Setiya</w:t>
      </w:r>
      <w:proofErr w:type="spellEnd"/>
      <w:r>
        <w:rPr>
          <w:sz w:val="16"/>
          <w:szCs w:val="16"/>
        </w:rPr>
        <w:t xml:space="preserve">, an MIT professor of philosophy who co-teaches a course on the ethics of climate change, offers a basic and a more nuanced definition. First: In the worst-case scenarios in scientists’ climate models, </w:t>
      </w:r>
      <w:r>
        <w:rPr>
          <w:u w:val="single"/>
        </w:rPr>
        <w:t xml:space="preserve">human-caused climate change is a threat </w:t>
      </w:r>
      <w:r w:rsidRPr="000A6EB0">
        <w:rPr>
          <w:highlight w:val="yellow"/>
          <w:u w:val="single"/>
        </w:rPr>
        <w:t>to the</w:t>
      </w:r>
      <w:r>
        <w:rPr>
          <w:u w:val="single"/>
        </w:rPr>
        <w:t xml:space="preserve"> continued </w:t>
      </w:r>
      <w:r w:rsidRPr="000A6EB0">
        <w:rPr>
          <w:highlight w:val="yellow"/>
          <w:u w:val="single"/>
        </w:rPr>
        <w:t>existence of many species</w:t>
      </w:r>
      <w:r>
        <w:rPr>
          <w:u w:val="single"/>
        </w:rPr>
        <w:t xml:space="preserve"> and to human </w:t>
      </w:r>
      <w:r w:rsidRPr="000A6EB0">
        <w:rPr>
          <w:highlight w:val="yellow"/>
          <w:u w:val="single"/>
        </w:rPr>
        <w:t>society as we know it.</w:t>
      </w:r>
      <w:r>
        <w:rPr>
          <w:sz w:val="16"/>
          <w:szCs w:val="16"/>
        </w:rPr>
        <w:t xml:space="preserve"> If humans do nothing to slow climate change, </w:t>
      </w:r>
      <w:r>
        <w:rPr>
          <w:u w:val="single"/>
        </w:rPr>
        <w:t>then global t</w:t>
      </w:r>
      <w:r>
        <w:rPr>
          <w:b/>
          <w:u w:val="single"/>
        </w:rPr>
        <w:t>emperatures</w:t>
      </w:r>
      <w:r>
        <w:rPr>
          <w:u w:val="single"/>
        </w:rPr>
        <w:t xml:space="preserve"> may </w:t>
      </w:r>
      <w:r>
        <w:rPr>
          <w:b/>
          <w:u w:val="single"/>
        </w:rPr>
        <w:t>increase</w:t>
      </w:r>
      <w:r>
        <w:rPr>
          <w:u w:val="single"/>
        </w:rPr>
        <w:t xml:space="preserve"> </w:t>
      </w:r>
      <w:r>
        <w:rPr>
          <w:b/>
          <w:u w:val="single"/>
        </w:rPr>
        <w:t>by 4.5 degrees Celsius or more</w:t>
      </w:r>
      <w:r>
        <w:rPr>
          <w:u w:val="single"/>
        </w:rPr>
        <w:t xml:space="preserve"> by the year 2100</w:t>
      </w:r>
      <w:r>
        <w:rPr>
          <w:sz w:val="16"/>
          <w:szCs w:val="16"/>
        </w:rPr>
        <w:t xml:space="preserve">.1 This may not sound like much, </w:t>
      </w:r>
      <w:proofErr w:type="spellStart"/>
      <w:r>
        <w:rPr>
          <w:sz w:val="16"/>
          <w:szCs w:val="16"/>
        </w:rPr>
        <w:t>Setiya</w:t>
      </w:r>
      <w:proofErr w:type="spellEnd"/>
      <w:r>
        <w:rPr>
          <w:sz w:val="16"/>
          <w:szCs w:val="16"/>
        </w:rPr>
        <w:t xml:space="preserve"> says, but </w:t>
      </w:r>
      <w:r>
        <w:rPr>
          <w:u w:val="single"/>
        </w:rPr>
        <w:t xml:space="preserve">“it is quite </w:t>
      </w:r>
      <w:r>
        <w:rPr>
          <w:b/>
          <w:u w:val="single"/>
        </w:rPr>
        <w:t>cataclysmic</w:t>
      </w:r>
      <w:r>
        <w:rPr>
          <w:u w:val="single"/>
        </w:rPr>
        <w:t>.”</w:t>
      </w:r>
      <w:r>
        <w:rPr>
          <w:sz w:val="16"/>
          <w:szCs w:val="16"/>
        </w:rPr>
        <w:t xml:space="preserve"> Earth has not been that warm in millions of years, and such temperature spikes in our planet’s history are connected to mass extinction events that killed off a large percentage of species that existed at the time.2 That more literal-minded reading of the phrase “existential threat” may not be the best reflection of the risks of climate change, however. “Even under our most dire predictions, human society is still around,” says Adam Schlosser, the Deputy Director of the MIT Joint Program on the Science and Policy of Global Change and a climate scientist who studies future climate change and its impact on human societies. “I do not personally view this as an extinction issue. But </w:t>
      </w:r>
      <w:r w:rsidRPr="000A6EB0">
        <w:rPr>
          <w:highlight w:val="yellow"/>
          <w:u w:val="single"/>
        </w:rPr>
        <w:t xml:space="preserve">there are going to be </w:t>
      </w:r>
      <w:r w:rsidRPr="000A6EB0">
        <w:rPr>
          <w:b/>
          <w:highlight w:val="yellow"/>
          <w:u w:val="single"/>
        </w:rPr>
        <w:t>unavoidable</w:t>
      </w:r>
      <w:r>
        <w:rPr>
          <w:b/>
          <w:u w:val="single"/>
        </w:rPr>
        <w:t xml:space="preserve"> consequences</w:t>
      </w:r>
      <w:r>
        <w:rPr>
          <w:u w:val="single"/>
        </w:rPr>
        <w:t xml:space="preserve">, </w:t>
      </w:r>
      <w:r>
        <w:rPr>
          <w:b/>
          <w:u w:val="single"/>
        </w:rPr>
        <w:t>and</w:t>
      </w:r>
      <w:r>
        <w:rPr>
          <w:u w:val="single"/>
        </w:rPr>
        <w:t xml:space="preserve"> </w:t>
      </w:r>
      <w:r w:rsidRPr="000A6EB0">
        <w:rPr>
          <w:b/>
          <w:highlight w:val="yellow"/>
          <w:u w:val="single"/>
        </w:rPr>
        <w:t>disasters</w:t>
      </w:r>
      <w:r>
        <w:rPr>
          <w:u w:val="single"/>
        </w:rPr>
        <w:t xml:space="preserve"> especially </w:t>
      </w:r>
      <w:r w:rsidRPr="000A6EB0">
        <w:rPr>
          <w:highlight w:val="yellow"/>
          <w:u w:val="single"/>
        </w:rPr>
        <w:t>for coastal communities</w:t>
      </w:r>
      <w:r>
        <w:rPr>
          <w:u w:val="single"/>
        </w:rPr>
        <w:t xml:space="preserve">, coastal cities, </w:t>
      </w:r>
      <w:r w:rsidRPr="000A6EB0">
        <w:rPr>
          <w:highlight w:val="yellow"/>
          <w:u w:val="single"/>
        </w:rPr>
        <w:t>and island nations</w:t>
      </w:r>
      <w:r>
        <w:rPr>
          <w:sz w:val="16"/>
          <w:szCs w:val="16"/>
        </w:rPr>
        <w:t xml:space="preserve">.” Which brings us to </w:t>
      </w:r>
      <w:proofErr w:type="spellStart"/>
      <w:r>
        <w:rPr>
          <w:sz w:val="16"/>
          <w:szCs w:val="16"/>
        </w:rPr>
        <w:t>Setiya’s</w:t>
      </w:r>
      <w:proofErr w:type="spellEnd"/>
      <w:r>
        <w:rPr>
          <w:sz w:val="16"/>
          <w:szCs w:val="16"/>
        </w:rPr>
        <w:t xml:space="preserve"> second definition of an “existential threat.” Even if humanity does reduce greenhouse gas emissions enough to stave off the worst effects of climate change—and learn to adapt to some warming that is already inevitable—</w:t>
      </w:r>
      <w:proofErr w:type="spellStart"/>
      <w:r>
        <w:rPr>
          <w:u w:val="single"/>
        </w:rPr>
        <w:t>Setiya</w:t>
      </w:r>
      <w:proofErr w:type="spellEnd"/>
      <w:r>
        <w:rPr>
          <w:u w:val="single"/>
        </w:rPr>
        <w:t xml:space="preserve"> says that </w:t>
      </w:r>
      <w:r w:rsidRPr="000A6EB0">
        <w:rPr>
          <w:b/>
          <w:highlight w:val="yellow"/>
          <w:u w:val="single"/>
        </w:rPr>
        <w:t>c</w:t>
      </w:r>
      <w:r w:rsidRPr="000A6EB0">
        <w:rPr>
          <w:highlight w:val="yellow"/>
          <w:u w:val="single"/>
        </w:rPr>
        <w:t xml:space="preserve">limate </w:t>
      </w:r>
      <w:r w:rsidRPr="000A6EB0">
        <w:rPr>
          <w:b/>
          <w:highlight w:val="yellow"/>
          <w:u w:val="single"/>
        </w:rPr>
        <w:t>c</w:t>
      </w:r>
      <w:r w:rsidRPr="000A6EB0">
        <w:rPr>
          <w:highlight w:val="yellow"/>
          <w:u w:val="single"/>
        </w:rPr>
        <w:t>hange</w:t>
      </w:r>
      <w:r>
        <w:rPr>
          <w:u w:val="single"/>
        </w:rPr>
        <w:t xml:space="preserve"> still </w:t>
      </w:r>
      <w:r w:rsidRPr="000A6EB0">
        <w:rPr>
          <w:highlight w:val="yellow"/>
          <w:u w:val="single"/>
        </w:rPr>
        <w:t xml:space="preserve">threatens to </w:t>
      </w:r>
      <w:r w:rsidRPr="000A6EB0">
        <w:rPr>
          <w:b/>
          <w:highlight w:val="yellow"/>
          <w:u w:val="single"/>
        </w:rPr>
        <w:t>eradicate</w:t>
      </w:r>
      <w:r w:rsidRPr="000A6EB0">
        <w:rPr>
          <w:highlight w:val="yellow"/>
          <w:u w:val="single"/>
        </w:rPr>
        <w:t xml:space="preserve"> a host of human </w:t>
      </w:r>
      <w:r w:rsidRPr="000A6EB0">
        <w:rPr>
          <w:b/>
          <w:highlight w:val="yellow"/>
          <w:u w:val="single"/>
        </w:rPr>
        <w:t>cultures</w:t>
      </w:r>
      <w:r>
        <w:rPr>
          <w:b/>
          <w:u w:val="single"/>
        </w:rPr>
        <w:t>, traditions, and languages</w:t>
      </w:r>
      <w:r>
        <w:rPr>
          <w:u w:val="single"/>
        </w:rPr>
        <w:t xml:space="preserve">. One example he gives is the </w:t>
      </w:r>
      <w:r>
        <w:rPr>
          <w:b/>
          <w:u w:val="single"/>
        </w:rPr>
        <w:t>Inuit peoples</w:t>
      </w:r>
      <w:r>
        <w:rPr>
          <w:u w:val="single"/>
        </w:rPr>
        <w:t xml:space="preserve"> who are indigenous to Arctic regions, and whose cold-weather culture is under </w:t>
      </w:r>
      <w:r>
        <w:rPr>
          <w:b/>
          <w:u w:val="single"/>
        </w:rPr>
        <w:t>threat</w:t>
      </w:r>
      <w:r>
        <w:rPr>
          <w:u w:val="single"/>
        </w:rPr>
        <w:t xml:space="preserve"> as the amount </w:t>
      </w:r>
      <w:r>
        <w:rPr>
          <w:b/>
          <w:u w:val="single"/>
        </w:rPr>
        <w:t>of ice</w:t>
      </w:r>
      <w:r>
        <w:rPr>
          <w:u w:val="single"/>
        </w:rPr>
        <w:t xml:space="preserve"> in polar regions continues to </w:t>
      </w:r>
      <w:r>
        <w:rPr>
          <w:b/>
          <w:u w:val="single"/>
        </w:rPr>
        <w:t>decline</w:t>
      </w:r>
      <w:r>
        <w:rPr>
          <w:u w:val="single"/>
        </w:rPr>
        <w:t>.</w:t>
      </w:r>
      <w:r>
        <w:rPr>
          <w:sz w:val="16"/>
          <w:szCs w:val="16"/>
        </w:rPr>
        <w:t xml:space="preserve"> Residents of low-lying islands face an immediate, existential threat to their cultures as rising sea levels could submerge their homelands. “</w:t>
      </w:r>
      <w:r>
        <w:rPr>
          <w:u w:val="single"/>
        </w:rPr>
        <w:t xml:space="preserve">Their entire </w:t>
      </w:r>
      <w:r>
        <w:rPr>
          <w:b/>
          <w:u w:val="single"/>
        </w:rPr>
        <w:t>way of life</w:t>
      </w:r>
      <w:r>
        <w:rPr>
          <w:u w:val="single"/>
        </w:rPr>
        <w:t xml:space="preserve"> is going to be </w:t>
      </w:r>
      <w:r>
        <w:rPr>
          <w:b/>
          <w:u w:val="single"/>
        </w:rPr>
        <w:t>changed</w:t>
      </w:r>
      <w:r>
        <w:rPr>
          <w:u w:val="single"/>
        </w:rPr>
        <w:t xml:space="preserve">,” </w:t>
      </w:r>
      <w:proofErr w:type="spellStart"/>
      <w:r>
        <w:rPr>
          <w:u w:val="single"/>
        </w:rPr>
        <w:t>Setiya</w:t>
      </w:r>
      <w:proofErr w:type="spellEnd"/>
      <w:r>
        <w:rPr>
          <w:u w:val="single"/>
        </w:rPr>
        <w:t xml:space="preserve"> says</w:t>
      </w:r>
      <w:r>
        <w:rPr>
          <w:sz w:val="16"/>
          <w:szCs w:val="16"/>
        </w:rPr>
        <w:t xml:space="preserve">. “And that is going to happen </w:t>
      </w:r>
      <w:proofErr w:type="gramStart"/>
      <w:r>
        <w:rPr>
          <w:sz w:val="16"/>
          <w:szCs w:val="16"/>
        </w:rPr>
        <w:t>whether or not</w:t>
      </w:r>
      <w:proofErr w:type="gramEnd"/>
      <w:r>
        <w:rPr>
          <w:sz w:val="16"/>
          <w:szCs w:val="16"/>
        </w:rPr>
        <w:t xml:space="preserve"> we get close to the kinds of temperature changes that threaten human extinction. Ways of life that have been stable for hundreds of years or longer will start collapsing.” To a philosopher like </w:t>
      </w:r>
      <w:proofErr w:type="spellStart"/>
      <w:r>
        <w:rPr>
          <w:sz w:val="16"/>
          <w:szCs w:val="16"/>
        </w:rPr>
        <w:t>Setiya</w:t>
      </w:r>
      <w:proofErr w:type="spellEnd"/>
      <w:r>
        <w:rPr>
          <w:sz w:val="16"/>
          <w:szCs w:val="16"/>
        </w:rPr>
        <w:t xml:space="preserve">, the term “existential” has another meaning. It refers to big questions about the meaning of life or humanity’s place in the cosmos, which are often the domain of religion and spirituality. “There's a kind of emotional reaction people have when they think about the totality of human history and our place in our little corner of the universe,” he says. “And I think that sense is brought into play in a disturbing way by climate change.” Already today, human-caused climate change has changed our relationship with the planet we live and depend on, which </w:t>
      </w:r>
      <w:proofErr w:type="spellStart"/>
      <w:r>
        <w:rPr>
          <w:sz w:val="16"/>
          <w:szCs w:val="16"/>
        </w:rPr>
        <w:t>Setiya</w:t>
      </w:r>
      <w:proofErr w:type="spellEnd"/>
      <w:r>
        <w:rPr>
          <w:sz w:val="16"/>
          <w:szCs w:val="16"/>
        </w:rPr>
        <w:t xml:space="preserve"> says will forever alter the way we feel about human existence. </w:t>
      </w:r>
      <w:r>
        <w:rPr>
          <w:u w:val="single"/>
        </w:rPr>
        <w:t xml:space="preserve">How the human species </w:t>
      </w:r>
      <w:r>
        <w:rPr>
          <w:b/>
          <w:u w:val="single"/>
        </w:rPr>
        <w:t>responds</w:t>
      </w:r>
      <w:r>
        <w:rPr>
          <w:u w:val="single"/>
        </w:rPr>
        <w:t xml:space="preserve"> to this crisis, </w:t>
      </w:r>
      <w:proofErr w:type="spellStart"/>
      <w:r>
        <w:rPr>
          <w:u w:val="single"/>
        </w:rPr>
        <w:t>Setiya</w:t>
      </w:r>
      <w:proofErr w:type="spellEnd"/>
      <w:r>
        <w:rPr>
          <w:u w:val="single"/>
        </w:rPr>
        <w:t xml:space="preserve"> says, will not only </w:t>
      </w:r>
      <w:r>
        <w:rPr>
          <w:b/>
          <w:u w:val="single"/>
        </w:rPr>
        <w:t>guide</w:t>
      </w:r>
      <w:r>
        <w:rPr>
          <w:u w:val="single"/>
        </w:rPr>
        <w:t xml:space="preserve"> our </w:t>
      </w:r>
      <w:r>
        <w:rPr>
          <w:b/>
          <w:u w:val="single"/>
        </w:rPr>
        <w:t>future</w:t>
      </w:r>
      <w:r>
        <w:rPr>
          <w:u w:val="single"/>
        </w:rPr>
        <w:t xml:space="preserve"> but also reveal much about our nature. </w:t>
      </w:r>
      <w:r w:rsidRPr="000A6EB0">
        <w:rPr>
          <w:b/>
          <w:highlight w:val="yellow"/>
          <w:u w:val="single"/>
        </w:rPr>
        <w:t>C</w:t>
      </w:r>
      <w:r w:rsidRPr="000A6EB0">
        <w:rPr>
          <w:highlight w:val="yellow"/>
          <w:u w:val="single"/>
        </w:rPr>
        <w:t>limate</w:t>
      </w:r>
      <w:r>
        <w:rPr>
          <w:u w:val="single"/>
        </w:rPr>
        <w:t xml:space="preserve"> </w:t>
      </w:r>
      <w:r>
        <w:rPr>
          <w:b/>
          <w:u w:val="single"/>
        </w:rPr>
        <w:t>c</w:t>
      </w:r>
      <w:r>
        <w:rPr>
          <w:u w:val="single"/>
        </w:rPr>
        <w:t xml:space="preserve">hange </w:t>
      </w:r>
      <w:r w:rsidRPr="000A6EB0">
        <w:rPr>
          <w:highlight w:val="yellow"/>
          <w:u w:val="single"/>
        </w:rPr>
        <w:t xml:space="preserve">could </w:t>
      </w:r>
      <w:r w:rsidRPr="000A6EB0">
        <w:rPr>
          <w:b/>
          <w:highlight w:val="yellow"/>
          <w:u w:val="single"/>
        </w:rPr>
        <w:t>worsen</w:t>
      </w:r>
      <w:r>
        <w:rPr>
          <w:u w:val="single"/>
        </w:rPr>
        <w:t xml:space="preserve"> worrying </w:t>
      </w:r>
      <w:r w:rsidRPr="000A6EB0">
        <w:rPr>
          <w:highlight w:val="yellow"/>
          <w:u w:val="single"/>
        </w:rPr>
        <w:t xml:space="preserve">trends such as </w:t>
      </w:r>
      <w:r w:rsidRPr="000A6EB0">
        <w:rPr>
          <w:b/>
          <w:highlight w:val="yellow"/>
          <w:u w:val="single"/>
        </w:rPr>
        <w:t>anti-democracy</w:t>
      </w:r>
      <w:r w:rsidRPr="000A6EB0">
        <w:rPr>
          <w:highlight w:val="yellow"/>
          <w:u w:val="single"/>
        </w:rPr>
        <w:t xml:space="preserve"> uprisings </w:t>
      </w:r>
      <w:r w:rsidRPr="000A6EB0">
        <w:rPr>
          <w:b/>
          <w:highlight w:val="yellow"/>
          <w:u w:val="single"/>
        </w:rPr>
        <w:t>and</w:t>
      </w:r>
      <w:r w:rsidRPr="000A6EB0">
        <w:rPr>
          <w:highlight w:val="yellow"/>
          <w:u w:val="single"/>
        </w:rPr>
        <w:t xml:space="preserve"> </w:t>
      </w:r>
      <w:r w:rsidRPr="000A6EB0">
        <w:rPr>
          <w:b/>
          <w:highlight w:val="yellow"/>
          <w:u w:val="single"/>
        </w:rPr>
        <w:t>migrant crises</w:t>
      </w:r>
      <w:r>
        <w:rPr>
          <w:u w:val="single"/>
        </w:rPr>
        <w:t xml:space="preserve"> as people flee areas that are increasingly hit by natural disasters that will be exacerbated by climate change—</w:t>
      </w:r>
      <w:r>
        <w:rPr>
          <w:b/>
          <w:u w:val="single"/>
        </w:rPr>
        <w:t xml:space="preserve">rising </w:t>
      </w:r>
      <w:r w:rsidRPr="000A6EB0">
        <w:rPr>
          <w:b/>
          <w:highlight w:val="yellow"/>
          <w:u w:val="single"/>
        </w:rPr>
        <w:t>sea levels</w:t>
      </w:r>
      <w:r>
        <w:rPr>
          <w:u w:val="single"/>
        </w:rPr>
        <w:t xml:space="preserve">, more frequent powerful </w:t>
      </w:r>
      <w:r w:rsidRPr="000A6EB0">
        <w:rPr>
          <w:b/>
          <w:highlight w:val="yellow"/>
          <w:u w:val="single"/>
        </w:rPr>
        <w:t>hurricanes</w:t>
      </w:r>
      <w:r w:rsidRPr="000A6EB0">
        <w:rPr>
          <w:highlight w:val="yellow"/>
          <w:u w:val="single"/>
        </w:rPr>
        <w:t xml:space="preserve">, </w:t>
      </w:r>
      <w:r w:rsidRPr="000A6EB0">
        <w:rPr>
          <w:b/>
          <w:highlight w:val="yellow"/>
          <w:u w:val="single"/>
        </w:rPr>
        <w:t>and</w:t>
      </w:r>
      <w:r w:rsidRPr="000A6EB0">
        <w:rPr>
          <w:highlight w:val="yellow"/>
          <w:u w:val="single"/>
        </w:rPr>
        <w:t xml:space="preserve"> droughts</w:t>
      </w:r>
      <w:r>
        <w:rPr>
          <w:u w:val="single"/>
        </w:rPr>
        <w:t xml:space="preserve"> that </w:t>
      </w:r>
      <w:r w:rsidRPr="000A6EB0">
        <w:rPr>
          <w:highlight w:val="yellow"/>
          <w:u w:val="single"/>
        </w:rPr>
        <w:t xml:space="preserve">threaten </w:t>
      </w:r>
      <w:r w:rsidRPr="000A6EB0">
        <w:rPr>
          <w:b/>
          <w:highlight w:val="yellow"/>
          <w:u w:val="single"/>
        </w:rPr>
        <w:t>freshwater supplies</w:t>
      </w:r>
      <w:r>
        <w:rPr>
          <w:u w:val="single"/>
        </w:rPr>
        <w:t>, for example</w:t>
      </w:r>
      <w:r>
        <w:rPr>
          <w:sz w:val="16"/>
          <w:szCs w:val="16"/>
        </w:rPr>
        <w:t>. “The question of what happens to the human species,” he says, “is, do we make progress toward a more just and egalitarian future? Or do we end up descending into conflict and sectarianism and nationalism? That is at stake in our reaction to climate change. At stake, in turn, is how we should feel about our own existence as a species. The answer depends very much on whether we respond to crises like this with grace and compassion and justice, or not.”</w:t>
      </w:r>
    </w:p>
    <w:p w14:paraId="7A605894" w14:textId="77777777" w:rsidR="00150408" w:rsidRDefault="00150408" w:rsidP="001F47F8"/>
    <w:p w14:paraId="5E0A5E7F" w14:textId="77777777" w:rsidR="00A10F03" w:rsidRDefault="00A10F03" w:rsidP="00A10F03">
      <w:pPr>
        <w:pStyle w:val="Heading3"/>
      </w:pPr>
      <w:r>
        <w:t>Plan</w:t>
      </w:r>
    </w:p>
    <w:p w14:paraId="4ED81F81" w14:textId="77777777" w:rsidR="00A10F03" w:rsidRDefault="00A10F03" w:rsidP="00A10F03"/>
    <w:p w14:paraId="29FF4F65" w14:textId="7F4CDD5D" w:rsidR="00E05D5E" w:rsidRPr="00E05D5E" w:rsidRDefault="00E05D5E" w:rsidP="00E05D5E">
      <w:pPr>
        <w:rPr>
          <w:rFonts w:eastAsiaTheme="majorEastAsia" w:cstheme="majorBidi"/>
          <w:b/>
          <w:iCs/>
          <w:sz w:val="26"/>
        </w:rPr>
      </w:pPr>
      <w:r w:rsidRPr="00E05D5E">
        <w:rPr>
          <w:rFonts w:eastAsiaTheme="majorEastAsia" w:cstheme="majorBidi"/>
          <w:b/>
          <w:iCs/>
          <w:sz w:val="26"/>
        </w:rPr>
        <w:t xml:space="preserve">The United States federal government should strengthen protection of intellectual property rights by </w:t>
      </w:r>
      <w:r w:rsidR="000C293D">
        <w:rPr>
          <w:rFonts w:eastAsiaTheme="majorEastAsia" w:cstheme="majorBidi"/>
          <w:b/>
          <w:iCs/>
          <w:sz w:val="26"/>
        </w:rPr>
        <w:t xml:space="preserve">clarifying the </w:t>
      </w:r>
      <w:r w:rsidRPr="00E05D5E">
        <w:rPr>
          <w:rFonts w:eastAsiaTheme="majorEastAsia" w:cstheme="majorBidi"/>
          <w:b/>
          <w:iCs/>
          <w:sz w:val="26"/>
        </w:rPr>
        <w:t>right of inventor ownership of federally funded university research.</w:t>
      </w:r>
    </w:p>
    <w:p w14:paraId="533A43D5" w14:textId="77777777" w:rsidR="00A10F03" w:rsidRPr="00B07941" w:rsidRDefault="00A10F03" w:rsidP="00A10F03"/>
    <w:p w14:paraId="00B9CA8A" w14:textId="65C5FB01" w:rsidR="007925F7" w:rsidRDefault="00F23471" w:rsidP="007925F7">
      <w:pPr>
        <w:pStyle w:val="Heading3"/>
      </w:pPr>
      <w:r>
        <w:t>Solvency</w:t>
      </w:r>
    </w:p>
    <w:p w14:paraId="6C59CC8A" w14:textId="77777777" w:rsidR="007925F7" w:rsidRDefault="007925F7" w:rsidP="007925F7"/>
    <w:p w14:paraId="17069DCF" w14:textId="6B20BC57" w:rsidR="00731980" w:rsidRDefault="00731980" w:rsidP="00731980">
      <w:pPr>
        <w:pStyle w:val="Heading4"/>
      </w:pPr>
      <w:r>
        <w:t>Inventor ownership solves – it improves speed and effectiveness of tech transfer</w:t>
      </w:r>
    </w:p>
    <w:p w14:paraId="73E0BB87" w14:textId="77777777" w:rsidR="00731980" w:rsidRDefault="00731980" w:rsidP="00731980">
      <w:pPr>
        <w:rPr>
          <w:rStyle w:val="Style13ptBold"/>
          <w:b w:val="0"/>
          <w:bCs w:val="0"/>
        </w:rPr>
      </w:pPr>
      <w:r>
        <w:rPr>
          <w:rStyle w:val="Style13ptBold"/>
        </w:rPr>
        <w:t>Kenney, Prof of Human Ecology, &amp; Patton, Research Associate at UC Davis, 09</w:t>
      </w:r>
      <w:r>
        <w:rPr>
          <w:rStyle w:val="Style13ptBold"/>
          <w:b w:val="0"/>
          <w:bCs w:val="0"/>
        </w:rPr>
        <w:t xml:space="preserve"> </w:t>
      </w:r>
    </w:p>
    <w:p w14:paraId="0F872621" w14:textId="77777777" w:rsidR="00731980" w:rsidRDefault="00731980" w:rsidP="00731980">
      <w:pPr>
        <w:rPr>
          <w:rStyle w:val="Style13ptBold"/>
          <w:b w:val="0"/>
          <w:bCs w:val="0"/>
          <w:sz w:val="22"/>
        </w:rPr>
      </w:pPr>
      <w:r w:rsidRPr="00082B93">
        <w:rPr>
          <w:rStyle w:val="Style13ptBold"/>
          <w:b w:val="0"/>
          <w:bCs w:val="0"/>
          <w:sz w:val="22"/>
        </w:rPr>
        <w:t xml:space="preserve">[Martin, Donald, “Reconsidering the Bayh-Dole Act and the Current University Invention Ownership Model,” </w:t>
      </w:r>
      <w:r w:rsidRPr="00082B93">
        <w:rPr>
          <w:rStyle w:val="Style13ptBold"/>
          <w:b w:val="0"/>
          <w:bCs w:val="0"/>
          <w:i/>
          <w:iCs/>
          <w:sz w:val="22"/>
        </w:rPr>
        <w:t>Research Policy</w:t>
      </w:r>
      <w:r w:rsidRPr="00082B93">
        <w:rPr>
          <w:rStyle w:val="Style13ptBold"/>
          <w:b w:val="0"/>
          <w:bCs w:val="0"/>
          <w:sz w:val="22"/>
        </w:rPr>
        <w:t xml:space="preserve"> 38, GDI-JCR]</w:t>
      </w:r>
    </w:p>
    <w:p w14:paraId="4ECE6BAC" w14:textId="593221C3" w:rsidR="00731980" w:rsidRPr="0074708D" w:rsidRDefault="00731980" w:rsidP="00731980">
      <w:pPr>
        <w:rPr>
          <w:sz w:val="14"/>
        </w:rPr>
      </w:pPr>
      <w:r w:rsidRPr="00D8486B">
        <w:rPr>
          <w:rStyle w:val="StyleUnderline"/>
        </w:rPr>
        <w:t xml:space="preserve">The </w:t>
      </w:r>
      <w:r w:rsidRPr="000A6EB0">
        <w:rPr>
          <w:rStyle w:val="StyleUnderline"/>
          <w:highlight w:val="yellow"/>
        </w:rPr>
        <w:t>inventor ownership</w:t>
      </w:r>
      <w:r w:rsidRPr="00D8486B">
        <w:rPr>
          <w:rStyle w:val="StyleUnderline"/>
        </w:rPr>
        <w:t xml:space="preserve"> model </w:t>
      </w:r>
      <w:r w:rsidRPr="000A6EB0">
        <w:rPr>
          <w:rStyle w:val="StyleUnderline"/>
          <w:highlight w:val="yellow"/>
        </w:rPr>
        <w:t>decentralizes</w:t>
      </w:r>
      <w:r w:rsidRPr="00D8486B">
        <w:rPr>
          <w:rStyle w:val="StyleUnderline"/>
        </w:rPr>
        <w:t xml:space="preserve"> the </w:t>
      </w:r>
      <w:r w:rsidRPr="000A6EB0">
        <w:rPr>
          <w:rStyle w:val="StyleUnderline"/>
          <w:highlight w:val="yellow"/>
        </w:rPr>
        <w:t>invention dissemination</w:t>
      </w:r>
      <w:r w:rsidRPr="00D8486B">
        <w:rPr>
          <w:rStyle w:val="StyleUnderline"/>
        </w:rPr>
        <w:t xml:space="preserve"> decision </w:t>
      </w:r>
      <w:r w:rsidRPr="000A6EB0">
        <w:rPr>
          <w:rStyle w:val="StyleUnderline"/>
          <w:highlight w:val="yellow"/>
        </w:rPr>
        <w:t>to those closest to the knowledge creation process and</w:t>
      </w:r>
      <w:r w:rsidRPr="00D8486B">
        <w:rPr>
          <w:rStyle w:val="StyleUnderline"/>
        </w:rPr>
        <w:t xml:space="preserve"> to the one </w:t>
      </w:r>
      <w:r w:rsidRPr="000A6EB0">
        <w:rPr>
          <w:rStyle w:val="StyleUnderline"/>
          <w:highlight w:val="yellow"/>
        </w:rPr>
        <w:t>most likely to have the best information</w:t>
      </w:r>
      <w:r w:rsidRPr="00D8486B">
        <w:rPr>
          <w:rStyle w:val="StyleUnderline"/>
        </w:rPr>
        <w:t>.</w:t>
      </w:r>
      <w:r w:rsidRPr="0074708D">
        <w:rPr>
          <w:sz w:val="14"/>
        </w:rPr>
        <w:t xml:space="preserve"> This model already exists as a default practiced in cases in which universities decline to exploit the invention and the inventor petitions the federal sponsor for the rights (Chew, 1992).30 </w:t>
      </w:r>
      <w:r w:rsidRPr="000A6EB0">
        <w:rPr>
          <w:rStyle w:val="StyleUnderline"/>
          <w:highlight w:val="yellow"/>
        </w:rPr>
        <w:t>If inventors owned the rights</w:t>
      </w:r>
      <w:r w:rsidRPr="00D8486B">
        <w:rPr>
          <w:rStyle w:val="StyleUnderline"/>
        </w:rPr>
        <w:t xml:space="preserve">, then </w:t>
      </w:r>
      <w:r w:rsidRPr="000A6EB0">
        <w:rPr>
          <w:rStyle w:val="StyleUnderline"/>
          <w:highlight w:val="yellow"/>
        </w:rPr>
        <w:t>they could choose to use the university TLO or any other organization to commercialize</w:t>
      </w:r>
      <w:r w:rsidRPr="00D8486B">
        <w:rPr>
          <w:rStyle w:val="StyleUnderline"/>
        </w:rPr>
        <w:t xml:space="preserve"> the technology</w:t>
      </w:r>
      <w:r w:rsidRPr="0074708D">
        <w:rPr>
          <w:sz w:val="14"/>
        </w:rPr>
        <w:t xml:space="preserve">, commercialize the technology themselves, or place the invention in the public domain. In an inventor-ownership model, </w:t>
      </w:r>
      <w:r w:rsidRPr="00D8486B">
        <w:rPr>
          <w:rStyle w:val="StyleUnderline"/>
        </w:rPr>
        <w:t>they would be the principals, and they could secure an agent.</w:t>
      </w:r>
      <w:r w:rsidRPr="0074708D">
        <w:rPr>
          <w:sz w:val="14"/>
        </w:rPr>
        <w:t xml:space="preserve"> There are benefits beyond efficiency. In fields such as computer science software inventors often wish to place their programs into the public domain, but many TLOs demand that these programs be protected and licensed. In the inventor ownership model, the inventor would make the decision unfettered by institutional constraints. An inventor ownership model would relieve researchers of the affirmative obligation to assist in the patenting of inventions made in their laboratory, and to assist the university in prosecuting patents. Inventions could be dedicated to the public without violating employment contracts. This is important because often, a public domain arrangement would best serve the public good by rapidly diffusing the technology. Beyond the efficiencies, the institution of an inventor-owned patent model would remove the temptation to judge faculty members based on the financial return they can provide the university. Transferring the property rights to the inventor raises normative questions regarding the propriety of allowing individuals to capture the entire benefit from inventions developed with public monies in the social space of the university commons. This could be addressed through employment contracts providing that the university receive a tithe from its inventors of, for illustration purposes, five percent of the equity or licensing proceeds of any invention university researchers make in their fields of expertise. The tithe should be sufficiently small so as not to discourage inventor commercialization. This pre-arrangement would shrink the burgeoning </w:t>
      </w:r>
      <w:proofErr w:type="spellStart"/>
      <w:r w:rsidRPr="0074708D">
        <w:rPr>
          <w:sz w:val="14"/>
        </w:rPr>
        <w:t>graymarket</w:t>
      </w:r>
      <w:proofErr w:type="spellEnd"/>
      <w:r w:rsidRPr="0074708D">
        <w:rPr>
          <w:sz w:val="14"/>
        </w:rPr>
        <w:t xml:space="preserve"> vexing the </w:t>
      </w:r>
      <w:proofErr w:type="spellStart"/>
      <w:proofErr w:type="gramStart"/>
      <w:r w:rsidRPr="0074708D">
        <w:rPr>
          <w:sz w:val="14"/>
        </w:rPr>
        <w:t>currentmodel</w:t>
      </w:r>
      <w:proofErr w:type="spellEnd"/>
      <w:proofErr w:type="gramEnd"/>
      <w:r w:rsidRPr="0074708D">
        <w:rPr>
          <w:sz w:val="14"/>
        </w:rPr>
        <w:t xml:space="preserve">. Addressing normative issues is not precluded in an inventor ownership model. Inventor ownership is not a panacea, but it would not worsen existing problems. In cases in which an invention has multiple inventors, regardless of the ownership model, priority and ownership must be determined. One argument for TLO ownership is that, if there are multiple inventions with multiple and differing authors, the TLO as the owner can aggregate these inventions. This becomes more difficult in the inventor ownership scenario, as there is no central “sovereign.” Whether a TLO can do this aggregation more effectively than the parties or, if necessary, the civil courts, is not clear. If the TLO decides unfavorably to certain claimants, the decision is likely to be challenged in the courts. If inventors are at separate institutions, the ownership determination process will be more complicated since not only the inventors, but also their respective TLOs, are involved. Given the greater number of parties with interests involved, arriving at a settlement is likely to be more difficult. The university administration’s role in an inventor ownership model would change in that it would not be responsible for technology licensing. It would return to its earlier and more important charge—ensuring that faculty members discharge their institutional duties. Inventor ownership might result in the exploitation of students, but there is no evident reason that this exploitation would be more prevalent than it is today—and the administration would not have the appearance of conflicts of interest. If such problems were a concern, then faculty members could be required to report efforts to exploit university-related (or even all) inventions they were commercializing. This would create greater transparency. Inventor ownership should not generate serious new problems, while alleviating some of the current difficulties and inefficiencies. Another valid concern regarding the inventor ownership model is whether it would be more likely to stifle the flow of information and materials. There is no definitive answer to this concern, but our suspicion is that faculty inventors may be more sensitive to pressure from their peers than TLOs may be. Nonetheless, if university researchers have their own firm staffed with professional managers, their willingness to provide information and materials is likely to be reduced—but this would also be true if the professor has a firm licensing university technology. No model can eliminate </w:t>
      </w:r>
      <w:proofErr w:type="gramStart"/>
      <w:r w:rsidRPr="0074708D">
        <w:rPr>
          <w:sz w:val="14"/>
        </w:rPr>
        <w:t>all of</w:t>
      </w:r>
      <w:proofErr w:type="gramEnd"/>
      <w:r w:rsidRPr="0074708D">
        <w:rPr>
          <w:sz w:val="14"/>
        </w:rPr>
        <w:t xml:space="preserve"> the tensions that, almost by definition, exist when an invention is transferred from the non-profit world of the university to the for-profit world of business. The inventor ownership model would remove research commercialization from the control and mission of the university administration and would decentralize it to the inventors. </w:t>
      </w:r>
      <w:r w:rsidRPr="000A6EB0">
        <w:rPr>
          <w:rStyle w:val="StyleUnderline"/>
          <w:highlight w:val="yellow"/>
        </w:rPr>
        <w:t>We have shown the efficiency reasons for such a model</w:t>
      </w:r>
      <w:r w:rsidRPr="0074708D">
        <w:rPr>
          <w:sz w:val="14"/>
        </w:rPr>
        <w:t xml:space="preserve"> and have argued that </w:t>
      </w:r>
      <w:r w:rsidRPr="000A6EB0">
        <w:rPr>
          <w:rStyle w:val="StyleUnderline"/>
          <w:highlight w:val="yellow"/>
        </w:rPr>
        <w:t>in terms of the speed and effectiveness of tech</w:t>
      </w:r>
      <w:r w:rsidRPr="00DD6200">
        <w:rPr>
          <w:rStyle w:val="StyleUnderline"/>
        </w:rPr>
        <w:t xml:space="preserve">nology </w:t>
      </w:r>
      <w:r w:rsidRPr="000A6EB0">
        <w:rPr>
          <w:rStyle w:val="StyleUnderline"/>
          <w:highlight w:val="yellow"/>
        </w:rPr>
        <w:t>transfer</w:t>
      </w:r>
      <w:r w:rsidRPr="00DD6200">
        <w:rPr>
          <w:rStyle w:val="StyleUnderline"/>
        </w:rPr>
        <w:t xml:space="preserve"> the </w:t>
      </w:r>
      <w:r w:rsidRPr="000A6EB0">
        <w:rPr>
          <w:rStyle w:val="StyleUnderline"/>
          <w:highlight w:val="yellow"/>
        </w:rPr>
        <w:t>inve</w:t>
      </w:r>
      <w:r w:rsidR="0084406D" w:rsidRPr="000A6EB0">
        <w:rPr>
          <w:rStyle w:val="StyleUnderline"/>
          <w:highlight w:val="yellow"/>
        </w:rPr>
        <w:t>n</w:t>
      </w:r>
      <w:r w:rsidRPr="000A6EB0">
        <w:rPr>
          <w:rStyle w:val="StyleUnderline"/>
          <w:highlight w:val="yellow"/>
        </w:rPr>
        <w:t>tor ownership</w:t>
      </w:r>
      <w:r w:rsidRPr="00DD6200">
        <w:rPr>
          <w:rStyle w:val="StyleUnderline"/>
        </w:rPr>
        <w:t xml:space="preserve"> </w:t>
      </w:r>
      <w:r w:rsidRPr="000A6EB0">
        <w:rPr>
          <w:rStyle w:val="StyleUnderline"/>
          <w:highlight w:val="yellow"/>
        </w:rPr>
        <w:t>model would result in superior outcomes</w:t>
      </w:r>
      <w:r w:rsidRPr="00DD6200">
        <w:rPr>
          <w:rStyle w:val="StyleUnderline"/>
        </w:rPr>
        <w:t xml:space="preserve">. </w:t>
      </w:r>
      <w:r w:rsidRPr="000A6EB0">
        <w:rPr>
          <w:rStyle w:val="StyleUnderline"/>
          <w:highlight w:val="yellow"/>
        </w:rPr>
        <w:t>In terms of information</w:t>
      </w:r>
      <w:r w:rsidRPr="00DD6200">
        <w:rPr>
          <w:rStyle w:val="StyleUnderline"/>
        </w:rPr>
        <w:t xml:space="preserve"> and material </w:t>
      </w:r>
      <w:r w:rsidRPr="000A6EB0">
        <w:rPr>
          <w:rStyle w:val="StyleUnderline"/>
          <w:highlight w:val="yellow"/>
        </w:rPr>
        <w:t>flow and good governance</w:t>
      </w:r>
      <w:r w:rsidRPr="00DD6200">
        <w:rPr>
          <w:rStyle w:val="StyleUnderline"/>
        </w:rPr>
        <w:t xml:space="preserve"> within the university, </w:t>
      </w:r>
      <w:r w:rsidRPr="000A6EB0">
        <w:rPr>
          <w:rStyle w:val="StyleUnderline"/>
          <w:highlight w:val="yellow"/>
        </w:rPr>
        <w:t>there is little reason for inventor ownership to be</w:t>
      </w:r>
      <w:r w:rsidRPr="00DD6200">
        <w:rPr>
          <w:rStyle w:val="StyleUnderline"/>
        </w:rPr>
        <w:t xml:space="preserve"> socially </w:t>
      </w:r>
      <w:r w:rsidRPr="000A6EB0">
        <w:rPr>
          <w:rStyle w:val="StyleUnderline"/>
          <w:highlight w:val="yellow"/>
        </w:rPr>
        <w:t>inferior.</w:t>
      </w:r>
    </w:p>
    <w:p w14:paraId="4AB82F97" w14:textId="77777777" w:rsidR="00731980" w:rsidRDefault="00731980" w:rsidP="007925F7"/>
    <w:p w14:paraId="20E174AF" w14:textId="77777777" w:rsidR="0026636A" w:rsidRDefault="0026636A" w:rsidP="0026636A">
      <w:pPr>
        <w:pStyle w:val="Heading4"/>
      </w:pPr>
      <w:r>
        <w:t>The only empirical study on the question proves employee ownership protections jumpstart innovation</w:t>
      </w:r>
    </w:p>
    <w:p w14:paraId="04461DDE" w14:textId="77777777" w:rsidR="0026636A" w:rsidRDefault="0026636A" w:rsidP="0026636A">
      <w:pPr>
        <w:rPr>
          <w:rStyle w:val="Style13ptBold"/>
        </w:rPr>
      </w:pPr>
      <w:r>
        <w:rPr>
          <w:rStyle w:val="Style13ptBold"/>
        </w:rPr>
        <w:t>Alok, Associate Prof of Finance, &amp; Subramanian, Chief Economic Advisor to India, 23</w:t>
      </w:r>
    </w:p>
    <w:p w14:paraId="10F47B48" w14:textId="77777777" w:rsidR="0026636A" w:rsidRDefault="0026636A" w:rsidP="0026636A">
      <w:pPr>
        <w:rPr>
          <w:rStyle w:val="Style13ptBold"/>
          <w:b w:val="0"/>
          <w:bCs w:val="0"/>
          <w:sz w:val="22"/>
        </w:rPr>
      </w:pPr>
      <w:r w:rsidRPr="004031FD">
        <w:rPr>
          <w:rStyle w:val="Style13ptBold"/>
          <w:b w:val="0"/>
          <w:bCs w:val="0"/>
          <w:sz w:val="22"/>
        </w:rPr>
        <w:t xml:space="preserve">[Shashwat, Krishnamurthy, “Does Strengthening the Property Rights of Employee-Inventors Spur Innovation? Empirical Evidence on Freedom-to-Create Laws Passed by US States,” </w:t>
      </w:r>
      <w:r w:rsidRPr="004031FD">
        <w:rPr>
          <w:rStyle w:val="Style13ptBold"/>
          <w:b w:val="0"/>
          <w:bCs w:val="0"/>
          <w:i/>
          <w:iCs/>
          <w:sz w:val="22"/>
        </w:rPr>
        <w:t>Journal of Law and Economics</w:t>
      </w:r>
      <w:r w:rsidRPr="004031FD">
        <w:rPr>
          <w:rStyle w:val="Style13ptBold"/>
          <w:b w:val="0"/>
          <w:bCs w:val="0"/>
          <w:sz w:val="22"/>
        </w:rPr>
        <w:t xml:space="preserve"> 66, GDI-JCR]</w:t>
      </w:r>
    </w:p>
    <w:p w14:paraId="0E2A4463" w14:textId="5E54C525" w:rsidR="0026636A" w:rsidRPr="00A9383C" w:rsidRDefault="0026636A" w:rsidP="0026636A">
      <w:pPr>
        <w:rPr>
          <w:rStyle w:val="Style13ptBold"/>
          <w:b w:val="0"/>
          <w:bCs w:val="0"/>
          <w:sz w:val="16"/>
        </w:rPr>
      </w:pPr>
      <w:r w:rsidRPr="00A9383C">
        <w:rPr>
          <w:rStyle w:val="Style13ptBold"/>
          <w:b w:val="0"/>
          <w:bCs w:val="0"/>
          <w:sz w:val="16"/>
        </w:rPr>
        <w:t xml:space="preserve">Overall, </w:t>
      </w:r>
      <w:r w:rsidRPr="0024197D">
        <w:rPr>
          <w:rStyle w:val="StyleUnderline"/>
        </w:rPr>
        <w:t>these results lead us to infer that pathbreaking</w:t>
      </w:r>
      <w:r w:rsidRPr="00A9383C">
        <w:rPr>
          <w:rStyle w:val="Style13ptBold"/>
          <w:b w:val="0"/>
          <w:bCs w:val="0"/>
          <w:sz w:val="16"/>
        </w:rPr>
        <w:t xml:space="preserve">, albeit riskier, </w:t>
      </w:r>
      <w:r w:rsidRPr="0024197D">
        <w:rPr>
          <w:rStyle w:val="StyleUnderline"/>
        </w:rPr>
        <w:t>innovation increased following a change in law.</w:t>
      </w:r>
      <w:r w:rsidRPr="00A9383C">
        <w:rPr>
          <w:rStyle w:val="Style13ptBold"/>
          <w:b w:val="0"/>
          <w:bCs w:val="0"/>
          <w:sz w:val="16"/>
        </w:rPr>
        <w:t xml:space="preserve"> Our tests also help mitigate the concern that a change may not increase innovation activity per se but result in an increase in patenting activity if firms file patents mainly to increase the hurdles for their employees to pursue their inventions after leaving. Such strategic behavior by firms also implies an increase in patents, albeit of inferior quality. Given </w:t>
      </w:r>
      <w:r w:rsidRPr="0024197D">
        <w:rPr>
          <w:rStyle w:val="StyleUnderline"/>
        </w:rPr>
        <w:t>our findings showing an increase in the quality of innovation</w:t>
      </w:r>
      <w:r w:rsidRPr="00A9383C">
        <w:rPr>
          <w:rStyle w:val="Style13ptBold"/>
          <w:b w:val="0"/>
          <w:bCs w:val="0"/>
          <w:sz w:val="16"/>
        </w:rPr>
        <w:t xml:space="preserve">, the aggregate effects we document are unlikely to be explained by an increase in strategic patenting by firms. To explore the underlying mechanisms, we study the effects on firm-specific versus generic innovation. Recall that we find an increase in both explorative and exploitative patents. As exploitative patents build on a firm's preexisting innovation, they are more likely to represent firm-specific innovation. In contrast, explorative innovation does not build on preexisting innovation by a firm and is likely to be generic or pathbreaking. Prior research documents that novel and explorative innovation is more likely to be pursued outside the boundaries of incumbent firms (Acemoglu and Cao 2015; Bernstein 2015; </w:t>
      </w:r>
      <w:proofErr w:type="spellStart"/>
      <w:r w:rsidRPr="00A9383C">
        <w:rPr>
          <w:rStyle w:val="Style13ptBold"/>
          <w:b w:val="0"/>
          <w:bCs w:val="0"/>
          <w:sz w:val="16"/>
        </w:rPr>
        <w:t>Akcigit</w:t>
      </w:r>
      <w:proofErr w:type="spellEnd"/>
      <w:r w:rsidRPr="00A9383C">
        <w:rPr>
          <w:rStyle w:val="Style13ptBold"/>
          <w:b w:val="0"/>
          <w:bCs w:val="0"/>
          <w:sz w:val="16"/>
        </w:rPr>
        <w:t xml:space="preserve"> and Kerr 2018). Even when explorative innovation is pursued inside the boundaries of an incumbent firm, it is more likely to be pathbreaking innovation that resulted from generic innovation. Admittedly, exploitative innovation does not correlate perfectly with firm-specific innovation, nor does explorative innovation correlate well with generic or pathbreaking innovation. However, the increase in both explorative and exploitative innovation suggests an increase in both generic and firm-specific innovation.4 To cleanly investigate if a change in law led to innovation within and/or outside the boundaries of the incumbent firms, we examine the effect on patenting activity by incumbent and new innovator firms, defined as those filing patents for the first time. The rate of increase in patents by both new firms and incumbent firms is the same at 18 percent. To cleanly distinguish firm-specific innovations from generic innovations, we define blue-sky innovation as patents attributed to firms that file a patent for the first time and to employees who either were employed at another firm (not the firm filing the patent) or filed a patent shortly after leaving an employer. The idea underlying this measure is to capture innovations by employee-inventors that were clearly pursued outside the boundaries of their existing employers and are thus likely to be generic. We find a 22 percent increase in blue-sky innovation by new firms. Furthermore, </w:t>
      </w:r>
      <w:r w:rsidRPr="00731D02">
        <w:rPr>
          <w:rStyle w:val="StyleUnderline"/>
        </w:rPr>
        <w:t xml:space="preserve">the effect manifests only for first-time innovators and not for existing firms. We conclude that these </w:t>
      </w:r>
      <w:r w:rsidRPr="000A6EB0">
        <w:rPr>
          <w:rStyle w:val="StyleUnderline"/>
          <w:highlight w:val="yellow"/>
        </w:rPr>
        <w:t>results collectively support the thesis that</w:t>
      </w:r>
      <w:r w:rsidRPr="00731D02">
        <w:rPr>
          <w:rStyle w:val="StyleUnderline"/>
        </w:rPr>
        <w:t xml:space="preserve"> the </w:t>
      </w:r>
      <w:r w:rsidRPr="000A6EB0">
        <w:rPr>
          <w:rStyle w:val="StyleUnderline"/>
          <w:highlight w:val="yellow"/>
        </w:rPr>
        <w:t>change</w:t>
      </w:r>
      <w:r w:rsidRPr="00731D02">
        <w:rPr>
          <w:rStyle w:val="StyleUnderline"/>
        </w:rPr>
        <w:t xml:space="preserve"> in law </w:t>
      </w:r>
      <w:r w:rsidRPr="000A6EB0">
        <w:rPr>
          <w:rStyle w:val="StyleUnderline"/>
          <w:highlight w:val="yellow"/>
        </w:rPr>
        <w:t>led to an increase in both firm-specific and generic innovation</w:t>
      </w:r>
      <w:r w:rsidRPr="00731D02">
        <w:rPr>
          <w:rStyle w:val="StyleUnderline"/>
        </w:rPr>
        <w:t>.</w:t>
      </w:r>
      <w:r w:rsidRPr="00A9383C">
        <w:rPr>
          <w:rStyle w:val="Style13ptBold"/>
          <w:b w:val="0"/>
          <w:bCs w:val="0"/>
          <w:sz w:val="16"/>
        </w:rPr>
        <w:t xml:space="preserve">5 Overall, </w:t>
      </w:r>
      <w:r w:rsidRPr="000A6EB0">
        <w:rPr>
          <w:rStyle w:val="StyleUnderline"/>
          <w:highlight w:val="yellow"/>
        </w:rPr>
        <w:t>our study provides evidence supporting the idea that</w:t>
      </w:r>
      <w:r w:rsidRPr="00731D02">
        <w:rPr>
          <w:rStyle w:val="StyleUnderline"/>
        </w:rPr>
        <w:t xml:space="preserve"> in an environment where firms have more power to hold up their employees than employees have to leverage, firm-level </w:t>
      </w:r>
      <w:r w:rsidRPr="000A6EB0">
        <w:rPr>
          <w:rStyle w:val="StyleUnderline"/>
          <w:highlight w:val="yellow"/>
        </w:rPr>
        <w:t>innovation can be fostered by allocating property rights over innovations to employees.</w:t>
      </w:r>
      <w:r w:rsidRPr="00731D02">
        <w:rPr>
          <w:rStyle w:val="StyleUnderline"/>
        </w:rPr>
        <w:t xml:space="preserve"> Our study supports the arguments of some legal scholars that </w:t>
      </w:r>
      <w:r w:rsidRPr="000A6EB0">
        <w:rPr>
          <w:rStyle w:val="Emphasis"/>
          <w:highlight w:val="yellow"/>
        </w:rPr>
        <w:t>the policy of employers' ownership</w:t>
      </w:r>
      <w:r w:rsidRPr="00731D02">
        <w:rPr>
          <w:rStyle w:val="StyleUnderline"/>
        </w:rPr>
        <w:t xml:space="preserve"> of most </w:t>
      </w:r>
      <w:r w:rsidRPr="00F35EC2">
        <w:rPr>
          <w:rStyle w:val="Emphasis"/>
        </w:rPr>
        <w:t xml:space="preserve">innovations </w:t>
      </w:r>
      <w:r w:rsidRPr="000A6EB0">
        <w:rPr>
          <w:rStyle w:val="Emphasis"/>
          <w:highlight w:val="yellow"/>
        </w:rPr>
        <w:t>drains individual creativity and stifles employees' will to innovate</w:t>
      </w:r>
      <w:r w:rsidRPr="00A9383C">
        <w:rPr>
          <w:rStyle w:val="Style13ptBold"/>
          <w:b w:val="0"/>
          <w:bCs w:val="0"/>
          <w:sz w:val="16"/>
        </w:rPr>
        <w:t xml:space="preserve"> (Bartow 1996; Phillips 1981). As described above, a large body of theoretical literature studies the optimal allocation of property rights in traditional settings (Grossman and Hart 1986; Hart and Moore 1990; Hart 1995) and innovative environments (Aghion and </w:t>
      </w:r>
      <w:proofErr w:type="spellStart"/>
      <w:r w:rsidRPr="00A9383C">
        <w:rPr>
          <w:rStyle w:val="Style13ptBold"/>
          <w:b w:val="0"/>
          <w:bCs w:val="0"/>
          <w:sz w:val="16"/>
        </w:rPr>
        <w:t>Tirole</w:t>
      </w:r>
      <w:proofErr w:type="spellEnd"/>
      <w:r w:rsidRPr="00A9383C">
        <w:rPr>
          <w:rStyle w:val="Style13ptBold"/>
          <w:b w:val="0"/>
          <w:bCs w:val="0"/>
          <w:sz w:val="16"/>
        </w:rPr>
        <w:t xml:space="preserve"> 1994). However, to the best of our knowledge, </w:t>
      </w:r>
      <w:r w:rsidRPr="000A6EB0">
        <w:rPr>
          <w:rStyle w:val="Emphasis"/>
          <w:highlight w:val="yellow"/>
        </w:rPr>
        <w:t>ours is the first empirical paper to study the causal impact of the allocation of property rights to innovation</w:t>
      </w:r>
      <w:r w:rsidRPr="008C1B59">
        <w:rPr>
          <w:rStyle w:val="Emphasis"/>
        </w:rPr>
        <w:t xml:space="preserve"> between firms and their employees</w:t>
      </w:r>
    </w:p>
    <w:p w14:paraId="068E4B88" w14:textId="77777777" w:rsidR="0026636A" w:rsidRDefault="0026636A" w:rsidP="0026636A"/>
    <w:p w14:paraId="318DC361" w14:textId="77777777" w:rsidR="00A25193" w:rsidRDefault="00A25193" w:rsidP="00A25193">
      <w:pPr>
        <w:pStyle w:val="Heading4"/>
      </w:pPr>
      <w:r>
        <w:t>Federal action key – Bayh-Dole clarification the only way to protect faculty inventors from university administrators</w:t>
      </w:r>
    </w:p>
    <w:p w14:paraId="268D2B9E" w14:textId="77777777" w:rsidR="00A25193" w:rsidRDefault="00A25193" w:rsidP="00A25193">
      <w:pPr>
        <w:rPr>
          <w:rStyle w:val="Style13ptBold"/>
          <w:b w:val="0"/>
          <w:bCs w:val="0"/>
        </w:rPr>
      </w:pPr>
      <w:r>
        <w:rPr>
          <w:rStyle w:val="Style13ptBold"/>
        </w:rPr>
        <w:t>Barnett, Director of the Research Technology Enterprise Initiative at the University of Washington, 15</w:t>
      </w:r>
      <w:r>
        <w:rPr>
          <w:rStyle w:val="Style13ptBold"/>
          <w:b w:val="0"/>
          <w:bCs w:val="0"/>
        </w:rPr>
        <w:t xml:space="preserve"> </w:t>
      </w:r>
    </w:p>
    <w:p w14:paraId="10CF1BE7" w14:textId="77777777" w:rsidR="00A25193" w:rsidRDefault="00A25193" w:rsidP="00A25193">
      <w:pPr>
        <w:rPr>
          <w:rStyle w:val="Style13ptBold"/>
          <w:b w:val="0"/>
          <w:bCs w:val="0"/>
          <w:sz w:val="22"/>
        </w:rPr>
      </w:pPr>
      <w:r w:rsidRPr="003A13D0">
        <w:rPr>
          <w:rStyle w:val="Style13ptBold"/>
          <w:b w:val="0"/>
          <w:bCs w:val="0"/>
          <w:sz w:val="22"/>
        </w:rPr>
        <w:t>[Gerald, “</w:t>
      </w:r>
      <w:r>
        <w:rPr>
          <w:rStyle w:val="Style13ptBold"/>
          <w:b w:val="0"/>
          <w:bCs w:val="0"/>
          <w:sz w:val="22"/>
        </w:rPr>
        <w:t>How Bayh-Dole failed to protect faculty inventors (from university administrators)</w:t>
      </w:r>
      <w:r w:rsidRPr="003A13D0">
        <w:rPr>
          <w:rStyle w:val="Style13ptBold"/>
          <w:b w:val="0"/>
          <w:bCs w:val="0"/>
          <w:sz w:val="22"/>
        </w:rPr>
        <w:t xml:space="preserve">,” Research Enterprise, </w:t>
      </w:r>
      <w:r>
        <w:rPr>
          <w:rStyle w:val="Style13ptBold"/>
          <w:b w:val="0"/>
          <w:bCs w:val="0"/>
          <w:sz w:val="22"/>
        </w:rPr>
        <w:t>09/28/15</w:t>
      </w:r>
      <w:r w:rsidRPr="003A13D0">
        <w:rPr>
          <w:rStyle w:val="Style13ptBold"/>
          <w:b w:val="0"/>
          <w:bCs w:val="0"/>
          <w:sz w:val="22"/>
        </w:rPr>
        <w:t xml:space="preserve">, </w:t>
      </w:r>
      <w:r>
        <w:rPr>
          <w:rStyle w:val="Style13ptBold"/>
          <w:b w:val="0"/>
          <w:bCs w:val="0"/>
          <w:sz w:val="22"/>
        </w:rPr>
        <w:t>https://researchenterprise.org/2015/09/28/how-bayh-dole-failed-to-protect-faculty-inventors-from-university-administrators/</w:t>
      </w:r>
      <w:r w:rsidRPr="003A13D0">
        <w:rPr>
          <w:rStyle w:val="Style13ptBold"/>
          <w:b w:val="0"/>
          <w:bCs w:val="0"/>
          <w:sz w:val="22"/>
        </w:rPr>
        <w:t>, accessed 7/17/24, GDI-JCR]</w:t>
      </w:r>
    </w:p>
    <w:p w14:paraId="746E15AD" w14:textId="77777777" w:rsidR="00A25193" w:rsidRPr="00306937" w:rsidRDefault="00A25193" w:rsidP="00A25193">
      <w:pPr>
        <w:rPr>
          <w:sz w:val="16"/>
        </w:rPr>
      </w:pPr>
      <w:r w:rsidRPr="004302F9">
        <w:rPr>
          <w:rStyle w:val="StyleUnderline"/>
        </w:rPr>
        <w:t>There is no going back.</w:t>
      </w:r>
      <w:r w:rsidRPr="00306937">
        <w:rPr>
          <w:sz w:val="16"/>
        </w:rPr>
        <w:t xml:space="preserve"> The lost city is lost. </w:t>
      </w:r>
      <w:r w:rsidRPr="004302F9">
        <w:rPr>
          <w:rStyle w:val="StyleUnderline"/>
        </w:rPr>
        <w:t>But there is going forward</w:t>
      </w:r>
      <w:r w:rsidRPr="00306937">
        <w:rPr>
          <w:sz w:val="16"/>
        </w:rPr>
        <w:t xml:space="preserve">, and not in the direction suggested by present policy and practice. </w:t>
      </w:r>
      <w:r w:rsidRPr="004302F9">
        <w:rPr>
          <w:rStyle w:val="StyleUnderline"/>
        </w:rPr>
        <w:t xml:space="preserve">We can </w:t>
      </w:r>
      <w:proofErr w:type="gramStart"/>
      <w:r w:rsidRPr="004302F9">
        <w:rPr>
          <w:rStyle w:val="StyleUnderline"/>
        </w:rPr>
        <w:t>open up</w:t>
      </w:r>
      <w:proofErr w:type="gramEnd"/>
      <w:r w:rsidRPr="004302F9">
        <w:rPr>
          <w:rStyle w:val="StyleUnderline"/>
        </w:rPr>
        <w:t xml:space="preserve"> faculty discovery and invention.</w:t>
      </w:r>
      <w:r w:rsidRPr="00306937">
        <w:rPr>
          <w:sz w:val="16"/>
        </w:rPr>
        <w:t xml:space="preserve"> Freedom to innovate will look like administrative disorder rather than protection of inventor rights. Freedom to innovate will appear to allow mistakes and missteps–and it will. Freedom to innovate will appear to leave things “sitting”–and it will, but those things will be free things. Freedom to innovate also greatly reduces university costs, administrative overhead, institutional conflicts of interest, institutional liability, and public dissonance over the role of the university. The university need not play the huckster, nor monopolist, nor speculator, nor bully to industry, nor play favorites, nor be process-bound, nor appear the untrustworthy self-promoter, nor get caught in bed with sketchy business partners.</w:t>
      </w:r>
    </w:p>
    <w:p w14:paraId="3E4286DB" w14:textId="77777777" w:rsidR="00A25193" w:rsidRPr="00306937" w:rsidRDefault="00A25193" w:rsidP="00A25193">
      <w:pPr>
        <w:rPr>
          <w:sz w:val="16"/>
        </w:rPr>
      </w:pPr>
      <w:r w:rsidRPr="000A6EB0">
        <w:rPr>
          <w:rStyle w:val="StyleUnderline"/>
          <w:highlight w:val="yellow"/>
        </w:rPr>
        <w:t>Universities</w:t>
      </w:r>
      <w:r w:rsidRPr="00306937">
        <w:rPr>
          <w:sz w:val="16"/>
        </w:rPr>
        <w:t xml:space="preserve"> didn’t need federal law to chart their course. But now that they </w:t>
      </w:r>
      <w:r w:rsidRPr="000A6EB0">
        <w:rPr>
          <w:rStyle w:val="StyleUnderline"/>
          <w:highlight w:val="yellow"/>
        </w:rPr>
        <w:t>have fallen down the well, they</w:t>
      </w:r>
      <w:r w:rsidRPr="00306937">
        <w:rPr>
          <w:sz w:val="16"/>
        </w:rPr>
        <w:t xml:space="preserve"> do </w:t>
      </w:r>
      <w:r w:rsidRPr="000A6EB0">
        <w:rPr>
          <w:rStyle w:val="StyleUnderline"/>
          <w:highlight w:val="yellow"/>
        </w:rPr>
        <w:t>need help</w:t>
      </w:r>
      <w:r w:rsidRPr="004302F9">
        <w:rPr>
          <w:rStyle w:val="StyleUnderline"/>
        </w:rPr>
        <w:t xml:space="preserve"> to get back out. </w:t>
      </w:r>
      <w:r w:rsidRPr="000A6EB0">
        <w:rPr>
          <w:rStyle w:val="StyleUnderline"/>
          <w:highlight w:val="yellow"/>
        </w:rPr>
        <w:t>Amend Bayh-Dole to protect faculty inventors and their rights. Get university administrators out of the picture</w:t>
      </w:r>
      <w:r w:rsidRPr="00306937">
        <w:rPr>
          <w:sz w:val="16"/>
        </w:rPr>
        <w:t xml:space="preserve"> until they are invited by faculty to assist. </w:t>
      </w:r>
      <w:r w:rsidRPr="000A6EB0">
        <w:rPr>
          <w:rStyle w:val="StyleUnderline"/>
          <w:highlight w:val="yellow"/>
        </w:rPr>
        <w:t>All that’s needed is to</w:t>
      </w:r>
      <w:r w:rsidRPr="004302F9">
        <w:rPr>
          <w:rStyle w:val="StyleUnderline"/>
        </w:rPr>
        <w:t xml:space="preserve"> enforce the (f)(2) agreement and </w:t>
      </w:r>
      <w:r w:rsidRPr="000A6EB0">
        <w:rPr>
          <w:rStyle w:val="StyleUnderline"/>
          <w:highlight w:val="yellow"/>
        </w:rPr>
        <w:t>make it clear</w:t>
      </w:r>
      <w:r w:rsidRPr="00306937">
        <w:rPr>
          <w:sz w:val="16"/>
        </w:rPr>
        <w:t>–as is the case for subcontracts in Bayh-Dole–</w:t>
      </w:r>
      <w:r w:rsidRPr="000A6EB0">
        <w:rPr>
          <w:rStyle w:val="StyleUnderline"/>
          <w:highlight w:val="yellow"/>
        </w:rPr>
        <w:t>that a university cannot obtain ownership of an invention made with federal support as a condition of the award. That’s the start of a new era of open innovation supported by federal grants to faculty at universities.</w:t>
      </w:r>
    </w:p>
    <w:p w14:paraId="193C66E3" w14:textId="77777777" w:rsidR="00A25193" w:rsidRDefault="00A25193" w:rsidP="00A25193"/>
    <w:p w14:paraId="06165C38" w14:textId="77777777" w:rsidR="00A25193" w:rsidRDefault="00A25193" w:rsidP="00A25193">
      <w:pPr>
        <w:pStyle w:val="Heading4"/>
      </w:pPr>
      <w:r>
        <w:t>US Bayh-Dole policy gets modelled globally</w:t>
      </w:r>
    </w:p>
    <w:p w14:paraId="22DC8A6A" w14:textId="77777777" w:rsidR="00A25193" w:rsidRDefault="00A25193" w:rsidP="00A25193">
      <w:pPr>
        <w:rPr>
          <w:rStyle w:val="Style13ptBold"/>
        </w:rPr>
      </w:pPr>
      <w:r>
        <w:rPr>
          <w:rStyle w:val="Style13ptBold"/>
        </w:rPr>
        <w:t xml:space="preserve">Gores, Univ of Mannheim &amp; Link, Prof of Economics at UNC-Greensboro, 21 </w:t>
      </w:r>
    </w:p>
    <w:p w14:paraId="01B6D596" w14:textId="77777777" w:rsidR="00A25193" w:rsidRPr="008A5B10" w:rsidRDefault="00A25193" w:rsidP="00A25193">
      <w:r w:rsidRPr="008A5B10">
        <w:rPr>
          <w:rStyle w:val="Style13ptBold"/>
          <w:b w:val="0"/>
          <w:bCs w:val="0"/>
          <w:sz w:val="22"/>
        </w:rPr>
        <w:t xml:space="preserve">[Thorsten, Albert, “The Globalization of the Bayh-Dole Act,” </w:t>
      </w:r>
      <w:r w:rsidRPr="008A5B10">
        <w:rPr>
          <w:rStyle w:val="Style13ptBold"/>
          <w:b w:val="0"/>
          <w:bCs w:val="0"/>
          <w:i/>
          <w:iCs/>
          <w:sz w:val="22"/>
        </w:rPr>
        <w:t>Annals of Science and Technology Policy</w:t>
      </w:r>
      <w:r w:rsidRPr="008A5B10">
        <w:rPr>
          <w:rStyle w:val="Style13ptBold"/>
          <w:b w:val="0"/>
          <w:bCs w:val="0"/>
          <w:sz w:val="22"/>
        </w:rPr>
        <w:t xml:space="preserve"> 5.1, GDI-JCR]</w:t>
      </w:r>
    </w:p>
    <w:p w14:paraId="5E2C7D22" w14:textId="77777777" w:rsidR="00A25193" w:rsidRPr="009C7008" w:rsidRDefault="00A25193" w:rsidP="00A25193">
      <w:pPr>
        <w:rPr>
          <w:sz w:val="16"/>
        </w:rPr>
      </w:pPr>
      <w:r w:rsidRPr="009C7008">
        <w:rPr>
          <w:sz w:val="16"/>
        </w:rPr>
        <w:t xml:space="preserve">As the title of this monograph suggests, </w:t>
      </w:r>
      <w:r w:rsidRPr="00BD3A77">
        <w:rPr>
          <w:rStyle w:val="StyleUnderline"/>
        </w:rPr>
        <w:t xml:space="preserve">the </w:t>
      </w:r>
      <w:r w:rsidRPr="000A6EB0">
        <w:rPr>
          <w:rStyle w:val="StyleUnderline"/>
          <w:highlight w:val="yellow"/>
        </w:rPr>
        <w:t>Bayh–Dole</w:t>
      </w:r>
      <w:r w:rsidRPr="00BD3A77">
        <w:rPr>
          <w:rStyle w:val="StyleUnderline"/>
        </w:rPr>
        <w:t xml:space="preserve"> Act </w:t>
      </w:r>
      <w:r w:rsidRPr="000A6EB0">
        <w:rPr>
          <w:rStyle w:val="StyleUnderline"/>
          <w:highlight w:val="yellow"/>
        </w:rPr>
        <w:t>has been</w:t>
      </w:r>
      <w:r w:rsidRPr="009C7008">
        <w:rPr>
          <w:sz w:val="16"/>
        </w:rPr>
        <w:t xml:space="preserve"> embraced (i.e., </w:t>
      </w:r>
      <w:r w:rsidRPr="000A6EB0">
        <w:rPr>
          <w:rStyle w:val="StyleUnderline"/>
          <w:highlight w:val="yellow"/>
        </w:rPr>
        <w:t>imitated) globally.</w:t>
      </w:r>
      <w:r w:rsidRPr="00BD3A77">
        <w:rPr>
          <w:rStyle w:val="StyleUnderline"/>
        </w:rPr>
        <w:t xml:space="preserve"> </w:t>
      </w:r>
      <w:r w:rsidRPr="009C7008">
        <w:rPr>
          <w:sz w:val="16"/>
        </w:rPr>
        <w:t xml:space="preserve">This apparent influence of the Act raises questions about how one should view the Act. </w:t>
      </w:r>
      <w:r w:rsidRPr="009C7008">
        <w:rPr>
          <w:sz w:val="14"/>
        </w:rPr>
        <w:t>Specifically: Was the Bayh–Dole Act simply a timely piece of legislation that serendipitously captured global attention at a time when productivity growth was slowing down in many industrialized nations? Or: Was the Act something else? Did the Bayh–Dole Act represent a new way of viewing technology policy—that is, a new lens through which to view technology policy— within the United States and in other countries?9 Leyden and Link (2015) and Hayter et al. (2019) have offered such a new lens through which to view not only the Bayh–Dole Act of 1980 but also the other technology policies that were promulgated in the United States in the early 1980s. Perhaps this public sector entrepreneurship lens has a broader appeal to understanding the adoption of technology policy initiatives than simply saying that a country imitated a particular U.S. technology policy initiative.10 Many scholars have offered definitions about who an entrepreneur is and what he/she does. Accordingly, a so-called entrepreneurial lens merits a definition, from a public sector perspective, of what makes such a lens or perspective entrepreneurial.11 Leyden and Link (2015, p. 46) define the concept of public sector entrepreneurship in the following way:12 Public sector entrepreneurship . . .refers to innovative public policy initiatives that generate greater economic prosperity by transforming a status quo economic environment into one that is more conducive to economic units engaging in creative activities in the face of uncertainty. Leyden and Link (2015) go on to make a case that the passage of the Bayh–Dole Act is an example of public sector entrepreneurship.13 The Act redirects property rights that brings about the transfer of existing knowledge from a university to the private sector for commercial exploitation. Hayter et al. (2019) elaborate on the fact that the Bayh–Dole Act is an example of public sector entrepreneurship by characterizing the Act through various entrepreneurial dimensions as we have summarized in Table 1.1. One aspect of the Leyden and Link (2015) definition of the concept of public sector entrepreneurship as a lens through which to view public policies to be emphasized in the case of the Bayh–Dole Act is their phrase “engaging in creative activities in the face of uncertainty.” As shown in Table 1.2, data from the European Commission show that, even at the time of the publication of these data in 2017, many universities infrequently collaborate with industry in the commercialization of their R&amp;D results, where collaboration refers to licensing activity or patenting activity. As will be discussed below, Spain was the first country to adopt a Bayh–Dole like university technology policy, and that occurred in 1983. As of the European Commission’s (2017) publication, 83.1 percent of the Spanish academic and higher education institution (HEI) representatives surveyed by the Commission responded that they have no [our emphasis] such collaboration with industry. Austria, at the other end of the distribution with the highest collaboration rate among the countries surveyed, is characterized by 48.4 percent of the respondents having no licensing or patenting activity collaboration with industry. Austria adopted a Bayh–Dole like university technology policy in 2007, as we will also discuss below. There is, of course, a market for licensable or patentable technology from a university.14 Table 1.2 describes participation in this market from the perspective of the university. Table 1.3 presents, to the best of our knowledge, a complete list of countries that have adopted Bayh–Dole like university technology transfer legislation. The data in the table approximate, or so we contend, participation in this market from the perspective of the firm. In the table are the percentage of firms that cooperate in innovation (a concept that UNESCO, 2015 did not clearly define) with universities and HEI as well as with government or public research institutes. Across the countries listed, the mean percentage of firms that cooperate with universities and HEIs is 15.3, the mean percentage of firms that cooperate with government or public research institutes is 13.9. As a final across-country example of the “uncertainty” (a public sector entrepreneurship characteristic; see Table 1.1) about the effectiveness of Bayh–Dole like legislation, consider the data in Table 1.4. Across countries, universities, HEIs, or government or public research institutes are not noted to be “highly important” sources of information for firms. The legislators in the countries listed in Tables 1.3 and 1.4 must have perceived or recognized an opportunity for “transforming a status quo economic environment” (see Table 1.1) as evidenced by the passage of Bayh–Dole like legislation in the face of uncertainty. Perhaps the most frequently asked question about the Bayh–Dole Act has been: How did the Bayh–Dole Act affect university patenting? Many scholars have carefully investigated this question—and it is indeed an important question in the relevant academic research literature from a policy evaluation perspective—as evidenced through the application of various econometric models by various researchers from different disciplines. Specifically, scholars have estimated time series of patent application data either at a specific university, or among selected universities, or in the aggregate using a dichotomous variable to define the year when the Bayh–Dole Act became active (either in 1980 or in 1981 to account for a lag). Drawing on individual publications as well as on the excellent syntheses of this literature by, among others, Berman (2008, 2012) and Grimaldi et al. (2011), the empirical evidence about the patenting effect of the Bayh–Dole Act remains mixed. Few scholars doubt that after the passage of the Bayh–Dole Act, university patenting increased, and it increased substantially at some universities, but many scholars also note that there were other events occurring just before and just after the passage of the Act that are also covariates with an increase in university patenting. We have summarized a portion of this important body of literature in Appendix A to provide background context for the remaining sections in this monograph.15 The most recent, and perhaps a more salient, argument about the economic impact of the Bayh–Dole Act has been offered by Link and van Hasselt (2019).16 They argue, and they show empirically, that the Bayh– Dole Act had a measurable impact on universities forming and opening technology transfer offices (TTOs), which are a prerequisite infrastructure for university in-house patent applications. More specifically, Link and van Hasselt (2019, p. 478) conclude: Whereas the literature has focused on university patenting activity as the relevant metric for assessing the technology impact of the Act, we suggest that the establishment date of TTOs relative to the passage of the Act is also an appropriate metric, and in fact it might be a more appropriate one. Our argument is that formal university patenting generally begins after the establishment of a TTO</w:t>
      </w:r>
      <w:proofErr w:type="gramStart"/>
      <w:r w:rsidRPr="009C7008">
        <w:rPr>
          <w:sz w:val="14"/>
        </w:rPr>
        <w:t>. . . .</w:t>
      </w:r>
      <w:proofErr w:type="gramEnd"/>
      <w:r w:rsidRPr="009C7008">
        <w:rPr>
          <w:sz w:val="14"/>
        </w:rPr>
        <w:t xml:space="preserve"> [Our empirical findings give] support for the argument that the Act provided an incentive for universities to establish a TTO and thus to position themselves for formally transferring faculty inventions through patent licensing. Perhaps the effect of the Bayh–Dole Act on the institutionalization of university research is what was meant in The Economist article by the statement:17 “More than anything, this single policy measure [known as the Bayh–Dole Act] helped to reverse American’s precipitous slide into industrial irrelevance.” We suggest that one would be hard pressed to argue against the point of view that the establishment of TTO infrastructure at U.S. universities did transform a status quo academic as well as economic environment into one that is more conducive for dealing with the uncertainty of research and that transformation can eventually lead to economic growth and social wellbeing. </w:t>
      </w:r>
      <w:r w:rsidRPr="009C7008">
        <w:rPr>
          <w:sz w:val="16"/>
        </w:rPr>
        <w:t xml:space="preserve">Our thesis in this monograph is that, in addition to the formation of university technology transfer offices and the university patent applications that followed, </w:t>
      </w:r>
      <w:r w:rsidRPr="000A6EB0">
        <w:rPr>
          <w:rStyle w:val="StyleUnderline"/>
          <w:highlight w:val="yellow"/>
        </w:rPr>
        <w:t>an overlooked metric associated with</w:t>
      </w:r>
      <w:r w:rsidRPr="00F757B8">
        <w:rPr>
          <w:rStyle w:val="StyleUnderline"/>
        </w:rPr>
        <w:t xml:space="preserve"> the </w:t>
      </w:r>
      <w:r w:rsidRPr="000A6EB0">
        <w:rPr>
          <w:rStyle w:val="StyleUnderline"/>
          <w:highlight w:val="yellow"/>
        </w:rPr>
        <w:t>Bayh–Dole</w:t>
      </w:r>
      <w:r w:rsidRPr="00F757B8">
        <w:rPr>
          <w:rStyle w:val="StyleUnderline"/>
        </w:rPr>
        <w:t xml:space="preserve"> Act </w:t>
      </w:r>
      <w:r w:rsidRPr="000A6EB0">
        <w:rPr>
          <w:rStyle w:val="StyleUnderline"/>
          <w:highlight w:val="yellow"/>
        </w:rPr>
        <w:t>is its effect on influencing university</w:t>
      </w:r>
      <w:r w:rsidRPr="009C7008">
        <w:rPr>
          <w:sz w:val="16"/>
        </w:rPr>
        <w:t xml:space="preserve">-based </w:t>
      </w:r>
      <w:r w:rsidRPr="000A6EB0">
        <w:rPr>
          <w:rStyle w:val="StyleUnderline"/>
          <w:highlight w:val="yellow"/>
        </w:rPr>
        <w:t>technology transfer policies in other countries</w:t>
      </w:r>
      <w:r w:rsidRPr="009C7008">
        <w:rPr>
          <w:sz w:val="16"/>
        </w:rPr>
        <w:t xml:space="preserve">; we refer to this phenomenon by the phrase The Globalization of the Bayh–Dole Act (which is also the title of this monograph).18 To substantiate this thesis, we review related university technology transfer policies in 20 other countries in Section 2 of this monograph. Of course, the scope of these related policies varies from country to country, but </w:t>
      </w:r>
      <w:r w:rsidRPr="00F757B8">
        <w:rPr>
          <w:rStyle w:val="StyleUnderline"/>
        </w:rPr>
        <w:t xml:space="preserve">one cannot help but notice that </w:t>
      </w:r>
      <w:r w:rsidRPr="000A6EB0">
        <w:rPr>
          <w:rStyle w:val="StyleUnderline"/>
          <w:highlight w:val="yellow"/>
        </w:rPr>
        <w:t>there are seeds from</w:t>
      </w:r>
      <w:r w:rsidRPr="00F757B8">
        <w:rPr>
          <w:rStyle w:val="StyleUnderline"/>
        </w:rPr>
        <w:t xml:space="preserve"> the </w:t>
      </w:r>
      <w:r w:rsidRPr="000A6EB0">
        <w:rPr>
          <w:rStyle w:val="StyleUnderline"/>
          <w:highlight w:val="yellow"/>
        </w:rPr>
        <w:t>Bayh–Dole</w:t>
      </w:r>
      <w:r w:rsidRPr="00F757B8">
        <w:rPr>
          <w:rStyle w:val="StyleUnderline"/>
        </w:rPr>
        <w:t xml:space="preserve"> Act </w:t>
      </w:r>
      <w:r w:rsidRPr="000A6EB0">
        <w:rPr>
          <w:rStyle w:val="StyleUnderline"/>
          <w:highlight w:val="yellow"/>
        </w:rPr>
        <w:t>present in all of them.</w:t>
      </w:r>
      <w:r w:rsidRPr="009C7008">
        <w:rPr>
          <w:sz w:val="16"/>
        </w:rPr>
        <w:t xml:space="preserve"> We discuss these country policies below in chronological order based on the year of the initiating legislation. We conclude this monograph in Section 3 with summary remarks and suggestions for future policy related research. Our attempted tone throughout this monograph is descriptive, that is we have attempted to report in a non-assessing or non-evaluative manner the pattern of globalization of the Bayh–Dole Act.19 However, we do note in Section 3 some correlative patterns. We do so to help to motivate our proffered research agenda.</w:t>
      </w:r>
    </w:p>
    <w:p w14:paraId="3868A334" w14:textId="77777777" w:rsidR="00F23471" w:rsidRDefault="00F23471" w:rsidP="007925F7"/>
    <w:p w14:paraId="16369E91" w14:textId="02720545" w:rsidR="001E120F" w:rsidRDefault="00897DCC" w:rsidP="00897DCC">
      <w:pPr>
        <w:pStyle w:val="Heading1"/>
      </w:pPr>
      <w:r>
        <w:t>Inherency</w:t>
      </w:r>
    </w:p>
    <w:p w14:paraId="31E2B8CB" w14:textId="77777777" w:rsidR="00897DCC" w:rsidRDefault="00897DCC" w:rsidP="00897DCC"/>
    <w:p w14:paraId="38A3AFCE" w14:textId="5844C768" w:rsidR="00897DCC" w:rsidRDefault="00897DCC" w:rsidP="00897DCC">
      <w:pPr>
        <w:pStyle w:val="Heading2"/>
      </w:pPr>
      <w:r>
        <w:t>Bayh-Dole</w:t>
      </w:r>
    </w:p>
    <w:p w14:paraId="3B7F3031" w14:textId="77777777" w:rsidR="00897DCC" w:rsidRDefault="00897DCC" w:rsidP="00897DCC"/>
    <w:p w14:paraId="5DE5A40F" w14:textId="4D2AA5AD" w:rsidR="00897DCC" w:rsidRDefault="00C37252" w:rsidP="00897DCC">
      <w:pPr>
        <w:pStyle w:val="Heading3"/>
      </w:pPr>
      <w:r>
        <w:t>University Patent</w:t>
      </w:r>
      <w:r w:rsidR="00693F65">
        <w:t xml:space="preserve"> Control</w:t>
      </w:r>
    </w:p>
    <w:p w14:paraId="68971978" w14:textId="77777777" w:rsidR="00693F65" w:rsidRDefault="00693F65" w:rsidP="00693F65"/>
    <w:p w14:paraId="6EEEDB20" w14:textId="77777777" w:rsidR="0093686C" w:rsidRDefault="0093686C" w:rsidP="0093686C">
      <w:pPr>
        <w:pStyle w:val="Heading4"/>
        <w:rPr>
          <w:rFonts w:ascii="Times New Roman" w:eastAsia="Times New Roman" w:hAnsi="Times New Roman" w:cs="Times New Roman"/>
          <w:color w:val="000000"/>
          <w:sz w:val="24"/>
          <w:szCs w:val="24"/>
        </w:rPr>
      </w:pPr>
      <w:r>
        <w:t>Bayh-Dole provided justification to expand university ownership</w:t>
      </w:r>
    </w:p>
    <w:p w14:paraId="5C594A7E" w14:textId="77777777" w:rsidR="0093686C" w:rsidRDefault="0093686C" w:rsidP="0093686C">
      <w:pPr>
        <w:spacing w:line="240" w:lineRule="auto"/>
        <w:rPr>
          <w:color w:val="000000"/>
          <w:sz w:val="24"/>
          <w:szCs w:val="24"/>
        </w:rPr>
      </w:pPr>
      <w:r>
        <w:rPr>
          <w:b/>
          <w:color w:val="000000"/>
          <w:sz w:val="26"/>
          <w:szCs w:val="26"/>
        </w:rPr>
        <w:t xml:space="preserve">Campbell, </w:t>
      </w:r>
      <w:r w:rsidRPr="00F3537A">
        <w:rPr>
          <w:bCs/>
          <w:color w:val="000000"/>
          <w:sz w:val="26"/>
          <w:szCs w:val="26"/>
        </w:rPr>
        <w:t>director of IP Law Program</w:t>
      </w:r>
      <w:r>
        <w:rPr>
          <w:b/>
          <w:color w:val="000000"/>
          <w:sz w:val="26"/>
          <w:szCs w:val="26"/>
        </w:rPr>
        <w:t>, 19</w:t>
      </w:r>
      <w:r>
        <w:rPr>
          <w:color w:val="000000"/>
          <w:sz w:val="24"/>
          <w:szCs w:val="24"/>
        </w:rPr>
        <w:t xml:space="preserve"> </w:t>
      </w:r>
    </w:p>
    <w:p w14:paraId="688BA4F4" w14:textId="77777777" w:rsidR="0093686C" w:rsidRDefault="0093686C" w:rsidP="0093686C">
      <w:pPr>
        <w:spacing w:line="240" w:lineRule="auto"/>
        <w:rPr>
          <w:color w:val="000000"/>
        </w:rPr>
      </w:pPr>
      <w:r>
        <w:rPr>
          <w:color w:val="000000"/>
        </w:rPr>
        <w:t xml:space="preserve">[Patricia E., “University Inventions Reconsidered: Debunking the Myth of University Ownership,” </w:t>
      </w:r>
      <w:r>
        <w:t xml:space="preserve">11 WM. &amp; MARY BUS. L. REV. 77 </w:t>
      </w:r>
      <w:r>
        <w:rPr>
          <w:color w:val="000000"/>
        </w:rPr>
        <w:t>November 2019 acc. 7-17, GDI-LI]</w:t>
      </w:r>
    </w:p>
    <w:p w14:paraId="50441508" w14:textId="77777777" w:rsidR="0093686C" w:rsidRPr="007D6675" w:rsidRDefault="0093686C" w:rsidP="0093686C">
      <w:pPr>
        <w:spacing w:after="0" w:line="240" w:lineRule="auto"/>
        <w:rPr>
          <w:color w:val="000000"/>
          <w:sz w:val="24"/>
          <w:szCs w:val="24"/>
          <w:u w:val="single"/>
        </w:rPr>
      </w:pPr>
      <w:r>
        <w:rPr>
          <w:color w:val="000000"/>
          <w:sz w:val="16"/>
          <w:szCs w:val="16"/>
        </w:rPr>
        <w:t xml:space="preserve">I have observed that many </w:t>
      </w:r>
      <w:r>
        <w:rPr>
          <w:color w:val="000000"/>
          <w:sz w:val="24"/>
          <w:szCs w:val="24"/>
          <w:u w:val="single"/>
        </w:rPr>
        <w:t>members of the university community</w:t>
      </w:r>
      <w:r>
        <w:rPr>
          <w:color w:val="000000"/>
          <w:sz w:val="16"/>
          <w:szCs w:val="16"/>
        </w:rPr>
        <w:t xml:space="preserve">, as well as outside commentators, </w:t>
      </w:r>
      <w:r>
        <w:rPr>
          <w:color w:val="000000"/>
          <w:sz w:val="24"/>
          <w:szCs w:val="24"/>
          <w:u w:val="single"/>
        </w:rPr>
        <w:t xml:space="preserve">assume </w:t>
      </w:r>
      <w:r>
        <w:rPr>
          <w:color w:val="000000"/>
          <w:sz w:val="16"/>
          <w:szCs w:val="16"/>
        </w:rPr>
        <w:t xml:space="preserve">that </w:t>
      </w:r>
      <w:r>
        <w:rPr>
          <w:color w:val="000000"/>
          <w:sz w:val="24"/>
          <w:szCs w:val="24"/>
          <w:u w:val="single"/>
        </w:rPr>
        <w:t>universities have always claimed title to inventions created by their employees and students.</w:t>
      </w:r>
      <w:r>
        <w:rPr>
          <w:color w:val="000000"/>
          <w:sz w:val="16"/>
          <w:szCs w:val="16"/>
        </w:rPr>
        <w:t xml:space="preserve">62 </w:t>
      </w:r>
      <w:r>
        <w:rPr>
          <w:color w:val="000000"/>
          <w:sz w:val="24"/>
          <w:szCs w:val="24"/>
          <w:u w:val="single"/>
        </w:rPr>
        <w:t>Others believe</w:t>
      </w:r>
      <w:r>
        <w:rPr>
          <w:color w:val="000000"/>
          <w:sz w:val="16"/>
          <w:szCs w:val="16"/>
        </w:rPr>
        <w:t xml:space="preserve"> that </w:t>
      </w:r>
      <w:r>
        <w:rPr>
          <w:color w:val="000000"/>
          <w:sz w:val="24"/>
          <w:szCs w:val="24"/>
          <w:u w:val="single"/>
        </w:rPr>
        <w:t xml:space="preserve">university ownership of inventions came about due to the passage of the Bayh-Dole </w:t>
      </w:r>
      <w:r>
        <w:rPr>
          <w:color w:val="000000"/>
          <w:sz w:val="16"/>
          <w:szCs w:val="16"/>
        </w:rPr>
        <w:t xml:space="preserve">Act in 1980.63 However, a </w:t>
      </w:r>
      <w:r>
        <w:rPr>
          <w:color w:val="000000"/>
          <w:sz w:val="24"/>
          <w:szCs w:val="24"/>
          <w:u w:val="single"/>
        </w:rPr>
        <w:t>review of the history of technology transfer reveals</w:t>
      </w:r>
      <w:r>
        <w:rPr>
          <w:color w:val="000000"/>
          <w:sz w:val="16"/>
          <w:szCs w:val="16"/>
        </w:rPr>
        <w:t xml:space="preserve"> that </w:t>
      </w:r>
      <w:r>
        <w:rPr>
          <w:color w:val="000000"/>
          <w:sz w:val="24"/>
          <w:szCs w:val="24"/>
          <w:u w:val="single"/>
        </w:rPr>
        <w:t>neither assumption is accurate.</w:t>
      </w:r>
      <w:r>
        <w:rPr>
          <w:color w:val="000000"/>
          <w:sz w:val="16"/>
          <w:szCs w:val="16"/>
        </w:rPr>
        <w:t xml:space="preserve">64 </w:t>
      </w:r>
      <w:r>
        <w:rPr>
          <w:b/>
          <w:color w:val="000000"/>
          <w:sz w:val="24"/>
          <w:szCs w:val="24"/>
          <w:u w:val="single"/>
        </w:rPr>
        <w:t>University technology transfer practices evolved gradually</w:t>
      </w:r>
      <w:r>
        <w:rPr>
          <w:color w:val="000000"/>
          <w:sz w:val="16"/>
          <w:szCs w:val="16"/>
        </w:rPr>
        <w:t xml:space="preserve"> over the course of the last 100 years, often </w:t>
      </w:r>
      <w:r>
        <w:rPr>
          <w:color w:val="000000"/>
          <w:sz w:val="24"/>
          <w:szCs w:val="24"/>
          <w:u w:val="single"/>
        </w:rPr>
        <w:t>in response to economic conditions that forced universities to look for alternative sources of funding</w:t>
      </w:r>
      <w:r>
        <w:rPr>
          <w:color w:val="000000"/>
          <w:sz w:val="16"/>
          <w:szCs w:val="16"/>
        </w:rPr>
        <w:t xml:space="preserve">.65 Well before 1980, </w:t>
      </w:r>
      <w:r>
        <w:rPr>
          <w:color w:val="000000"/>
          <w:sz w:val="24"/>
          <w:szCs w:val="24"/>
          <w:u w:val="single"/>
        </w:rPr>
        <w:t>universities were routinely claiming ownership of faculty and staff inventions and engaged in efforts to commercialize them</w:t>
      </w:r>
      <w:r>
        <w:rPr>
          <w:color w:val="000000"/>
          <w:sz w:val="16"/>
          <w:szCs w:val="16"/>
        </w:rPr>
        <w:t xml:space="preserve">.66 As the following history shows, </w:t>
      </w:r>
      <w:r>
        <w:rPr>
          <w:b/>
          <w:color w:val="000000"/>
          <w:sz w:val="24"/>
          <w:szCs w:val="24"/>
          <w:u w:val="single"/>
        </w:rPr>
        <w:t>Bayh-Dole merely provided a final justification for the model and an opportunity to expand it even further.</w:t>
      </w:r>
      <w:r>
        <w:rPr>
          <w:b/>
          <w:color w:val="000000"/>
          <w:sz w:val="16"/>
          <w:szCs w:val="16"/>
        </w:rPr>
        <w:t xml:space="preserve">67 </w:t>
      </w:r>
    </w:p>
    <w:p w14:paraId="5C906FC9" w14:textId="77777777" w:rsidR="00693F65" w:rsidRDefault="00693F65" w:rsidP="00693F65"/>
    <w:p w14:paraId="3B826796" w14:textId="77777777" w:rsidR="00D41374" w:rsidRPr="00F713DC" w:rsidRDefault="00D41374" w:rsidP="00D41374">
      <w:pPr>
        <w:pStyle w:val="Heading4"/>
        <w:rPr>
          <w:rFonts w:ascii="Times New Roman" w:eastAsia="Times New Roman" w:hAnsi="Times New Roman" w:cs="Times New Roman"/>
          <w:color w:val="000000"/>
          <w:sz w:val="24"/>
          <w:szCs w:val="24"/>
        </w:rPr>
      </w:pPr>
      <w:r>
        <w:t xml:space="preserve">IP Patents are owned by universities, not people </w:t>
      </w:r>
      <w:r>
        <w:rPr>
          <w:rFonts w:ascii="Times New Roman" w:eastAsia="Times New Roman" w:hAnsi="Times New Roman" w:cs="Times New Roman"/>
          <w:color w:val="000000"/>
          <w:sz w:val="24"/>
          <w:szCs w:val="24"/>
        </w:rPr>
        <w:t xml:space="preserve">-- </w:t>
      </w:r>
      <w:r>
        <w:t xml:space="preserve">Universities require patent registration or future rights assignments </w:t>
      </w:r>
    </w:p>
    <w:p w14:paraId="14CCAFF9" w14:textId="77777777" w:rsidR="00D41374" w:rsidRDefault="00D41374" w:rsidP="00D41374">
      <w:pPr>
        <w:spacing w:line="240" w:lineRule="auto"/>
        <w:rPr>
          <w:color w:val="000000"/>
          <w:sz w:val="24"/>
          <w:szCs w:val="24"/>
        </w:rPr>
      </w:pPr>
      <w:r>
        <w:rPr>
          <w:b/>
          <w:color w:val="000000"/>
          <w:sz w:val="26"/>
          <w:szCs w:val="26"/>
        </w:rPr>
        <w:t xml:space="preserve">Campbell, </w:t>
      </w:r>
      <w:r w:rsidRPr="00554A59">
        <w:rPr>
          <w:bCs/>
          <w:color w:val="000000"/>
          <w:sz w:val="26"/>
          <w:szCs w:val="26"/>
        </w:rPr>
        <w:t>director of IP Law Program</w:t>
      </w:r>
      <w:r>
        <w:rPr>
          <w:b/>
          <w:color w:val="000000"/>
          <w:sz w:val="26"/>
          <w:szCs w:val="26"/>
        </w:rPr>
        <w:t>, 19</w:t>
      </w:r>
      <w:r>
        <w:rPr>
          <w:color w:val="000000"/>
          <w:sz w:val="24"/>
          <w:szCs w:val="24"/>
        </w:rPr>
        <w:t xml:space="preserve"> </w:t>
      </w:r>
    </w:p>
    <w:p w14:paraId="0B87AC11" w14:textId="77777777" w:rsidR="00D41374" w:rsidRDefault="00D41374" w:rsidP="00D41374">
      <w:pPr>
        <w:spacing w:line="240" w:lineRule="auto"/>
        <w:rPr>
          <w:color w:val="000000"/>
        </w:rPr>
      </w:pPr>
      <w:r>
        <w:rPr>
          <w:color w:val="000000"/>
        </w:rPr>
        <w:t xml:space="preserve">[Patricia E., “University Inventions Reconsidered: Debunking the Myth of University Ownership,” </w:t>
      </w:r>
      <w:r>
        <w:t xml:space="preserve">11 WM. &amp; MARY BUS. L. REV. 77 </w:t>
      </w:r>
      <w:r>
        <w:rPr>
          <w:color w:val="000000"/>
        </w:rPr>
        <w:t>November 2019 acc. 7-17, GDI-LI]</w:t>
      </w:r>
    </w:p>
    <w:p w14:paraId="6EE0BC06" w14:textId="77777777" w:rsidR="00D41374" w:rsidRDefault="00D41374" w:rsidP="00D41374">
      <w:pPr>
        <w:spacing w:line="240" w:lineRule="auto"/>
        <w:rPr>
          <w:color w:val="000000"/>
          <w:sz w:val="16"/>
          <w:szCs w:val="16"/>
        </w:rPr>
      </w:pPr>
      <w:r>
        <w:rPr>
          <w:color w:val="000000"/>
          <w:sz w:val="16"/>
          <w:szCs w:val="16"/>
        </w:rPr>
        <w:t xml:space="preserve">The great majority of </w:t>
      </w:r>
      <w:r>
        <w:rPr>
          <w:color w:val="000000"/>
          <w:u w:val="single"/>
        </w:rPr>
        <w:t xml:space="preserve">IP policies reviewed for this Article affirmatively state that the </w:t>
      </w:r>
      <w:r>
        <w:rPr>
          <w:b/>
          <w:color w:val="000000"/>
          <w:u w:val="single"/>
        </w:rPr>
        <w:t>university "owns" all intellectual property created by members of the university community</w:t>
      </w:r>
      <w:r>
        <w:rPr>
          <w:color w:val="000000"/>
          <w:u w:val="single"/>
        </w:rPr>
        <w:t>,</w:t>
      </w:r>
      <w:r>
        <w:rPr>
          <w:color w:val="000000"/>
          <w:sz w:val="16"/>
          <w:szCs w:val="16"/>
        </w:rPr>
        <w:t xml:space="preserve"> at least </w:t>
      </w:r>
      <w:r>
        <w:rPr>
          <w:color w:val="000000"/>
          <w:u w:val="single"/>
        </w:rPr>
        <w:t>to the extent that the IP was created in the course of employment or with the use of university resources.</w:t>
      </w:r>
      <w:r>
        <w:rPr>
          <w:color w:val="000000"/>
          <w:sz w:val="16"/>
          <w:szCs w:val="16"/>
        </w:rPr>
        <w:t xml:space="preserve"> 28 </w:t>
      </w:r>
      <w:r>
        <w:rPr>
          <w:color w:val="000000"/>
          <w:u w:val="single"/>
        </w:rPr>
        <w:t>Many of these policies then include an irrevocable assignment by the inventor to the university of all right, title, and interest in inventions that he or she may create.</w:t>
      </w:r>
      <w:r>
        <w:rPr>
          <w:color w:val="000000"/>
          <w:sz w:val="16"/>
          <w:szCs w:val="16"/>
        </w:rPr>
        <w:t xml:space="preserve"> 29 For example, the Intellectual Property Policy of the University of Texas System states that "the </w:t>
      </w:r>
      <w:r>
        <w:rPr>
          <w:color w:val="000000"/>
          <w:u w:val="single"/>
        </w:rPr>
        <w:t>Board of Regents automatically owns the intellectual property created by individuals subject to this Rule."</w:t>
      </w:r>
      <w:r>
        <w:rPr>
          <w:color w:val="000000"/>
          <w:sz w:val="16"/>
          <w:szCs w:val="16"/>
        </w:rPr>
        <w:t>3 0 Similarly, Rice University's policy states, "[r]</w:t>
      </w:r>
      <w:proofErr w:type="spellStart"/>
      <w:r>
        <w:rPr>
          <w:color w:val="000000"/>
          <w:sz w:val="16"/>
          <w:szCs w:val="16"/>
        </w:rPr>
        <w:t>ights</w:t>
      </w:r>
      <w:proofErr w:type="spellEnd"/>
      <w:r>
        <w:rPr>
          <w:color w:val="000000"/>
          <w:sz w:val="16"/>
          <w:szCs w:val="16"/>
        </w:rPr>
        <w:t xml:space="preserve"> to inventions developed by members of the University shall vest in the University when there was support of the inventor(s) efforts through use of University funds, facilities, personnel or other resources. "31 However, Columbia University's policy is something of an anomaly. Its introductory comments stress the need for balance between faculty privilege and university rights and needs with respect to inventions and associated technology, and it further states that "faculty members must take the ultimate moral responsibility for the development and commercial exploitation of the fruits of their intellectual activities." 32 Ultimately, however, Columbia lays claim, "as it may fairly and rightly do," to the commercial rights in inventions resulting from use of its facilities or from activities of faculty members engaged in university service.33</w:t>
      </w:r>
    </w:p>
    <w:p w14:paraId="3E9A26B2" w14:textId="77777777" w:rsidR="00D41374" w:rsidRDefault="00D41374" w:rsidP="00D41374">
      <w:pPr>
        <w:spacing w:after="0" w:line="240" w:lineRule="auto"/>
        <w:rPr>
          <w:color w:val="000000"/>
          <w:sz w:val="16"/>
          <w:szCs w:val="16"/>
        </w:rPr>
      </w:pPr>
      <w:r>
        <w:rPr>
          <w:color w:val="000000"/>
          <w:sz w:val="16"/>
          <w:szCs w:val="16"/>
        </w:rPr>
        <w:t xml:space="preserve">Other </w:t>
      </w:r>
      <w:r>
        <w:rPr>
          <w:color w:val="000000"/>
          <w:sz w:val="24"/>
          <w:szCs w:val="24"/>
          <w:u w:val="single"/>
        </w:rPr>
        <w:t xml:space="preserve">universities </w:t>
      </w:r>
      <w:r>
        <w:rPr>
          <w:color w:val="000000"/>
          <w:sz w:val="16"/>
          <w:szCs w:val="16"/>
        </w:rPr>
        <w:t>do not make an outright claim of ownership; instead, they</w:t>
      </w:r>
      <w:r>
        <w:rPr>
          <w:color w:val="000000"/>
          <w:sz w:val="24"/>
          <w:szCs w:val="24"/>
          <w:u w:val="single"/>
        </w:rPr>
        <w:t xml:space="preserve"> require that </w:t>
      </w:r>
      <w:r>
        <w:rPr>
          <w:b/>
          <w:color w:val="000000"/>
          <w:sz w:val="24"/>
          <w:szCs w:val="24"/>
          <w:u w:val="single"/>
        </w:rPr>
        <w:t>all patentable inventions must be assigned to the university in the future</w:t>
      </w:r>
      <w:r>
        <w:rPr>
          <w:b/>
          <w:color w:val="000000"/>
          <w:sz w:val="16"/>
          <w:szCs w:val="16"/>
        </w:rPr>
        <w:t>.</w:t>
      </w:r>
      <w:r>
        <w:rPr>
          <w:color w:val="000000"/>
          <w:sz w:val="16"/>
          <w:szCs w:val="16"/>
        </w:rPr>
        <w:t>34 Stanford University's current IP policy provides that "[t]</w:t>
      </w:r>
      <w:proofErr w:type="spellStart"/>
      <w:r>
        <w:rPr>
          <w:color w:val="000000"/>
          <w:sz w:val="16"/>
          <w:szCs w:val="16"/>
        </w:rPr>
        <w:t>itle</w:t>
      </w:r>
      <w:proofErr w:type="spellEnd"/>
      <w:r>
        <w:rPr>
          <w:color w:val="000000"/>
          <w:sz w:val="16"/>
          <w:szCs w:val="16"/>
        </w:rPr>
        <w:t xml:space="preserve"> to [potentially patentable] </w:t>
      </w:r>
      <w:r>
        <w:rPr>
          <w:color w:val="000000"/>
          <w:sz w:val="24"/>
          <w:szCs w:val="24"/>
          <w:u w:val="single"/>
        </w:rPr>
        <w:t xml:space="preserve">inventions shall be assigned to the University, regardless of the source of </w:t>
      </w:r>
      <w:proofErr w:type="spellStart"/>
      <w:r>
        <w:rPr>
          <w:color w:val="000000"/>
          <w:sz w:val="24"/>
          <w:szCs w:val="24"/>
          <w:u w:val="single"/>
        </w:rPr>
        <w:t>funding</w:t>
      </w:r>
      <w:r>
        <w:rPr>
          <w:color w:val="000000"/>
          <w:sz w:val="16"/>
          <w:szCs w:val="16"/>
        </w:rPr>
        <w:t>,if</w:t>
      </w:r>
      <w:proofErr w:type="spellEnd"/>
      <w:r>
        <w:rPr>
          <w:color w:val="000000"/>
          <w:sz w:val="16"/>
          <w:szCs w:val="16"/>
        </w:rPr>
        <w:t xml:space="preserve"> any."35AttheUniversityofWashington,an Executive Order states, "as a condition of employment, and even if a specific patent agreement is not signed, University employees agree to assign all inventions in which the University has an interest to the University."36 Only a few universities have language in their IP policies requiring that, as a condition of employment, </w:t>
      </w:r>
      <w:r>
        <w:rPr>
          <w:color w:val="000000"/>
          <w:sz w:val="24"/>
          <w:szCs w:val="24"/>
          <w:u w:val="single"/>
        </w:rPr>
        <w:t>faculty and staff members must execute a separate patent agreement assigning all rights in intellectual property to the university</w:t>
      </w:r>
      <w:r>
        <w:rPr>
          <w:color w:val="000000"/>
          <w:sz w:val="16"/>
          <w:szCs w:val="16"/>
        </w:rPr>
        <w:t>.37</w:t>
      </w:r>
    </w:p>
    <w:p w14:paraId="3ACB3F86" w14:textId="77777777" w:rsidR="00D41374" w:rsidRDefault="00D41374" w:rsidP="00D41374">
      <w:pPr>
        <w:spacing w:after="0" w:line="240" w:lineRule="auto"/>
        <w:rPr>
          <w:color w:val="000000"/>
          <w:sz w:val="24"/>
          <w:szCs w:val="24"/>
        </w:rPr>
      </w:pPr>
    </w:p>
    <w:p w14:paraId="12AE3772" w14:textId="77777777" w:rsidR="001364D8" w:rsidRPr="00693F65" w:rsidRDefault="001364D8" w:rsidP="00693F65"/>
    <w:p w14:paraId="5E658FEB" w14:textId="7F4676D8" w:rsidR="00F20AED" w:rsidRDefault="00F20AED" w:rsidP="00F20AED">
      <w:pPr>
        <w:pStyle w:val="Heading1"/>
      </w:pPr>
      <w:r>
        <w:t>UOM Bad</w:t>
      </w:r>
    </w:p>
    <w:p w14:paraId="75505E83" w14:textId="77777777" w:rsidR="00F20AED" w:rsidRDefault="00F20AED" w:rsidP="00F20AED"/>
    <w:p w14:paraId="50FA7E12" w14:textId="7E28B809" w:rsidR="00F20AED" w:rsidRDefault="00F20AED" w:rsidP="00F20AED">
      <w:pPr>
        <w:pStyle w:val="Heading2"/>
      </w:pPr>
      <w:r>
        <w:t>Hurts Innovation</w:t>
      </w:r>
    </w:p>
    <w:p w14:paraId="0F88A41B" w14:textId="77777777" w:rsidR="00F20AED" w:rsidRDefault="00F20AED" w:rsidP="00F20AED"/>
    <w:p w14:paraId="5CB00002" w14:textId="6FA14057" w:rsidR="00F20AED" w:rsidRPr="00F20AED" w:rsidRDefault="00F20AED" w:rsidP="00F20AED">
      <w:pPr>
        <w:pStyle w:val="Heading3"/>
      </w:pPr>
      <w:r>
        <w:t>No Tech Transfer</w:t>
      </w:r>
    </w:p>
    <w:p w14:paraId="294A601D" w14:textId="77777777" w:rsidR="00F20AED" w:rsidRDefault="00F20AED" w:rsidP="00F20AED"/>
    <w:p w14:paraId="05CFB42A" w14:textId="77777777" w:rsidR="00F20AED" w:rsidRDefault="00F20AED" w:rsidP="00F20AED">
      <w:pPr>
        <w:pStyle w:val="Heading4"/>
      </w:pPr>
      <w:r>
        <w:t>University ownership is a black hole of innovation that produces no tangible commercial output</w:t>
      </w:r>
    </w:p>
    <w:p w14:paraId="0C3F6E93" w14:textId="77777777" w:rsidR="00F20AED" w:rsidRDefault="00F20AED" w:rsidP="00F20AED">
      <w:pPr>
        <w:rPr>
          <w:rStyle w:val="Style13ptBold"/>
          <w:b w:val="0"/>
          <w:bCs w:val="0"/>
        </w:rPr>
      </w:pPr>
      <w:r>
        <w:rPr>
          <w:rStyle w:val="Style13ptBold"/>
        </w:rPr>
        <w:t>Barnett, Director of the Research Technology Enterprise Initiative at the University of Washington, 23</w:t>
      </w:r>
      <w:r>
        <w:rPr>
          <w:rStyle w:val="Style13ptBold"/>
          <w:b w:val="0"/>
          <w:bCs w:val="0"/>
        </w:rPr>
        <w:t xml:space="preserve"> </w:t>
      </w:r>
    </w:p>
    <w:p w14:paraId="7881C388" w14:textId="77777777" w:rsidR="00F20AED" w:rsidRDefault="00F20AED" w:rsidP="00F20AED">
      <w:pPr>
        <w:rPr>
          <w:rStyle w:val="Style13ptBold"/>
          <w:b w:val="0"/>
          <w:bCs w:val="0"/>
          <w:sz w:val="22"/>
        </w:rPr>
      </w:pPr>
      <w:r w:rsidRPr="003A13D0">
        <w:rPr>
          <w:rStyle w:val="Style13ptBold"/>
          <w:b w:val="0"/>
          <w:bCs w:val="0"/>
          <w:sz w:val="22"/>
        </w:rPr>
        <w:t>[Gerald, “Inventors would own more, were it not for noncompliant Bayh-Dole practice,” Research Enterprise, 3/10/23, https://researchenterprise.org/2023/03/10/inventors-would-own-more-were-it-not-for-noncompliant-bayh-dole-practice/, accessed 7/17/24, GDI-JCR]</w:t>
      </w:r>
    </w:p>
    <w:p w14:paraId="25373936" w14:textId="77777777" w:rsidR="00F20AED" w:rsidRPr="003A13D0" w:rsidRDefault="00F20AED" w:rsidP="00F20AED">
      <w:pPr>
        <w:rPr>
          <w:rStyle w:val="Style13ptBold"/>
          <w:b w:val="0"/>
          <w:bCs w:val="0"/>
          <w:sz w:val="16"/>
        </w:rPr>
      </w:pPr>
      <w:r w:rsidRPr="003A13D0">
        <w:rPr>
          <w:rStyle w:val="Style13ptBold"/>
          <w:b w:val="0"/>
          <w:bCs w:val="0"/>
          <w:sz w:val="16"/>
        </w:rPr>
        <w:t xml:space="preserve">In my over 20 years in tech transfer, inventions of any use don’t go “into a black hole” if a university fails to demand ownership. Sure, they may not get used–but 95% of patented inventions don’t get used anyway. One should not have a shocked face. But even in this context, </w:t>
      </w:r>
      <w:r w:rsidRPr="003A13D0">
        <w:rPr>
          <w:rStyle w:val="StyleUnderline"/>
        </w:rPr>
        <w:t>the university demand to own everything is a</w:t>
      </w:r>
      <w:r w:rsidRPr="003A13D0">
        <w:rPr>
          <w:rStyle w:val="Style13ptBold"/>
          <w:b w:val="0"/>
          <w:bCs w:val="0"/>
          <w:sz w:val="16"/>
        </w:rPr>
        <w:t xml:space="preserve">n even bigger, blacker </w:t>
      </w:r>
      <w:r w:rsidRPr="003A13D0">
        <w:rPr>
          <w:rStyle w:val="StyleUnderline"/>
        </w:rPr>
        <w:t>black hole.</w:t>
      </w:r>
    </w:p>
    <w:p w14:paraId="529A8962" w14:textId="77777777" w:rsidR="00F20AED" w:rsidRPr="003A13D0" w:rsidRDefault="00F20AED" w:rsidP="00F20AED">
      <w:pPr>
        <w:rPr>
          <w:rStyle w:val="Style13ptBold"/>
          <w:b w:val="0"/>
          <w:bCs w:val="0"/>
          <w:sz w:val="16"/>
        </w:rPr>
      </w:pPr>
      <w:r w:rsidRPr="003A13D0">
        <w:rPr>
          <w:rStyle w:val="Style13ptBold"/>
          <w:b w:val="0"/>
          <w:bCs w:val="0"/>
          <w:sz w:val="16"/>
        </w:rPr>
        <w:t xml:space="preserve">Consider. </w:t>
      </w:r>
      <w:r w:rsidRPr="003A13D0">
        <w:rPr>
          <w:rStyle w:val="StyleUnderline"/>
        </w:rPr>
        <w:t>Universities hold over 120,000 US patents they have acquired in the Bayh-Dole era</w:t>
      </w:r>
      <w:r w:rsidRPr="003A13D0">
        <w:rPr>
          <w:rStyle w:val="Style13ptBold"/>
          <w:b w:val="0"/>
          <w:bCs w:val="0"/>
          <w:sz w:val="16"/>
        </w:rPr>
        <w:t xml:space="preserve"> from over 400,000 inventions they have claimed. Over 50,000 of these patents cite federal funding. These numbers are staggering. </w:t>
      </w:r>
      <w:r w:rsidRPr="003A13D0">
        <w:rPr>
          <w:rStyle w:val="StyleUnderline"/>
        </w:rPr>
        <w:t xml:space="preserve">But where </w:t>
      </w:r>
      <w:proofErr w:type="gramStart"/>
      <w:r w:rsidRPr="003A13D0">
        <w:rPr>
          <w:rStyle w:val="StyleUnderline"/>
        </w:rPr>
        <w:t>is</w:t>
      </w:r>
      <w:proofErr w:type="gramEnd"/>
      <w:r w:rsidRPr="003A13D0">
        <w:rPr>
          <w:rStyle w:val="StyleUnderline"/>
        </w:rPr>
        <w:t xml:space="preserve"> the outputs? The new products, the economic development, the innovation? Universities won’t even report these outputs. Instead, they report proxies that</w:t>
      </w:r>
      <w:r w:rsidRPr="003A13D0">
        <w:rPr>
          <w:rStyle w:val="Style13ptBold"/>
          <w:b w:val="0"/>
          <w:bCs w:val="0"/>
          <w:sz w:val="16"/>
        </w:rPr>
        <w:t xml:space="preserve"> just aren’t relevant–the number of inventions reported, the number of patents, the number of licenses. These metrics </w:t>
      </w:r>
      <w:r w:rsidRPr="003A13D0">
        <w:rPr>
          <w:rStyle w:val="StyleUnderline"/>
        </w:rPr>
        <w:t xml:space="preserve">reflect the activity of licensing </w:t>
      </w:r>
      <w:proofErr w:type="gramStart"/>
      <w:r w:rsidRPr="003A13D0">
        <w:rPr>
          <w:rStyle w:val="StyleUnderline"/>
        </w:rPr>
        <w:t>offices, but</w:t>
      </w:r>
      <w:proofErr w:type="gramEnd"/>
      <w:r w:rsidRPr="003A13D0">
        <w:rPr>
          <w:rStyle w:val="StyleUnderline"/>
        </w:rPr>
        <w:t xml:space="preserve"> stop short of results. No one reports how many</w:t>
      </w:r>
      <w:r w:rsidRPr="003A13D0">
        <w:rPr>
          <w:rStyle w:val="Style13ptBold"/>
          <w:b w:val="0"/>
          <w:bCs w:val="0"/>
          <w:sz w:val="16"/>
        </w:rPr>
        <w:t xml:space="preserve"> of those university inventions, patented or not, </w:t>
      </w:r>
      <w:r w:rsidRPr="003A13D0">
        <w:rPr>
          <w:rStyle w:val="StyleUnderline"/>
        </w:rPr>
        <w:t xml:space="preserve">are </w:t>
      </w:r>
      <w:proofErr w:type="gramStart"/>
      <w:r w:rsidRPr="003A13D0">
        <w:rPr>
          <w:rStyle w:val="StyleUnderline"/>
        </w:rPr>
        <w:t>actually being</w:t>
      </w:r>
      <w:proofErr w:type="gramEnd"/>
      <w:r w:rsidRPr="003A13D0">
        <w:rPr>
          <w:rStyle w:val="StyleUnderline"/>
        </w:rPr>
        <w:t xml:space="preserve"> used. License deals don’t necessarily transfer any technology–they can be just rights speculation</w:t>
      </w:r>
      <w:r w:rsidRPr="003A13D0">
        <w:rPr>
          <w:rStyle w:val="Style13ptBold"/>
          <w:b w:val="0"/>
          <w:bCs w:val="0"/>
          <w:sz w:val="16"/>
        </w:rPr>
        <w:t xml:space="preserve">, much like a music label buying up rights to some band’s next album–getting those rights doesn’t mean the band is going to record a next album, </w:t>
      </w:r>
      <w:r w:rsidRPr="003A13D0">
        <w:rPr>
          <w:rStyle w:val="StyleUnderline"/>
        </w:rPr>
        <w:t>but there’s money to be made speculating</w:t>
      </w:r>
      <w:r w:rsidRPr="003A13D0">
        <w:rPr>
          <w:rStyle w:val="Style13ptBold"/>
          <w:b w:val="0"/>
          <w:bCs w:val="0"/>
          <w:sz w:val="16"/>
        </w:rPr>
        <w:t xml:space="preserve"> that they will, and it will be a monster if they all pull together as a team, as it were.</w:t>
      </w:r>
    </w:p>
    <w:p w14:paraId="0D955A5C" w14:textId="77777777" w:rsidR="00F20AED" w:rsidRDefault="00F20AED" w:rsidP="00F20AED">
      <w:pPr>
        <w:rPr>
          <w:rStyle w:val="StyleUnderline"/>
        </w:rPr>
      </w:pPr>
      <w:r w:rsidRPr="003A13D0">
        <w:rPr>
          <w:rStyle w:val="Style13ptBold"/>
          <w:b w:val="0"/>
          <w:bCs w:val="0"/>
          <w:sz w:val="16"/>
        </w:rPr>
        <w:t xml:space="preserve">The stark reality is that </w:t>
      </w:r>
      <w:r w:rsidRPr="003A13D0">
        <w:rPr>
          <w:rStyle w:val="StyleUnderline"/>
        </w:rPr>
        <w:t>university ownership is where inventions go to die. The black hole, around which swirls</w:t>
      </w:r>
      <w:r w:rsidRPr="003A13D0">
        <w:rPr>
          <w:rStyle w:val="Style13ptBold"/>
          <w:b w:val="0"/>
          <w:bCs w:val="0"/>
          <w:sz w:val="16"/>
        </w:rPr>
        <w:t xml:space="preserve">–slowly, at an administrative pace–the dust and gases of </w:t>
      </w:r>
      <w:r w:rsidRPr="003A13D0">
        <w:rPr>
          <w:rStyle w:val="StyleUnderline"/>
        </w:rPr>
        <w:t>administrative red tape, patent paywalls, fussy compliance, and distractions about future money.</w:t>
      </w:r>
    </w:p>
    <w:p w14:paraId="35B82229" w14:textId="77777777" w:rsidR="00F20AED" w:rsidRDefault="00F20AED" w:rsidP="00F20AED"/>
    <w:p w14:paraId="11C0915A" w14:textId="77777777" w:rsidR="00F20AED" w:rsidRDefault="00F20AED" w:rsidP="00F20AED">
      <w:pPr>
        <w:pStyle w:val="Heading4"/>
      </w:pPr>
      <w:r>
        <w:t>Universities have zero oversight or accountability to ensure tech transfer to market</w:t>
      </w:r>
    </w:p>
    <w:p w14:paraId="2394D515" w14:textId="77777777" w:rsidR="00F20AED" w:rsidRDefault="00F20AED" w:rsidP="00F20AED">
      <w:pPr>
        <w:rPr>
          <w:rStyle w:val="Style13ptBold"/>
          <w:b w:val="0"/>
          <w:bCs w:val="0"/>
        </w:rPr>
      </w:pPr>
      <w:r>
        <w:rPr>
          <w:rStyle w:val="Style13ptBold"/>
        </w:rPr>
        <w:t>Barnett, Director of the Research Technology Enterprise Initiative at the University of Washington, 23</w:t>
      </w:r>
      <w:r>
        <w:rPr>
          <w:rStyle w:val="Style13ptBold"/>
          <w:b w:val="0"/>
          <w:bCs w:val="0"/>
        </w:rPr>
        <w:t xml:space="preserve"> </w:t>
      </w:r>
    </w:p>
    <w:p w14:paraId="1FBF40A0" w14:textId="77777777" w:rsidR="00F20AED" w:rsidRDefault="00F20AED" w:rsidP="00F20AED">
      <w:pPr>
        <w:rPr>
          <w:rStyle w:val="Style13ptBold"/>
          <w:b w:val="0"/>
          <w:bCs w:val="0"/>
          <w:sz w:val="22"/>
        </w:rPr>
      </w:pPr>
      <w:r w:rsidRPr="003A13D0">
        <w:rPr>
          <w:rStyle w:val="Style13ptBold"/>
          <w:b w:val="0"/>
          <w:bCs w:val="0"/>
          <w:sz w:val="22"/>
        </w:rPr>
        <w:t>[Gerald, “Inventors would own more, were it not for noncompliant Bayh-Dole practice,” Research Enterprise, 3/10/23, https://researchenterprise.org/2023/03/10/inventors-would-own-more-were-it-not-for-noncompliant-bayh-dole-practice/, accessed 7/17/24, GDI-JCR]</w:t>
      </w:r>
    </w:p>
    <w:p w14:paraId="071F043C" w14:textId="77777777" w:rsidR="00F20AED" w:rsidRDefault="00F20AED" w:rsidP="00F20AED">
      <w:pPr>
        <w:rPr>
          <w:rStyle w:val="StyleUnderline"/>
          <w:b/>
          <w:bCs/>
          <w:u w:val="none"/>
        </w:rPr>
      </w:pPr>
      <w:r w:rsidRPr="006A1E99">
        <w:rPr>
          <w:rStyle w:val="StyleUnderline"/>
        </w:rPr>
        <w:t>No one asks whether all the tech transfer</w:t>
      </w:r>
      <w:r>
        <w:t xml:space="preserve"> effort </w:t>
      </w:r>
      <w:r w:rsidRPr="006A1E99">
        <w:rPr>
          <w:rStyle w:val="StyleUnderline"/>
        </w:rPr>
        <w:t xml:space="preserve">has resulted in </w:t>
      </w:r>
      <w:r w:rsidRPr="006A1E99">
        <w:t>timely</w:t>
      </w:r>
      <w:r w:rsidRPr="006A1E99">
        <w:rPr>
          <w:rStyle w:val="StyleUnderline"/>
        </w:rPr>
        <w:t xml:space="preserve"> practical application</w:t>
      </w:r>
      <w:r>
        <w:t xml:space="preserve">–use </w:t>
      </w:r>
      <w:r w:rsidRPr="006A1E99">
        <w:rPr>
          <w:rStyle w:val="StyleUnderline"/>
        </w:rPr>
        <w:t>with benefits available to the public on reasonable (competitive) terms. No one asks whether product improvement and applications</w:t>
      </w:r>
      <w:r>
        <w:t xml:space="preserve"> in various fields </w:t>
      </w:r>
      <w:r w:rsidRPr="006A1E99">
        <w:rPr>
          <w:rStyle w:val="StyleUnderline"/>
        </w:rPr>
        <w:t>have taken place</w:t>
      </w:r>
      <w:r>
        <w:t xml:space="preserve"> in a reasonable (competitive) time. No–companies with patent monopolies seem to wait a decade or more before working on the roll out of some new patented improvement to replace the expiring patent bits still left in a once-new product. </w:t>
      </w:r>
      <w:r w:rsidRPr="006A1E99">
        <w:rPr>
          <w:rStyle w:val="StyleUnderline"/>
        </w:rPr>
        <w:t xml:space="preserve">No one asks whether supply meets public needs. Dates of first commercial sale or use. Nope. Is the pricing of </w:t>
      </w:r>
      <w:proofErr w:type="gramStart"/>
      <w:r w:rsidRPr="006A1E99">
        <w:rPr>
          <w:rStyle w:val="StyleUnderline"/>
        </w:rPr>
        <w:t>product</w:t>
      </w:r>
      <w:proofErr w:type="gramEnd"/>
      <w:r w:rsidRPr="006A1E99">
        <w:rPr>
          <w:rStyle w:val="StyleUnderline"/>
        </w:rPr>
        <w:t xml:space="preserve"> reasonable? Nope. Is the university properly using income</w:t>
      </w:r>
      <w:r>
        <w:t xml:space="preserve"> earned with respect to subject inventions? Nope. Has a university flowed down the nonprofit patent rights clause (with its restrictions on the use of income earned) in exclusive licenses that grant all substantial rights in a subject invention? Nope. </w:t>
      </w:r>
      <w:r w:rsidRPr="006A1E99">
        <w:rPr>
          <w:rStyle w:val="StyleUnderline"/>
        </w:rPr>
        <w:t>No one advises universities to get these things right. No one even audits university reports of subject invention utilization to see that they are even accurate and backed by documentation.</w:t>
      </w:r>
    </w:p>
    <w:p w14:paraId="56886909" w14:textId="77777777" w:rsidR="00F20AED" w:rsidRDefault="00F20AED" w:rsidP="00F20AED"/>
    <w:p w14:paraId="45A803CF" w14:textId="6BC4FBEB" w:rsidR="00A617F5" w:rsidRDefault="00A617F5" w:rsidP="00A617F5">
      <w:pPr>
        <w:pStyle w:val="Heading4"/>
      </w:pPr>
      <w:r>
        <w:t xml:space="preserve">Even if alt causes to lack of commercialization, multiple indicators prove </w:t>
      </w:r>
      <w:r w:rsidR="00B17E69">
        <w:t>poor performance by universities</w:t>
      </w:r>
      <w:r w:rsidR="000A0589">
        <w:t xml:space="preserve"> </w:t>
      </w:r>
    </w:p>
    <w:p w14:paraId="59A6F3A4" w14:textId="77777777" w:rsidR="00A617F5" w:rsidRDefault="00A617F5" w:rsidP="00A617F5">
      <w:pPr>
        <w:rPr>
          <w:rStyle w:val="Style13ptBold"/>
        </w:rPr>
      </w:pPr>
      <w:r>
        <w:rPr>
          <w:rStyle w:val="Style13ptBold"/>
        </w:rPr>
        <w:t>Tyler, J.D. University of Notre Dame, 11</w:t>
      </w:r>
    </w:p>
    <w:p w14:paraId="74DDB371" w14:textId="77777777" w:rsidR="00A617F5" w:rsidRPr="00A617F5" w:rsidRDefault="00A617F5" w:rsidP="00A617F5">
      <w:r w:rsidRPr="00A617F5">
        <w:t>[John E., III, 2013 Volume 38, Journal Technology Transfer, “Redeploying Bayh-Dole: beyond Merely doing good to optimizing the potential in results of taxpayer-funded research”, Springer - DOI 10.1007/s10961-011-9231-x, accessed on 7-16-2024, GDI-ALG]</w:t>
      </w:r>
    </w:p>
    <w:p w14:paraId="7839E039" w14:textId="77777777" w:rsidR="00A617F5" w:rsidRPr="00B17E69" w:rsidRDefault="00A617F5" w:rsidP="00A617F5">
      <w:pPr>
        <w:rPr>
          <w:sz w:val="16"/>
        </w:rPr>
      </w:pPr>
      <w:r w:rsidRPr="00EE41B8">
        <w:rPr>
          <w:rStyle w:val="StyleUnderline"/>
        </w:rPr>
        <w:t>Conclusions that university technology transfer efforts are not optimizing potential have been attacked as flawed and misguided because there is no supporting data</w:t>
      </w:r>
      <w:r w:rsidRPr="00B17E69">
        <w:rPr>
          <w:sz w:val="16"/>
        </w:rPr>
        <w:t>. In other words, because there are no definitive statements of potential, there can be no way to determine whether that potential is being achieved or not. It therefore follows, the argument continues, that criticisms grounded in pursuing potential lack merit and the status quo should be complacently maintained. Stated differently, the attack argues that barriers to doing better and impediments to advancing economic growth and human welfare should be sustained because an ideal or even improved state cannot be objectively declared or realized with certainty.</w:t>
      </w:r>
    </w:p>
    <w:p w14:paraId="5F5BD361" w14:textId="77777777" w:rsidR="00A617F5" w:rsidRPr="00B17E69" w:rsidRDefault="00A617F5" w:rsidP="00A617F5">
      <w:pPr>
        <w:rPr>
          <w:sz w:val="16"/>
        </w:rPr>
      </w:pPr>
      <w:r w:rsidRPr="00BF410C">
        <w:rPr>
          <w:rStyle w:val="StyleUnderline"/>
        </w:rPr>
        <w:t>Admittedly, there is no unequivocal, absolute data such as that which such critics seek, but there are analyses that can be done of the financial returns on funds invested in research that would show such returns as deficient</w:t>
      </w:r>
      <w:r w:rsidRPr="00B17E69">
        <w:rPr>
          <w:sz w:val="16"/>
        </w:rPr>
        <w:t xml:space="preserve"> (</w:t>
      </w:r>
      <w:proofErr w:type="spellStart"/>
      <w:r w:rsidRPr="00B17E69">
        <w:rPr>
          <w:sz w:val="16"/>
        </w:rPr>
        <w:t>Litan</w:t>
      </w:r>
      <w:proofErr w:type="spellEnd"/>
      <w:r w:rsidRPr="00B17E69">
        <w:rPr>
          <w:sz w:val="16"/>
        </w:rPr>
        <w:t xml:space="preserve"> and Cook-Deegan 2011; Tyler 2009). For instance, </w:t>
      </w:r>
      <w:proofErr w:type="spellStart"/>
      <w:r w:rsidRPr="00B17E69">
        <w:rPr>
          <w:sz w:val="16"/>
        </w:rPr>
        <w:t>Litan</w:t>
      </w:r>
      <w:proofErr w:type="spellEnd"/>
      <w:r w:rsidRPr="00B17E69">
        <w:rPr>
          <w:sz w:val="16"/>
        </w:rPr>
        <w:t xml:space="preserve"> and Cook-Deegan found a range of 0.3–4.3% as the average annual percentage return on expenditures for the top ten recipients of cumulative licensing income between 1996 and 2008. Four of those ten had an average annual return of 0.5% or less; five had returns greater than 1%; and only two had returns higher than 2% (2011).</w:t>
      </w:r>
    </w:p>
    <w:p w14:paraId="60C926FF" w14:textId="77777777" w:rsidR="00A617F5" w:rsidRPr="00B17E69" w:rsidRDefault="00A617F5" w:rsidP="00A617F5">
      <w:pPr>
        <w:rPr>
          <w:sz w:val="16"/>
        </w:rPr>
      </w:pPr>
      <w:r w:rsidRPr="00EE41B8">
        <w:rPr>
          <w:rStyle w:val="StyleUnderline"/>
        </w:rPr>
        <w:t>Such an analysis, however, over-emphasizes monetary returns and neglects other important contributions</w:t>
      </w:r>
      <w:r w:rsidRPr="00B17E69">
        <w:rPr>
          <w:sz w:val="16"/>
        </w:rPr>
        <w:t xml:space="preserve"> (</w:t>
      </w:r>
      <w:proofErr w:type="spellStart"/>
      <w:r w:rsidRPr="00B17E69">
        <w:rPr>
          <w:sz w:val="16"/>
        </w:rPr>
        <w:t>Litan</w:t>
      </w:r>
      <w:proofErr w:type="spellEnd"/>
      <w:r w:rsidRPr="00B17E69">
        <w:rPr>
          <w:sz w:val="16"/>
        </w:rPr>
        <w:t xml:space="preserve"> and Cook-Deegan 2011; Tyler 2009). </w:t>
      </w:r>
      <w:r w:rsidRPr="00E70133">
        <w:rPr>
          <w:rStyle w:val="StyleUnderline"/>
        </w:rPr>
        <w:t>But it seems ironic and paradoxical that one of the standards of measure most emphasized by university leaders—revenue—is argued as inadequate or irrelevant when presented as a counter point to encourage the need for improvement.</w:t>
      </w:r>
    </w:p>
    <w:p w14:paraId="1FEA0105" w14:textId="77777777" w:rsidR="00A617F5" w:rsidRPr="00B17E69" w:rsidRDefault="00A617F5" w:rsidP="00A617F5">
      <w:pPr>
        <w:rPr>
          <w:sz w:val="16"/>
        </w:rPr>
      </w:pPr>
      <w:r w:rsidRPr="00E70133">
        <w:rPr>
          <w:rStyle w:val="StyleUnderline"/>
        </w:rPr>
        <w:t>The absence of an ideal or perfect foil against which to measure performance, however, is not a prerequisite for evaluating performance</w:t>
      </w:r>
      <w:r w:rsidRPr="00B17E69">
        <w:rPr>
          <w:sz w:val="16"/>
        </w:rPr>
        <w:t xml:space="preserve"> and making suggestions for improvement. For instance, </w:t>
      </w:r>
      <w:r w:rsidRPr="00E70133">
        <w:rPr>
          <w:rStyle w:val="StyleUnderline"/>
        </w:rPr>
        <w:t>there are other indicators of suboptimal performance, including the extent to which researchers use ‘‘backdoor’’ approaches to avoid technology transfer offices</w:t>
      </w:r>
      <w:r w:rsidRPr="00B17E69">
        <w:rPr>
          <w:sz w:val="16"/>
        </w:rPr>
        <w:t xml:space="preserve"> (</w:t>
      </w:r>
      <w:proofErr w:type="spellStart"/>
      <w:r w:rsidRPr="00B17E69">
        <w:rPr>
          <w:sz w:val="16"/>
        </w:rPr>
        <w:t>Litan</w:t>
      </w:r>
      <w:proofErr w:type="spellEnd"/>
      <w:r w:rsidRPr="00B17E69">
        <w:rPr>
          <w:sz w:val="16"/>
        </w:rPr>
        <w:t xml:space="preserve"> and Cook-Deegan 2011; </w:t>
      </w:r>
      <w:proofErr w:type="spellStart"/>
      <w:r w:rsidRPr="00B17E69">
        <w:rPr>
          <w:sz w:val="16"/>
        </w:rPr>
        <w:t>Audretsch</w:t>
      </w:r>
      <w:proofErr w:type="spellEnd"/>
      <w:r w:rsidRPr="00B17E69">
        <w:rPr>
          <w:sz w:val="16"/>
        </w:rPr>
        <w:t xml:space="preserve"> and Aldridge 2010; Thursby et al. 2009) </w:t>
      </w:r>
      <w:r w:rsidRPr="00E70133">
        <w:rPr>
          <w:rStyle w:val="StyleUnderline"/>
        </w:rPr>
        <w:t>and research productivity</w:t>
      </w:r>
      <w:r w:rsidRPr="00B17E69">
        <w:rPr>
          <w:sz w:val="16"/>
        </w:rPr>
        <w:t xml:space="preserve"> (</w:t>
      </w:r>
      <w:proofErr w:type="spellStart"/>
      <w:r w:rsidRPr="00B17E69">
        <w:rPr>
          <w:sz w:val="16"/>
        </w:rPr>
        <w:t>Litan</w:t>
      </w:r>
      <w:proofErr w:type="spellEnd"/>
      <w:r w:rsidRPr="00B17E69">
        <w:rPr>
          <w:sz w:val="16"/>
        </w:rPr>
        <w:t xml:space="preserve"> and Cook-Deegan 2011). Moreover, </w:t>
      </w:r>
      <w:r w:rsidRPr="00EE41B8">
        <w:rPr>
          <w:rStyle w:val="StyleUnderline"/>
        </w:rPr>
        <w:t>it is possible to analyze systems, processes, and practices and identify obvious barriers to the ultimate goals that if removed are likely to enable progress toward those goals</w:t>
      </w:r>
      <w:r w:rsidRPr="00B17E69">
        <w:rPr>
          <w:sz w:val="16"/>
        </w:rPr>
        <w:t xml:space="preserve"> (Tyler 2009; see </w:t>
      </w:r>
      <w:proofErr w:type="spellStart"/>
      <w:r w:rsidRPr="00B17E69">
        <w:rPr>
          <w:sz w:val="16"/>
        </w:rPr>
        <w:t>Litan</w:t>
      </w:r>
      <w:proofErr w:type="spellEnd"/>
      <w:r w:rsidRPr="00B17E69">
        <w:rPr>
          <w:sz w:val="16"/>
        </w:rPr>
        <w:t xml:space="preserve"> and Cook-Deegan 2011). It also may be inferred from continued tolerance of those barriers, when assessed in a broader context, whether university leaders focus on Bayh-Dole’s tactics or its more important policy purposes with the attendant consequences.</w:t>
      </w:r>
    </w:p>
    <w:p w14:paraId="6F35E45F" w14:textId="77777777" w:rsidR="00A617F5" w:rsidRPr="00EE41B8" w:rsidRDefault="00A617F5" w:rsidP="00A617F5">
      <w:pPr>
        <w:rPr>
          <w:rStyle w:val="StyleUnderline"/>
        </w:rPr>
      </w:pPr>
      <w:r w:rsidRPr="00EE41B8">
        <w:rPr>
          <w:rStyle w:val="StyleUnderline"/>
        </w:rPr>
        <w:t>Although there is context to be gained from appreciating that industry and government also can impede efforts to maximize the usefulness of the results of taxpayer-funded research, it does not follow that interference by industry and government neutralizes criticisms of university efforts</w:t>
      </w:r>
      <w:r w:rsidRPr="00B17E69">
        <w:rPr>
          <w:sz w:val="16"/>
        </w:rPr>
        <w:t xml:space="preserve">. Similarly, </w:t>
      </w:r>
      <w:r w:rsidRPr="00EE41B8">
        <w:rPr>
          <w:rStyle w:val="StyleUnderline"/>
        </w:rPr>
        <w:t>certain critiques of university policies, practices, and behaviors as reflections of approaches to federal policy do not suffer because of a lack of data against which to compare for optimal implementation.</w:t>
      </w:r>
    </w:p>
    <w:p w14:paraId="2C55EF53" w14:textId="77777777" w:rsidR="00AA775D" w:rsidRDefault="00AA775D" w:rsidP="00F20AED"/>
    <w:p w14:paraId="00DB8555" w14:textId="77777777" w:rsidR="00E11B9D" w:rsidRPr="00376A68" w:rsidRDefault="00E11B9D" w:rsidP="00E11B9D">
      <w:pPr>
        <w:pStyle w:val="Heading4"/>
      </w:pPr>
      <w:r>
        <w:t xml:space="preserve">Universities fail at commercialization – results in increase deadweight costs and increases incentive to engage in patent litigation </w:t>
      </w:r>
    </w:p>
    <w:p w14:paraId="0F07FAC1" w14:textId="77777777" w:rsidR="00E11B9D" w:rsidRDefault="00E11B9D" w:rsidP="00E11B9D">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402B6C58" w14:textId="46F46D51" w:rsidR="00E11B9D" w:rsidRPr="00DF743A" w:rsidRDefault="00E11B9D" w:rsidP="00E11B9D">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314E1FB3" w14:textId="77777777" w:rsidR="00E11B9D" w:rsidRPr="00376A68" w:rsidRDefault="00E11B9D" w:rsidP="00E11B9D">
      <w:pPr>
        <w:spacing w:before="1" w:line="235" w:lineRule="auto"/>
        <w:ind w:right="735"/>
        <w:rPr>
          <w:rStyle w:val="StyleUnderline"/>
        </w:rPr>
      </w:pPr>
      <w:r w:rsidRPr="00376A68">
        <w:rPr>
          <w:rStyle w:val="StyleUnderline"/>
        </w:rPr>
        <w:t>Most university patents never make it to market for public consumption, and many university-produced and university-held patents have no real practical application that would make them commercially successful</w:t>
      </w:r>
      <w:r>
        <w:t xml:space="preserve">. 65 Recent estimates peg </w:t>
      </w:r>
      <w:proofErr w:type="gramStart"/>
      <w:r>
        <w:t>commercially-licensed</w:t>
      </w:r>
      <w:proofErr w:type="gramEnd"/>
      <w:r>
        <w:t xml:space="preserve"> patents around 5 percent of the typical university patent portfolio.66 If this is true, </w:t>
      </w:r>
      <w:r w:rsidRPr="00376A68">
        <w:rPr>
          <w:rStyle w:val="StyleUnderline"/>
        </w:rPr>
        <w:t>the American university patent portfolio is wildly under-commercialized and presents an opportunity for universities to pursue other strategies to extract profit from their patents that lack value.</w:t>
      </w:r>
    </w:p>
    <w:p w14:paraId="1D22EBA2" w14:textId="77777777" w:rsidR="00E11B9D" w:rsidRDefault="00E11B9D" w:rsidP="00E11B9D">
      <w:pPr>
        <w:spacing w:before="1" w:line="235" w:lineRule="auto"/>
        <w:ind w:right="735"/>
      </w:pPr>
      <w:r w:rsidRPr="00376A68">
        <w:rPr>
          <w:rStyle w:val="StyleUnderline"/>
        </w:rPr>
        <w:t>To say nothing of their inability to commercialize their inventions, universities-as NPEs-lack the infrastructure and know-how to manufacture them</w:t>
      </w:r>
      <w:r>
        <w:t>.</w:t>
      </w:r>
      <w:r w:rsidRPr="00376A68">
        <w:rPr>
          <w:rStyle w:val="StyleUnderline"/>
        </w:rPr>
        <w:t>67 Universities and their technology transfer offices must rely on intermediaries to do both</w:t>
      </w:r>
      <w:r>
        <w:t xml:space="preserve">. </w:t>
      </w:r>
      <w:r w:rsidRPr="00376A68">
        <w:rPr>
          <w:rStyle w:val="StyleUnderline"/>
        </w:rPr>
        <w:t>This is an example of deadweight cost</w:t>
      </w:r>
      <w:r>
        <w:t xml:space="preserve"> on two levels.</w:t>
      </w:r>
    </w:p>
    <w:p w14:paraId="5FB6699F" w14:textId="77777777" w:rsidR="00E11B9D" w:rsidRPr="00376A68" w:rsidRDefault="00E11B9D" w:rsidP="00E11B9D">
      <w:pPr>
        <w:spacing w:before="1" w:line="235" w:lineRule="auto"/>
        <w:ind w:right="735"/>
        <w:rPr>
          <w:rStyle w:val="StyleUnderline"/>
        </w:rPr>
      </w:pPr>
      <w:r>
        <w:t xml:space="preserve">First, </w:t>
      </w:r>
      <w:r w:rsidRPr="00376A68">
        <w:rPr>
          <w:rStyle w:val="StyleUnderline"/>
        </w:rPr>
        <w:t>universities' reliance on intermediaries theoretically increases expenses for university patent funding</w:t>
      </w:r>
      <w:r>
        <w:t>. On the one hand, universities never internalize the costs associated with the manufacture and commercialization of the products they patent</w:t>
      </w:r>
      <w:r w:rsidRPr="00376A68">
        <w:rPr>
          <w:rStyle w:val="StyleUnderline"/>
        </w:rPr>
        <w:t xml:space="preserve">. But more importantly, on the other hand, they must settle for licensing fees instead of reaping the full benefit of manufacturing and bringing a product to market. </w:t>
      </w:r>
      <w:r w:rsidRPr="00376A68">
        <w:t>Knowing this, it is possible that universities seek greater indirect costs (university-speak for "overhead") in grant funding to hedge against anticipated losses when dealing with these intermediaries.</w:t>
      </w:r>
      <w:r>
        <w:t xml:space="preserve"> That is, </w:t>
      </w:r>
      <w:r w:rsidRPr="00376A68">
        <w:rPr>
          <w:rStyle w:val="StyleUnderline"/>
        </w:rPr>
        <w:t>universities may inflate proposed costs of research in their funding proposals to account for the deadweight loss of indirect costs.</w:t>
      </w:r>
      <w:r>
        <w:t xml:space="preserve"> </w:t>
      </w:r>
      <w:r w:rsidRPr="00376A68">
        <w:rPr>
          <w:rStyle w:val="StyleUnderline"/>
        </w:rPr>
        <w:t>This would further drive not only the costs associated with research and development but also impact the fiscal outlay for funding such activity.</w:t>
      </w:r>
    </w:p>
    <w:p w14:paraId="1672AB03" w14:textId="16A40B68" w:rsidR="00E11B9D" w:rsidRDefault="00E11B9D" w:rsidP="004D0775">
      <w:pPr>
        <w:spacing w:before="1" w:line="235" w:lineRule="auto"/>
        <w:ind w:right="735"/>
      </w:pPr>
      <w:r>
        <w:t xml:space="preserve">Second, </w:t>
      </w:r>
      <w:r w:rsidRPr="00376A68">
        <w:rPr>
          <w:rStyle w:val="StyleUnderline"/>
        </w:rPr>
        <w:t>technology transfer offices themselves are a deadweight cost;</w:t>
      </w:r>
      <w:r>
        <w:t xml:space="preserve"> </w:t>
      </w:r>
      <w:r w:rsidRPr="00376A68">
        <w:rPr>
          <w:rStyle w:val="StyleUnderline"/>
        </w:rPr>
        <w:t>most universities do not earn enough from patent licensing revenue to cover the expenses of their technology transfer offices</w:t>
      </w:r>
      <w:r>
        <w:t xml:space="preserve">.68 Just 11 percent of university technology transfer offices operate at a profit.69 A direct cause of this is that university research and development, whether publicly funded or not, commonly never results in an invention with value great enough to offset the cost of the technology transfer offices. To offset these losses, </w:t>
      </w:r>
      <w:r w:rsidRPr="00376A68">
        <w:rPr>
          <w:rStyle w:val="StyleUnderline"/>
        </w:rPr>
        <w:t>these organizations are incentivized to resort to other means of revenue generation to justify their existence, including patent assertion litigation</w:t>
      </w:r>
      <w:r>
        <w:t>.</w:t>
      </w:r>
    </w:p>
    <w:p w14:paraId="6189AEE0" w14:textId="77777777" w:rsidR="00EC6948" w:rsidRDefault="00EC6948" w:rsidP="00F20AED"/>
    <w:p w14:paraId="48FF47DB" w14:textId="46BF5E2E" w:rsidR="0090582A" w:rsidRDefault="00865220" w:rsidP="00865220">
      <w:pPr>
        <w:pStyle w:val="Heading3"/>
      </w:pPr>
      <w:r>
        <w:t>Hurts Economy</w:t>
      </w:r>
    </w:p>
    <w:p w14:paraId="55A48CD8" w14:textId="77777777" w:rsidR="00865220" w:rsidRPr="00865220" w:rsidRDefault="00865220" w:rsidP="00865220"/>
    <w:p w14:paraId="69C6B08F" w14:textId="5A6B275A" w:rsidR="0096629C" w:rsidRDefault="009202F2" w:rsidP="0096629C">
      <w:pPr>
        <w:pStyle w:val="Heading4"/>
      </w:pPr>
      <w:r>
        <w:t xml:space="preserve">University ownership has </w:t>
      </w:r>
      <w:r w:rsidR="002B33B4">
        <w:t>crushed the economic potential of publicly funded research</w:t>
      </w:r>
    </w:p>
    <w:p w14:paraId="067050BE" w14:textId="77777777" w:rsidR="0096629C" w:rsidRPr="0096629C" w:rsidRDefault="0096629C" w:rsidP="0096629C">
      <w:pPr>
        <w:rPr>
          <w:rStyle w:val="Style13ptBold"/>
        </w:rPr>
      </w:pPr>
      <w:proofErr w:type="spellStart"/>
      <w:r w:rsidRPr="0096629C">
        <w:rPr>
          <w:rStyle w:val="Style13ptBold"/>
        </w:rPr>
        <w:t>Kalantaridis</w:t>
      </w:r>
      <w:proofErr w:type="spellEnd"/>
      <w:r w:rsidRPr="0096629C">
        <w:rPr>
          <w:rStyle w:val="Style13ptBold"/>
        </w:rPr>
        <w:t xml:space="preserve"> and Küttim, Head of College Westminster Business School, 20</w:t>
      </w:r>
    </w:p>
    <w:p w14:paraId="1DD646FE" w14:textId="77777777" w:rsidR="0096629C" w:rsidRPr="00946223" w:rsidRDefault="0096629C" w:rsidP="0096629C">
      <w:r w:rsidRPr="00946223">
        <w:t xml:space="preserve">[Christos and Merle, “University ownership and information about the entrepreneurial opportunity in </w:t>
      </w:r>
      <w:proofErr w:type="spellStart"/>
      <w:r w:rsidRPr="00946223">
        <w:t>commercialisation</w:t>
      </w:r>
      <w:proofErr w:type="spellEnd"/>
      <w:r w:rsidRPr="00946223">
        <w:t>: a systematic review and realist synthesis of the literature,” The Journal of Technology Transfer volume 46, 01/04/2020, p. 1487–1513, Springer, accessed 07/17/2024, BKM GDI]</w:t>
      </w:r>
    </w:p>
    <w:p w14:paraId="406E3A11" w14:textId="77777777" w:rsidR="0096629C" w:rsidRPr="009D6C00" w:rsidRDefault="0096629C" w:rsidP="0096629C">
      <w:pPr>
        <w:rPr>
          <w:sz w:val="16"/>
        </w:rPr>
      </w:pPr>
      <w:bookmarkStart w:id="1" w:name="_ehg70xhusi10" w:colFirst="0" w:colLast="0"/>
      <w:bookmarkEnd w:id="1"/>
      <w:r w:rsidRPr="009D6C00">
        <w:rPr>
          <w:sz w:val="16"/>
        </w:rPr>
        <w:t xml:space="preserve">Going back to the 1980s a new consensus emerged within policy and research communities: namely that </w:t>
      </w:r>
      <w:r w:rsidRPr="00865220">
        <w:rPr>
          <w:rStyle w:val="StyleUnderline"/>
          <w:highlight w:val="yellow"/>
        </w:rPr>
        <w:t>publicly funded research at universities can stimulate innovation and economic growth</w:t>
      </w:r>
      <w:r w:rsidRPr="009D6C00">
        <w:rPr>
          <w:sz w:val="16"/>
        </w:rPr>
        <w:t xml:space="preserve"> (for a review see Mowery </w:t>
      </w:r>
      <w:proofErr w:type="gramStart"/>
      <w:r w:rsidRPr="009D6C00">
        <w:rPr>
          <w:sz w:val="16"/>
        </w:rPr>
        <w:t>et  al.</w:t>
      </w:r>
      <w:proofErr w:type="gramEnd"/>
      <w:r w:rsidRPr="009D6C00">
        <w:rPr>
          <w:sz w:val="16"/>
        </w:rPr>
        <w:t xml:space="preserve"> 2004). This, in turn, </w:t>
      </w:r>
      <w:r w:rsidRPr="00946223">
        <w:rPr>
          <w:rStyle w:val="StyleUnderline"/>
        </w:rPr>
        <w:t>led to a radical review of the role of universities in society and prompted the introduction of a set of policy reforms</w:t>
      </w:r>
      <w:r w:rsidRPr="009D6C00">
        <w:rPr>
          <w:sz w:val="16"/>
        </w:rPr>
        <w:t xml:space="preserve"> aimed at </w:t>
      </w:r>
      <w:r w:rsidRPr="00946223">
        <w:rPr>
          <w:rStyle w:val="StyleUnderline"/>
        </w:rPr>
        <w:t>facilitating the exploitation of the research outcomes generated by academics</w:t>
      </w:r>
      <w:r w:rsidRPr="009D6C00">
        <w:rPr>
          <w:sz w:val="16"/>
        </w:rPr>
        <w:t xml:space="preserve">. </w:t>
      </w:r>
      <w:r w:rsidRPr="00946223">
        <w:rPr>
          <w:rStyle w:val="StyleUnderline"/>
        </w:rPr>
        <w:t xml:space="preserve">Foremost amongst these was the </w:t>
      </w:r>
      <w:r w:rsidRPr="000215AA">
        <w:rPr>
          <w:rStyle w:val="StyleUnderline"/>
          <w:highlight w:val="yellow"/>
        </w:rPr>
        <w:t>Bayh–Dole</w:t>
      </w:r>
      <w:r w:rsidRPr="00946223">
        <w:rPr>
          <w:rStyle w:val="StyleUnderline"/>
        </w:rPr>
        <w:t xml:space="preserve"> Act</w:t>
      </w:r>
      <w:r w:rsidRPr="009D6C00">
        <w:rPr>
          <w:sz w:val="16"/>
        </w:rPr>
        <w:t xml:space="preserve"> (variants of which were subsequently adopted across most developed countries) that </w:t>
      </w:r>
      <w:r w:rsidRPr="000215AA">
        <w:rPr>
          <w:rStyle w:val="StyleUnderline"/>
          <w:highlight w:val="yellow"/>
        </w:rPr>
        <w:t>conferred to universities ownership</w:t>
      </w:r>
      <w:r w:rsidRPr="00946223">
        <w:rPr>
          <w:rStyle w:val="StyleUnderline"/>
        </w:rPr>
        <w:t xml:space="preserve"> of the outcomes</w:t>
      </w:r>
      <w:r w:rsidRPr="009D6C00">
        <w:rPr>
          <w:sz w:val="16"/>
        </w:rPr>
        <w:t xml:space="preserve"> of academic research</w:t>
      </w:r>
      <w:r w:rsidRPr="00946223">
        <w:rPr>
          <w:rStyle w:val="StyleUnderline"/>
        </w:rPr>
        <w:t xml:space="preserve">, </w:t>
      </w:r>
      <w:r w:rsidRPr="000215AA">
        <w:rPr>
          <w:rStyle w:val="StyleUnderline"/>
          <w:highlight w:val="yellow"/>
        </w:rPr>
        <w:t>replacing</w:t>
      </w:r>
      <w:r w:rsidRPr="009D6C00">
        <w:rPr>
          <w:sz w:val="16"/>
        </w:rPr>
        <w:t xml:space="preserve"> legislation that (1) made them </w:t>
      </w:r>
      <w:r w:rsidRPr="00946223">
        <w:rPr>
          <w:rStyle w:val="StyleUnderline"/>
        </w:rPr>
        <w:t>widely available to the public</w:t>
      </w:r>
      <w:r w:rsidRPr="009D6C00">
        <w:rPr>
          <w:sz w:val="16"/>
        </w:rPr>
        <w:t xml:space="preserve"> </w:t>
      </w:r>
      <w:r w:rsidRPr="00946223">
        <w:rPr>
          <w:rStyle w:val="StyleUnderline"/>
        </w:rPr>
        <w:t>through dedication to the public domain</w:t>
      </w:r>
      <w:r w:rsidRPr="009D6C00">
        <w:rPr>
          <w:sz w:val="16"/>
        </w:rPr>
        <w:t xml:space="preserve"> (more recently revived in the form of commons type of solutions) or (2) </w:t>
      </w:r>
      <w:r w:rsidRPr="000215AA">
        <w:rPr>
          <w:rStyle w:val="StyleUnderline"/>
          <w:highlight w:val="yellow"/>
        </w:rPr>
        <w:t>inventor ownership</w:t>
      </w:r>
      <w:r w:rsidRPr="009D6C00">
        <w:rPr>
          <w:sz w:val="16"/>
          <w:highlight w:val="yellow"/>
        </w:rPr>
        <w:t>.</w:t>
      </w:r>
      <w:r w:rsidRPr="009D6C00">
        <w:rPr>
          <w:sz w:val="16"/>
        </w:rPr>
        <w:t xml:space="preserve"> </w:t>
      </w:r>
      <w:proofErr w:type="gramStart"/>
      <w:r w:rsidRPr="009D6C00">
        <w:rPr>
          <w:sz w:val="16"/>
        </w:rPr>
        <w:t>Both of these</w:t>
      </w:r>
      <w:proofErr w:type="gramEnd"/>
      <w:r w:rsidRPr="009D6C00">
        <w:rPr>
          <w:sz w:val="16"/>
        </w:rPr>
        <w:t xml:space="preserve"> were viewed as sub-optimal, arguably, resulting in the under-exploitation of large numbers of patents on account of insecurity regarding their ownership (Mowery et al. 2004). The new arrangements were believed to provide the appropriate incentive structure for universities to ‘harvest’ research outcomes produced by academics, invest in </w:t>
      </w:r>
      <w:proofErr w:type="spellStart"/>
      <w:r w:rsidRPr="009D6C00">
        <w:rPr>
          <w:sz w:val="16"/>
        </w:rPr>
        <w:t>commercialisation</w:t>
      </w:r>
      <w:proofErr w:type="spellEnd"/>
      <w:r w:rsidRPr="009D6C00">
        <w:rPr>
          <w:sz w:val="16"/>
        </w:rPr>
        <w:t>, and act as engines of innovative activity (</w:t>
      </w:r>
      <w:proofErr w:type="spellStart"/>
      <w:r w:rsidRPr="009D6C00">
        <w:rPr>
          <w:sz w:val="16"/>
        </w:rPr>
        <w:t>Colyvas</w:t>
      </w:r>
      <w:proofErr w:type="spellEnd"/>
      <w:r w:rsidRPr="009D6C00">
        <w:rPr>
          <w:sz w:val="16"/>
        </w:rPr>
        <w:t xml:space="preserve"> et al. 2002; Siegel et al. 2003). Inherently positivist theoretical models developed in the mid-2000s, discussed in more detail in the following section, provided an ex-post </w:t>
      </w:r>
      <w:proofErr w:type="spellStart"/>
      <w:r w:rsidRPr="009D6C00">
        <w:rPr>
          <w:sz w:val="16"/>
        </w:rPr>
        <w:t>justifcation</w:t>
      </w:r>
      <w:proofErr w:type="spellEnd"/>
      <w:r w:rsidRPr="009D6C00">
        <w:rPr>
          <w:sz w:val="16"/>
        </w:rPr>
        <w:t xml:space="preserve"> for the new property rights regime. These contend that the attainment of a critical mass of protected research outcomes is important in allowing universities to bear the cost of accessing information about the entrepreneurial opportunity and to invest in acquiring the expertise, embodied in technology transfer </w:t>
      </w:r>
      <w:proofErr w:type="spellStart"/>
      <w:r w:rsidRPr="009D6C00">
        <w:rPr>
          <w:sz w:val="16"/>
        </w:rPr>
        <w:t>ofcers</w:t>
      </w:r>
      <w:proofErr w:type="spellEnd"/>
      <w:r w:rsidRPr="009D6C00">
        <w:rPr>
          <w:sz w:val="16"/>
        </w:rPr>
        <w:t xml:space="preserve"> (hereafter TTOs), needed for </w:t>
      </w:r>
      <w:proofErr w:type="spellStart"/>
      <w:r w:rsidRPr="009D6C00">
        <w:rPr>
          <w:sz w:val="16"/>
        </w:rPr>
        <w:t>commercialisation</w:t>
      </w:r>
      <w:proofErr w:type="spellEnd"/>
      <w:r w:rsidRPr="009D6C00">
        <w:rPr>
          <w:sz w:val="16"/>
        </w:rPr>
        <w:t xml:space="preserve"> (Hoppe and </w:t>
      </w:r>
      <w:proofErr w:type="spellStart"/>
      <w:r w:rsidRPr="009D6C00">
        <w:rPr>
          <w:sz w:val="16"/>
        </w:rPr>
        <w:t>Ozdenoren</w:t>
      </w:r>
      <w:proofErr w:type="spellEnd"/>
      <w:r w:rsidRPr="009D6C00">
        <w:rPr>
          <w:sz w:val="16"/>
        </w:rPr>
        <w:t xml:space="preserve"> 2005; Hellmann 2005). </w:t>
      </w:r>
      <w:r w:rsidRPr="007A0411">
        <w:rPr>
          <w:rStyle w:val="StyleUnderline"/>
          <w:highlight w:val="yellow"/>
        </w:rPr>
        <w:t>However</w:t>
      </w:r>
      <w:r w:rsidRPr="00946223">
        <w:rPr>
          <w:rStyle w:val="StyleUnderline"/>
        </w:rPr>
        <w:t xml:space="preserve">, to date research revolving around information regarding the entrepreneurial opportunity has remained in the shadows. This is because </w:t>
      </w:r>
      <w:r w:rsidRPr="007A0411">
        <w:rPr>
          <w:rStyle w:val="StyleUnderline"/>
          <w:highlight w:val="yellow"/>
        </w:rPr>
        <w:t xml:space="preserve">the </w:t>
      </w:r>
      <w:proofErr w:type="spellStart"/>
      <w:r w:rsidRPr="007A0411">
        <w:rPr>
          <w:rStyle w:val="StyleUnderline"/>
          <w:highlight w:val="yellow"/>
        </w:rPr>
        <w:t>commercialisation</w:t>
      </w:r>
      <w:proofErr w:type="spellEnd"/>
      <w:r w:rsidRPr="007A0411">
        <w:rPr>
          <w:rStyle w:val="StyleUnderline"/>
          <w:highlight w:val="yellow"/>
        </w:rPr>
        <w:t xml:space="preserve"> of university IP is</w:t>
      </w:r>
      <w:r w:rsidRPr="00946223">
        <w:rPr>
          <w:rStyle w:val="StyleUnderline"/>
        </w:rPr>
        <w:t xml:space="preserve"> viewed fundamentally as </w:t>
      </w:r>
      <w:r w:rsidRPr="007A0411">
        <w:rPr>
          <w:rStyle w:val="StyleUnderline"/>
          <w:highlight w:val="yellow"/>
        </w:rPr>
        <w:t xml:space="preserve">a challenge of </w:t>
      </w:r>
      <w:proofErr w:type="spellStart"/>
      <w:r w:rsidRPr="007A0411">
        <w:rPr>
          <w:rStyle w:val="StyleUnderline"/>
          <w:highlight w:val="yellow"/>
        </w:rPr>
        <w:t>mobilising</w:t>
      </w:r>
      <w:proofErr w:type="spellEnd"/>
      <w:r w:rsidRPr="007A0411">
        <w:rPr>
          <w:rStyle w:val="StyleUnderline"/>
          <w:highlight w:val="yellow"/>
        </w:rPr>
        <w:t xml:space="preserve"> new technical information</w:t>
      </w:r>
      <w:r w:rsidRPr="009D6C00">
        <w:rPr>
          <w:sz w:val="16"/>
        </w:rPr>
        <w:t xml:space="preserve"> (the term is used interchangeably with that of the research outcome) </w:t>
      </w:r>
      <w:r w:rsidRPr="007A0411">
        <w:rPr>
          <w:rStyle w:val="StyleUnderline"/>
          <w:highlight w:val="yellow"/>
        </w:rPr>
        <w:t>produced through academic research</w:t>
      </w:r>
      <w:r w:rsidRPr="009D6C00">
        <w:rPr>
          <w:sz w:val="16"/>
        </w:rPr>
        <w:t xml:space="preserve"> (Baldini 2009; Wu et al. 2015; </w:t>
      </w:r>
      <w:proofErr w:type="spellStart"/>
      <w:r w:rsidRPr="009D6C00">
        <w:rPr>
          <w:sz w:val="16"/>
        </w:rPr>
        <w:t>Halilem</w:t>
      </w:r>
      <w:proofErr w:type="spellEnd"/>
      <w:r w:rsidRPr="009D6C00">
        <w:rPr>
          <w:sz w:val="16"/>
        </w:rPr>
        <w:t xml:space="preserve"> et al. 2017; </w:t>
      </w:r>
      <w:proofErr w:type="spellStart"/>
      <w:r w:rsidRPr="009D6C00">
        <w:rPr>
          <w:sz w:val="16"/>
        </w:rPr>
        <w:t>Kalantaridis</w:t>
      </w:r>
      <w:proofErr w:type="spellEnd"/>
      <w:r w:rsidRPr="009D6C00">
        <w:rPr>
          <w:sz w:val="16"/>
        </w:rPr>
        <w:t xml:space="preserve"> 2019). We believe that there is merit in bringing the disparate body of research on information regarding the entrepreneurial opportunity together through the conduct of systematic review of the literature as a new wave of </w:t>
      </w:r>
      <w:proofErr w:type="spellStart"/>
      <w:r w:rsidRPr="009D6C00">
        <w:rPr>
          <w:sz w:val="16"/>
        </w:rPr>
        <w:t>scepticism</w:t>
      </w:r>
      <w:proofErr w:type="spellEnd"/>
      <w:r w:rsidRPr="009D6C00">
        <w:rPr>
          <w:sz w:val="16"/>
        </w:rPr>
        <w:t xml:space="preserve"> about the </w:t>
      </w:r>
      <w:proofErr w:type="spellStart"/>
      <w:r w:rsidRPr="009D6C00">
        <w:rPr>
          <w:sz w:val="16"/>
        </w:rPr>
        <w:t>efectiveness</w:t>
      </w:r>
      <w:proofErr w:type="spellEnd"/>
      <w:r w:rsidRPr="009D6C00">
        <w:rPr>
          <w:sz w:val="16"/>
        </w:rPr>
        <w:t xml:space="preserve"> of the now dominant property rights regime emerges. This is because, </w:t>
      </w:r>
      <w:r w:rsidRPr="00946223">
        <w:rPr>
          <w:rStyle w:val="StyleUnderline"/>
        </w:rPr>
        <w:t xml:space="preserve">despite considerable success in </w:t>
      </w:r>
      <w:proofErr w:type="spellStart"/>
      <w:r w:rsidRPr="00946223">
        <w:rPr>
          <w:rStyle w:val="StyleUnderline"/>
        </w:rPr>
        <w:t>mobilising</w:t>
      </w:r>
      <w:proofErr w:type="spellEnd"/>
      <w:r w:rsidRPr="00946223">
        <w:rPr>
          <w:rStyle w:val="StyleUnderline"/>
        </w:rPr>
        <w:t xml:space="preserve"> research outcomes—manifested in a profound growth in the number of disclosures and patents granted</w:t>
      </w:r>
      <w:r w:rsidRPr="009D6C00">
        <w:rPr>
          <w:sz w:val="16"/>
        </w:rPr>
        <w:t xml:space="preserve"> (Siegel et al. 2007; Lemley 2008; Siegel and Wright 2015), </w:t>
      </w:r>
      <w:r w:rsidRPr="00BA0D75">
        <w:rPr>
          <w:rStyle w:val="StyleUnderline"/>
          <w:highlight w:val="yellow"/>
        </w:rPr>
        <w:t xml:space="preserve">returns to university </w:t>
      </w:r>
      <w:proofErr w:type="spellStart"/>
      <w:r w:rsidRPr="00BA0D75">
        <w:rPr>
          <w:rStyle w:val="StyleUnderline"/>
          <w:highlight w:val="yellow"/>
        </w:rPr>
        <w:t>commercialisation</w:t>
      </w:r>
      <w:proofErr w:type="spellEnd"/>
      <w:r w:rsidRPr="00946223">
        <w:rPr>
          <w:rStyle w:val="StyleUnderline"/>
        </w:rPr>
        <w:t xml:space="preserve">, viewed here as a proxy for the value of the innovations introduced, </w:t>
      </w:r>
      <w:r w:rsidRPr="00BA0D75">
        <w:rPr>
          <w:rStyle w:val="StyleUnderline"/>
          <w:highlight w:val="yellow"/>
        </w:rPr>
        <w:t>remain modest</w:t>
      </w:r>
      <w:r w:rsidRPr="009D6C00">
        <w:rPr>
          <w:sz w:val="16"/>
        </w:rPr>
        <w:t xml:space="preserve"> (Abrams et al. 2009; </w:t>
      </w:r>
      <w:proofErr w:type="spellStart"/>
      <w:r w:rsidRPr="009D6C00">
        <w:rPr>
          <w:sz w:val="16"/>
        </w:rPr>
        <w:t>Swamidass</w:t>
      </w:r>
      <w:proofErr w:type="spellEnd"/>
      <w:r w:rsidRPr="009D6C00">
        <w:rPr>
          <w:sz w:val="16"/>
        </w:rPr>
        <w:t xml:space="preserve"> and </w:t>
      </w:r>
      <w:proofErr w:type="spellStart"/>
      <w:r w:rsidRPr="009D6C00">
        <w:rPr>
          <w:sz w:val="16"/>
        </w:rPr>
        <w:t>Vulasa</w:t>
      </w:r>
      <w:proofErr w:type="spellEnd"/>
      <w:r w:rsidRPr="009D6C00">
        <w:rPr>
          <w:sz w:val="16"/>
        </w:rPr>
        <w:t xml:space="preserve"> 2009; Valdivia 2013). Thus, ‘</w:t>
      </w:r>
      <w:r w:rsidRPr="00BA0D75">
        <w:rPr>
          <w:rStyle w:val="StyleUnderline"/>
          <w:highlight w:val="yellow"/>
        </w:rPr>
        <w:t>only about 5% of patents are licensed</w:t>
      </w:r>
      <w:r w:rsidRPr="00946223">
        <w:rPr>
          <w:rStyle w:val="StyleUnderline"/>
        </w:rPr>
        <w:t xml:space="preserve"> at most universities</w:t>
      </w:r>
      <w:r w:rsidRPr="009D6C00">
        <w:rPr>
          <w:sz w:val="16"/>
        </w:rPr>
        <w:t xml:space="preserve"> … [</w:t>
      </w:r>
      <w:r w:rsidRPr="00BA0D75">
        <w:rPr>
          <w:rStyle w:val="StyleUnderline"/>
          <w:highlight w:val="yellow"/>
        </w:rPr>
        <w:t>t]he rest are a drain</w:t>
      </w:r>
      <w:r w:rsidRPr="00946223">
        <w:rPr>
          <w:rStyle w:val="StyleUnderline"/>
        </w:rPr>
        <w:t xml:space="preserve"> on office resources … because of required maintenance and legal fees’ </w:t>
      </w:r>
      <w:r w:rsidRPr="009D6C00">
        <w:rPr>
          <w:sz w:val="16"/>
        </w:rPr>
        <w:t>(Ledford 2013, 472</w:t>
      </w:r>
      <w:r w:rsidRPr="00BA0D75">
        <w:rPr>
          <w:rStyle w:val="StyleUnderline"/>
        </w:rPr>
        <w:t xml:space="preserve">). </w:t>
      </w:r>
      <w:r w:rsidRPr="00BA0D75">
        <w:rPr>
          <w:rStyle w:val="Emphasis"/>
          <w:highlight w:val="yellow"/>
        </w:rPr>
        <w:t>This</w:t>
      </w:r>
      <w:r w:rsidRPr="00BA0D75">
        <w:rPr>
          <w:rStyle w:val="Emphasis"/>
        </w:rPr>
        <w:t xml:space="preserve"> constitutes a potentially sub-optimal situation, one of </w:t>
      </w:r>
      <w:r w:rsidRPr="00BA0D75">
        <w:rPr>
          <w:rStyle w:val="Emphasis"/>
          <w:highlight w:val="yellow"/>
        </w:rPr>
        <w:t>under-exploitation of patents</w:t>
      </w:r>
      <w:r w:rsidRPr="00BA0D75">
        <w:rPr>
          <w:rStyle w:val="Emphasis"/>
        </w:rPr>
        <w:t xml:space="preserve"> that </w:t>
      </w:r>
      <w:r w:rsidRPr="00BA0D75">
        <w:rPr>
          <w:rStyle w:val="Emphasis"/>
          <w:highlight w:val="yellow"/>
        </w:rPr>
        <w:t>impact adversely on economic growth</w:t>
      </w:r>
      <w:r w:rsidRPr="00946223">
        <w:rPr>
          <w:rStyle w:val="StyleUnderline"/>
        </w:rPr>
        <w:t>, not greatly dissimilar to that that prompted the introduction of reform in property rights through the Bayh–Dole Act</w:t>
      </w:r>
      <w:r w:rsidRPr="009D6C00">
        <w:rPr>
          <w:sz w:val="16"/>
        </w:rPr>
        <w:t>. It also relates to current debates about the evolving contribution of universities, the recipients of public funding for the purposes of research, in society (Maassen et al. 2019).</w:t>
      </w:r>
    </w:p>
    <w:p w14:paraId="0B61A3BE" w14:textId="77777777" w:rsidR="00884735" w:rsidRDefault="00884735" w:rsidP="00F20AED"/>
    <w:p w14:paraId="6D1537B5" w14:textId="30311F3B" w:rsidR="00F20AED" w:rsidRDefault="00F20AED" w:rsidP="00F20AED">
      <w:pPr>
        <w:pStyle w:val="Heading3"/>
      </w:pPr>
      <w:r>
        <w:t>Hurts Industry Collaboration</w:t>
      </w:r>
    </w:p>
    <w:p w14:paraId="652EB90C" w14:textId="77777777" w:rsidR="00F20AED" w:rsidRDefault="00F20AED" w:rsidP="00F20AED"/>
    <w:p w14:paraId="4C8D6CFC" w14:textId="77777777" w:rsidR="00F20AED" w:rsidRDefault="00F20AED" w:rsidP="00F20AED">
      <w:pPr>
        <w:pStyle w:val="Heading4"/>
      </w:pPr>
      <w:r>
        <w:t>University ownership destroys academic/industry collaboration by creating licensing standoffs and patent litigation</w:t>
      </w:r>
    </w:p>
    <w:p w14:paraId="689AEF43" w14:textId="77777777" w:rsidR="00F20AED" w:rsidRDefault="00F20AED" w:rsidP="00F20AED">
      <w:pPr>
        <w:rPr>
          <w:rStyle w:val="Style13ptBold"/>
          <w:b w:val="0"/>
          <w:bCs w:val="0"/>
        </w:rPr>
      </w:pPr>
      <w:r>
        <w:rPr>
          <w:rStyle w:val="Style13ptBold"/>
        </w:rPr>
        <w:t>Barnett, Director of the Research Technology Enterprise Initiative at the University of Washington, 23</w:t>
      </w:r>
      <w:r>
        <w:rPr>
          <w:rStyle w:val="Style13ptBold"/>
          <w:b w:val="0"/>
          <w:bCs w:val="0"/>
        </w:rPr>
        <w:t xml:space="preserve"> </w:t>
      </w:r>
    </w:p>
    <w:p w14:paraId="1AD9D6E0" w14:textId="77777777" w:rsidR="00F20AED" w:rsidRDefault="00F20AED" w:rsidP="00F20AED">
      <w:pPr>
        <w:rPr>
          <w:rStyle w:val="Style13ptBold"/>
          <w:b w:val="0"/>
          <w:bCs w:val="0"/>
          <w:sz w:val="22"/>
        </w:rPr>
      </w:pPr>
      <w:r w:rsidRPr="003A13D0">
        <w:rPr>
          <w:rStyle w:val="Style13ptBold"/>
          <w:b w:val="0"/>
          <w:bCs w:val="0"/>
          <w:sz w:val="22"/>
        </w:rPr>
        <w:t>[Gerald, “Inventors would own more, were it not for noncompliant Bayh-Dole practice,” Research Enterprise, 3/10/23, https://researchenterprise.org/2023/03/10/inventors-would-own-more-were-it-not-for-noncompliant-bayh-dole-practice/, accessed 7/17/24, GDI-JCR]</w:t>
      </w:r>
    </w:p>
    <w:p w14:paraId="32151AAE" w14:textId="77777777" w:rsidR="00F20AED" w:rsidRPr="00B613E7" w:rsidRDefault="00F20AED" w:rsidP="00F20AED">
      <w:pPr>
        <w:rPr>
          <w:sz w:val="16"/>
        </w:rPr>
      </w:pPr>
      <w:r w:rsidRPr="00B613E7">
        <w:rPr>
          <w:rStyle w:val="StyleUnderline"/>
        </w:rPr>
        <w:t>University ownership</w:t>
      </w:r>
      <w:r w:rsidRPr="00B613E7">
        <w:rPr>
          <w:sz w:val="16"/>
        </w:rPr>
        <w:t xml:space="preserve"> and assertion of patent rights </w:t>
      </w:r>
      <w:proofErr w:type="gramStart"/>
      <w:r w:rsidRPr="00B613E7">
        <w:rPr>
          <w:rStyle w:val="StyleUnderline"/>
        </w:rPr>
        <w:t>drives</w:t>
      </w:r>
      <w:proofErr w:type="gramEnd"/>
      <w:r w:rsidRPr="00B613E7">
        <w:rPr>
          <w:rStyle w:val="StyleUnderline"/>
        </w:rPr>
        <w:t xml:space="preserve"> apart academic collaborators.</w:t>
      </w:r>
      <w:r w:rsidRPr="00B613E7">
        <w:rPr>
          <w:sz w:val="16"/>
        </w:rPr>
        <w:t xml:space="preserve"> Why </w:t>
      </w:r>
      <w:proofErr w:type="gramStart"/>
      <w:r w:rsidRPr="00B613E7">
        <w:rPr>
          <w:sz w:val="16"/>
        </w:rPr>
        <w:t>help out</w:t>
      </w:r>
      <w:proofErr w:type="gramEnd"/>
      <w:r w:rsidRPr="00B613E7">
        <w:rPr>
          <w:sz w:val="16"/>
        </w:rPr>
        <w:t xml:space="preserve"> that research at university X when all the new things end up owned by X? It’s even worse for company interactions. Some </w:t>
      </w:r>
      <w:r w:rsidRPr="00B613E7">
        <w:rPr>
          <w:rStyle w:val="StyleUnderline"/>
        </w:rPr>
        <w:t xml:space="preserve">companies tell their scientists not to read </w:t>
      </w:r>
      <w:r w:rsidRPr="00B613E7">
        <w:rPr>
          <w:sz w:val="16"/>
        </w:rPr>
        <w:t xml:space="preserve">the </w:t>
      </w:r>
      <w:r w:rsidRPr="00B613E7">
        <w:rPr>
          <w:rStyle w:val="StyleUnderline"/>
        </w:rPr>
        <w:t>academic literature–doing so just poisons their well, setting up a claim of willful infringement if the company</w:t>
      </w:r>
      <w:r w:rsidRPr="00B613E7">
        <w:rPr>
          <w:sz w:val="16"/>
        </w:rPr>
        <w:t xml:space="preserve"> scientists </w:t>
      </w:r>
      <w:r w:rsidRPr="00B613E7">
        <w:rPr>
          <w:rStyle w:val="StyleUnderline"/>
        </w:rPr>
        <w:t>happen to use something that</w:t>
      </w:r>
      <w:r w:rsidRPr="00B613E7">
        <w:rPr>
          <w:sz w:val="16"/>
        </w:rPr>
        <w:t xml:space="preserve"> appears in a publication but which </w:t>
      </w:r>
      <w:r w:rsidRPr="00B613E7">
        <w:rPr>
          <w:rStyle w:val="StyleUnderline"/>
        </w:rPr>
        <w:t>the university–without any notice–has gone off and obtained a patent on.</w:t>
      </w:r>
      <w:r w:rsidRPr="00B613E7">
        <w:rPr>
          <w:sz w:val="16"/>
        </w:rPr>
        <w:t xml:space="preserve"> In one case, a major Bay Area company pulled its financial support from a university’s school of engineering. “Why are you pulling out?” the dean complained. “</w:t>
      </w:r>
      <w:proofErr w:type="gramStart"/>
      <w:r w:rsidRPr="00B613E7">
        <w:rPr>
          <w:sz w:val="16"/>
        </w:rPr>
        <w:t>Well</w:t>
      </w:r>
      <w:proofErr w:type="gramEnd"/>
      <w:r w:rsidRPr="00B613E7">
        <w:rPr>
          <w:sz w:val="16"/>
        </w:rPr>
        <w:t xml:space="preserve"> you just designated our main competitor as your preferred company partner–why shouldn’t we pull out?” </w:t>
      </w:r>
      <w:r w:rsidRPr="00B613E7">
        <w:rPr>
          <w:rStyle w:val="StyleUnderline"/>
        </w:rPr>
        <w:t>Pipelining IP to just one company is a sure way to turn all the others in the same field against you</w:t>
      </w:r>
      <w:r w:rsidRPr="00B613E7">
        <w:rPr>
          <w:sz w:val="16"/>
        </w:rPr>
        <w:t xml:space="preserve">, or at least have them be wary. If they aren’t wary, that’s a good sign that they don’t think your research is worth a bean and they are involved only </w:t>
      </w:r>
      <w:proofErr w:type="gramStart"/>
      <w:r w:rsidRPr="00B613E7">
        <w:rPr>
          <w:sz w:val="16"/>
        </w:rPr>
        <w:t>to compete from</w:t>
      </w:r>
      <w:proofErr w:type="gramEnd"/>
      <w:r w:rsidRPr="00B613E7">
        <w:rPr>
          <w:sz w:val="16"/>
        </w:rPr>
        <w:t xml:space="preserve"> rescuing the best and the brightest from your swamp. But no one talks much about whether university research is relevant to anything technical, let alone innovative, that might be of value to companies or professionals. A few studies, such as those by Stanford’s John Ioannidis, argue that most academic clinical studies are flawed, and even when they are not flawed, they are mostly not clinically useful. That’s a big elephant for this room, too. </w:t>
      </w:r>
      <w:r w:rsidRPr="00B613E7">
        <w:rPr>
          <w:rStyle w:val="StyleUnderline"/>
        </w:rPr>
        <w:t>University ownership</w:t>
      </w:r>
      <w:r w:rsidRPr="00B613E7">
        <w:rPr>
          <w:sz w:val="16"/>
        </w:rPr>
        <w:t xml:space="preserve"> of inventions and patents, </w:t>
      </w:r>
      <w:r w:rsidRPr="00B613E7">
        <w:rPr>
          <w:rStyle w:val="StyleUnderline"/>
        </w:rPr>
        <w:t>tied to a default practice of offering</w:t>
      </w:r>
      <w:r w:rsidRPr="00B613E7">
        <w:rPr>
          <w:sz w:val="16"/>
        </w:rPr>
        <w:t xml:space="preserve"> (or at least hoping to offer) </w:t>
      </w:r>
      <w:r w:rsidRPr="00B613E7">
        <w:rPr>
          <w:rStyle w:val="StyleUnderline"/>
        </w:rPr>
        <w:t>exclusive licenses creates a stand-off with the company world and a strange relationship with other research organizations.</w:t>
      </w:r>
      <w:r w:rsidRPr="00B613E7">
        <w:rPr>
          <w:sz w:val="16"/>
        </w:rPr>
        <w:t xml:space="preserve"> Look at CRISPR–a multi-</w:t>
      </w:r>
      <w:proofErr w:type="gramStart"/>
      <w:r w:rsidRPr="00B613E7">
        <w:rPr>
          <w:sz w:val="16"/>
        </w:rPr>
        <w:t>million dollar</w:t>
      </w:r>
      <w:proofErr w:type="gramEnd"/>
      <w:r w:rsidRPr="00B613E7">
        <w:rPr>
          <w:sz w:val="16"/>
        </w:rPr>
        <w:t xml:space="preserve"> battle between UC and MIT over patent rights. What a waste–</w:t>
      </w:r>
      <w:r w:rsidRPr="00B613E7">
        <w:rPr>
          <w:rStyle w:val="StyleUnderline"/>
        </w:rPr>
        <w:t>more like gangs fighting for territory than an effort to create a platform for</w:t>
      </w:r>
      <w:r w:rsidRPr="00B613E7">
        <w:rPr>
          <w:sz w:val="16"/>
        </w:rPr>
        <w:t xml:space="preserve">, er, </w:t>
      </w:r>
      <w:r w:rsidRPr="00B613E7">
        <w:rPr>
          <w:rStyle w:val="StyleUnderline"/>
        </w:rPr>
        <w:t>broad use.</w:t>
      </w:r>
    </w:p>
    <w:p w14:paraId="6EAD4DBD" w14:textId="77777777" w:rsidR="00F20AED" w:rsidRDefault="00F20AED" w:rsidP="00F20AED"/>
    <w:p w14:paraId="05978C7D" w14:textId="77777777" w:rsidR="00F737EF" w:rsidRDefault="00F737EF" w:rsidP="00F737EF">
      <w:pPr>
        <w:pStyle w:val="Heading4"/>
      </w:pPr>
      <w:r>
        <w:t>Recent empirical evidence from German policy changes proves that university ownership leads to massive drop in innovation</w:t>
      </w:r>
    </w:p>
    <w:p w14:paraId="21F54E1C" w14:textId="77777777" w:rsidR="00F737EF" w:rsidRDefault="00F737EF" w:rsidP="00F737EF">
      <w:pPr>
        <w:rPr>
          <w:rStyle w:val="Style13ptBold"/>
        </w:rPr>
      </w:pPr>
      <w:proofErr w:type="spellStart"/>
      <w:r>
        <w:rPr>
          <w:rStyle w:val="Style13ptBold"/>
        </w:rPr>
        <w:t>Czarnitzki</w:t>
      </w:r>
      <w:proofErr w:type="spellEnd"/>
      <w:r>
        <w:rPr>
          <w:rStyle w:val="Style13ptBold"/>
        </w:rPr>
        <w:t xml:space="preserve"> et al, Prof of Managerial Economics, 15</w:t>
      </w:r>
    </w:p>
    <w:p w14:paraId="5AC25293" w14:textId="77777777" w:rsidR="00F737EF" w:rsidRPr="006C1CF8" w:rsidRDefault="00F737EF" w:rsidP="00F737EF">
      <w:pPr>
        <w:rPr>
          <w:rStyle w:val="Style13ptBold"/>
          <w:b w:val="0"/>
          <w:bCs w:val="0"/>
          <w:sz w:val="22"/>
        </w:rPr>
      </w:pPr>
      <w:r w:rsidRPr="006C1CF8">
        <w:rPr>
          <w:rStyle w:val="Style13ptBold"/>
          <w:b w:val="0"/>
          <w:bCs w:val="0"/>
          <w:sz w:val="22"/>
        </w:rPr>
        <w:t xml:space="preserve">[Dirk, “Individual Versus Institutional Ownership of University-Discovered Inventions,” </w:t>
      </w:r>
      <w:r w:rsidRPr="006C1CF8">
        <w:rPr>
          <w:rStyle w:val="Style13ptBold"/>
          <w:b w:val="0"/>
          <w:bCs w:val="0"/>
          <w:i/>
          <w:iCs/>
          <w:sz w:val="22"/>
        </w:rPr>
        <w:t>ZEW Discussion Paper No. 15-007</w:t>
      </w:r>
      <w:r w:rsidRPr="006C1CF8">
        <w:rPr>
          <w:rStyle w:val="Style13ptBold"/>
          <w:b w:val="0"/>
          <w:bCs w:val="0"/>
          <w:sz w:val="22"/>
        </w:rPr>
        <w:t>, GDI-JCR]</w:t>
      </w:r>
    </w:p>
    <w:p w14:paraId="6BE6B967" w14:textId="77777777" w:rsidR="00F737EF" w:rsidRPr="004F2975" w:rsidRDefault="00F737EF" w:rsidP="00F737EF">
      <w:pPr>
        <w:rPr>
          <w:sz w:val="14"/>
        </w:rPr>
      </w:pPr>
      <w:r w:rsidRPr="000B60CD">
        <w:rPr>
          <w:rStyle w:val="StyleUnderline"/>
        </w:rPr>
        <w:t>We examine a fundamental change in German patent law that transferred ownership rights from the inventors to their employers.</w:t>
      </w:r>
      <w:r w:rsidRPr="004F2975">
        <w:rPr>
          <w:sz w:val="14"/>
        </w:rPr>
        <w:t xml:space="preserve"> Prior to 2002, university professors and researchers had exclusive intellectual property rights to their inventions. This “Professor’s Privilege” allowed university researchers to decide </w:t>
      </w:r>
      <w:proofErr w:type="gramStart"/>
      <w:r w:rsidRPr="004F2975">
        <w:rPr>
          <w:sz w:val="14"/>
        </w:rPr>
        <w:t>whether or not</w:t>
      </w:r>
      <w:proofErr w:type="gramEnd"/>
      <w:r w:rsidRPr="004F2975">
        <w:rPr>
          <w:sz w:val="14"/>
        </w:rPr>
        <w:t xml:space="preserve"> to patent and how to commercialize their discoveries, even if the underlying research was supported by public funds. </w:t>
      </w:r>
      <w:r w:rsidRPr="000B60CD">
        <w:rPr>
          <w:rStyle w:val="StyleUnderline"/>
        </w:rPr>
        <w:t xml:space="preserve">After 2002, universities were granted </w:t>
      </w:r>
      <w:proofErr w:type="gramStart"/>
      <w:r w:rsidRPr="000B60CD">
        <w:rPr>
          <w:rStyle w:val="StyleUnderline"/>
        </w:rPr>
        <w:t>the intellectual</w:t>
      </w:r>
      <w:proofErr w:type="gramEnd"/>
      <w:r w:rsidRPr="000B60CD">
        <w:rPr>
          <w:rStyle w:val="StyleUnderline"/>
        </w:rPr>
        <w:t xml:space="preserve"> property rights to all inventions made by their </w:t>
      </w:r>
      <w:proofErr w:type="gramStart"/>
      <w:r w:rsidRPr="000B60CD">
        <w:rPr>
          <w:rStyle w:val="StyleUnderline"/>
        </w:rPr>
        <w:t>employees</w:t>
      </w:r>
      <w:proofErr w:type="gramEnd"/>
      <w:r w:rsidRPr="000B60CD">
        <w:rPr>
          <w:rStyle w:val="StyleUnderline"/>
        </w:rPr>
        <w:t xml:space="preserve"> and this shifted the decision to patent from the researchers to the universities.</w:t>
      </w:r>
      <w:r w:rsidRPr="004F2975">
        <w:rPr>
          <w:sz w:val="14"/>
        </w:rPr>
        <w:t xml:space="preserve"> The policy goal was to increase patenting of university-invented technologies which is often used as a surrogate indicator of successful university technology transfer. By changing the agent who makes the patenting decision, </w:t>
      </w:r>
      <w:r w:rsidRPr="0037413B">
        <w:rPr>
          <w:rStyle w:val="StyleUnderline"/>
        </w:rPr>
        <w:t>the abolishment of Professor’s Privilege caused a “regime shift”</w:t>
      </w:r>
      <w:r w:rsidRPr="004F2975">
        <w:rPr>
          <w:sz w:val="14"/>
        </w:rPr>
        <w:t xml:space="preserve"> that substituted institutional benefit and cost schedules for those of the individual inventors. The net effect on the volume of patenting depends primarily on the relative costs between the regimes. To identify how the regime shift affected patenting, we exploit the researcher-level exogeneity of the 2002 abolishment of Professor’s Privilege along with the institutional structure of the German research system in which universities and other public research organizations (PRO) coexist. PRO researchers were not affected by the policy change and serve as a control group. We use a difference-in-difference methodology and control for the arrival of new patentable discoveries using publications and peer-to-peer matching. </w:t>
      </w:r>
      <w:r w:rsidRPr="00AD446D">
        <w:rPr>
          <w:rStyle w:val="StyleUnderline"/>
        </w:rPr>
        <w:t>Our analysis shows that fewer university inventions were patented following the 2002 regime shift.</w:t>
      </w:r>
      <w:r w:rsidRPr="004F2975">
        <w:rPr>
          <w:sz w:val="14"/>
        </w:rPr>
        <w:t xml:space="preserve"> For a given discovery, the schedule of benefits to institutional owners, who are the </w:t>
      </w:r>
      <w:proofErr w:type="spellStart"/>
      <w:r w:rsidRPr="004F2975">
        <w:rPr>
          <w:sz w:val="14"/>
        </w:rPr>
        <w:t>postchange</w:t>
      </w:r>
      <w:proofErr w:type="spellEnd"/>
      <w:r w:rsidRPr="004F2975">
        <w:rPr>
          <w:sz w:val="14"/>
        </w:rPr>
        <w:t xml:space="preserve"> patent decision makers, is lower because the university became an additional party in the negotiations over the split of expected revenues. This partly explains why fewer inventions qualified for patent protection following the regime shift. However, the effect on expected revenues can be offset if institutional costs (broadly conceived) are sufficiently lower than those faced by individual researchers. Our results show that institutional patenting costs were lower for the subset of university inventors who did not have relationships with industry partners prior to the policy change. For those individuals, patenting increased. </w:t>
      </w:r>
      <w:proofErr w:type="gramStart"/>
      <w:r w:rsidRPr="004F2975">
        <w:rPr>
          <w:sz w:val="14"/>
        </w:rPr>
        <w:t>But,</w:t>
      </w:r>
      <w:proofErr w:type="gramEnd"/>
      <w:r w:rsidRPr="004F2975">
        <w:rPr>
          <w:sz w:val="14"/>
        </w:rPr>
        <w:t xml:space="preserve"> the data also show that most German patenting professors had prior industry relationships. Post-change institutional costs were not low enough to offset the revenue effect for this group. While these findings reflect the medium-term effects of the law change, it could still be possible that the law change results in higher commercialization in the long-run, that is, when new faculty members who never experienced the old regime of inventor-ownership enter academe. However, </w:t>
      </w:r>
      <w:r w:rsidRPr="0050116D">
        <w:rPr>
          <w:rStyle w:val="StyleUnderline"/>
        </w:rPr>
        <w:t>trends in the number of patenting researchers until 2008</w:t>
      </w:r>
      <w:r w:rsidRPr="004F2975">
        <w:rPr>
          <w:sz w:val="14"/>
        </w:rPr>
        <w:t xml:space="preserve"> do not </w:t>
      </w:r>
      <w:r w:rsidRPr="0050116D">
        <w:rPr>
          <w:rStyle w:val="StyleUnderline"/>
        </w:rPr>
        <w:t>suggest</w:t>
      </w:r>
      <w:r w:rsidRPr="004F2975">
        <w:rPr>
          <w:sz w:val="14"/>
        </w:rPr>
        <w:t xml:space="preserve"> more researchers patented after the law change. On the contrary, </w:t>
      </w:r>
      <w:r w:rsidRPr="0050116D">
        <w:rPr>
          <w:rStyle w:val="StyleUnderline"/>
        </w:rPr>
        <w:t>the number of patenting professors declined, at least through 2008.</w:t>
      </w:r>
      <w:r w:rsidRPr="004F2975">
        <w:rPr>
          <w:sz w:val="14"/>
        </w:rPr>
        <w:t xml:space="preserve"> </w:t>
      </w:r>
    </w:p>
    <w:p w14:paraId="32AAF4F1" w14:textId="77777777" w:rsidR="00F737EF" w:rsidRDefault="00F737EF" w:rsidP="00F20AED"/>
    <w:p w14:paraId="42A02604" w14:textId="4B7BBC92" w:rsidR="00F737EF" w:rsidRDefault="00A241DD" w:rsidP="00F737EF">
      <w:pPr>
        <w:pStyle w:val="Heading3"/>
      </w:pPr>
      <w:r>
        <w:t>Disrupts Tech Market</w:t>
      </w:r>
    </w:p>
    <w:p w14:paraId="2FEC2D79" w14:textId="77777777" w:rsidR="00F737EF" w:rsidRDefault="00F737EF" w:rsidP="00F737EF"/>
    <w:p w14:paraId="640D3CE9" w14:textId="77777777" w:rsidR="00F737EF" w:rsidRPr="004F2975" w:rsidRDefault="00F737EF" w:rsidP="00F737EF">
      <w:pPr>
        <w:pStyle w:val="Heading4"/>
      </w:pPr>
      <w:r>
        <w:t>The university ownership model creates profound structural uncertainty in technology innovation markets</w:t>
      </w:r>
    </w:p>
    <w:p w14:paraId="6AE69799" w14:textId="77777777" w:rsidR="00F737EF" w:rsidRDefault="00F737EF" w:rsidP="00F737EF">
      <w:pPr>
        <w:rPr>
          <w:rStyle w:val="Style13ptBold"/>
          <w:b w:val="0"/>
          <w:bCs w:val="0"/>
        </w:rPr>
      </w:pPr>
      <w:r>
        <w:rPr>
          <w:rStyle w:val="Style13ptBold"/>
        </w:rPr>
        <w:t>Kenney, Prof of Human Ecology, &amp; Patton, Research Associate at UC Davis, 09</w:t>
      </w:r>
      <w:r>
        <w:rPr>
          <w:rStyle w:val="Style13ptBold"/>
          <w:b w:val="0"/>
          <w:bCs w:val="0"/>
        </w:rPr>
        <w:t xml:space="preserve"> </w:t>
      </w:r>
    </w:p>
    <w:p w14:paraId="2B52CA6F" w14:textId="77777777" w:rsidR="00F737EF" w:rsidRDefault="00F737EF" w:rsidP="00F737EF">
      <w:pPr>
        <w:rPr>
          <w:rStyle w:val="Style13ptBold"/>
          <w:b w:val="0"/>
          <w:bCs w:val="0"/>
          <w:sz w:val="22"/>
        </w:rPr>
      </w:pPr>
      <w:r w:rsidRPr="00082B93">
        <w:rPr>
          <w:rStyle w:val="Style13ptBold"/>
          <w:b w:val="0"/>
          <w:bCs w:val="0"/>
          <w:sz w:val="22"/>
        </w:rPr>
        <w:t xml:space="preserve">[Martin, Donald, “Reconsidering the Bayh-Dole Act and the Current University Invention Ownership Model,” </w:t>
      </w:r>
      <w:r w:rsidRPr="00082B93">
        <w:rPr>
          <w:rStyle w:val="Style13ptBold"/>
          <w:b w:val="0"/>
          <w:bCs w:val="0"/>
          <w:i/>
          <w:iCs/>
          <w:sz w:val="22"/>
        </w:rPr>
        <w:t>Research Policy</w:t>
      </w:r>
      <w:r w:rsidRPr="00082B93">
        <w:rPr>
          <w:rStyle w:val="Style13ptBold"/>
          <w:b w:val="0"/>
          <w:bCs w:val="0"/>
          <w:sz w:val="22"/>
        </w:rPr>
        <w:t xml:space="preserve"> 38, GDI-JCR]</w:t>
      </w:r>
      <w:r>
        <w:rPr>
          <w:rStyle w:val="Style13ptBold"/>
          <w:b w:val="0"/>
          <w:bCs w:val="0"/>
          <w:sz w:val="22"/>
        </w:rPr>
        <w:t xml:space="preserve"> *TLO = technology licensing office</w:t>
      </w:r>
    </w:p>
    <w:p w14:paraId="222CD5EC" w14:textId="77777777" w:rsidR="00F737EF" w:rsidRDefault="00F737EF" w:rsidP="00F737EF">
      <w:pPr>
        <w:rPr>
          <w:rStyle w:val="Style13ptBold"/>
          <w:b w:val="0"/>
          <w:bCs w:val="0"/>
          <w:sz w:val="16"/>
        </w:rPr>
      </w:pPr>
      <w:r w:rsidRPr="004F2975">
        <w:rPr>
          <w:rStyle w:val="Style13ptBold"/>
          <w:b w:val="0"/>
          <w:bCs w:val="0"/>
          <w:sz w:val="16"/>
        </w:rPr>
        <w:t xml:space="preserve">The paper utilizes stylized models about how inventions are commercialized. We recognize that the current organizational arrangements are evolutionary outcomes influenced by economic, legal and political decisions by a variety of actors, local and remote. A world of complicated intra- and interorganizational networks of actors has evolved to manage the interface between the university and the commercial sector. While accepting these theoretical models for our orientation and acknowledging the importance of historical analysis to understand the reasons for the current conjuncture, we apply some useful insights from agency theory and transaction costs economics to elucidate how the contemporary university invention ownership model yields outcomes that are contrary to the supposed intent of the BD Act. So, while building upon these theories, we use microlevel analysis to show that </w:t>
      </w:r>
      <w:r w:rsidRPr="008C2E87">
        <w:rPr>
          <w:rStyle w:val="StyleUnderline"/>
        </w:rPr>
        <w:t>the current university invention ownership model is plagued by ineffective incentives, information asymmetries, and contradictory goals for inventors, potential licensees, the university, and university TLOs.</w:t>
      </w:r>
      <w:r w:rsidRPr="004F2975">
        <w:rPr>
          <w:rStyle w:val="Style13ptBold"/>
          <w:b w:val="0"/>
          <w:bCs w:val="0"/>
          <w:sz w:val="16"/>
        </w:rPr>
        <w:t xml:space="preserve">4 </w:t>
      </w:r>
      <w:r w:rsidRPr="008C2E87">
        <w:rPr>
          <w:rStyle w:val="StyleUnderline"/>
        </w:rPr>
        <w:t>These structural uncertainties lead to commercialization delays, unnecessary expenses, “gray” markets in inventions, difficult to enforce restrictions on inventors, misaligned incentives among parties, and delays in the flow of scientific information and the materials necessary for scientific progress.</w:t>
      </w:r>
      <w:r w:rsidRPr="004F2975">
        <w:rPr>
          <w:rStyle w:val="Style13ptBold"/>
          <w:b w:val="0"/>
          <w:bCs w:val="0"/>
          <w:sz w:val="16"/>
        </w:rPr>
        <w:t xml:space="preserve"> This </w:t>
      </w:r>
      <w:proofErr w:type="gramStart"/>
      <w:r w:rsidRPr="004F2975">
        <w:rPr>
          <w:rStyle w:val="Style13ptBold"/>
          <w:b w:val="0"/>
          <w:bCs w:val="0"/>
          <w:sz w:val="16"/>
        </w:rPr>
        <w:t>state of affairs</w:t>
      </w:r>
      <w:proofErr w:type="gramEnd"/>
      <w:r w:rsidRPr="004F2975">
        <w:rPr>
          <w:rStyle w:val="Style13ptBold"/>
          <w:b w:val="0"/>
          <w:bCs w:val="0"/>
          <w:sz w:val="16"/>
        </w:rPr>
        <w:t xml:space="preserve"> exists even though there are simpler and more effective alternatives. By </w:t>
      </w:r>
      <w:r w:rsidRPr="00322595">
        <w:rPr>
          <w:rStyle w:val="StyleUnderline"/>
        </w:rPr>
        <w:t>ceding the commercialization rights for university inventions made</w:t>
      </w:r>
      <w:r w:rsidRPr="004F2975">
        <w:rPr>
          <w:rStyle w:val="Style13ptBold"/>
          <w:b w:val="0"/>
          <w:bCs w:val="0"/>
          <w:sz w:val="16"/>
        </w:rPr>
        <w:t xml:space="preserve"> </w:t>
      </w:r>
      <w:proofErr w:type="gramStart"/>
      <w:r w:rsidRPr="004F2975">
        <w:rPr>
          <w:rStyle w:val="Style13ptBold"/>
          <w:b w:val="0"/>
          <w:bCs w:val="0"/>
          <w:sz w:val="16"/>
        </w:rPr>
        <w:t>in the course of</w:t>
      </w:r>
      <w:proofErr w:type="gramEnd"/>
      <w:r w:rsidRPr="004F2975">
        <w:rPr>
          <w:rStyle w:val="Style13ptBold"/>
          <w:b w:val="0"/>
          <w:bCs w:val="0"/>
          <w:sz w:val="16"/>
        </w:rPr>
        <w:t xml:space="preserve"> conducting federally funded research to universities, the U.S. Congress made – perhaps not entirely wittingly – </w:t>
      </w:r>
      <w:r w:rsidRPr="00322595">
        <w:rPr>
          <w:rStyle w:val="StyleUnderline"/>
        </w:rPr>
        <w:t>a profound technology policy decision</w:t>
      </w:r>
      <w:r w:rsidRPr="004F2975">
        <w:rPr>
          <w:rStyle w:val="Style13ptBold"/>
          <w:b w:val="0"/>
          <w:bCs w:val="0"/>
          <w:sz w:val="16"/>
        </w:rPr>
        <w:t xml:space="preserve"> and validated a new university invention commercialization model. An understanding of the model and its difficulties is achieved by reviewing the background to the BD Act and the current university ownership model. Since the overarching goal of BD was to </w:t>
      </w:r>
      <w:proofErr w:type="gramStart"/>
      <w:r w:rsidRPr="004F2975">
        <w:rPr>
          <w:rStyle w:val="Style13ptBold"/>
          <w:b w:val="0"/>
          <w:bCs w:val="0"/>
          <w:sz w:val="16"/>
        </w:rPr>
        <w:t>facilitate of</w:t>
      </w:r>
      <w:proofErr w:type="gramEnd"/>
      <w:r w:rsidRPr="004F2975">
        <w:rPr>
          <w:rStyle w:val="Style13ptBold"/>
          <w:b w:val="0"/>
          <w:bCs w:val="0"/>
          <w:sz w:val="16"/>
        </w:rPr>
        <w:t xml:space="preserve"> the use of federally funded inventions, we examine whether TLO behavior comports with the claim of facilitating technology transfer. This is followed by an analysis of the TLO-inventor relationship describing the contradictory goals, information asymmetries, and perverse incentives resulting from the university ownership model. Although possibly justified at the time, we show through an analysis of the structural position, property rights, and actor incentives that the current BD-based university invention ownership model results in suboptimal outcomes.5</w:t>
      </w:r>
    </w:p>
    <w:p w14:paraId="1FF500AC" w14:textId="77777777" w:rsidR="00F737EF" w:rsidRPr="00F737EF" w:rsidRDefault="00F737EF" w:rsidP="00F737EF"/>
    <w:p w14:paraId="5A60B718" w14:textId="46B6F834" w:rsidR="00F20AED" w:rsidRDefault="00F20AED" w:rsidP="00F20AED">
      <w:pPr>
        <w:pStyle w:val="Heading3"/>
      </w:pPr>
      <w:r>
        <w:t>Hurts Startups</w:t>
      </w:r>
    </w:p>
    <w:p w14:paraId="22F2586E" w14:textId="77777777" w:rsidR="00F20AED" w:rsidRDefault="00F20AED" w:rsidP="00F20AED"/>
    <w:p w14:paraId="3A8F7AC0" w14:textId="77777777" w:rsidR="00F20AED" w:rsidRDefault="00F20AED" w:rsidP="00F20AED">
      <w:pPr>
        <w:pStyle w:val="Heading4"/>
      </w:pPr>
      <w:r>
        <w:t>University ownership makes it virtually impossible for inventors to work with tech startups – university greed and red tape destroy investment incentives</w:t>
      </w:r>
    </w:p>
    <w:p w14:paraId="2D64F377" w14:textId="77777777" w:rsidR="00F20AED" w:rsidRDefault="00F20AED" w:rsidP="00F20AED">
      <w:pPr>
        <w:rPr>
          <w:rStyle w:val="Style13ptBold"/>
          <w:b w:val="0"/>
          <w:bCs w:val="0"/>
        </w:rPr>
      </w:pPr>
      <w:r>
        <w:rPr>
          <w:rStyle w:val="Style13ptBold"/>
        </w:rPr>
        <w:t>Barnett, Director of the Research Technology Enterprise Initiative at the University of Washington, 23</w:t>
      </w:r>
      <w:r>
        <w:rPr>
          <w:rStyle w:val="Style13ptBold"/>
          <w:b w:val="0"/>
          <w:bCs w:val="0"/>
        </w:rPr>
        <w:t xml:space="preserve"> </w:t>
      </w:r>
    </w:p>
    <w:p w14:paraId="14DCDC4C" w14:textId="77777777" w:rsidR="00F20AED" w:rsidRDefault="00F20AED" w:rsidP="00F20AED">
      <w:pPr>
        <w:rPr>
          <w:rStyle w:val="Style13ptBold"/>
          <w:b w:val="0"/>
          <w:bCs w:val="0"/>
          <w:sz w:val="22"/>
        </w:rPr>
      </w:pPr>
      <w:r w:rsidRPr="003A13D0">
        <w:rPr>
          <w:rStyle w:val="Style13ptBold"/>
          <w:b w:val="0"/>
          <w:bCs w:val="0"/>
          <w:sz w:val="22"/>
        </w:rPr>
        <w:t>[Gerald, “Inventors would own more, were it not for noncompliant Bayh-Dole practice,” Research Enterprise, 3/10/23, https://researchenterprise.org/2023/03/10/inventors-would-own-more-were-it-not-for-noncompliant-bayh-dole-practice/, accessed 7/17/24, GDI-JCR]</w:t>
      </w:r>
    </w:p>
    <w:p w14:paraId="77FC0EB2" w14:textId="77777777" w:rsidR="00F20AED" w:rsidRPr="003E7475" w:rsidRDefault="00F20AED" w:rsidP="00F20AED">
      <w:pPr>
        <w:rPr>
          <w:sz w:val="16"/>
        </w:rPr>
      </w:pPr>
      <w:r w:rsidRPr="003E7475">
        <w:rPr>
          <w:rStyle w:val="StyleUnderline"/>
        </w:rPr>
        <w:t>The motivation for universities to force assignment of inventions, only to exclusively license those inventions back to the inventors</w:t>
      </w:r>
      <w:r w:rsidRPr="003E7475">
        <w:rPr>
          <w:sz w:val="16"/>
        </w:rPr>
        <w:t xml:space="preserve"> (which amounts to another assignment, no matter a document is labeled “exclusive license”) </w:t>
      </w:r>
      <w:r w:rsidRPr="003E7475">
        <w:rPr>
          <w:rStyle w:val="StyleUnderline"/>
        </w:rPr>
        <w:t xml:space="preserve">is to take a piece of the action before there is any action. Doing so takes energy from the system. </w:t>
      </w:r>
      <w:r w:rsidRPr="003E7475">
        <w:rPr>
          <w:sz w:val="16"/>
        </w:rPr>
        <w:t xml:space="preserve">Instead of dealing directly with their startup, </w:t>
      </w:r>
      <w:r w:rsidRPr="003E7475">
        <w:rPr>
          <w:rStyle w:val="StyleUnderline"/>
        </w:rPr>
        <w:t>inventors</w:t>
      </w:r>
      <w:r w:rsidRPr="003E7475">
        <w:rPr>
          <w:sz w:val="16"/>
        </w:rPr>
        <w:t xml:space="preserve"> (and any other founders) </w:t>
      </w:r>
      <w:proofErr w:type="gramStart"/>
      <w:r w:rsidRPr="003E7475">
        <w:rPr>
          <w:rStyle w:val="StyleUnderline"/>
        </w:rPr>
        <w:t>have to</w:t>
      </w:r>
      <w:proofErr w:type="gramEnd"/>
      <w:r w:rsidRPr="003E7475">
        <w:rPr>
          <w:rStyle w:val="StyleUnderline"/>
        </w:rPr>
        <w:t xml:space="preserve"> first assign rights to the university, and then they have to negotiate the rights back, now with all the strings and risk aversion of an institution attached.</w:t>
      </w:r>
      <w:r w:rsidRPr="003E7475">
        <w:rPr>
          <w:sz w:val="16"/>
        </w:rPr>
        <w:t xml:space="preserve"> Startups can take months to negotiate a license with a university. One company CEO visited the university I worked for, had got twenty licenses from various universities </w:t>
      </w:r>
      <w:proofErr w:type="gramStart"/>
      <w:r w:rsidRPr="003E7475">
        <w:rPr>
          <w:sz w:val="16"/>
        </w:rPr>
        <w:t>in order to</w:t>
      </w:r>
      <w:proofErr w:type="gramEnd"/>
      <w:r w:rsidRPr="003E7475">
        <w:rPr>
          <w:sz w:val="16"/>
        </w:rPr>
        <w:t xml:space="preserve"> have relative freedom to operate. If I remember right, he said it took him a couple of years. That, he said, was his competitive advantage. No one else was likely to have the time and luck to get licenses out of those same universities. In another situation, the startup negotiation took so long and cost the company so much in attorney time just to battle the university’s default license document that one of the members of the company’s board complained publicly. And turns out that board member was also a university regent. </w:t>
      </w:r>
      <w:proofErr w:type="gramStart"/>
      <w:r w:rsidRPr="003E7475">
        <w:rPr>
          <w:sz w:val="16"/>
        </w:rPr>
        <w:t>So</w:t>
      </w:r>
      <w:proofErr w:type="gramEnd"/>
      <w:r w:rsidRPr="003E7475">
        <w:rPr>
          <w:sz w:val="16"/>
        </w:rPr>
        <w:t xml:space="preserve"> the technology transfer director was resigned and the office renamed and reorganized with the idea that somehow that would speed up negotiations. Hah! The university insists on flying a 747 of a license document to go a half mile that could be walked with a wagon in ten minutes. But somehow this is pitched as “helping” to start new companies.</w:t>
      </w:r>
    </w:p>
    <w:p w14:paraId="1BCCC09F" w14:textId="77777777" w:rsidR="00F20AED" w:rsidRPr="003E7475" w:rsidRDefault="00F20AED" w:rsidP="00F20AED">
      <w:pPr>
        <w:rPr>
          <w:sz w:val="16"/>
        </w:rPr>
      </w:pPr>
      <w:r w:rsidRPr="003E7475">
        <w:rPr>
          <w:rStyle w:val="StyleUnderline"/>
        </w:rPr>
        <w:t>The university deal</w:t>
      </w:r>
      <w:r w:rsidRPr="003E7475">
        <w:rPr>
          <w:sz w:val="16"/>
        </w:rPr>
        <w:t xml:space="preserve"> also </w:t>
      </w:r>
      <w:r w:rsidRPr="003E7475">
        <w:rPr>
          <w:rStyle w:val="StyleUnderline"/>
        </w:rPr>
        <w:t xml:space="preserve">changes priorities for the startup. It </w:t>
      </w:r>
      <w:proofErr w:type="gramStart"/>
      <w:r w:rsidRPr="003E7475">
        <w:rPr>
          <w:rStyle w:val="StyleUnderline"/>
        </w:rPr>
        <w:t>has to</w:t>
      </w:r>
      <w:proofErr w:type="gramEnd"/>
      <w:r w:rsidRPr="003E7475">
        <w:rPr>
          <w:rStyle w:val="StyleUnderline"/>
        </w:rPr>
        <w:t xml:space="preserve"> comply with all the elements of the license contract</w:t>
      </w:r>
      <w:r w:rsidRPr="003E7475">
        <w:rPr>
          <w:sz w:val="16"/>
        </w:rPr>
        <w:t xml:space="preserve">, which often runs to 30 or pages, single spaced. </w:t>
      </w:r>
      <w:r w:rsidRPr="003E7475">
        <w:rPr>
          <w:rStyle w:val="StyleUnderline"/>
        </w:rPr>
        <w:t>Universities have finely evil practice of asking startups for a business plan</w:t>
      </w:r>
      <w:r w:rsidRPr="003E7475">
        <w:rPr>
          <w:sz w:val="16"/>
        </w:rPr>
        <w:t xml:space="preserve">, ostensibly to verify that they have a capacity to operate and therefore are worthy of a university license. </w:t>
      </w:r>
      <w:r w:rsidRPr="003E7475">
        <w:rPr>
          <w:rStyle w:val="StyleUnderline"/>
        </w:rPr>
        <w:t>But then the university incorporates by reference that plan into the license contract, making the plan itself part of the contract with the university. The startup cannot change its plan</w:t>
      </w:r>
      <w:r w:rsidRPr="003E7475">
        <w:rPr>
          <w:sz w:val="16"/>
        </w:rPr>
        <w:t xml:space="preserve">, then, </w:t>
      </w:r>
      <w:r w:rsidRPr="003E7475">
        <w:rPr>
          <w:rStyle w:val="StyleUnderline"/>
        </w:rPr>
        <w:t>without the permission of the university. License agreements are also set up so that a breach of the agreement results in the cancellation of the license, and that means</w:t>
      </w:r>
      <w:r w:rsidRPr="003E7475">
        <w:rPr>
          <w:sz w:val="16"/>
        </w:rPr>
        <w:t xml:space="preserve"> that at the breach (maybe if not “cured” in 30 days), </w:t>
      </w:r>
      <w:r w:rsidRPr="003E7475">
        <w:rPr>
          <w:rStyle w:val="StyleUnderline"/>
        </w:rPr>
        <w:t>the startup is infringing the university’s patent and could get shut down.</w:t>
      </w:r>
      <w:r w:rsidRPr="003E7475">
        <w:rPr>
          <w:sz w:val="16"/>
        </w:rPr>
        <w:t xml:space="preserve"> That’s a great way to get risk-taking investors on board, don’t you think?  </w:t>
      </w:r>
      <w:proofErr w:type="gramStart"/>
      <w:r w:rsidRPr="003E7475">
        <w:rPr>
          <w:sz w:val="16"/>
        </w:rPr>
        <w:t>So</w:t>
      </w:r>
      <w:proofErr w:type="gramEnd"/>
      <w:r w:rsidRPr="003E7475">
        <w:rPr>
          <w:sz w:val="16"/>
        </w:rPr>
        <w:t xml:space="preserve"> the priority for a startup, just getting going, is to comply with the university’s license demands, making sure the university is going to get paid by doing everything “right.”</w:t>
      </w:r>
    </w:p>
    <w:p w14:paraId="19065447" w14:textId="77777777" w:rsidR="00F20AED" w:rsidRPr="003E7475" w:rsidRDefault="00F20AED" w:rsidP="00F20AED">
      <w:pPr>
        <w:rPr>
          <w:sz w:val="16"/>
        </w:rPr>
      </w:pPr>
      <w:r w:rsidRPr="003E7475">
        <w:rPr>
          <w:rStyle w:val="StyleUnderline"/>
        </w:rPr>
        <w:t>University licenses</w:t>
      </w:r>
      <w:r w:rsidRPr="003E7475">
        <w:rPr>
          <w:sz w:val="16"/>
        </w:rPr>
        <w:t xml:space="preserve"> also </w:t>
      </w:r>
      <w:r w:rsidRPr="003E7475">
        <w:rPr>
          <w:rStyle w:val="StyleUnderline"/>
        </w:rPr>
        <w:t>add a threat of audit</w:t>
      </w:r>
      <w:r w:rsidRPr="003E7475">
        <w:rPr>
          <w:sz w:val="16"/>
        </w:rPr>
        <w:t xml:space="preserve">, with penalties for any payments that the company might have </w:t>
      </w:r>
      <w:proofErr w:type="gramStart"/>
      <w:r w:rsidRPr="003E7475">
        <w:rPr>
          <w:sz w:val="16"/>
        </w:rPr>
        <w:t>shorted</w:t>
      </w:r>
      <w:proofErr w:type="gramEnd"/>
      <w:r w:rsidRPr="003E7475">
        <w:rPr>
          <w:sz w:val="16"/>
        </w:rPr>
        <w:t xml:space="preserve"> the university. </w:t>
      </w:r>
      <w:r w:rsidRPr="003E7475">
        <w:rPr>
          <w:rStyle w:val="StyleUnderline"/>
        </w:rPr>
        <w:t>Audit</w:t>
      </w:r>
      <w:r w:rsidRPr="003E7475">
        <w:rPr>
          <w:sz w:val="16"/>
        </w:rPr>
        <w:t xml:space="preserve">, of course, </w:t>
      </w:r>
      <w:r w:rsidRPr="003E7475">
        <w:rPr>
          <w:rStyle w:val="StyleUnderline"/>
        </w:rPr>
        <w:t>requires the company to reveal its books and all sorts of privileged or confidential information to the university</w:t>
      </w:r>
      <w:r w:rsidRPr="003E7475">
        <w:rPr>
          <w:sz w:val="16"/>
        </w:rPr>
        <w:t xml:space="preserve">, which then </w:t>
      </w:r>
      <w:proofErr w:type="gramStart"/>
      <w:r w:rsidRPr="003E7475">
        <w:rPr>
          <w:sz w:val="16"/>
        </w:rPr>
        <w:t>has to</w:t>
      </w:r>
      <w:proofErr w:type="gramEnd"/>
      <w:r w:rsidRPr="003E7475">
        <w:rPr>
          <w:sz w:val="16"/>
        </w:rPr>
        <w:t xml:space="preserve"> be trusted to handle that information with care, </w:t>
      </w:r>
      <w:r w:rsidRPr="003E7475">
        <w:rPr>
          <w:rStyle w:val="StyleUnderline"/>
        </w:rPr>
        <w:t>which is made all the more</w:t>
      </w:r>
      <w:r w:rsidRPr="003E7475">
        <w:rPr>
          <w:sz w:val="16"/>
        </w:rPr>
        <w:t xml:space="preserve"> difficult, or at least </w:t>
      </w:r>
      <w:r w:rsidRPr="003E7475">
        <w:rPr>
          <w:rStyle w:val="StyleUnderline"/>
        </w:rPr>
        <w:t>uncertain, if the university is public and subject to state public disclosure law.</w:t>
      </w:r>
      <w:r w:rsidRPr="003E7475">
        <w:rPr>
          <w:sz w:val="16"/>
        </w:rPr>
        <w:t xml:space="preserve"> Audit provisions also may create a whole procedure for when audits can be conducted, with what sort of notice, who can be chosen to do the audit, what sort of confidentiality the auditor will have, penalties for underpayment, how interest on underpayment will be calculated, and on and on.</w:t>
      </w:r>
    </w:p>
    <w:p w14:paraId="22DBEA55" w14:textId="77777777" w:rsidR="00F20AED" w:rsidRPr="003E7475" w:rsidRDefault="00F20AED" w:rsidP="00F20AED">
      <w:pPr>
        <w:rPr>
          <w:rStyle w:val="StyleUnderline"/>
          <w:b/>
          <w:bCs/>
          <w:sz w:val="16"/>
          <w:u w:val="none"/>
        </w:rPr>
      </w:pPr>
      <w:r w:rsidRPr="003E7475">
        <w:rPr>
          <w:rStyle w:val="StyleUnderline"/>
        </w:rPr>
        <w:t>University licenses also demand indemnification.</w:t>
      </w:r>
      <w:r w:rsidRPr="003E7475">
        <w:rPr>
          <w:sz w:val="16"/>
        </w:rPr>
        <w:t xml:space="preserve"> The university sees itself as a deep pocket and does not want to be that pocket. </w:t>
      </w:r>
      <w:proofErr w:type="gramStart"/>
      <w:r w:rsidRPr="003E7475">
        <w:rPr>
          <w:rStyle w:val="StyleUnderline"/>
        </w:rPr>
        <w:t>So</w:t>
      </w:r>
      <w:proofErr w:type="gramEnd"/>
      <w:r w:rsidRPr="003E7475">
        <w:rPr>
          <w:rStyle w:val="StyleUnderline"/>
        </w:rPr>
        <w:t xml:space="preserve"> the startup must indemnify the university for any claims that might be made</w:t>
      </w:r>
      <w:r w:rsidRPr="003E7475">
        <w:rPr>
          <w:sz w:val="16"/>
        </w:rPr>
        <w:t xml:space="preserve"> regarding the invention or its use. Oh, </w:t>
      </w:r>
      <w:r w:rsidRPr="003E7475">
        <w:rPr>
          <w:rStyle w:val="StyleUnderline"/>
        </w:rPr>
        <w:t>and the indemnification must be backed up by the startup taking out insurance naming the university as a co-insured</w:t>
      </w:r>
      <w:r w:rsidRPr="003E7475">
        <w:rPr>
          <w:sz w:val="16"/>
        </w:rPr>
        <w:t xml:space="preserve">, for the specified limits, with the university receiving a copy of any insurance document to show that the insurance policy meets the university’s requirements and is paid up and in good standing, and on and on. </w:t>
      </w:r>
      <w:r w:rsidRPr="003E7475">
        <w:rPr>
          <w:rStyle w:val="StyleUnderline"/>
        </w:rPr>
        <w:t>A startup then must work through provision after provision in the license agreement in this way, spending its time and energy on feeding administrative angst</w:t>
      </w:r>
      <w:r w:rsidRPr="003E7475">
        <w:rPr>
          <w:sz w:val="16"/>
        </w:rPr>
        <w:t xml:space="preserve"> that has gathered itself into a template agreement that covers the deal with every bit of wording that would give the university the upper hand in any dispute. </w:t>
      </w:r>
      <w:r w:rsidRPr="003E7475">
        <w:rPr>
          <w:rStyle w:val="StyleUnderline"/>
        </w:rPr>
        <w:t>And don’t bother asking about dispute resolution provisions</w:t>
      </w:r>
      <w:r w:rsidRPr="003E7475">
        <w:rPr>
          <w:sz w:val="16"/>
        </w:rPr>
        <w:t xml:space="preserve">, or jurisdiction, </w:t>
      </w:r>
      <w:r w:rsidRPr="003E7475">
        <w:rPr>
          <w:rStyle w:val="StyleUnderline"/>
        </w:rPr>
        <w:t>or what happens if the company gets bought, or</w:t>
      </w:r>
      <w:r w:rsidRPr="003E7475">
        <w:rPr>
          <w:sz w:val="16"/>
        </w:rPr>
        <w:t xml:space="preserve"> worse, </w:t>
      </w:r>
      <w:r w:rsidRPr="003E7475">
        <w:rPr>
          <w:rStyle w:val="StyleUnderline"/>
        </w:rPr>
        <w:t>if the university goes after a piece of equity to hedge its bets that the licensed invention won’t work out. Just what you need first thing to get a new company with new technology up and going.</w:t>
      </w:r>
    </w:p>
    <w:p w14:paraId="69B97DBE" w14:textId="77777777" w:rsidR="00F20AED" w:rsidRPr="00166C11" w:rsidRDefault="00F20AED" w:rsidP="00F20AED">
      <w:pPr>
        <w:rPr>
          <w:sz w:val="16"/>
          <w:szCs w:val="16"/>
        </w:rPr>
      </w:pPr>
      <w:r w:rsidRPr="00166C11">
        <w:rPr>
          <w:sz w:val="16"/>
          <w:szCs w:val="16"/>
        </w:rPr>
        <w:t xml:space="preserve">If universities simply must have a financial bite out of every startup, then they could skip the ownership and licensing fuss, and instead ask that their inventors share some of what they receive personally from the company. Doing so is still a </w:t>
      </w:r>
      <w:proofErr w:type="gramStart"/>
      <w:r w:rsidRPr="00166C11">
        <w:rPr>
          <w:sz w:val="16"/>
          <w:szCs w:val="16"/>
        </w:rPr>
        <w:t>racket, but</w:t>
      </w:r>
      <w:proofErr w:type="gramEnd"/>
      <w:r w:rsidRPr="00166C11">
        <w:rPr>
          <w:sz w:val="16"/>
          <w:szCs w:val="16"/>
        </w:rPr>
        <w:t xml:space="preserve"> shifts the shakedown from the license to approval to engage in “outside” activities–something of a conflict of interest or ethics in public service thing. Sure. Needs to happen. </w:t>
      </w:r>
      <w:proofErr w:type="gramStart"/>
      <w:r w:rsidRPr="00166C11">
        <w:rPr>
          <w:sz w:val="16"/>
          <w:szCs w:val="16"/>
        </w:rPr>
        <w:t>But</w:t>
      </w:r>
      <w:proofErr w:type="gramEnd"/>
      <w:r w:rsidRPr="00166C11">
        <w:rPr>
          <w:sz w:val="16"/>
          <w:szCs w:val="16"/>
        </w:rPr>
        <w:t xml:space="preserve"> happening there does not get in the way so directly of the company.</w:t>
      </w:r>
    </w:p>
    <w:p w14:paraId="0C19CB14" w14:textId="77777777" w:rsidR="00F20AED" w:rsidRPr="00166C11" w:rsidRDefault="00F20AED" w:rsidP="00F20AED">
      <w:r>
        <w:t xml:space="preserve">It remains, however, that </w:t>
      </w:r>
      <w:r w:rsidRPr="00166C11">
        <w:rPr>
          <w:rStyle w:val="StyleUnderline"/>
        </w:rPr>
        <w:t>a university getting paid off by a startup has nothing to do with advancing the prospects for the startup to succeed. No one goes</w:t>
      </w:r>
      <w:r>
        <w:t xml:space="preserve"> “Oh, </w:t>
      </w:r>
      <w:r w:rsidRPr="00166C11">
        <w:rPr>
          <w:rStyle w:val="StyleUnderline"/>
        </w:rPr>
        <w:t xml:space="preserve">this startup has a big </w:t>
      </w:r>
      <w:proofErr w:type="spellStart"/>
      <w:r w:rsidRPr="00166C11">
        <w:rPr>
          <w:rStyle w:val="StyleUnderline"/>
        </w:rPr>
        <w:t>hurking</w:t>
      </w:r>
      <w:proofErr w:type="spellEnd"/>
      <w:r w:rsidRPr="00166C11">
        <w:rPr>
          <w:rStyle w:val="StyleUnderline"/>
        </w:rPr>
        <w:t xml:space="preserve"> university license chained around its neck, so it is</w:t>
      </w:r>
      <w:r>
        <w:t xml:space="preserve"> certainly more </w:t>
      </w:r>
      <w:r w:rsidRPr="00166C11">
        <w:rPr>
          <w:rStyle w:val="StyleUnderline"/>
        </w:rPr>
        <w:t>likely to do well!”</w:t>
      </w:r>
    </w:p>
    <w:p w14:paraId="549064B4" w14:textId="77777777" w:rsidR="00F20AED" w:rsidRDefault="00F20AED" w:rsidP="00F20AED"/>
    <w:p w14:paraId="3B91D501" w14:textId="77777777" w:rsidR="00F20AED" w:rsidRPr="00166C11" w:rsidRDefault="00F20AED" w:rsidP="00F20AED">
      <w:pPr>
        <w:pStyle w:val="Heading4"/>
      </w:pPr>
      <w:r>
        <w:t>University ownership creates perverse incentives – their profit comes from rent seeking, not actual tech utilization. This crushes tech startup efforts.</w:t>
      </w:r>
    </w:p>
    <w:p w14:paraId="64A56D30" w14:textId="77777777" w:rsidR="00F20AED" w:rsidRDefault="00F20AED" w:rsidP="00F20AED">
      <w:pPr>
        <w:rPr>
          <w:rStyle w:val="Style13ptBold"/>
          <w:b w:val="0"/>
          <w:bCs w:val="0"/>
        </w:rPr>
      </w:pPr>
      <w:r>
        <w:rPr>
          <w:rStyle w:val="Style13ptBold"/>
        </w:rPr>
        <w:t>Barnett, Director of the Research Technology Enterprise Initiative at the University of Washington, 23</w:t>
      </w:r>
      <w:r>
        <w:rPr>
          <w:rStyle w:val="Style13ptBold"/>
          <w:b w:val="0"/>
          <w:bCs w:val="0"/>
        </w:rPr>
        <w:t xml:space="preserve"> </w:t>
      </w:r>
    </w:p>
    <w:p w14:paraId="395AC4DF" w14:textId="77777777" w:rsidR="00F20AED" w:rsidRDefault="00F20AED" w:rsidP="00F20AED">
      <w:pPr>
        <w:rPr>
          <w:rStyle w:val="Style13ptBold"/>
          <w:b w:val="0"/>
          <w:bCs w:val="0"/>
          <w:sz w:val="22"/>
        </w:rPr>
      </w:pPr>
      <w:r w:rsidRPr="003A13D0">
        <w:rPr>
          <w:rStyle w:val="Style13ptBold"/>
          <w:b w:val="0"/>
          <w:bCs w:val="0"/>
          <w:sz w:val="22"/>
        </w:rPr>
        <w:t>[Gerald, “</w:t>
      </w:r>
      <w:r>
        <w:rPr>
          <w:rStyle w:val="Style13ptBold"/>
          <w:b w:val="0"/>
          <w:bCs w:val="0"/>
          <w:sz w:val="22"/>
        </w:rPr>
        <w:t>10 Ways Universities Deal in Patents</w:t>
      </w:r>
      <w:r w:rsidRPr="003A13D0">
        <w:rPr>
          <w:rStyle w:val="Style13ptBold"/>
          <w:b w:val="0"/>
          <w:bCs w:val="0"/>
          <w:sz w:val="22"/>
        </w:rPr>
        <w:t xml:space="preserve">,” Research Enterprise, </w:t>
      </w:r>
      <w:r>
        <w:rPr>
          <w:rStyle w:val="Style13ptBold"/>
          <w:b w:val="0"/>
          <w:bCs w:val="0"/>
          <w:sz w:val="22"/>
        </w:rPr>
        <w:t>5/24</w:t>
      </w:r>
      <w:r w:rsidRPr="003A13D0">
        <w:rPr>
          <w:rStyle w:val="Style13ptBold"/>
          <w:b w:val="0"/>
          <w:bCs w:val="0"/>
          <w:sz w:val="22"/>
        </w:rPr>
        <w:t xml:space="preserve">/23, </w:t>
      </w:r>
      <w:r>
        <w:rPr>
          <w:rStyle w:val="Style13ptBold"/>
          <w:b w:val="0"/>
          <w:bCs w:val="0"/>
          <w:sz w:val="22"/>
        </w:rPr>
        <w:t>https://researchenterprise.org/2023/05/24/10-ways-universities-deal-in-patents/</w:t>
      </w:r>
      <w:r w:rsidRPr="003A13D0">
        <w:rPr>
          <w:rStyle w:val="Style13ptBold"/>
          <w:b w:val="0"/>
          <w:bCs w:val="0"/>
          <w:sz w:val="22"/>
        </w:rPr>
        <w:t>, accessed 7/17/24, GDI-JCR]</w:t>
      </w:r>
    </w:p>
    <w:p w14:paraId="6A3F7135" w14:textId="77777777" w:rsidR="00F20AED" w:rsidRPr="00C9188B" w:rsidRDefault="00F20AED" w:rsidP="00F20AED">
      <w:pPr>
        <w:rPr>
          <w:sz w:val="16"/>
        </w:rPr>
      </w:pPr>
      <w:r w:rsidRPr="00C9188B">
        <w:rPr>
          <w:sz w:val="16"/>
        </w:rPr>
        <w:t xml:space="preserve">University takes ownership of invention and licenses it back to the inventors as founders of a startup. This is not really technology transfer as the inventors know more about their invention than the university does. </w:t>
      </w:r>
      <w:r w:rsidRPr="00C9188B">
        <w:rPr>
          <w:rStyle w:val="StyleUnderline"/>
        </w:rPr>
        <w:t>By taking away the invention and then handing it back with strings, the university does not transfer the technology but</w:t>
      </w:r>
      <w:r w:rsidRPr="00C9188B">
        <w:rPr>
          <w:sz w:val="16"/>
        </w:rPr>
        <w:t xml:space="preserve"> rather </w:t>
      </w:r>
      <w:r w:rsidRPr="00C9188B">
        <w:rPr>
          <w:rStyle w:val="StyleUnderline"/>
        </w:rPr>
        <w:t>intervenes to exact a rent and to complicate and delay startup efforts.</w:t>
      </w:r>
    </w:p>
    <w:p w14:paraId="1EE6E210" w14:textId="77777777" w:rsidR="00F20AED" w:rsidRPr="00C9188B" w:rsidRDefault="00F20AED" w:rsidP="00F20AED">
      <w:pPr>
        <w:rPr>
          <w:sz w:val="16"/>
        </w:rPr>
      </w:pPr>
      <w:r w:rsidRPr="00C9188B">
        <w:rPr>
          <w:rStyle w:val="StyleUnderline"/>
        </w:rPr>
        <w:t>The startup may get seed funding</w:t>
      </w:r>
      <w:r w:rsidRPr="00C9188B">
        <w:rPr>
          <w:sz w:val="16"/>
        </w:rPr>
        <w:t xml:space="preserve"> (from the university, even, or from the state, or from an angel fund) or may even get venture funding and then get acquired by a big company or sublicense exclusively to a big company (a “strategic partnership”). </w:t>
      </w:r>
      <w:r w:rsidRPr="00C9188B">
        <w:rPr>
          <w:rStyle w:val="StyleUnderline"/>
        </w:rPr>
        <w:t xml:space="preserve">And nothing happens. </w:t>
      </w:r>
      <w:r w:rsidRPr="00C9188B">
        <w:rPr>
          <w:sz w:val="16"/>
        </w:rPr>
        <w:t xml:space="preserve">Yes, </w:t>
      </w:r>
      <w:r w:rsidRPr="00C9188B">
        <w:rPr>
          <w:rStyle w:val="StyleUnderline"/>
        </w:rPr>
        <w:t>the university gets reimbursed its patenting costs</w:t>
      </w:r>
      <w:r w:rsidRPr="00C9188B">
        <w:rPr>
          <w:sz w:val="16"/>
        </w:rPr>
        <w:t xml:space="preserve"> (usually) and there may be a payment (even a relatively big payment) with a round of financing or exclusive sublicense or acquisition, </w:t>
      </w:r>
      <w:r w:rsidRPr="00C9188B">
        <w:rPr>
          <w:rStyle w:val="StyleUnderline"/>
        </w:rPr>
        <w:t>but the licensed invention does not result in a product.</w:t>
      </w:r>
      <w:r w:rsidRPr="00C9188B">
        <w:rPr>
          <w:sz w:val="16"/>
        </w:rPr>
        <w:t xml:space="preserve"> Maybe some other product is developed, but </w:t>
      </w:r>
      <w:r w:rsidRPr="00C9188B">
        <w:rPr>
          <w:rStyle w:val="StyleUnderline"/>
        </w:rPr>
        <w:t>the likelihood of anything developed is near zero.</w:t>
      </w:r>
      <w:r w:rsidRPr="00C9188B">
        <w:rPr>
          <w:sz w:val="16"/>
        </w:rPr>
        <w:t xml:space="preserve"> Consider, the University of Washington claimed 18 startups in 2014 (really, only 1 qualified as a startup in that fiscal year), while receiving over 200 invention disclosures per year. But of those 18 startups, one is successful, run by the inventor after UW failed to do anything with the invention the inventor was required to assign to UW, one was bought out without any products by a Japanese company, and a third, which did have a run of providing </w:t>
      </w:r>
      <w:proofErr w:type="gramStart"/>
      <w:r w:rsidRPr="00C9188B">
        <w:rPr>
          <w:sz w:val="16"/>
        </w:rPr>
        <w:t>on line</w:t>
      </w:r>
      <w:proofErr w:type="gramEnd"/>
      <w:r w:rsidRPr="00C9188B">
        <w:rPr>
          <w:sz w:val="16"/>
        </w:rPr>
        <w:t xml:space="preserve"> services failed when the company that bought it failed. The rest putzed around, maybe got some seed funding or federal grants, and then withered or </w:t>
      </w:r>
      <w:proofErr w:type="spellStart"/>
      <w:r w:rsidRPr="00C9188B">
        <w:rPr>
          <w:sz w:val="16"/>
        </w:rPr>
        <w:t>zombied</w:t>
      </w:r>
      <w:proofErr w:type="spellEnd"/>
      <w:r w:rsidRPr="00C9188B">
        <w:rPr>
          <w:sz w:val="16"/>
        </w:rPr>
        <w:t>. At the University of Utah, which made a big deal about its startups, when the state legislature investigated what happened to the $100M that it had allocated to chase such startups, they found a culture of “lies and deception.” And a bunch of paper startups with no operations and business addresses at the university’s licensing office. Nothing, plus public fraud.</w:t>
      </w:r>
    </w:p>
    <w:p w14:paraId="1A7B3131" w14:textId="77777777" w:rsidR="00F20AED" w:rsidRDefault="00F20AED" w:rsidP="00F20AED">
      <w:pPr>
        <w:rPr>
          <w:rStyle w:val="StyleUnderline"/>
        </w:rPr>
      </w:pPr>
      <w:r w:rsidRPr="00C9188B">
        <w:rPr>
          <w:sz w:val="16"/>
        </w:rPr>
        <w:t xml:space="preserve">When a university makes money licensing exclusively to a smaller company, the income often comes in the form of the value of company stock when there’s a round of funding or the company is acquired. </w:t>
      </w:r>
      <w:r w:rsidRPr="00C9188B">
        <w:rPr>
          <w:rStyle w:val="StyleUnderline"/>
        </w:rPr>
        <w:t>Taking an equity interest in a company rather than relying on a running royalty</w:t>
      </w:r>
      <w:r w:rsidRPr="00C9188B">
        <w:rPr>
          <w:sz w:val="16"/>
        </w:rPr>
        <w:t xml:space="preserve"> on sales of licensed product </w:t>
      </w:r>
      <w:r w:rsidRPr="00C9188B">
        <w:rPr>
          <w:rStyle w:val="StyleUnderline"/>
        </w:rPr>
        <w:t>means that the university gets paid if the company is successful in puffing up its future value rather than when</w:t>
      </w:r>
      <w:r w:rsidRPr="00C9188B">
        <w:rPr>
          <w:sz w:val="16"/>
        </w:rPr>
        <w:t xml:space="preserve"> and only when </w:t>
      </w:r>
      <w:r w:rsidRPr="00C9188B">
        <w:rPr>
          <w:rStyle w:val="StyleUnderline"/>
        </w:rPr>
        <w:t>the company produces licensed product. You can see the switcheroo</w:t>
      </w:r>
      <w:r w:rsidRPr="00C9188B">
        <w:rPr>
          <w:sz w:val="16"/>
        </w:rPr>
        <w:t xml:space="preserve">, then, </w:t>
      </w:r>
      <w:r w:rsidRPr="00C9188B">
        <w:rPr>
          <w:rStyle w:val="StyleUnderline"/>
        </w:rPr>
        <w:t>in how universities report licensing income but fail to distinguish between all the licensing fees</w:t>
      </w:r>
      <w:r w:rsidRPr="00C9188B">
        <w:rPr>
          <w:sz w:val="16"/>
        </w:rPr>
        <w:t xml:space="preserve">, patenting cost repayments, and realized equity on the one hand, and running royalties on licensed products on the other. </w:t>
      </w:r>
      <w:r w:rsidRPr="00C9188B">
        <w:rPr>
          <w:rStyle w:val="StyleUnderline"/>
        </w:rPr>
        <w:t>A university can make a lot of money from a patent deal without ever seeing things through to product sales of licensed product. The patent deal helps a startup get investment funding, and the investment funding helps the company sell out to another company</w:t>
      </w:r>
      <w:r w:rsidRPr="00C9188B">
        <w:rPr>
          <w:sz w:val="16"/>
        </w:rPr>
        <w:t xml:space="preserve"> or develop a product that’s not subject to the patent license. There’s technology transfer in a stubby dysfunctional way, since </w:t>
      </w:r>
      <w:r w:rsidRPr="00C9188B">
        <w:rPr>
          <w:rStyle w:val="StyleUnderline"/>
        </w:rPr>
        <w:t>the patent gets used but the invention mostly doesn’t.</w:t>
      </w:r>
    </w:p>
    <w:p w14:paraId="031AF32E" w14:textId="77777777" w:rsidR="00F20AED" w:rsidRDefault="00F20AED" w:rsidP="00F20AED"/>
    <w:p w14:paraId="4E94727A" w14:textId="6995F525" w:rsidR="00F20AED" w:rsidRDefault="00296147" w:rsidP="00F20AED">
      <w:pPr>
        <w:pStyle w:val="Heading3"/>
      </w:pPr>
      <w:r>
        <w:t xml:space="preserve">=&gt; </w:t>
      </w:r>
      <w:r w:rsidR="00F20AED">
        <w:t>Patent Troll</w:t>
      </w:r>
      <w:r>
        <w:t>ing</w:t>
      </w:r>
    </w:p>
    <w:p w14:paraId="2842B3D5" w14:textId="77777777" w:rsidR="00F20AED" w:rsidRDefault="00F20AED" w:rsidP="00F20AED"/>
    <w:p w14:paraId="60B3EA12" w14:textId="77777777" w:rsidR="00C83E11" w:rsidRPr="00C76DCA" w:rsidRDefault="00C83E11" w:rsidP="00C83E11">
      <w:pPr>
        <w:pStyle w:val="Heading4"/>
      </w:pPr>
      <w:r>
        <w:t>Universities undermine the entire patent market through pricing schemes, rent-seeking litigation, and by encouraging patent aggregator trolling</w:t>
      </w:r>
    </w:p>
    <w:p w14:paraId="71279831" w14:textId="77777777" w:rsidR="00C83E11" w:rsidRDefault="00C83E11" w:rsidP="00C83E11">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17067FF9" w14:textId="04623769" w:rsidR="00C83E11" w:rsidRPr="00DF743A" w:rsidRDefault="00C83E11" w:rsidP="00C83E11">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6F6823C9" w14:textId="77777777" w:rsidR="00C83E11" w:rsidRPr="00C76DCA" w:rsidRDefault="00C83E11" w:rsidP="00C83E11">
      <w:pPr>
        <w:rPr>
          <w:rStyle w:val="StyleUnderline"/>
        </w:rPr>
      </w:pPr>
      <w:r w:rsidRPr="003B06F3">
        <w:rPr>
          <w:sz w:val="16"/>
        </w:rPr>
        <w:t xml:space="preserve">One of the ways that </w:t>
      </w:r>
      <w:r w:rsidRPr="00C76DCA">
        <w:rPr>
          <w:rStyle w:val="StyleUnderline"/>
        </w:rPr>
        <w:t>universities, through their technology transfer offices, extract appropriable rents is in the form of licensing their patents to intermediaries</w:t>
      </w:r>
      <w:r w:rsidRPr="003B06F3">
        <w:rPr>
          <w:sz w:val="16"/>
        </w:rPr>
        <w:t xml:space="preserve">. In sum, </w:t>
      </w:r>
      <w:r w:rsidRPr="00C76DCA">
        <w:rPr>
          <w:rStyle w:val="StyleUnderline"/>
        </w:rPr>
        <w:t>these intermediaries contract with product developers to bring the patentable product to market</w:t>
      </w:r>
      <w:r w:rsidRPr="003B06F3">
        <w:rPr>
          <w:sz w:val="16"/>
        </w:rPr>
        <w:t xml:space="preserve">. All things considered, coordination of this chain of transactions by the university is not terribly nefarious on its </w:t>
      </w:r>
      <w:proofErr w:type="gramStart"/>
      <w:r w:rsidRPr="003B06F3">
        <w:rPr>
          <w:sz w:val="16"/>
        </w:rPr>
        <w:t>own, and</w:t>
      </w:r>
      <w:proofErr w:type="gramEnd"/>
      <w:r w:rsidRPr="003B06F3">
        <w:rPr>
          <w:sz w:val="16"/>
        </w:rPr>
        <w:t xml:space="preserve"> is classic evidence of both economically rational and firm behavior. However, </w:t>
      </w:r>
      <w:r w:rsidRPr="00C76DCA">
        <w:rPr>
          <w:rStyle w:val="StyleUnderline"/>
        </w:rPr>
        <w:t>this hypothetical chain of transactions, wherein university research leads to commercial products via benign intermediaries</w:t>
      </w:r>
      <w:r w:rsidRPr="003B06F3">
        <w:rPr>
          <w:sz w:val="16"/>
        </w:rPr>
        <w:t xml:space="preserve">, </w:t>
      </w:r>
      <w:r w:rsidRPr="00C76DCA">
        <w:rPr>
          <w:rStyle w:val="StyleUnderline"/>
        </w:rPr>
        <w:t>is oftentimes not the case</w:t>
      </w:r>
      <w:r w:rsidRPr="003B06F3">
        <w:rPr>
          <w:sz w:val="16"/>
        </w:rPr>
        <w:t xml:space="preserve">. </w:t>
      </w:r>
      <w:proofErr w:type="gramStart"/>
      <w:r w:rsidRPr="00C76DCA">
        <w:rPr>
          <w:rStyle w:val="StyleUnderline"/>
        </w:rPr>
        <w:t>The vast majority of</w:t>
      </w:r>
      <w:proofErr w:type="gramEnd"/>
      <w:r w:rsidRPr="00C76DCA">
        <w:rPr>
          <w:rStyle w:val="StyleUnderline"/>
        </w:rPr>
        <w:t xml:space="preserve"> university patents have little marketable value by themselves</w:t>
      </w:r>
      <w:r w:rsidRPr="003B06F3">
        <w:rPr>
          <w:sz w:val="16"/>
        </w:rPr>
        <w:t xml:space="preserve">. As such, they never make it to consumers, </w:t>
      </w:r>
      <w:r w:rsidRPr="00C76DCA">
        <w:rPr>
          <w:rStyle w:val="StyleUnderline"/>
        </w:rPr>
        <w:t>because the transaction costs of developing them into marketable products is too high given the limited utility of the underlying patent. Thus, universities frequently look to similar but alternative methods of extracting appropriable rents for their research.</w:t>
      </w:r>
    </w:p>
    <w:p w14:paraId="0931B5EE" w14:textId="77777777" w:rsidR="00C83E11" w:rsidRPr="00C76DCA" w:rsidRDefault="00C83E11" w:rsidP="00C83E11">
      <w:pPr>
        <w:rPr>
          <w:rStyle w:val="StyleUnderline"/>
        </w:rPr>
      </w:pPr>
      <w:r w:rsidRPr="00C76DCA">
        <w:rPr>
          <w:rStyle w:val="StyleUnderline"/>
        </w:rPr>
        <w:t>Through patent auctions, low-value patents can be "marketed" for low, low prices</w:t>
      </w:r>
      <w:r w:rsidRPr="003B06F3">
        <w:rPr>
          <w:sz w:val="16"/>
        </w:rPr>
        <w:t xml:space="preserve">. This, again, represents significant losses on research and development investment. In sum, </w:t>
      </w:r>
      <w:r w:rsidRPr="00C76DCA">
        <w:rPr>
          <w:rStyle w:val="StyleUnderline"/>
        </w:rPr>
        <w:t>these discounted sales devalue t</w:t>
      </w:r>
      <w:r>
        <w:rPr>
          <w:rStyle w:val="StyleUnderline"/>
        </w:rPr>
        <w:t>h</w:t>
      </w:r>
      <w:r w:rsidRPr="00C76DCA">
        <w:rPr>
          <w:rStyle w:val="StyleUnderline"/>
        </w:rPr>
        <w:t>e overarching patent market, harming the marketable prices of legitimate patents and negatively impacting the economic efficiency of the university patent sector. But these are not the only mechanisms universities deploy to extract appropriable rents in ways that yield potential harm.</w:t>
      </w:r>
    </w:p>
    <w:p w14:paraId="531D321E" w14:textId="77777777" w:rsidR="00C83E11" w:rsidRPr="00C76DCA" w:rsidRDefault="00C83E11" w:rsidP="00C83E11">
      <w:pPr>
        <w:rPr>
          <w:rStyle w:val="StyleUnderline"/>
        </w:rPr>
      </w:pPr>
      <w:r w:rsidRPr="003B06F3">
        <w:rPr>
          <w:sz w:val="16"/>
        </w:rPr>
        <w:t xml:space="preserve">Worse still, </w:t>
      </w:r>
      <w:r w:rsidRPr="00C76DCA">
        <w:rPr>
          <w:rStyle w:val="StyleUnderline"/>
        </w:rPr>
        <w:t>universities license or sell patents to entities that would use the patent as a tool to do far more damage.103 Enter non-university patent aggregators and patent assertion entities</w:t>
      </w:r>
      <w:r w:rsidRPr="003B06F3">
        <w:rPr>
          <w:sz w:val="16"/>
        </w:rPr>
        <w:t xml:space="preserve">. </w:t>
      </w:r>
      <w:r w:rsidRPr="00C76DCA">
        <w:rPr>
          <w:rStyle w:val="StyleUnderline"/>
        </w:rPr>
        <w:t>These firms buy rights to patents to seek out potential infringers, sue them, and extract revenue via the patent infringement litigation process</w:t>
      </w:r>
      <w:r w:rsidRPr="003B06F3">
        <w:rPr>
          <w:sz w:val="16"/>
        </w:rPr>
        <w:t xml:space="preserve">.104 As previously mentioned, on average, nearly 95 percent of a given university's patent portfolio is not commercially licensed. </w:t>
      </w:r>
      <w:r w:rsidRPr="00C76DCA">
        <w:rPr>
          <w:rStyle w:val="StyleUnderline"/>
        </w:rPr>
        <w:t>This dramatic lacuna of commercial licensing incentivizes technology transfer offices to recoup some of the university's research investment by licensing or selling low-value patents at terms well below research and development costs</w:t>
      </w:r>
      <w:r w:rsidRPr="003B06F3">
        <w:rPr>
          <w:sz w:val="16"/>
        </w:rPr>
        <w:t xml:space="preserve">. </w:t>
      </w:r>
      <w:r w:rsidRPr="00C76DCA">
        <w:rPr>
          <w:rStyle w:val="StyleUnderline"/>
        </w:rPr>
        <w:t>This ability to purchase patents at discounted rates allows aggregators to pursue their business model</w:t>
      </w:r>
      <w:r w:rsidRPr="003B06F3">
        <w:rPr>
          <w:sz w:val="16"/>
        </w:rPr>
        <w:t xml:space="preserve">. </w:t>
      </w:r>
      <w:r w:rsidRPr="00C76DCA">
        <w:rPr>
          <w:rStyle w:val="StyleUnderline"/>
        </w:rPr>
        <w:t>And it makes universities among the most prime of targets for the sustainment of such a business model, given the glut of under-commercialized patents universities hold.</w:t>
      </w:r>
    </w:p>
    <w:p w14:paraId="22188DC1" w14:textId="77777777" w:rsidR="00C83E11" w:rsidRPr="003B06F3" w:rsidRDefault="00C83E11" w:rsidP="00C83E11">
      <w:pPr>
        <w:rPr>
          <w:sz w:val="16"/>
        </w:rPr>
      </w:pPr>
      <w:r w:rsidRPr="00C76DCA">
        <w:rPr>
          <w:rStyle w:val="StyleUnderline"/>
        </w:rPr>
        <w:t>Regardless of whether universities engage in these transactions (and they do), they undeniably rent-seek via patent litigation</w:t>
      </w:r>
      <w:r w:rsidRPr="003B06F3">
        <w:rPr>
          <w:sz w:val="16"/>
        </w:rPr>
        <w:t xml:space="preserve">. </w:t>
      </w:r>
      <w:r w:rsidRPr="00C76DCA">
        <w:rPr>
          <w:rStyle w:val="StyleUnderline"/>
        </w:rPr>
        <w:t>If one "follows the money"­ from the federal fisc, to universities, to patent assertion-one can observe that all constitute a firm: an interrelated set of transactions where the costs of transactions are unified in one nexus,10s the university</w:t>
      </w:r>
      <w:r w:rsidRPr="003B06F3">
        <w:rPr>
          <w:sz w:val="16"/>
        </w:rPr>
        <w:t xml:space="preserve">. </w:t>
      </w:r>
      <w:r w:rsidRPr="00C76DCA">
        <w:rPr>
          <w:rStyle w:val="StyleUnderline"/>
        </w:rPr>
        <w:t xml:space="preserve">Thus, </w:t>
      </w:r>
      <w:proofErr w:type="gramStart"/>
      <w:r w:rsidRPr="00C76DCA">
        <w:rPr>
          <w:rStyle w:val="StyleUnderline"/>
        </w:rPr>
        <w:t>whether or not</w:t>
      </w:r>
      <w:proofErr w:type="gramEnd"/>
      <w:r w:rsidRPr="00C76DCA">
        <w:rPr>
          <w:rStyle w:val="StyleUnderline"/>
        </w:rPr>
        <w:t xml:space="preserve"> they explicitly desire to be, universities are firms</w:t>
      </w:r>
      <w:r w:rsidRPr="003B06F3">
        <w:rPr>
          <w:sz w:val="16"/>
        </w:rPr>
        <w:t xml:space="preserve">. </w:t>
      </w:r>
      <w:r w:rsidRPr="00C76DCA">
        <w:rPr>
          <w:rStyle w:val="StyleUnderline"/>
        </w:rPr>
        <w:t xml:space="preserve">And their horizontal coordination with state sponsorship and private industry-to extract revenue from the patents they are issued by virtue of state-sponsored subsidy-makes those </w:t>
      </w:r>
      <w:proofErr w:type="gramStart"/>
      <w:r w:rsidRPr="00C76DCA">
        <w:rPr>
          <w:rStyle w:val="StyleUnderline"/>
        </w:rPr>
        <w:t>parties</w:t>
      </w:r>
      <w:proofErr w:type="gramEnd"/>
      <w:r w:rsidRPr="00C76DCA">
        <w:rPr>
          <w:rStyle w:val="StyleUnderline"/>
        </w:rPr>
        <w:t xml:space="preserve"> necessary components of the university qua firm</w:t>
      </w:r>
      <w:r w:rsidRPr="003B06F3">
        <w:rPr>
          <w:sz w:val="16"/>
        </w:rPr>
        <w:t xml:space="preserve">. However, with respect to the incentives to which universities respond within the bounds permitted by the current patent regime, </w:t>
      </w:r>
      <w:r w:rsidRPr="00C76DCA">
        <w:rPr>
          <w:rStyle w:val="StyleUnderline"/>
        </w:rPr>
        <w:t>universities can be said to fuel and even occupy part of the underbelly of the patent sector</w:t>
      </w:r>
      <w:r w:rsidRPr="003B06F3">
        <w:rPr>
          <w:sz w:val="16"/>
        </w:rPr>
        <w:t xml:space="preserve">. </w:t>
      </w:r>
      <w:r w:rsidRPr="00C76DCA">
        <w:rPr>
          <w:rStyle w:val="StyleUnderline"/>
        </w:rPr>
        <w:t>To the extent that they partner with patent aggregators, transact with other intermediaries, or go it alone, they participate in rent extraction by engaging in patent litigation.</w:t>
      </w:r>
      <w:r w:rsidRPr="003B06F3">
        <w:rPr>
          <w:sz w:val="16"/>
        </w:rPr>
        <w:t xml:space="preserve"> We seek to test the extent to which these firm behaviors result in universities' greater propensity to engage in patent litigation by examining various determinants of university patent litigation through an empirical lens.</w:t>
      </w:r>
    </w:p>
    <w:p w14:paraId="2302EB53" w14:textId="77777777" w:rsidR="00C83E11" w:rsidRDefault="00C83E11" w:rsidP="00C83E11"/>
    <w:p w14:paraId="36FD4724" w14:textId="77777777" w:rsidR="00F20AED" w:rsidRDefault="00F20AED" w:rsidP="00F20AED">
      <w:pPr>
        <w:pStyle w:val="Heading4"/>
      </w:pPr>
      <w:r>
        <w:t>Universities are massive patent trolls</w:t>
      </w:r>
    </w:p>
    <w:p w14:paraId="2D9F02F3" w14:textId="77777777" w:rsidR="00F20AED" w:rsidRDefault="00F20AED" w:rsidP="00F20AED">
      <w:pPr>
        <w:rPr>
          <w:rStyle w:val="Style13ptBold"/>
          <w:b w:val="0"/>
          <w:bCs w:val="0"/>
        </w:rPr>
      </w:pPr>
      <w:r>
        <w:rPr>
          <w:rStyle w:val="Style13ptBold"/>
        </w:rPr>
        <w:t>Barnett, Director of the Research Technology Enterprise Initiative at the University of Washington, 23</w:t>
      </w:r>
      <w:r>
        <w:rPr>
          <w:rStyle w:val="Style13ptBold"/>
          <w:b w:val="0"/>
          <w:bCs w:val="0"/>
        </w:rPr>
        <w:t xml:space="preserve"> </w:t>
      </w:r>
    </w:p>
    <w:p w14:paraId="4840FA12" w14:textId="77777777" w:rsidR="00F20AED" w:rsidRDefault="00F20AED" w:rsidP="00F20AED">
      <w:pPr>
        <w:rPr>
          <w:rStyle w:val="Style13ptBold"/>
          <w:b w:val="0"/>
          <w:bCs w:val="0"/>
          <w:sz w:val="22"/>
        </w:rPr>
      </w:pPr>
      <w:r w:rsidRPr="003A13D0">
        <w:rPr>
          <w:rStyle w:val="Style13ptBold"/>
          <w:b w:val="0"/>
          <w:bCs w:val="0"/>
          <w:sz w:val="22"/>
        </w:rPr>
        <w:t>[Gerald, “</w:t>
      </w:r>
      <w:r>
        <w:rPr>
          <w:rStyle w:val="Style13ptBold"/>
          <w:b w:val="0"/>
          <w:bCs w:val="0"/>
          <w:sz w:val="22"/>
        </w:rPr>
        <w:t>10 Ways Universities Deal in Patents</w:t>
      </w:r>
      <w:r w:rsidRPr="003A13D0">
        <w:rPr>
          <w:rStyle w:val="Style13ptBold"/>
          <w:b w:val="0"/>
          <w:bCs w:val="0"/>
          <w:sz w:val="22"/>
        </w:rPr>
        <w:t xml:space="preserve">,” Research Enterprise, </w:t>
      </w:r>
      <w:r>
        <w:rPr>
          <w:rStyle w:val="Style13ptBold"/>
          <w:b w:val="0"/>
          <w:bCs w:val="0"/>
          <w:sz w:val="22"/>
        </w:rPr>
        <w:t>5/24</w:t>
      </w:r>
      <w:r w:rsidRPr="003A13D0">
        <w:rPr>
          <w:rStyle w:val="Style13ptBold"/>
          <w:b w:val="0"/>
          <w:bCs w:val="0"/>
          <w:sz w:val="22"/>
        </w:rPr>
        <w:t xml:space="preserve">/23, </w:t>
      </w:r>
      <w:r>
        <w:rPr>
          <w:rStyle w:val="Style13ptBold"/>
          <w:b w:val="0"/>
          <w:bCs w:val="0"/>
          <w:sz w:val="22"/>
        </w:rPr>
        <w:t>https://researchenterprise.org/2023/05/24/10-ways-universities-deal-in-patents/</w:t>
      </w:r>
      <w:r w:rsidRPr="003A13D0">
        <w:rPr>
          <w:rStyle w:val="Style13ptBold"/>
          <w:b w:val="0"/>
          <w:bCs w:val="0"/>
          <w:sz w:val="22"/>
        </w:rPr>
        <w:t>, accessed 7/17/24, GDI-JCR]</w:t>
      </w:r>
    </w:p>
    <w:p w14:paraId="7FC65D8D" w14:textId="77777777" w:rsidR="00F20AED" w:rsidRPr="00C9188B" w:rsidRDefault="00F20AED" w:rsidP="00F20AED">
      <w:pPr>
        <w:rPr>
          <w:sz w:val="16"/>
        </w:rPr>
      </w:pPr>
      <w:r w:rsidRPr="00C9188B">
        <w:rPr>
          <w:rStyle w:val="StyleUnderline"/>
        </w:rPr>
        <w:t>University</w:t>
      </w:r>
      <w:r w:rsidRPr="00C9188B">
        <w:rPr>
          <w:sz w:val="16"/>
        </w:rPr>
        <w:t xml:space="preserve"> gets patent, fails to license, and </w:t>
      </w:r>
      <w:r w:rsidRPr="00C9188B">
        <w:rPr>
          <w:rStyle w:val="StyleUnderline"/>
        </w:rPr>
        <w:t xml:space="preserve">goes patent trolling to force licensing and settlements. </w:t>
      </w:r>
      <w:r w:rsidRPr="00C9188B">
        <w:rPr>
          <w:sz w:val="16"/>
        </w:rPr>
        <w:t xml:space="preserve">Here’s a case where </w:t>
      </w:r>
      <w:proofErr w:type="gramStart"/>
      <w:r w:rsidRPr="00C9188B">
        <w:rPr>
          <w:sz w:val="16"/>
        </w:rPr>
        <w:t xml:space="preserve">it is clear that </w:t>
      </w:r>
      <w:r w:rsidRPr="00C9188B">
        <w:rPr>
          <w:rStyle w:val="StyleUnderline"/>
        </w:rPr>
        <w:t>holding</w:t>
      </w:r>
      <w:proofErr w:type="gramEnd"/>
      <w:r w:rsidRPr="00C9188B">
        <w:rPr>
          <w:rStyle w:val="StyleUnderline"/>
        </w:rPr>
        <w:t xml:space="preserve"> a patent has nothing to do with development or use of an invention</w:t>
      </w:r>
      <w:r w:rsidRPr="00C9188B">
        <w:rPr>
          <w:sz w:val="16"/>
        </w:rPr>
        <w:t xml:space="preserve">–companies go off and implement the technology on their own (and may not have a clue about what a university has done or claims). </w:t>
      </w:r>
      <w:proofErr w:type="gramStart"/>
      <w:r w:rsidRPr="00C9188B">
        <w:rPr>
          <w:sz w:val="16"/>
        </w:rPr>
        <w:t>Certainly</w:t>
      </w:r>
      <w:proofErr w:type="gramEnd"/>
      <w:r w:rsidRPr="00C9188B">
        <w:rPr>
          <w:sz w:val="16"/>
        </w:rPr>
        <w:t xml:space="preserve"> </w:t>
      </w:r>
      <w:r w:rsidRPr="00C9188B">
        <w:rPr>
          <w:rStyle w:val="StyleUnderline"/>
        </w:rPr>
        <w:t>there was no need for patent exclusivity, other than to collect rents from companies</w:t>
      </w:r>
      <w:r w:rsidRPr="00C9188B">
        <w:rPr>
          <w:sz w:val="16"/>
        </w:rPr>
        <w:t xml:space="preserve"> for what they have been able to do on their own, and without patents, </w:t>
      </w:r>
      <w:r w:rsidRPr="00C9188B">
        <w:rPr>
          <w:rStyle w:val="StyleUnderline"/>
        </w:rPr>
        <w:t xml:space="preserve">and without technology transfer. But universities then come after industry for royalties anyway. </w:t>
      </w:r>
      <w:r w:rsidRPr="00C9188B">
        <w:rPr>
          <w:sz w:val="16"/>
        </w:rPr>
        <w:t xml:space="preserve">That’s what Stanford tried to do to Roche, resulting in Stanford v Roche, which Stanford lost, and rightfully so. It’s what the Washington Research Foundation did with its </w:t>
      </w:r>
      <w:proofErr w:type="spellStart"/>
      <w:r w:rsidRPr="00C9188B">
        <w:rPr>
          <w:sz w:val="16"/>
        </w:rPr>
        <w:t>bluetooth</w:t>
      </w:r>
      <w:proofErr w:type="spellEnd"/>
      <w:r w:rsidRPr="00C9188B">
        <w:rPr>
          <w:sz w:val="16"/>
        </w:rPr>
        <w:t xml:space="preserve"> patent. What Caltech is doing with its wi-fi patents.</w:t>
      </w:r>
    </w:p>
    <w:p w14:paraId="77FFE254" w14:textId="77777777" w:rsidR="00F20AED" w:rsidRPr="00C9188B" w:rsidRDefault="00F20AED" w:rsidP="00F20AED">
      <w:pPr>
        <w:rPr>
          <w:sz w:val="16"/>
        </w:rPr>
      </w:pPr>
      <w:r w:rsidRPr="00C9188B">
        <w:rPr>
          <w:sz w:val="16"/>
        </w:rPr>
        <w:t xml:space="preserve">Again, not technology transfer, clearly </w:t>
      </w:r>
      <w:r w:rsidRPr="00C9188B">
        <w:rPr>
          <w:rStyle w:val="StyleUnderline"/>
        </w:rPr>
        <w:t>patents aren’t needed to attract investment, but the university sues for infringement anyway.</w:t>
      </w:r>
      <w:r w:rsidRPr="00C9188B">
        <w:rPr>
          <w:sz w:val="16"/>
        </w:rPr>
        <w:t xml:space="preserve"> This is not so much a case of nothing happening–even though in terms of technology transfer, nothing indeed has happened–but rather </w:t>
      </w:r>
      <w:r w:rsidRPr="00C9188B">
        <w:rPr>
          <w:rStyle w:val="StyleUnderline"/>
        </w:rPr>
        <w:t>the university makes something bad happen, something contrary to the university’s public mission and the depiction of university-based technology.</w:t>
      </w:r>
    </w:p>
    <w:p w14:paraId="2E9AB750" w14:textId="77777777" w:rsidR="00F20AED" w:rsidRDefault="00F20AED" w:rsidP="00F20AED"/>
    <w:p w14:paraId="4D7FE46F" w14:textId="77777777" w:rsidR="00F20AED" w:rsidRDefault="00F20AED" w:rsidP="00F20AED">
      <w:pPr>
        <w:pStyle w:val="Heading4"/>
      </w:pPr>
      <w:r>
        <w:t>University patent trolling is insidious and rampant, hiding behind a façade of public good</w:t>
      </w:r>
    </w:p>
    <w:p w14:paraId="3E6B4393" w14:textId="77777777" w:rsidR="00F20AED" w:rsidRDefault="00F20AED" w:rsidP="00F20AED">
      <w:pPr>
        <w:rPr>
          <w:rStyle w:val="Style13ptBold"/>
          <w:b w:val="0"/>
          <w:bCs w:val="0"/>
        </w:rPr>
      </w:pPr>
      <w:r>
        <w:rPr>
          <w:rStyle w:val="Style13ptBold"/>
        </w:rPr>
        <w:t>Barnett, Director of the Research Technology Enterprise Initiative at the University of Washington, 16</w:t>
      </w:r>
      <w:r>
        <w:rPr>
          <w:rStyle w:val="Style13ptBold"/>
          <w:b w:val="0"/>
          <w:bCs w:val="0"/>
        </w:rPr>
        <w:t xml:space="preserve"> </w:t>
      </w:r>
    </w:p>
    <w:p w14:paraId="340C42A8" w14:textId="77777777" w:rsidR="00F20AED" w:rsidRDefault="00F20AED" w:rsidP="00F20AED">
      <w:pPr>
        <w:rPr>
          <w:rStyle w:val="Style13ptBold"/>
          <w:b w:val="0"/>
          <w:bCs w:val="0"/>
          <w:sz w:val="22"/>
        </w:rPr>
      </w:pPr>
      <w:r w:rsidRPr="003A13D0">
        <w:rPr>
          <w:rStyle w:val="Style13ptBold"/>
          <w:b w:val="0"/>
          <w:bCs w:val="0"/>
          <w:sz w:val="22"/>
        </w:rPr>
        <w:t>[Gerald, “</w:t>
      </w:r>
      <w:r>
        <w:rPr>
          <w:rStyle w:val="Style13ptBold"/>
          <w:b w:val="0"/>
          <w:bCs w:val="0"/>
          <w:sz w:val="22"/>
        </w:rPr>
        <w:t>How can universities demonstrate they aren’t patent trolls</w:t>
      </w:r>
      <w:r w:rsidRPr="003A13D0">
        <w:rPr>
          <w:rStyle w:val="Style13ptBold"/>
          <w:b w:val="0"/>
          <w:bCs w:val="0"/>
          <w:sz w:val="22"/>
        </w:rPr>
        <w:t xml:space="preserve">,” Research Enterprise, </w:t>
      </w:r>
      <w:r>
        <w:rPr>
          <w:rStyle w:val="Style13ptBold"/>
          <w:b w:val="0"/>
          <w:bCs w:val="0"/>
          <w:sz w:val="22"/>
        </w:rPr>
        <w:t>12/06/16</w:t>
      </w:r>
      <w:r w:rsidRPr="003A13D0">
        <w:rPr>
          <w:rStyle w:val="Style13ptBold"/>
          <w:b w:val="0"/>
          <w:bCs w:val="0"/>
          <w:sz w:val="22"/>
        </w:rPr>
        <w:t xml:space="preserve">, </w:t>
      </w:r>
      <w:r>
        <w:rPr>
          <w:rStyle w:val="Style13ptBold"/>
          <w:b w:val="0"/>
          <w:bCs w:val="0"/>
          <w:sz w:val="22"/>
        </w:rPr>
        <w:t>https://researchenterprise.org/2016/12/06/working-through-an-old-oped-on-university-ownership-of-inventions/</w:t>
      </w:r>
      <w:r w:rsidRPr="003A13D0">
        <w:rPr>
          <w:rStyle w:val="Style13ptBold"/>
          <w:b w:val="0"/>
          <w:bCs w:val="0"/>
          <w:sz w:val="22"/>
        </w:rPr>
        <w:t>, accessed 7/17/24, GDI-JCR]</w:t>
      </w:r>
    </w:p>
    <w:p w14:paraId="55660238" w14:textId="77777777" w:rsidR="00F20AED" w:rsidRPr="00BE29C3" w:rsidRDefault="00F20AED" w:rsidP="00F20AED">
      <w:pPr>
        <w:rPr>
          <w:sz w:val="16"/>
        </w:rPr>
      </w:pPr>
      <w:r w:rsidRPr="00BE29C3">
        <w:rPr>
          <w:sz w:val="16"/>
        </w:rPr>
        <w:t xml:space="preserve">On the face of it, </w:t>
      </w:r>
      <w:r w:rsidRPr="001A0B8F">
        <w:rPr>
          <w:rStyle w:val="StyleUnderline"/>
        </w:rPr>
        <w:t>university administrators have adopted a simple variation of patent trolling</w:t>
      </w:r>
      <w:r w:rsidRPr="00BE29C3">
        <w:rPr>
          <w:sz w:val="16"/>
        </w:rPr>
        <w:t xml:space="preserve">. Rather than just acquiring patents with which to shake down industry–all very overt and unapologetic (and for which there is some degree of respect–at least these folks own their decisions), </w:t>
      </w:r>
      <w:r w:rsidRPr="00BE29C3">
        <w:rPr>
          <w:rStyle w:val="StyleUnderline"/>
        </w:rPr>
        <w:t>university administrators</w:t>
      </w:r>
      <w:r w:rsidRPr="00BE29C3">
        <w:rPr>
          <w:sz w:val="16"/>
        </w:rPr>
        <w:t xml:space="preserve"> instead </w:t>
      </w:r>
      <w:r w:rsidRPr="00BE29C3">
        <w:rPr>
          <w:rStyle w:val="StyleUnderline"/>
        </w:rPr>
        <w:t xml:space="preserve">cover their actions with a moralizing rhetoric about the public good–meaning only that they would rather sign a petty monopoly deal first and give the right to shake down industry to their monopoly partner </w:t>
      </w:r>
      <w:r w:rsidRPr="00BE29C3">
        <w:rPr>
          <w:sz w:val="16"/>
        </w:rPr>
        <w:t xml:space="preserve">(and that’s what many university exclusive patent licenses do–it’s in their templates). </w:t>
      </w:r>
      <w:r w:rsidRPr="00BE29C3">
        <w:rPr>
          <w:rStyle w:val="StyleUnderline"/>
        </w:rPr>
        <w:t>If nothing happens with their patents</w:t>
      </w:r>
      <w:r w:rsidRPr="00BE29C3">
        <w:rPr>
          <w:sz w:val="16"/>
        </w:rPr>
        <w:t>–no licenses or an exclusive license that comes to nothing–</w:t>
      </w:r>
      <w:r w:rsidRPr="00BE29C3">
        <w:rPr>
          <w:rStyle w:val="StyleUnderline"/>
        </w:rPr>
        <w:t>and industry uses an invention that crosses into a university’s patent claims, then with a spout of moral indignation and a nonsensical fuss about “protecting the public”</w:t>
      </w:r>
      <w:r w:rsidRPr="00BE29C3">
        <w:rPr>
          <w:sz w:val="16"/>
        </w:rPr>
        <w:t xml:space="preserve"> (from what? from actual product in use?), </w:t>
      </w:r>
      <w:r w:rsidRPr="00BE29C3">
        <w:rPr>
          <w:rStyle w:val="StyleUnderline"/>
        </w:rPr>
        <w:t xml:space="preserve">the university switches into patent troll mode and sues whomever it can </w:t>
      </w:r>
      <w:r w:rsidRPr="00BE29C3">
        <w:rPr>
          <w:sz w:val="16"/>
        </w:rPr>
        <w:t>if it can’t get an abetting exclusive licensee=assignee to do the suing for it.</w:t>
      </w:r>
    </w:p>
    <w:p w14:paraId="3526AE16" w14:textId="77777777" w:rsidR="00F20AED" w:rsidRDefault="00F20AED" w:rsidP="00F20AED"/>
    <w:p w14:paraId="277E7983" w14:textId="77777777" w:rsidR="00F737EF" w:rsidRPr="003734B4" w:rsidRDefault="00F737EF" w:rsidP="00F737EF">
      <w:pPr>
        <w:pStyle w:val="Heading4"/>
      </w:pPr>
      <w:r>
        <w:t>Universities are the worst IPR violators – they simultaneously infringe and troll</w:t>
      </w:r>
    </w:p>
    <w:p w14:paraId="3A086424" w14:textId="77777777" w:rsidR="00F737EF" w:rsidRDefault="00F737EF" w:rsidP="00F737EF">
      <w:pPr>
        <w:rPr>
          <w:rStyle w:val="Style13ptBold"/>
          <w:b w:val="0"/>
          <w:bCs w:val="0"/>
        </w:rPr>
      </w:pPr>
      <w:r>
        <w:rPr>
          <w:rStyle w:val="Style13ptBold"/>
        </w:rPr>
        <w:t>Eisenberg, Prof of Law at Michigan, &amp; Cook-Deegan, Prof at the School for the Future of Innovation in Society, 18</w:t>
      </w:r>
    </w:p>
    <w:p w14:paraId="6EF692D7" w14:textId="77777777" w:rsidR="00F737EF" w:rsidRDefault="00F737EF" w:rsidP="00F737EF">
      <w:pPr>
        <w:rPr>
          <w:rStyle w:val="Style13ptBold"/>
          <w:b w:val="0"/>
          <w:bCs w:val="0"/>
          <w:sz w:val="22"/>
        </w:rPr>
      </w:pPr>
      <w:r w:rsidRPr="009C7EE6">
        <w:rPr>
          <w:rStyle w:val="Style13ptBold"/>
          <w:b w:val="0"/>
          <w:bCs w:val="0"/>
          <w:sz w:val="22"/>
        </w:rPr>
        <w:t xml:space="preserve">[Rebecca, Robert, “Universities: The Fallen Angels of Bayh-Dole?” </w:t>
      </w:r>
      <w:r w:rsidRPr="009C7EE6">
        <w:rPr>
          <w:rStyle w:val="Style13ptBold"/>
          <w:b w:val="0"/>
          <w:bCs w:val="0"/>
          <w:i/>
          <w:iCs/>
          <w:sz w:val="22"/>
        </w:rPr>
        <w:t>Daedalus</w:t>
      </w:r>
      <w:r w:rsidRPr="009C7EE6">
        <w:rPr>
          <w:rStyle w:val="Style13ptBold"/>
          <w:b w:val="0"/>
          <w:bCs w:val="0"/>
          <w:sz w:val="22"/>
        </w:rPr>
        <w:t xml:space="preserve"> 147.4, GDI-JCR]</w:t>
      </w:r>
    </w:p>
    <w:p w14:paraId="046C332D" w14:textId="77777777" w:rsidR="00F737EF" w:rsidRDefault="00F737EF" w:rsidP="00F737EF">
      <w:pPr>
        <w:rPr>
          <w:sz w:val="16"/>
        </w:rPr>
      </w:pPr>
      <w:r w:rsidRPr="003734B4">
        <w:rPr>
          <w:sz w:val="16"/>
        </w:rPr>
        <w:t xml:space="preserve">In 2008, intellectual property law scholar Mark Lemley posed the provocative question, “are universities patent trolls?”39 </w:t>
      </w:r>
      <w:r w:rsidRPr="003734B4">
        <w:rPr>
          <w:rStyle w:val="StyleUnderline"/>
        </w:rPr>
        <w:t>The idea that universities can be patent trolls</w:t>
      </w:r>
      <w:r w:rsidRPr="003734B4">
        <w:rPr>
          <w:sz w:val="16"/>
        </w:rPr>
        <w:t xml:space="preserve"> (that is, patent assertion entities that do not themselves commercialize technology but profit by asserting patents against commercial firms) </w:t>
      </w:r>
      <w:r w:rsidRPr="003734B4">
        <w:rPr>
          <w:rStyle w:val="StyleUnderline"/>
        </w:rPr>
        <w:t>soon became more commonplace, as major research universities used their patents to collect hundreds of millions of dollars</w:t>
      </w:r>
      <w:r w:rsidRPr="003734B4">
        <w:rPr>
          <w:sz w:val="16"/>
        </w:rPr>
        <w:t xml:space="preserve"> in damage awards and settlements.40 Criticized for behaving like patent trolls, universities have sometimes sought to avoid the reputational costs of litigation by selling their rights to undisputed patent trolls.41 Like patent assertion entities, </w:t>
      </w:r>
      <w:r w:rsidRPr="003734B4">
        <w:rPr>
          <w:rStyle w:val="StyleUnderline"/>
        </w:rPr>
        <w:t>universities can enforce their patents with little fear of provoking counterclaims for infringement of the patents held by the defendants. Patent infringement litigation against universities</w:t>
      </w:r>
      <w:r w:rsidRPr="003734B4">
        <w:rPr>
          <w:sz w:val="16"/>
        </w:rPr>
        <w:t xml:space="preserve"> and academic researchers </w:t>
      </w:r>
      <w:r w:rsidRPr="003734B4">
        <w:rPr>
          <w:rStyle w:val="StyleUnderline"/>
        </w:rPr>
        <w:t>is quite rare. This allows university scientists to infringe patents in their laboratories with relative impunity</w:t>
      </w:r>
      <w:r w:rsidRPr="003734B4">
        <w:rPr>
          <w:sz w:val="16"/>
        </w:rPr>
        <w:t xml:space="preserve"> even as universities enforce their patents against other institutions.42 But this is largely the result of forbearance by patent owners rather than legal immunity from suit.</w:t>
      </w:r>
    </w:p>
    <w:p w14:paraId="77381DD6" w14:textId="77777777" w:rsidR="00F737EF" w:rsidRDefault="00F737EF" w:rsidP="00F20AED"/>
    <w:p w14:paraId="0F0F9D47" w14:textId="0D13D433" w:rsidR="00086DC8" w:rsidRDefault="00086DC8" w:rsidP="00086DC8">
      <w:pPr>
        <w:pStyle w:val="Heading3"/>
      </w:pPr>
      <w:r>
        <w:t>Hurts Inventor Mobility</w:t>
      </w:r>
    </w:p>
    <w:p w14:paraId="0D0EC796" w14:textId="77777777" w:rsidR="00086DC8" w:rsidRDefault="00086DC8" w:rsidP="00086DC8"/>
    <w:p w14:paraId="7D127B36" w14:textId="77777777" w:rsidR="00E77066" w:rsidRDefault="00E77066" w:rsidP="00E77066">
      <w:pPr>
        <w:pStyle w:val="Heading4"/>
      </w:pPr>
      <w:r>
        <w:t xml:space="preserve">Inventor mobility undermined by university ownership of patent </w:t>
      </w:r>
    </w:p>
    <w:p w14:paraId="490DCA7E" w14:textId="77777777" w:rsidR="00E77066" w:rsidRPr="00904438" w:rsidRDefault="00E77066" w:rsidP="00E77066">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311E11A0" w14:textId="77777777" w:rsidR="00E77066" w:rsidRPr="00904438" w:rsidRDefault="00E77066" w:rsidP="00E77066">
      <w:r>
        <w:t xml:space="preserve">[Brenda M. "Preserving the Fruits of Labor: Impediments to University Inventor Mobility," Tennessee Law Review 89, no. 1 (Fall 2021): 1-66 </w:t>
      </w:r>
      <w:proofErr w:type="spellStart"/>
      <w:r>
        <w:t>heinonline</w:t>
      </w:r>
      <w:proofErr w:type="spellEnd"/>
      <w:r>
        <w:t xml:space="preserve"> </w:t>
      </w:r>
      <w:proofErr w:type="spellStart"/>
      <w:r>
        <w:t>gdi</w:t>
      </w:r>
      <w:proofErr w:type="spellEnd"/>
      <w:r>
        <w:t>-tm]</w:t>
      </w:r>
    </w:p>
    <w:p w14:paraId="6996F666" w14:textId="77777777" w:rsidR="00E77066" w:rsidRDefault="00E77066" w:rsidP="00E77066">
      <w:r>
        <w:t xml:space="preserve">Universities have generally tolerated inventor movement between institutions.1 Recently, </w:t>
      </w:r>
      <w:r w:rsidRPr="00904438">
        <w:rPr>
          <w:rStyle w:val="StyleUnderline"/>
        </w:rPr>
        <w:t>some universities have been reluctant to allow departing inventors to continue building on their work</w:t>
      </w:r>
      <w:r>
        <w:t xml:space="preserve">.2 </w:t>
      </w:r>
      <w:r w:rsidRPr="00904438">
        <w:rPr>
          <w:rStyle w:val="StyleUnderline"/>
        </w:rPr>
        <w:t>Directly or indirectly, they inhibit inventor mobility</w:t>
      </w:r>
      <w:r>
        <w:t>. I have coined the term "</w:t>
      </w:r>
      <w:r w:rsidRPr="00904438">
        <w:rPr>
          <w:rStyle w:val="StyleUnderline"/>
        </w:rPr>
        <w:t>innovation-essential components" to describe university ownership of a set of resources-such as</w:t>
      </w:r>
      <w:r>
        <w:t xml:space="preserve"> data, </w:t>
      </w:r>
      <w:r w:rsidRPr="00904438">
        <w:rPr>
          <w:rStyle w:val="StyleUnderline"/>
        </w:rPr>
        <w:t>patents</w:t>
      </w:r>
      <w:r>
        <w:t xml:space="preserve">, trade secrets, grants, industry contracts, materials, and inventor laboratory notebooks­ </w:t>
      </w:r>
      <w:r w:rsidRPr="00904438">
        <w:rPr>
          <w:rStyle w:val="StyleUnderline"/>
        </w:rPr>
        <w:t>that bind inventors to their institutions</w:t>
      </w:r>
      <w:r>
        <w:t xml:space="preserve">, making departure exceedingly difficult without the parent university's blessing. </w:t>
      </w:r>
      <w:r w:rsidRPr="00904438">
        <w:rPr>
          <w:rStyle w:val="StyleUnderline"/>
        </w:rPr>
        <w:t xml:space="preserve">Universities have further complicated inventor mobility by entering into "no poach" agreements that raise very serious antitrust concerns or by engaging in questionable practices in the process of "poaching" an </w:t>
      </w:r>
      <w:proofErr w:type="spellStart"/>
      <w:proofErr w:type="gramStart"/>
      <w:r w:rsidRPr="00904438">
        <w:rPr>
          <w:rStyle w:val="StyleUnderline"/>
        </w:rPr>
        <w:t>inventor</w:t>
      </w:r>
      <w:r>
        <w:t>.s</w:t>
      </w:r>
      <w:proofErr w:type="spellEnd"/>
      <w:proofErr w:type="gramEnd"/>
    </w:p>
    <w:p w14:paraId="39FBC801" w14:textId="77777777" w:rsidR="00325649" w:rsidRDefault="00325649" w:rsidP="00086DC8"/>
    <w:p w14:paraId="5061CF42" w14:textId="77777777" w:rsidR="00144AAF" w:rsidRDefault="00144AAF" w:rsidP="00144AAF">
      <w:pPr>
        <w:pStyle w:val="Heading4"/>
      </w:pPr>
      <w:r>
        <w:t xml:space="preserve">Innovation essential components limit investor mobility – including departure for startup </w:t>
      </w:r>
    </w:p>
    <w:p w14:paraId="5358EF3E" w14:textId="77777777" w:rsidR="00144AAF" w:rsidRPr="00904438" w:rsidRDefault="00144AAF" w:rsidP="00144AAF">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15DEF651" w14:textId="77777777" w:rsidR="00144AAF" w:rsidRPr="00904438" w:rsidRDefault="00144AAF" w:rsidP="00144AAF">
      <w:r>
        <w:t xml:space="preserve">[Brenda M. "Preserving the Fruits of Labor: Impediments to University Inventor Mobility," Tennessee Law Review 89, no. 1 (Fall 2021): 1-66 </w:t>
      </w:r>
      <w:proofErr w:type="spellStart"/>
      <w:r>
        <w:t>heinonline</w:t>
      </w:r>
      <w:proofErr w:type="spellEnd"/>
      <w:r>
        <w:t xml:space="preserve"> </w:t>
      </w:r>
      <w:proofErr w:type="spellStart"/>
      <w:r>
        <w:t>gdi</w:t>
      </w:r>
      <w:proofErr w:type="spellEnd"/>
      <w:r>
        <w:t>-tm]</w:t>
      </w:r>
    </w:p>
    <w:p w14:paraId="259C3E45" w14:textId="77777777" w:rsidR="00144AAF" w:rsidRPr="00FD13A1" w:rsidRDefault="00144AAF" w:rsidP="00144AAF">
      <w:r w:rsidRPr="00FD13A1">
        <w:t>The Intertwining of Labor and '1nnovation-Essential Components"</w:t>
      </w:r>
    </w:p>
    <w:p w14:paraId="760DA36C" w14:textId="77777777" w:rsidR="00144AAF" w:rsidRPr="006B3C85" w:rsidRDefault="00144AAF" w:rsidP="00144AAF">
      <w:pPr>
        <w:rPr>
          <w:b/>
          <w:bCs/>
        </w:rPr>
      </w:pPr>
      <w:r w:rsidRPr="006B3C85">
        <w:rPr>
          <w:rStyle w:val="StyleUnderline"/>
        </w:rPr>
        <w:t>The ability of university inventors to depart from their parent ' • institution may be• constrained by numerous factors</w:t>
      </w:r>
      <w:r w:rsidRPr="00FD13A1">
        <w:t>. Although</w:t>
      </w:r>
      <w:r>
        <w:t xml:space="preserve"> </w:t>
      </w:r>
      <w:r w:rsidRPr="00FD13A1">
        <w:t xml:space="preserve">inventors should be able to leave with their knowledge, skills, and experience gained from the parent university, 34 </w:t>
      </w:r>
      <w:r w:rsidRPr="006B3C85">
        <w:rPr>
          <w:rStyle w:val="StyleUnderline"/>
        </w:rPr>
        <w:t xml:space="preserve">various considerations may inhibit mobility. </w:t>
      </w:r>
      <w:r w:rsidRPr="00FD13A1">
        <w:t>I</w:t>
      </w:r>
      <w:r>
        <w:t xml:space="preserve"> </w:t>
      </w:r>
      <w:r w:rsidRPr="00FD13A1">
        <w:t>have</w:t>
      </w:r>
      <w:r>
        <w:t xml:space="preserve"> </w:t>
      </w:r>
      <w:r w:rsidRPr="00FD13A1">
        <w:t>coined</w:t>
      </w:r>
      <w:r>
        <w:t xml:space="preserve"> </w:t>
      </w:r>
      <w:r w:rsidRPr="00FD13A1">
        <w:t>the</w:t>
      </w:r>
      <w:r>
        <w:t xml:space="preserve"> </w:t>
      </w:r>
      <w:r w:rsidRPr="00FD13A1">
        <w:t>term</w:t>
      </w:r>
      <w:r>
        <w:t xml:space="preserve"> </w:t>
      </w:r>
      <w:r w:rsidRPr="006B3C85">
        <w:rPr>
          <w:rStyle w:val="StyleUnderline"/>
        </w:rPr>
        <w:t>"innovation-essential components</w:t>
      </w:r>
      <w:r w:rsidRPr="00FD13A1">
        <w:t xml:space="preserve">" to identify important aspects of the innovative process that </w:t>
      </w:r>
      <w:r w:rsidRPr="006B3C85">
        <w:rPr>
          <w:rStyle w:val="StyleUnderline"/>
        </w:rPr>
        <w:t>may hinder inventor mobility</w:t>
      </w:r>
      <w:r w:rsidRPr="00FD13A1">
        <w:t>, such as intellectual property, data, grants, contracts, and other agreements and restrictions.</w:t>
      </w:r>
      <w:r>
        <w:t xml:space="preserve"> </w:t>
      </w:r>
      <w:r w:rsidRPr="00FD13A1">
        <w:t>Materials, inventions, and data created during the inventor's tenure are typically owned by the parent university.</w:t>
      </w:r>
      <w:r w:rsidRPr="006B3C85">
        <w:rPr>
          <w:rStyle w:val="StyleUnderline"/>
        </w:rPr>
        <w:t>35Employment agreements often contain assignment clauses in which intellectual property-such as patents</w:t>
      </w:r>
      <w:r w:rsidRPr="00FD13A1">
        <w:t>,</w:t>
      </w:r>
      <w:r>
        <w:t xml:space="preserve"> </w:t>
      </w:r>
      <w:r w:rsidRPr="00FD13A1">
        <w:t>trade</w:t>
      </w:r>
      <w:r>
        <w:t xml:space="preserve"> </w:t>
      </w:r>
      <w:r w:rsidRPr="00FD13A1">
        <w:t>secrets,</w:t>
      </w:r>
      <w:r>
        <w:t xml:space="preserve"> </w:t>
      </w:r>
      <w:r w:rsidRPr="006B3C85">
        <w:rPr>
          <w:rStyle w:val="StyleUnderline"/>
        </w:rPr>
        <w:t>copyright, and</w:t>
      </w:r>
      <w:r>
        <w:rPr>
          <w:rStyle w:val="StyleUnderline"/>
        </w:rPr>
        <w:t xml:space="preserve"> trademarks-are assigned to the parent university. 36 These agreements </w:t>
      </w:r>
      <w:r w:rsidRPr="006B3C85">
        <w:t xml:space="preserve">also typically </w:t>
      </w:r>
      <w:r w:rsidRPr="006B3C85">
        <w:rPr>
          <w:rStyle w:val="StyleUnderline"/>
        </w:rPr>
        <w:t>indi</w:t>
      </w:r>
      <w:r>
        <w:rPr>
          <w:rStyle w:val="StyleUnderline"/>
        </w:rPr>
        <w:t>c</w:t>
      </w:r>
      <w:r w:rsidRPr="006B3C85">
        <w:rPr>
          <w:rStyle w:val="StyleUnderline"/>
        </w:rPr>
        <w:t xml:space="preserve">ate </w:t>
      </w:r>
      <w:r w:rsidRPr="006B3C85">
        <w:t xml:space="preserve">that any data, specimens, or laboratory notebooks are the </w:t>
      </w:r>
      <w:r w:rsidRPr="006B3C85">
        <w:rPr>
          <w:rStyle w:val="StyleUnderline"/>
        </w:rPr>
        <w:t>property of the university</w:t>
      </w:r>
      <w:r w:rsidRPr="006B3C85">
        <w:t xml:space="preserve">, </w:t>
      </w:r>
      <w:r>
        <w:rPr>
          <w:rStyle w:val="StyleUnderline"/>
        </w:rPr>
        <w:t xml:space="preserve">not the inventor.37 Without a license, inventors do not have permission to use the intellectual property, </w:t>
      </w:r>
      <w:r w:rsidRPr="006B3C85">
        <w:t>data, or even their own notebooks if</w:t>
      </w:r>
      <w:r>
        <w:rPr>
          <w:rStyle w:val="StyleUnderline"/>
        </w:rPr>
        <w:t xml:space="preserve"> covered by an agreement vesting ownership in those materials with the university. 38 Indeed, inventors cannot practice their previous inventions without permission </w:t>
      </w:r>
      <w:proofErr w:type="gramStart"/>
      <w:r>
        <w:rPr>
          <w:rStyle w:val="StyleUnderline"/>
        </w:rPr>
        <w:t>after .</w:t>
      </w:r>
      <w:proofErr w:type="gramEnd"/>
      <w:r>
        <w:rPr>
          <w:rStyle w:val="StyleUnderline"/>
        </w:rPr>
        <w:t xml:space="preserve"> </w:t>
      </w:r>
      <w:proofErr w:type="gramStart"/>
      <w:r>
        <w:rPr>
          <w:rStyle w:val="StyleUnderline"/>
        </w:rPr>
        <w:t>they</w:t>
      </w:r>
      <w:proofErr w:type="gramEnd"/>
      <w:r>
        <w:rPr>
          <w:rStyle w:val="StyleUnderline"/>
        </w:rPr>
        <w:t xml:space="preserve"> leave their original employer, even in situations where the patent covering the invention may not be valid. 39 Consequently, </w:t>
      </w:r>
      <w:r w:rsidRPr="00895E85">
        <w:rPr>
          <w:rStyle w:val="StyleUnderline"/>
          <w:b/>
          <w:bCs/>
        </w:rPr>
        <w:t xml:space="preserve">inventors' ability </w:t>
      </w:r>
      <w:r>
        <w:rPr>
          <w:rStyle w:val="StyleUnderline"/>
        </w:rPr>
        <w:t xml:space="preserve">to move to another institution, or </w:t>
      </w:r>
      <w:r w:rsidRPr="006B3C85">
        <w:rPr>
          <w:rStyle w:val="StyleUnderline"/>
          <w:b/>
          <w:bCs/>
        </w:rPr>
        <w:t>even start up their own company, may be severely hampered.</w:t>
      </w:r>
    </w:p>
    <w:p w14:paraId="5B699A66" w14:textId="77777777" w:rsidR="00D7393D" w:rsidRDefault="00D7393D" w:rsidP="00086DC8"/>
    <w:p w14:paraId="61854D86" w14:textId="18D33B85" w:rsidR="00740E46" w:rsidRDefault="007C5429" w:rsidP="007C5429">
      <w:pPr>
        <w:pStyle w:val="Heading3"/>
      </w:pPr>
      <w:r>
        <w:t>Empowers TTOs</w:t>
      </w:r>
    </w:p>
    <w:p w14:paraId="45A9F285" w14:textId="77777777" w:rsidR="007C5429" w:rsidRDefault="007C5429" w:rsidP="007C5429"/>
    <w:p w14:paraId="55A249E1" w14:textId="0F3C8EA8" w:rsidR="003A3279" w:rsidRDefault="003A3279" w:rsidP="003A3279">
      <w:pPr>
        <w:pStyle w:val="Heading4"/>
      </w:pPr>
      <w:r>
        <w:t xml:space="preserve">University ownership </w:t>
      </w:r>
      <w:r w:rsidR="001D424B">
        <w:t>shifts power to TTOs and crowds out inventor patent activity</w:t>
      </w:r>
    </w:p>
    <w:p w14:paraId="78D236FB" w14:textId="77777777" w:rsidR="003A3279" w:rsidRPr="005068BF" w:rsidRDefault="003A3279" w:rsidP="003A3279">
      <w:pPr>
        <w:rPr>
          <w:b/>
          <w:bCs/>
          <w:sz w:val="26"/>
          <w:szCs w:val="26"/>
        </w:rPr>
      </w:pPr>
      <w:proofErr w:type="spellStart"/>
      <w:r w:rsidRPr="005068BF">
        <w:rPr>
          <w:b/>
          <w:bCs/>
          <w:sz w:val="26"/>
          <w:szCs w:val="26"/>
        </w:rPr>
        <w:t>Kalantaridis</w:t>
      </w:r>
      <w:proofErr w:type="spellEnd"/>
      <w:r w:rsidRPr="005068BF">
        <w:rPr>
          <w:b/>
          <w:bCs/>
          <w:sz w:val="26"/>
          <w:szCs w:val="26"/>
        </w:rPr>
        <w:t xml:space="preserve"> and Küttim</w:t>
      </w:r>
      <w:r w:rsidRPr="005068BF">
        <w:rPr>
          <w:sz w:val="26"/>
          <w:szCs w:val="26"/>
        </w:rPr>
        <w:t xml:space="preserve">, Head of College Westminster Business School, </w:t>
      </w:r>
      <w:r w:rsidRPr="005068BF">
        <w:rPr>
          <w:b/>
          <w:bCs/>
          <w:sz w:val="26"/>
          <w:szCs w:val="26"/>
        </w:rPr>
        <w:t>20</w:t>
      </w:r>
    </w:p>
    <w:p w14:paraId="33942715" w14:textId="77777777" w:rsidR="003A3279" w:rsidRPr="00946223" w:rsidRDefault="003A3279" w:rsidP="003A3279">
      <w:r w:rsidRPr="00946223">
        <w:t xml:space="preserve">[Christos and Merle, “University ownership and information about the entrepreneurial opportunity in </w:t>
      </w:r>
      <w:proofErr w:type="spellStart"/>
      <w:r w:rsidRPr="00946223">
        <w:t>commercialisation</w:t>
      </w:r>
      <w:proofErr w:type="spellEnd"/>
      <w:r w:rsidRPr="00946223">
        <w:t>: a systematic review and realist synthesis of the literature,” The Journal of Technology Transfer volume 46, 01/04/2020, p. 1487–1513, Springer, accessed 07/17/2024, BKM GDI]</w:t>
      </w:r>
    </w:p>
    <w:p w14:paraId="0A2394A0" w14:textId="77777777" w:rsidR="003A3279" w:rsidRPr="00D74755" w:rsidRDefault="003A3279" w:rsidP="003A3279">
      <w:pPr>
        <w:rPr>
          <w:sz w:val="16"/>
        </w:rPr>
      </w:pPr>
      <w:r w:rsidRPr="00D74755">
        <w:rPr>
          <w:sz w:val="16"/>
        </w:rPr>
        <w:t xml:space="preserve">In a suggestive contribution to the debate </w:t>
      </w:r>
      <w:proofErr w:type="spellStart"/>
      <w:r w:rsidRPr="00895552">
        <w:rPr>
          <w:rStyle w:val="StyleUnderline"/>
        </w:rPr>
        <w:t>Halilem</w:t>
      </w:r>
      <w:proofErr w:type="spellEnd"/>
      <w:r w:rsidRPr="00895552">
        <w:rPr>
          <w:rStyle w:val="StyleUnderline"/>
        </w:rPr>
        <w:t xml:space="preserve"> </w:t>
      </w:r>
      <w:proofErr w:type="gramStart"/>
      <w:r w:rsidRPr="00895552">
        <w:rPr>
          <w:rStyle w:val="StyleUnderline"/>
        </w:rPr>
        <w:t>et  al.</w:t>
      </w:r>
      <w:proofErr w:type="gramEnd"/>
      <w:r w:rsidRPr="00895552">
        <w:rPr>
          <w:rStyle w:val="StyleUnderline"/>
        </w:rPr>
        <w:t xml:space="preserve"> (2017) adopt a more subtle approach to property rights regimes differentiating between ownership rights, control rights, and income-sharing rights</w:t>
      </w:r>
      <w:r w:rsidRPr="00D74755">
        <w:rPr>
          <w:sz w:val="16"/>
        </w:rPr>
        <w:t xml:space="preserve">. </w:t>
      </w:r>
      <w:r w:rsidRPr="00895552">
        <w:rPr>
          <w:rStyle w:val="StyleUnderline"/>
        </w:rPr>
        <w:t xml:space="preserve">Their empirical findings support this disaggregation as they show that contrary to the bulk of the literature, the </w:t>
      </w:r>
      <w:proofErr w:type="spellStart"/>
      <w:r w:rsidRPr="00895552">
        <w:rPr>
          <w:rStyle w:val="StyleUnderline"/>
        </w:rPr>
        <w:t>behaviour</w:t>
      </w:r>
      <w:proofErr w:type="spellEnd"/>
      <w:r w:rsidRPr="00895552">
        <w:rPr>
          <w:rStyle w:val="StyleUnderline"/>
        </w:rPr>
        <w:t xml:space="preserve"> of academics is influenced not by ownership rights but by control rights, and the sharing of income with the university</w:t>
      </w:r>
      <w:r w:rsidRPr="00D74755">
        <w:rPr>
          <w:sz w:val="16"/>
        </w:rPr>
        <w:t xml:space="preserve">. These findings have potentially significant implications for the importance of ownership as a means of encouraging academics to disclose new technical information coming from publicly funded research. This, in turn, </w:t>
      </w:r>
      <w:proofErr w:type="gramStart"/>
      <w:r w:rsidRPr="00D74755">
        <w:rPr>
          <w:sz w:val="16"/>
        </w:rPr>
        <w:t>opens up</w:t>
      </w:r>
      <w:proofErr w:type="gramEnd"/>
      <w:r w:rsidRPr="00D74755">
        <w:rPr>
          <w:sz w:val="16"/>
        </w:rPr>
        <w:t xml:space="preserve"> the scope for the use of Ostrom’s (2010) distinction of bundle of property rights (differentiating between access, withdrawal, management, exclusion, and alienation) in the study of university </w:t>
      </w:r>
      <w:proofErr w:type="spellStart"/>
      <w:r w:rsidRPr="00D74755">
        <w:rPr>
          <w:sz w:val="16"/>
        </w:rPr>
        <w:t>commercialisation</w:t>
      </w:r>
      <w:proofErr w:type="spellEnd"/>
      <w:r w:rsidRPr="00D74755">
        <w:rPr>
          <w:sz w:val="16"/>
        </w:rPr>
        <w:t>.</w:t>
      </w:r>
    </w:p>
    <w:p w14:paraId="12096684" w14:textId="77777777" w:rsidR="003A3279" w:rsidRPr="00D74755" w:rsidRDefault="003A3279" w:rsidP="003A3279">
      <w:pPr>
        <w:rPr>
          <w:sz w:val="16"/>
        </w:rPr>
      </w:pPr>
      <w:r w:rsidRPr="00895552">
        <w:rPr>
          <w:rStyle w:val="StyleUnderline"/>
        </w:rPr>
        <w:t xml:space="preserve">There is, however, a relatively modest amount of research exploring directly the effects of the prevailing property rights regime on the information conditions around the entrepreneurial opportunity in </w:t>
      </w:r>
      <w:proofErr w:type="spellStart"/>
      <w:r w:rsidRPr="00895552">
        <w:rPr>
          <w:rStyle w:val="StyleUnderline"/>
        </w:rPr>
        <w:t>commercialisation</w:t>
      </w:r>
      <w:proofErr w:type="spellEnd"/>
      <w:r w:rsidRPr="00D74755">
        <w:rPr>
          <w:sz w:val="16"/>
        </w:rPr>
        <w:t xml:space="preserve">. </w:t>
      </w:r>
      <w:r w:rsidRPr="00895552">
        <w:rPr>
          <w:rStyle w:val="StyleUnderline"/>
        </w:rPr>
        <w:t>This research often compares information conditions under university ownership with those under inventor ownership. These studies show that the prevailing regime strengthens the rights of TTOs, affording them a dominant position in decision-making in comparison to the two other types of actors (the academics and the firms</w:t>
      </w:r>
      <w:r w:rsidRPr="00D74755">
        <w:rPr>
          <w:sz w:val="16"/>
        </w:rPr>
        <w:t xml:space="preserve">). Specifically, Valentin and Jensen (2007) show that </w:t>
      </w:r>
      <w:r w:rsidRPr="00D74755">
        <w:rPr>
          <w:rStyle w:val="StyleUnderline"/>
        </w:rPr>
        <w:t>following the introduction of university ownership (replacing inventor ownership in 2000) in Denmark, there has been a steep decrease in the number of academics involved in patents</w:t>
      </w:r>
      <w:r w:rsidRPr="00D74755">
        <w:rPr>
          <w:sz w:val="16"/>
        </w:rPr>
        <w:t xml:space="preserve"> owned by dedicated biotechnology firms (where uncertainty is a key consideration). Damsgaard and Thursby (2013), </w:t>
      </w:r>
      <w:r w:rsidRPr="00D74755">
        <w:rPr>
          <w:rStyle w:val="StyleUnderline"/>
        </w:rPr>
        <w:t xml:space="preserve">comparing university ownership in the United States with inventor ownership in Sweden illustrate that if there are search costs in finding an established firm for licensing the average probability of </w:t>
      </w:r>
      <w:proofErr w:type="spellStart"/>
      <w:r w:rsidRPr="00D74755">
        <w:rPr>
          <w:rStyle w:val="StyleUnderline"/>
        </w:rPr>
        <w:t>commercialisation</w:t>
      </w:r>
      <w:proofErr w:type="spellEnd"/>
      <w:r w:rsidRPr="00D74755">
        <w:rPr>
          <w:rStyle w:val="StyleUnderline"/>
        </w:rPr>
        <w:t xml:space="preserve"> success is instead higher in the latter regime</w:t>
      </w:r>
      <w:r w:rsidRPr="00D74755">
        <w:rPr>
          <w:sz w:val="16"/>
        </w:rPr>
        <w:t xml:space="preserve">. They content that this may be linked to the </w:t>
      </w:r>
      <w:r w:rsidRPr="00D74755">
        <w:rPr>
          <w:rStyle w:val="StyleUnderline"/>
        </w:rPr>
        <w:t xml:space="preserve">centrality of the TTO in making the decision as to whether and how to </w:t>
      </w:r>
      <w:proofErr w:type="spellStart"/>
      <w:r w:rsidRPr="00D74755">
        <w:rPr>
          <w:rStyle w:val="StyleUnderline"/>
        </w:rPr>
        <w:t>commercialise</w:t>
      </w:r>
      <w:proofErr w:type="spellEnd"/>
      <w:r w:rsidRPr="00D74755">
        <w:rPr>
          <w:rStyle w:val="StyleUnderline"/>
        </w:rPr>
        <w:t xml:space="preserve"> in the US in comparison to the academic in Sweden</w:t>
      </w:r>
      <w:r w:rsidRPr="00D74755">
        <w:rPr>
          <w:sz w:val="16"/>
        </w:rPr>
        <w:t xml:space="preserve">. These findings support the conclusions of the theoretical constructs discussed earlier in the paper: </w:t>
      </w:r>
      <w:r w:rsidRPr="00895552">
        <w:rPr>
          <w:rStyle w:val="StyleUnderline"/>
        </w:rPr>
        <w:t>that argue that the</w:t>
      </w:r>
      <w:r w:rsidRPr="00D74755">
        <w:rPr>
          <w:sz w:val="16"/>
        </w:rPr>
        <w:t xml:space="preserve"> </w:t>
      </w:r>
      <w:r w:rsidRPr="00D74755">
        <w:rPr>
          <w:rStyle w:val="StyleUnderline"/>
        </w:rPr>
        <w:t xml:space="preserve">emergence of intermediaries (TTOs) will result in academics leaving </w:t>
      </w:r>
      <w:proofErr w:type="spellStart"/>
      <w:r w:rsidRPr="00D74755">
        <w:rPr>
          <w:rStyle w:val="StyleUnderline"/>
        </w:rPr>
        <w:t>commercialisation</w:t>
      </w:r>
      <w:proofErr w:type="spellEnd"/>
      <w:r w:rsidRPr="00D74755">
        <w:rPr>
          <w:rStyle w:val="StyleUnderline"/>
        </w:rPr>
        <w:t xml:space="preserve"> in the hands of the TTOs</w:t>
      </w:r>
      <w:r w:rsidRPr="00D74755">
        <w:rPr>
          <w:sz w:val="16"/>
        </w:rPr>
        <w:t xml:space="preserve"> </w:t>
      </w:r>
      <w:r w:rsidRPr="00895552">
        <w:rPr>
          <w:rStyle w:val="StyleUnderline"/>
        </w:rPr>
        <w:t>and remaining focused on their research and teaching duties</w:t>
      </w:r>
      <w:r w:rsidRPr="00D74755">
        <w:rPr>
          <w:sz w:val="16"/>
        </w:rPr>
        <w:t xml:space="preserve"> (Hoppe and </w:t>
      </w:r>
      <w:proofErr w:type="spellStart"/>
      <w:r w:rsidRPr="00D74755">
        <w:rPr>
          <w:sz w:val="16"/>
        </w:rPr>
        <w:t>Ozdenoren</w:t>
      </w:r>
      <w:proofErr w:type="spellEnd"/>
      <w:r w:rsidRPr="00D74755">
        <w:rPr>
          <w:sz w:val="16"/>
        </w:rPr>
        <w:t xml:space="preserve"> 2005; Hellmann 2005).</w:t>
      </w:r>
    </w:p>
    <w:p w14:paraId="0DAE85C3" w14:textId="77777777" w:rsidR="003A3279" w:rsidRPr="009F15F0" w:rsidRDefault="003A3279" w:rsidP="003A3279"/>
    <w:p w14:paraId="4EB65754" w14:textId="77777777" w:rsidR="008561A2" w:rsidRPr="007C5429" w:rsidRDefault="008561A2" w:rsidP="007C5429"/>
    <w:p w14:paraId="671C388A" w14:textId="00810EE2" w:rsidR="00F20AED" w:rsidRDefault="00F20AED" w:rsidP="00F20AED">
      <w:pPr>
        <w:pStyle w:val="Heading1"/>
      </w:pPr>
      <w:r>
        <w:t>IOM Good</w:t>
      </w:r>
    </w:p>
    <w:p w14:paraId="028E5255" w14:textId="77777777" w:rsidR="00F20AED" w:rsidRDefault="00F20AED" w:rsidP="00F20AED"/>
    <w:p w14:paraId="7B5A9113" w14:textId="229363C9" w:rsidR="00F20AED" w:rsidRDefault="00F20AED" w:rsidP="00F20AED">
      <w:pPr>
        <w:pStyle w:val="Heading2"/>
      </w:pPr>
      <w:r>
        <w:t>Solves Innovation</w:t>
      </w:r>
    </w:p>
    <w:p w14:paraId="296D2A82" w14:textId="77777777" w:rsidR="00F20AED" w:rsidRDefault="00F20AED" w:rsidP="00F20AED"/>
    <w:p w14:paraId="08DE517A" w14:textId="34880794" w:rsidR="00F737EF" w:rsidRDefault="00F737EF" w:rsidP="00F737EF">
      <w:pPr>
        <w:pStyle w:val="Heading3"/>
      </w:pPr>
      <w:r>
        <w:t>Tech Transfer</w:t>
      </w:r>
    </w:p>
    <w:p w14:paraId="0D8A0560" w14:textId="77777777" w:rsidR="00F737EF" w:rsidRDefault="00F737EF" w:rsidP="00F737EF"/>
    <w:p w14:paraId="51353350" w14:textId="19F05F29" w:rsidR="005068BF" w:rsidRPr="00AD78C9" w:rsidRDefault="007B2B0A" w:rsidP="005068BF">
      <w:pPr>
        <w:pStyle w:val="Heading4"/>
      </w:pPr>
      <w:r>
        <w:t xml:space="preserve">Empirical evidence from Europe proves that </w:t>
      </w:r>
      <w:r w:rsidR="005068BF" w:rsidRPr="00AD78C9">
        <w:t xml:space="preserve">Inventor Ownership </w:t>
      </w:r>
      <w:r>
        <w:t>maximizes</w:t>
      </w:r>
      <w:r w:rsidR="005068BF" w:rsidRPr="00AD78C9">
        <w:t xml:space="preserve"> </w:t>
      </w:r>
      <w:r>
        <w:t>tech transfer</w:t>
      </w:r>
      <w:r w:rsidR="005068BF" w:rsidRPr="00AD78C9">
        <w:t xml:space="preserve"> by increasing spin-off creation and quick diffusion of knowledge</w:t>
      </w:r>
    </w:p>
    <w:p w14:paraId="00FE6EB1" w14:textId="77777777" w:rsidR="005068BF" w:rsidRPr="005068BF" w:rsidRDefault="005068BF" w:rsidP="005068BF">
      <w:pPr>
        <w:rPr>
          <w:b/>
          <w:bCs/>
          <w:sz w:val="26"/>
          <w:szCs w:val="26"/>
        </w:rPr>
      </w:pPr>
      <w:proofErr w:type="spellStart"/>
      <w:r w:rsidRPr="005068BF">
        <w:rPr>
          <w:b/>
          <w:bCs/>
          <w:sz w:val="26"/>
          <w:szCs w:val="26"/>
        </w:rPr>
        <w:t>Kalantaridis</w:t>
      </w:r>
      <w:proofErr w:type="spellEnd"/>
      <w:r w:rsidRPr="005068BF">
        <w:rPr>
          <w:b/>
          <w:bCs/>
          <w:sz w:val="26"/>
          <w:szCs w:val="26"/>
        </w:rPr>
        <w:t xml:space="preserve"> and Küttim</w:t>
      </w:r>
      <w:r w:rsidRPr="005068BF">
        <w:rPr>
          <w:sz w:val="26"/>
          <w:szCs w:val="26"/>
        </w:rPr>
        <w:t xml:space="preserve">, Head of College Westminster Business School, </w:t>
      </w:r>
      <w:r w:rsidRPr="005068BF">
        <w:rPr>
          <w:b/>
          <w:bCs/>
          <w:sz w:val="26"/>
          <w:szCs w:val="26"/>
        </w:rPr>
        <w:t>20</w:t>
      </w:r>
    </w:p>
    <w:p w14:paraId="3BE91B9F" w14:textId="77777777" w:rsidR="005068BF" w:rsidRPr="00946223" w:rsidRDefault="005068BF" w:rsidP="005068BF">
      <w:r w:rsidRPr="00946223">
        <w:t xml:space="preserve">[Christos and Merle, “University ownership and information about the entrepreneurial opportunity in </w:t>
      </w:r>
      <w:proofErr w:type="spellStart"/>
      <w:r w:rsidRPr="00946223">
        <w:t>commercialisation</w:t>
      </w:r>
      <w:proofErr w:type="spellEnd"/>
      <w:r w:rsidRPr="00946223">
        <w:t>: a systematic review and realist synthesis of the literature,” The Journal of Technology Transfer volume 46, 01/04/2020, p. 1487–1513, Springer, accessed 07/17/2024, BKM GDI]</w:t>
      </w:r>
    </w:p>
    <w:p w14:paraId="78D579C0" w14:textId="77777777" w:rsidR="005068BF" w:rsidRPr="00D74755" w:rsidRDefault="005068BF" w:rsidP="005068BF">
      <w:pPr>
        <w:rPr>
          <w:sz w:val="16"/>
        </w:rPr>
      </w:pPr>
      <w:r w:rsidRPr="00D74755">
        <w:rPr>
          <w:sz w:val="16"/>
        </w:rPr>
        <w:t xml:space="preserve">This empirical subsection addresses the third research question about how </w:t>
      </w:r>
      <w:r w:rsidRPr="00895552">
        <w:rPr>
          <w:rStyle w:val="StyleUnderline"/>
        </w:rPr>
        <w:t xml:space="preserve">the roles and rights of actors influence information conditions regarding </w:t>
      </w:r>
      <w:proofErr w:type="gramStart"/>
      <w:r w:rsidRPr="00895552">
        <w:rPr>
          <w:rStyle w:val="StyleUnderline"/>
        </w:rPr>
        <w:t>the entrepreneurial</w:t>
      </w:r>
      <w:proofErr w:type="gramEnd"/>
      <w:r w:rsidRPr="00895552">
        <w:rPr>
          <w:rStyle w:val="StyleUnderline"/>
        </w:rPr>
        <w:t xml:space="preserve"> opportunity.</w:t>
      </w:r>
      <w:r w:rsidRPr="00D74755">
        <w:rPr>
          <w:sz w:val="16"/>
        </w:rPr>
        <w:t xml:space="preserve"> The issue of the prevailing property rights features prominently in the university </w:t>
      </w:r>
      <w:proofErr w:type="spellStart"/>
      <w:r w:rsidRPr="00D74755">
        <w:rPr>
          <w:sz w:val="16"/>
        </w:rPr>
        <w:t>commercialisation</w:t>
      </w:r>
      <w:proofErr w:type="spellEnd"/>
      <w:r w:rsidRPr="00D74755">
        <w:rPr>
          <w:sz w:val="16"/>
        </w:rPr>
        <w:t xml:space="preserve"> </w:t>
      </w:r>
      <w:proofErr w:type="gramStart"/>
      <w:r w:rsidRPr="00D74755">
        <w:rPr>
          <w:sz w:val="16"/>
        </w:rPr>
        <w:t>literature, and</w:t>
      </w:r>
      <w:proofErr w:type="gramEnd"/>
      <w:r w:rsidRPr="00D74755">
        <w:rPr>
          <w:sz w:val="16"/>
        </w:rPr>
        <w:t xml:space="preserve"> revolves around three competing regimes. </w:t>
      </w:r>
      <w:r w:rsidRPr="00D74755">
        <w:rPr>
          <w:rStyle w:val="StyleUnderline"/>
        </w:rPr>
        <w:t>University ownership constitutes the dominant property rights regime in the US</w:t>
      </w:r>
      <w:r w:rsidRPr="00D74755">
        <w:rPr>
          <w:sz w:val="16"/>
        </w:rPr>
        <w:t xml:space="preserve"> and most of Europe (Grimaldi et al. 2011). Within this context, the </w:t>
      </w:r>
      <w:r w:rsidRPr="00D74755">
        <w:rPr>
          <w:rStyle w:val="StyleUnderline"/>
        </w:rPr>
        <w:t xml:space="preserve">university is conferred with rights upon the research outcomes produced by academics through public </w:t>
      </w:r>
      <w:proofErr w:type="gramStart"/>
      <w:r w:rsidRPr="00D74755">
        <w:rPr>
          <w:rStyle w:val="StyleUnderline"/>
        </w:rPr>
        <w:t>funding</w:t>
      </w:r>
      <w:r w:rsidRPr="00D74755">
        <w:rPr>
          <w:sz w:val="16"/>
        </w:rPr>
        <w:t>, and</w:t>
      </w:r>
      <w:proofErr w:type="gramEnd"/>
      <w:r w:rsidRPr="00D74755">
        <w:rPr>
          <w:sz w:val="16"/>
        </w:rPr>
        <w:t xml:space="preserve"> undertakes the task of promoting this to users who can adopt it for the purposes of introducing innovation</w:t>
      </w:r>
      <w:r w:rsidRPr="005B145B">
        <w:rPr>
          <w:sz w:val="16"/>
        </w:rPr>
        <w:t xml:space="preserve">. Concerns about the ability of this regime to deliver optimal solutions, as described in the introductory section of our paper, prompted the advancement of two correctives. The first, advanced by Ayres and Ouellette (2017) proposes a ‘market test’ for university inventions, whereby, before charging licensing fees universities would be required to find out whether enterprises would be willing to </w:t>
      </w:r>
      <w:proofErr w:type="spellStart"/>
      <w:r w:rsidRPr="005B145B">
        <w:rPr>
          <w:sz w:val="16"/>
        </w:rPr>
        <w:t>commercialise</w:t>
      </w:r>
      <w:proofErr w:type="spellEnd"/>
      <w:r w:rsidRPr="005B145B">
        <w:rPr>
          <w:sz w:val="16"/>
        </w:rPr>
        <w:t xml:space="preserve"> the invention in return for a nonexclusive license with a nominal fee. This would, according to the authors, be particularly useful in advancing </w:t>
      </w:r>
      <w:proofErr w:type="spellStart"/>
      <w:r w:rsidRPr="005B145B">
        <w:rPr>
          <w:sz w:val="16"/>
        </w:rPr>
        <w:t>commercialisation</w:t>
      </w:r>
      <w:proofErr w:type="spellEnd"/>
      <w:r w:rsidRPr="005B145B">
        <w:rPr>
          <w:sz w:val="16"/>
        </w:rPr>
        <w:t xml:space="preserve"> when there are multiple users interested in university held </w:t>
      </w:r>
      <w:proofErr w:type="gramStart"/>
      <w:r w:rsidRPr="005B145B">
        <w:rPr>
          <w:sz w:val="16"/>
        </w:rPr>
        <w:t>IP, and</w:t>
      </w:r>
      <w:proofErr w:type="gramEnd"/>
      <w:r w:rsidRPr="005B145B">
        <w:rPr>
          <w:sz w:val="16"/>
        </w:rPr>
        <w:t xml:space="preserve"> reduce aggressive litigious </w:t>
      </w:r>
      <w:proofErr w:type="spellStart"/>
      <w:r w:rsidRPr="005B145B">
        <w:rPr>
          <w:sz w:val="16"/>
        </w:rPr>
        <w:t>behaviour</w:t>
      </w:r>
      <w:proofErr w:type="spellEnd"/>
      <w:r w:rsidRPr="005B145B">
        <w:rPr>
          <w:sz w:val="16"/>
        </w:rPr>
        <w:t xml:space="preserve"> by universities. A different corrective is advanced by Lee (2012) who argues that increased integration, though a plethora of formal and informal linkages, is an essential complement to university ownership on account of the tacit element of the IP involved. </w:t>
      </w:r>
      <w:r w:rsidRPr="005B145B">
        <w:rPr>
          <w:rStyle w:val="StyleUnderline"/>
        </w:rPr>
        <w:t>An altogether</w:t>
      </w:r>
      <w:r w:rsidRPr="00895552">
        <w:rPr>
          <w:rStyle w:val="StyleUnderline"/>
        </w:rPr>
        <w:t xml:space="preserve"> different,</w:t>
      </w:r>
      <w:r w:rsidRPr="00D74755">
        <w:rPr>
          <w:sz w:val="16"/>
        </w:rPr>
        <w:t xml:space="preserve"> and </w:t>
      </w:r>
      <w:r w:rsidRPr="00D74755">
        <w:rPr>
          <w:rStyle w:val="StyleUnderline"/>
        </w:rPr>
        <w:t>competing, to university ownership property rights regime involves inventor ownership</w:t>
      </w:r>
      <w:r w:rsidRPr="00D74755">
        <w:rPr>
          <w:sz w:val="16"/>
        </w:rPr>
        <w:t xml:space="preserve">. This regime that </w:t>
      </w:r>
      <w:r w:rsidRPr="00D74755">
        <w:rPr>
          <w:rStyle w:val="StyleUnderline"/>
        </w:rPr>
        <w:t>was present in a number of European countries, such as Denmark, Sweden, and Italy</w:t>
      </w:r>
      <w:r w:rsidRPr="00D74755">
        <w:rPr>
          <w:sz w:val="16"/>
        </w:rPr>
        <w:t xml:space="preserve"> </w:t>
      </w:r>
      <w:proofErr w:type="gramStart"/>
      <w:r w:rsidRPr="00D74755">
        <w:rPr>
          <w:sz w:val="16"/>
        </w:rPr>
        <w:t>places</w:t>
      </w:r>
      <w:proofErr w:type="gramEnd"/>
      <w:r w:rsidRPr="00D74755">
        <w:rPr>
          <w:sz w:val="16"/>
        </w:rPr>
        <w:t xml:space="preserve"> the </w:t>
      </w:r>
      <w:r w:rsidRPr="00D74755">
        <w:rPr>
          <w:rStyle w:val="StyleUnderline"/>
        </w:rPr>
        <w:t xml:space="preserve">actor who is most (technically) knowledgeable about the research outcome in the position of deciding the approach to </w:t>
      </w:r>
      <w:proofErr w:type="spellStart"/>
      <w:r w:rsidRPr="00D74755">
        <w:rPr>
          <w:rStyle w:val="StyleUnderline"/>
        </w:rPr>
        <w:t>commercialisation</w:t>
      </w:r>
      <w:proofErr w:type="spellEnd"/>
      <w:r w:rsidRPr="00D74755">
        <w:rPr>
          <w:sz w:val="16"/>
        </w:rPr>
        <w:t xml:space="preserve"> (Kenney and Patton 2009). This is viewed as a means of </w:t>
      </w:r>
      <w:r w:rsidRPr="00D74755">
        <w:rPr>
          <w:rStyle w:val="StyleUnderline"/>
        </w:rPr>
        <w:t xml:space="preserve">strengthening academic entrepreneurship and </w:t>
      </w:r>
      <w:proofErr w:type="spellStart"/>
      <w:r w:rsidRPr="00D74755">
        <w:rPr>
          <w:rStyle w:val="StyleUnderline"/>
        </w:rPr>
        <w:t>decentralising</w:t>
      </w:r>
      <w:proofErr w:type="spellEnd"/>
      <w:r w:rsidRPr="00D74755">
        <w:rPr>
          <w:rStyle w:val="StyleUnderline"/>
        </w:rPr>
        <w:t xml:space="preserve"> knowledge transfer, facilitating effective and quick diffusion and maximizing innovation and development outputs</w:t>
      </w:r>
      <w:r w:rsidRPr="00D74755">
        <w:rPr>
          <w:sz w:val="16"/>
        </w:rPr>
        <w:t xml:space="preserve"> (Kenney and Patton 2011). </w:t>
      </w:r>
      <w:r w:rsidRPr="00D74755">
        <w:rPr>
          <w:rStyle w:val="StyleUnderline"/>
        </w:rPr>
        <w:t>Inventor ownership has been found to have a positive impact on generating spinoffs rather than on licensing</w:t>
      </w:r>
      <w:r w:rsidRPr="00D74755">
        <w:rPr>
          <w:sz w:val="16"/>
        </w:rPr>
        <w:t xml:space="preserve"> (Damsgaard and Thursby 2013; Kenney and Patton 2011).</w:t>
      </w:r>
    </w:p>
    <w:p w14:paraId="446C95A2" w14:textId="77777777" w:rsidR="00E3671E" w:rsidRDefault="00E3671E" w:rsidP="00F737EF"/>
    <w:p w14:paraId="321992EB" w14:textId="49807521" w:rsidR="00F20AED" w:rsidRDefault="00F20AED" w:rsidP="00F20AED">
      <w:pPr>
        <w:pStyle w:val="Heading3"/>
      </w:pPr>
      <w:r>
        <w:t>Solves Trolling</w:t>
      </w:r>
    </w:p>
    <w:p w14:paraId="6CBFEA26" w14:textId="77777777" w:rsidR="00F20AED" w:rsidRDefault="00F20AED" w:rsidP="00F20AED"/>
    <w:p w14:paraId="0150AF76" w14:textId="77777777" w:rsidR="00F20AED" w:rsidRDefault="00F20AED" w:rsidP="00F20AED">
      <w:pPr>
        <w:pStyle w:val="Heading4"/>
      </w:pPr>
      <w:r>
        <w:t>Inventor ownership solves trolling – inventors are far less likely or incentivized to abuse patents</w:t>
      </w:r>
    </w:p>
    <w:p w14:paraId="0F67E875" w14:textId="77777777" w:rsidR="00F20AED" w:rsidRDefault="00F20AED" w:rsidP="00F20AED">
      <w:pPr>
        <w:rPr>
          <w:rStyle w:val="Style13ptBold"/>
          <w:b w:val="0"/>
          <w:bCs w:val="0"/>
        </w:rPr>
      </w:pPr>
      <w:r>
        <w:rPr>
          <w:rStyle w:val="Style13ptBold"/>
        </w:rPr>
        <w:t>Barnett, Director of the Research Technology Enterprise Initiative at the University of Washington, 16</w:t>
      </w:r>
      <w:r>
        <w:rPr>
          <w:rStyle w:val="Style13ptBold"/>
          <w:b w:val="0"/>
          <w:bCs w:val="0"/>
        </w:rPr>
        <w:t xml:space="preserve"> </w:t>
      </w:r>
    </w:p>
    <w:p w14:paraId="204D98E3" w14:textId="77777777" w:rsidR="00F20AED" w:rsidRDefault="00F20AED" w:rsidP="00F20AED">
      <w:pPr>
        <w:rPr>
          <w:rStyle w:val="Style13ptBold"/>
          <w:b w:val="0"/>
          <w:bCs w:val="0"/>
          <w:sz w:val="22"/>
        </w:rPr>
      </w:pPr>
      <w:r w:rsidRPr="003A13D0">
        <w:rPr>
          <w:rStyle w:val="Style13ptBold"/>
          <w:b w:val="0"/>
          <w:bCs w:val="0"/>
          <w:sz w:val="22"/>
        </w:rPr>
        <w:t>[Gerald, “</w:t>
      </w:r>
      <w:r>
        <w:rPr>
          <w:rStyle w:val="Style13ptBold"/>
          <w:b w:val="0"/>
          <w:bCs w:val="0"/>
          <w:sz w:val="22"/>
        </w:rPr>
        <w:t>How can universities demonstrate they aren’t patent trolls</w:t>
      </w:r>
      <w:r w:rsidRPr="003A13D0">
        <w:rPr>
          <w:rStyle w:val="Style13ptBold"/>
          <w:b w:val="0"/>
          <w:bCs w:val="0"/>
          <w:sz w:val="22"/>
        </w:rPr>
        <w:t xml:space="preserve">,” Research Enterprise, </w:t>
      </w:r>
      <w:r>
        <w:rPr>
          <w:rStyle w:val="Style13ptBold"/>
          <w:b w:val="0"/>
          <w:bCs w:val="0"/>
          <w:sz w:val="22"/>
        </w:rPr>
        <w:t>12/06/16</w:t>
      </w:r>
      <w:r w:rsidRPr="003A13D0">
        <w:rPr>
          <w:rStyle w:val="Style13ptBold"/>
          <w:b w:val="0"/>
          <w:bCs w:val="0"/>
          <w:sz w:val="22"/>
        </w:rPr>
        <w:t xml:space="preserve">, </w:t>
      </w:r>
      <w:r>
        <w:rPr>
          <w:rStyle w:val="Style13ptBold"/>
          <w:b w:val="0"/>
          <w:bCs w:val="0"/>
          <w:sz w:val="22"/>
        </w:rPr>
        <w:t>https://researchenterprise.org/2016/12/06/working-through-an-old-oped-on-university-ownership-of-inventions/</w:t>
      </w:r>
      <w:r w:rsidRPr="003A13D0">
        <w:rPr>
          <w:rStyle w:val="Style13ptBold"/>
          <w:b w:val="0"/>
          <w:bCs w:val="0"/>
          <w:sz w:val="22"/>
        </w:rPr>
        <w:t>, accessed 7/17/24, GDI-JCR]</w:t>
      </w:r>
    </w:p>
    <w:p w14:paraId="5BEF0D46" w14:textId="77777777" w:rsidR="00F20AED" w:rsidRPr="00BE29C3" w:rsidRDefault="00F20AED" w:rsidP="00F20AED">
      <w:pPr>
        <w:rPr>
          <w:sz w:val="16"/>
        </w:rPr>
      </w:pPr>
      <w:r w:rsidRPr="00BE29C3">
        <w:rPr>
          <w:sz w:val="16"/>
        </w:rPr>
        <w:t xml:space="preserve">If this scenario–which plays itself out repeatedly–is not what a university administration wants, then </w:t>
      </w:r>
      <w:r w:rsidRPr="00BE29C3">
        <w:rPr>
          <w:rStyle w:val="StyleUnderline"/>
        </w:rPr>
        <w:t>what might a university do to make it crystal clear that it won’t play the troll</w:t>
      </w:r>
      <w:r w:rsidRPr="00BE29C3">
        <w:rPr>
          <w:sz w:val="16"/>
        </w:rPr>
        <w:t>, that the troll operating model is not available to it, not even as a threat to leverage a deal?</w:t>
      </w:r>
    </w:p>
    <w:p w14:paraId="7CDD1F97" w14:textId="77777777" w:rsidR="00F20AED" w:rsidRPr="00BE29C3" w:rsidRDefault="00F20AED" w:rsidP="00F20AED">
      <w:pPr>
        <w:rPr>
          <w:sz w:val="16"/>
        </w:rPr>
      </w:pPr>
      <w:r w:rsidRPr="00BE29C3">
        <w:rPr>
          <w:sz w:val="16"/>
        </w:rPr>
        <w:t>Disavow Infringement as a Primary Cause of Action</w:t>
      </w:r>
    </w:p>
    <w:p w14:paraId="4A11CE41" w14:textId="77777777" w:rsidR="00F20AED" w:rsidRPr="00BE29C3" w:rsidRDefault="00F20AED" w:rsidP="00F20AED">
      <w:pPr>
        <w:rPr>
          <w:sz w:val="16"/>
        </w:rPr>
      </w:pPr>
      <w:r w:rsidRPr="00BE29C3">
        <w:rPr>
          <w:sz w:val="16"/>
        </w:rPr>
        <w:t xml:space="preserve">There’s of course, an easy way–renounce patent troll practices. If industry adopts, that’s success. Patent or no patent. In fact, getting companies to report their use of a university invention is way, way, way more important than making them pay a price for use. There are reasons to invoke infringement, such as when the infringer is harming the public (not the university)–by producing defective </w:t>
      </w:r>
      <w:proofErr w:type="gramStart"/>
      <w:r w:rsidRPr="00BE29C3">
        <w:rPr>
          <w:sz w:val="16"/>
        </w:rPr>
        <w:t>product, or</w:t>
      </w:r>
      <w:proofErr w:type="gramEnd"/>
      <w:r w:rsidRPr="00BE29C3">
        <w:rPr>
          <w:sz w:val="16"/>
        </w:rPr>
        <w:t xml:space="preserve"> claiming to conform to a standard when they are not, or asserting a patent claim against a commons. One might also consider infringement when licensees have product on the market, having invested in doing so, and a free rider shows up unwilling to acknowledge the investment. Of course, when it comes to federally supported research, the university taking ownership of patents on subject inventions is the ultimate free rider, having contributed nothing and taking no market risks of its own. Perhaps universities ought to cut free riders a little slack, given their own lives in glass houses.</w:t>
      </w:r>
    </w:p>
    <w:p w14:paraId="28226AC2" w14:textId="77777777" w:rsidR="00F20AED" w:rsidRPr="00BE29C3" w:rsidRDefault="00F20AED" w:rsidP="00F20AED">
      <w:pPr>
        <w:rPr>
          <w:sz w:val="16"/>
        </w:rPr>
      </w:pPr>
      <w:r w:rsidRPr="00BE29C3">
        <w:rPr>
          <w:sz w:val="16"/>
        </w:rPr>
        <w:t xml:space="preserve">What, not </w:t>
      </w:r>
      <w:proofErr w:type="gramStart"/>
      <w:r w:rsidRPr="00BE29C3">
        <w:rPr>
          <w:sz w:val="16"/>
        </w:rPr>
        <w:t>sue</w:t>
      </w:r>
      <w:proofErr w:type="gramEnd"/>
      <w:r w:rsidRPr="00BE29C3">
        <w:rPr>
          <w:sz w:val="16"/>
        </w:rPr>
        <w:t>? “We have to sue to show we are serious about our patents.” (I have heard this claim from university administrators in the wild.) “If we just give things away, then it is a race to the bottom.” (Also heard often.) The thinking behind such thinking is that the role of the patent is to drive up royalty income, not to “call forth risk capital” where none otherwise would show up on its own. All this fuzzes the brains of many monopoly-loving university patent administrators. Sorry, I can’t help that some of you are unsuited for the job. You do it, I know, for the money. Perhaps you don’t feel the need to think things through. All the worse.</w:t>
      </w:r>
    </w:p>
    <w:p w14:paraId="4B665178" w14:textId="77777777" w:rsidR="00F20AED" w:rsidRPr="00BE29C3" w:rsidRDefault="00F20AED" w:rsidP="00F20AED">
      <w:pPr>
        <w:rPr>
          <w:sz w:val="16"/>
        </w:rPr>
      </w:pPr>
      <w:r w:rsidRPr="00BE29C3">
        <w:rPr>
          <w:sz w:val="16"/>
        </w:rPr>
        <w:t>Make University Ownership Voluntary (Again)</w:t>
      </w:r>
    </w:p>
    <w:p w14:paraId="2F503CE4" w14:textId="77777777" w:rsidR="00F20AED" w:rsidRPr="00BE29C3" w:rsidRDefault="00F20AED" w:rsidP="00F20AED">
      <w:pPr>
        <w:rPr>
          <w:sz w:val="16"/>
        </w:rPr>
      </w:pPr>
      <w:r w:rsidRPr="00BE29C3">
        <w:rPr>
          <w:rStyle w:val="StyleUnderline"/>
        </w:rPr>
        <w:t>Make university ownership of inventions voluntary.</w:t>
      </w:r>
      <w:r w:rsidRPr="00BE29C3">
        <w:rPr>
          <w:sz w:val="16"/>
        </w:rPr>
        <w:t xml:space="preserve"> That cuts both ways–</w:t>
      </w:r>
      <w:r w:rsidRPr="00BE29C3">
        <w:rPr>
          <w:rStyle w:val="StyleUnderline"/>
        </w:rPr>
        <w:t>inventors are not obligated to assign to the university and the university is not obligated to take ownership if offered.</w:t>
      </w:r>
      <w:r w:rsidRPr="00BE29C3">
        <w:rPr>
          <w:sz w:val="16"/>
        </w:rPr>
        <w:t xml:space="preserve"> Most universities now have patent policies that demand ownership of inventions upfront, often using quirky present assignment language and yet more goofball (but deadly serious) language that insists that everyone has agreed to the policy. But this kind of thing is verbal trickery bordering on bad faith and doesn’t </w:t>
      </w:r>
      <w:proofErr w:type="gramStart"/>
      <w:r w:rsidRPr="00BE29C3">
        <w:rPr>
          <w:sz w:val="16"/>
        </w:rPr>
        <w:t>actually assign</w:t>
      </w:r>
      <w:proofErr w:type="gramEnd"/>
      <w:r w:rsidRPr="00BE29C3">
        <w:rPr>
          <w:sz w:val="16"/>
        </w:rPr>
        <w:t xml:space="preserve"> title to anything.</w:t>
      </w:r>
    </w:p>
    <w:p w14:paraId="343CB791" w14:textId="77777777" w:rsidR="00F20AED" w:rsidRPr="00BE29C3" w:rsidRDefault="00F20AED" w:rsidP="00F20AED">
      <w:pPr>
        <w:rPr>
          <w:sz w:val="16"/>
        </w:rPr>
      </w:pPr>
      <w:r w:rsidRPr="00BE29C3">
        <w:rPr>
          <w:rStyle w:val="StyleUnderline"/>
        </w:rPr>
        <w:t>The starting point then is to offer inventors the right to keep their inventions</w:t>
      </w:r>
      <w:r w:rsidRPr="00BE29C3">
        <w:rPr>
          <w:sz w:val="16"/>
        </w:rPr>
        <w:t xml:space="preserve">, subject to any commitments they have already made involving the university or its sponsors or to a colleague (such as a principal investigator). </w:t>
      </w:r>
      <w:r w:rsidRPr="00BE29C3">
        <w:rPr>
          <w:rStyle w:val="StyleUnderline"/>
        </w:rPr>
        <w:t>Such an offer can be easily folded into practice. Add a check box on an invention disclosure form with the line: “I prefer to retain ownership of this invention.”</w:t>
      </w:r>
      <w:r w:rsidRPr="00BE29C3">
        <w:rPr>
          <w:sz w:val="16"/>
        </w:rPr>
        <w:t xml:space="preserve"> If someone at the university won’t let you change the form, then ask the question directly. Offer to waive if you can. Most patent policies are written so badly that there is a way.</w:t>
      </w:r>
    </w:p>
    <w:p w14:paraId="185B0D1F" w14:textId="77777777" w:rsidR="00F20AED" w:rsidRPr="00BE29C3" w:rsidRDefault="00F20AED" w:rsidP="00F20AED">
      <w:pPr>
        <w:rPr>
          <w:sz w:val="16"/>
        </w:rPr>
      </w:pPr>
      <w:r w:rsidRPr="00BE29C3">
        <w:rPr>
          <w:sz w:val="16"/>
        </w:rPr>
        <w:t>Some people find this suggestion horrible. “Why reject good TNT when you can make a big patent bomb with it for only $10K? Someone will pay for the opportunity to threaten to set it off. Don’t allow inventors to profit by finding that someone first. And don’t allow inventors to waste all the support they have been given by the university by not finding someone willing to explode that patent bomb. And don’t allow those inventors to profit in any other way–especially not in a way that isn’t part of our profit-seeking model.”</w:t>
      </w:r>
    </w:p>
    <w:p w14:paraId="781310C3" w14:textId="77777777" w:rsidR="00F20AED" w:rsidRPr="00BE29C3" w:rsidRDefault="00F20AED" w:rsidP="00F20AED">
      <w:pPr>
        <w:rPr>
          <w:sz w:val="16"/>
        </w:rPr>
      </w:pPr>
      <w:r w:rsidRPr="00BE29C3">
        <w:rPr>
          <w:sz w:val="16"/>
        </w:rPr>
        <w:t>Please, get over it. Inventing is not a faculty obligation. Faculty get university support whether they invent or not, whether they have good ideas or not, whether they have good business ideas or not. If faculty want to profit from university support, they can do so a hundred ways that don’t involve patents. University authors also profit from university support. So do students getting an education–all those CS and MBA folks walking into six-digit salaries giving up only an address for the alumni association to try to hit them up for donations.</w:t>
      </w:r>
    </w:p>
    <w:p w14:paraId="0E76F304" w14:textId="77777777" w:rsidR="00F20AED" w:rsidRDefault="00F20AED" w:rsidP="00F20AED">
      <w:pPr>
        <w:rPr>
          <w:sz w:val="16"/>
        </w:rPr>
      </w:pPr>
      <w:r w:rsidRPr="00BE29C3">
        <w:rPr>
          <w:sz w:val="16"/>
        </w:rPr>
        <w:t>More so–</w:t>
      </w:r>
      <w:r w:rsidRPr="00BE29C3">
        <w:rPr>
          <w:rStyle w:val="StyleUnderline"/>
        </w:rPr>
        <w:t xml:space="preserve">the track record of university inventors, left to their own interests, is that they give back to the university and to the community </w:t>
      </w:r>
      <w:proofErr w:type="gramStart"/>
      <w:r w:rsidRPr="00BE29C3">
        <w:rPr>
          <w:rStyle w:val="StyleUnderline"/>
        </w:rPr>
        <w:t>over and over again</w:t>
      </w:r>
      <w:proofErr w:type="gramEnd"/>
      <w:r w:rsidRPr="00BE29C3">
        <w:rPr>
          <w:rStyle w:val="StyleUnderline"/>
        </w:rPr>
        <w:t xml:space="preserve">. Inventors indeed might profit, but university inventors </w:t>
      </w:r>
      <w:proofErr w:type="gramStart"/>
      <w:r w:rsidRPr="00BE29C3">
        <w:rPr>
          <w:rStyle w:val="StyleUnderline"/>
        </w:rPr>
        <w:t>in particular are</w:t>
      </w:r>
      <w:proofErr w:type="gramEnd"/>
      <w:r w:rsidRPr="00BE29C3">
        <w:rPr>
          <w:rStyle w:val="StyleUnderline"/>
        </w:rPr>
        <w:t xml:space="preserve"> generous folks. Unlike some university patent administrators with their hardened consciences. </w:t>
      </w:r>
      <w:r w:rsidRPr="00BE29C3">
        <w:rPr>
          <w:sz w:val="16"/>
        </w:rPr>
        <w:t>Consider that if you are horrified by university inventors owning their inventions.</w:t>
      </w:r>
    </w:p>
    <w:p w14:paraId="0455A2C5" w14:textId="77777777" w:rsidR="00F20AED" w:rsidRDefault="00F20AED" w:rsidP="00F20AED"/>
    <w:p w14:paraId="162AFB90" w14:textId="6ADF9C08" w:rsidR="00FC6187" w:rsidRDefault="00FC6187" w:rsidP="00FC6187">
      <w:pPr>
        <w:pStyle w:val="Heading3"/>
      </w:pPr>
      <w:r>
        <w:t xml:space="preserve">Mobility </w:t>
      </w:r>
      <w:r w:rsidR="009B3049">
        <w:t>=&gt; Innovation</w:t>
      </w:r>
    </w:p>
    <w:p w14:paraId="0A018E52" w14:textId="77777777" w:rsidR="00FC6187" w:rsidRDefault="00FC6187" w:rsidP="00FC6187"/>
    <w:p w14:paraId="3EABBFA3" w14:textId="77777777" w:rsidR="004537A0" w:rsidRDefault="004537A0" w:rsidP="004537A0">
      <w:pPr>
        <w:pStyle w:val="Heading4"/>
      </w:pPr>
      <w:r>
        <w:t>Inventor involvement key development across tech fields – tacit knowledge requires direct involvement of inventors for commercialization and tech development</w:t>
      </w:r>
    </w:p>
    <w:p w14:paraId="5DE39CCA" w14:textId="77777777" w:rsidR="004537A0" w:rsidRPr="00904438" w:rsidRDefault="004537A0" w:rsidP="004537A0">
      <w:pPr>
        <w:rPr>
          <w:b/>
          <w:bCs/>
        </w:rPr>
      </w:pPr>
      <w:bookmarkStart w:id="2" w:name="_Hlk172457904"/>
      <w:r w:rsidRPr="00904438">
        <w:rPr>
          <w:b/>
          <w:bCs/>
        </w:rPr>
        <w:t xml:space="preserve">Simon, </w:t>
      </w:r>
      <w:r w:rsidRPr="00904438">
        <w:t>Professor of Law, California Western</w:t>
      </w:r>
      <w:r>
        <w:t>,</w:t>
      </w:r>
      <w:r>
        <w:rPr>
          <w:b/>
          <w:bCs/>
        </w:rPr>
        <w:t xml:space="preserve"> </w:t>
      </w:r>
      <w:r w:rsidRPr="00904438">
        <w:rPr>
          <w:b/>
          <w:bCs/>
        </w:rPr>
        <w:t>2021</w:t>
      </w:r>
    </w:p>
    <w:p w14:paraId="0002E3A7" w14:textId="77777777" w:rsidR="004537A0" w:rsidRPr="00904438" w:rsidRDefault="004537A0" w:rsidP="004537A0">
      <w:r>
        <w:t xml:space="preserve">[Brenda M. "Preserving the Fruits of Labor: Impediments to University Inventor Mobility," Tennessee Law Review 89, no. 1 (Fall 2021): 1-66 </w:t>
      </w:r>
      <w:proofErr w:type="spellStart"/>
      <w:r>
        <w:t>heinonline</w:t>
      </w:r>
      <w:proofErr w:type="spellEnd"/>
      <w:r>
        <w:t xml:space="preserve"> </w:t>
      </w:r>
      <w:proofErr w:type="spellStart"/>
      <w:r>
        <w:t>gdi</w:t>
      </w:r>
      <w:proofErr w:type="spellEnd"/>
      <w:r>
        <w:t>-tm]</w:t>
      </w:r>
    </w:p>
    <w:bookmarkEnd w:id="2"/>
    <w:p w14:paraId="09E43139" w14:textId="77777777" w:rsidR="004537A0" w:rsidRDefault="004537A0" w:rsidP="004537A0">
      <w:r>
        <w:t>The Effects of Inhibiting Mobility on Innovation</w:t>
      </w:r>
    </w:p>
    <w:p w14:paraId="124109FD" w14:textId="77777777" w:rsidR="004537A0" w:rsidRPr="00015E73" w:rsidRDefault="004537A0" w:rsidP="004537A0">
      <w:pPr>
        <w:rPr>
          <w:rStyle w:val="StyleUnderline"/>
        </w:rPr>
      </w:pPr>
      <w:r w:rsidRPr="00015E73">
        <w:rPr>
          <w:rStyle w:val="StyleUnderline"/>
        </w:rPr>
        <w:t>Limiting university inventor mobility has many implications for innovation</w:t>
      </w:r>
      <w:r>
        <w:t xml:space="preserve">. </w:t>
      </w:r>
      <w:r w:rsidRPr="00015E73">
        <w:rPr>
          <w:rStyle w:val="StyleUnderline"/>
        </w:rPr>
        <w:t>Overly burdensome restrictions on mobility inhibit the information exchange often essential to technological development.140</w:t>
      </w:r>
    </w:p>
    <w:p w14:paraId="6428EBA6" w14:textId="77777777" w:rsidR="004537A0" w:rsidRDefault="004537A0" w:rsidP="004537A0">
      <w:r>
        <w:t xml:space="preserve">Increased restrictions on inventor mobility may </w:t>
      </w:r>
      <w:r w:rsidRPr="00015E73">
        <w:rPr>
          <w:rStyle w:val="StyleUnderline"/>
        </w:rPr>
        <w:t>impose barriers to innovation</w:t>
      </w:r>
      <w:r>
        <w:t xml:space="preserve"> "</w:t>
      </w:r>
      <w:r w:rsidRPr="00015E73">
        <w:rPr>
          <w:rStyle w:val="StyleUnderline"/>
        </w:rPr>
        <w:t>as the potential for ideas to recombine and cross-pollinate across firm boundaries also decline</w:t>
      </w:r>
      <w:r>
        <w:t>s." 141 Such limitations can "</w:t>
      </w:r>
      <w:r w:rsidRPr="00015E73">
        <w:rPr>
          <w:rStyle w:val="StyleUnderline"/>
        </w:rPr>
        <w:t>dampen the learning effects of the network</w:t>
      </w:r>
      <w:r>
        <w:t>."142 The dissemination of information resulting from mobility can also enrich the overall welfare and diversity of an innovation community.143</w:t>
      </w:r>
    </w:p>
    <w:p w14:paraId="10E51DA5" w14:textId="77777777" w:rsidR="004537A0" w:rsidRDefault="004537A0" w:rsidP="004537A0">
      <w:r w:rsidRPr="00015E73">
        <w:rPr>
          <w:rStyle w:val="StyleUnderline"/>
        </w:rPr>
        <w:t>From the parent university's perspective, however, increased inventor mobility imposes numerous costs</w:t>
      </w:r>
      <w:r>
        <w:t xml:space="preserve">. First, the </w:t>
      </w:r>
      <w:r w:rsidRPr="00015E73">
        <w:rPr>
          <w:rStyle w:val="StyleUnderline"/>
        </w:rPr>
        <w:t>parent university must find a replacement for the departing inventor.</w:t>
      </w:r>
      <w:r>
        <w:t xml:space="preserve"> 144 Second, without any limits on mobility, </w:t>
      </w:r>
      <w:r w:rsidRPr="00015E73">
        <w:rPr>
          <w:rStyle w:val="StyleUnderline"/>
        </w:rPr>
        <w:t>academic institutions may hesitate to invest relationship-specific capital, as investments in developing the employee's human capital may be lo</w:t>
      </w:r>
      <w:r>
        <w:t xml:space="preserve">st.145 Finally, and perhaps even more concerning to the parent university, departing inventors may disclose valuable information to their new employers, potentially putting the prior institution at a competitive disadvantage. 146 Limiting mobility may provide incentives for institutions to expend greater resources in developing human • capital. 147 Close relationships between inventors and the </w:t>
      </w:r>
      <w:proofErr w:type="gramStart"/>
      <w:r>
        <w:t>parent .</w:t>
      </w:r>
      <w:proofErr w:type="gramEnd"/>
      <w:r>
        <w:t xml:space="preserve"> </w:t>
      </w:r>
      <w:r w:rsidRPr="00015E73">
        <w:rPr>
          <w:rStyle w:val="StyleUnderline"/>
        </w:rPr>
        <w:t>university can also foster the exclusivity necessary to incentivize outside firms to take on the expense of commercialization</w:t>
      </w:r>
      <w:r>
        <w:t>.</w:t>
      </w:r>
      <w:r w:rsidRPr="00015E73">
        <w:rPr>
          <w:rStyle w:val="StyleUnderline"/>
        </w:rPr>
        <w:t>148Without robust intellectual property licensing of employee inventions, universities may lack the resources to provide the initial capitalization and infrastructure necessary for innovation</w:t>
      </w:r>
      <w:r>
        <w:t xml:space="preserve">, though at least one study suggests that most universities fail to convert their discoveries into a source of income.149 In the context of academic institutions, </w:t>
      </w:r>
      <w:r w:rsidRPr="00015E73">
        <w:rPr>
          <w:rStyle w:val="StyleUnderline"/>
        </w:rPr>
        <w:t>the social costs of placing extensive limitations on university inventor mobility will often outweigh the benefits for several reasons.</w:t>
      </w:r>
      <w:r>
        <w:t xml:space="preserve"> As described in the previous subpart</w:t>
      </w:r>
      <w:r w:rsidRPr="00015E73">
        <w:rPr>
          <w:rStyle w:val="StyleUnderline"/>
        </w:rPr>
        <w:t>, academic researchers play a special role in the innovative process, given their involvement in nascent research</w:t>
      </w:r>
      <w:r>
        <w:t>.150 Researchers at higher education institutions carried out approximately 49% of all basic research in the United States in 2015.</w:t>
      </w:r>
      <w:r w:rsidRPr="00015E73">
        <w:rPr>
          <w:rStyle w:val="StyleUnderline"/>
        </w:rPr>
        <w:t>151Basic research forms the building blocks of technological advancement, yet there is not much of a private market for nascent inquiry</w:t>
      </w:r>
      <w:r>
        <w:t xml:space="preserve">.152 </w:t>
      </w:r>
      <w:r w:rsidRPr="00015E73">
        <w:rPr>
          <w:rStyle w:val="StyleUnderline"/>
        </w:rPr>
        <w:t>The significance of tacit knowledge in innovation for university-created inventions can help "explain why individual mobility appears to be so important to knowledge networks.</w:t>
      </w:r>
      <w:r>
        <w:t>"</w:t>
      </w:r>
      <w:r w:rsidRPr="00015E73">
        <w:rPr>
          <w:rStyle w:val="StyleUnderline"/>
        </w:rPr>
        <w:t xml:space="preserve">153 Greater movement of inventors can allow knowledge spillovers, </w:t>
      </w:r>
      <w:r>
        <w:t xml:space="preserve">which </w:t>
      </w:r>
      <w:r w:rsidRPr="00015E73">
        <w:rPr>
          <w:rStyle w:val="StyleUnderline"/>
        </w:rPr>
        <w:t>may benefit</w:t>
      </w:r>
      <w:r>
        <w:t xml:space="preserve"> both the parent university and new institution, and </w:t>
      </w:r>
      <w:r w:rsidRPr="00015E73">
        <w:rPr>
          <w:rStyle w:val="StyleUnderline"/>
        </w:rPr>
        <w:t>ultimately the economy</w:t>
      </w:r>
      <w:r>
        <w:t>. 154 Enhanced mobility can foster the formation of a network of talented employees and may contribute to greater diversity.155 Inhibitions on mobility could keep university inventors at a less than optimal institution, rather than allowing transfer to a place where they could be more motivated, effective, creative, and productive.156As will be set forth in the next subpart, the traditional sharing norms and culture of openness of academia would seem to welcome, or at least tolerate, the occurrence of such knowledge spillovers.157</w:t>
      </w:r>
    </w:p>
    <w:p w14:paraId="6E274B50" w14:textId="77777777" w:rsidR="009B3049" w:rsidRDefault="009B3049" w:rsidP="00FC6187"/>
    <w:p w14:paraId="78BD8C71" w14:textId="77777777" w:rsidR="00FC6187" w:rsidRDefault="00FC6187" w:rsidP="00FC6187">
      <w:pPr>
        <w:pStyle w:val="Heading4"/>
      </w:pPr>
      <w:r>
        <w:t xml:space="preserve">Lack of inventor mobility bad </w:t>
      </w:r>
    </w:p>
    <w:p w14:paraId="1AC1D525" w14:textId="77777777" w:rsidR="00FC6187" w:rsidRPr="00904438" w:rsidRDefault="00FC6187" w:rsidP="00FC6187">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191ABD4B" w14:textId="77777777" w:rsidR="00FC6187" w:rsidRPr="00904438" w:rsidRDefault="00FC6187" w:rsidP="00FC6187">
      <w:r>
        <w:t xml:space="preserve">[Brenda M. "Preserving the Fruits of Labor: Impediments to University Inventor Mobility," Tennessee Law Review 89, no. 1 (Fall 2021): 1-66 </w:t>
      </w:r>
      <w:proofErr w:type="spellStart"/>
      <w:r>
        <w:t>heinonline</w:t>
      </w:r>
      <w:proofErr w:type="spellEnd"/>
      <w:r>
        <w:t xml:space="preserve"> </w:t>
      </w:r>
      <w:proofErr w:type="spellStart"/>
      <w:r>
        <w:t>gdi</w:t>
      </w:r>
      <w:proofErr w:type="spellEnd"/>
      <w:r>
        <w:t>-tm]</w:t>
      </w:r>
    </w:p>
    <w:p w14:paraId="31DC9959" w14:textId="77777777" w:rsidR="00FC6187" w:rsidRDefault="00FC6187" w:rsidP="00FC6187">
      <w:pPr>
        <w:rPr>
          <w:rStyle w:val="StyleUnderline"/>
        </w:rPr>
      </w:pPr>
      <w:r w:rsidRPr="00904438">
        <w:rPr>
          <w:rStyle w:val="StyleUnderline"/>
        </w:rPr>
        <w:t>Excessive limitations on university inventor mobility</w:t>
      </w:r>
      <w:r>
        <w:t xml:space="preserve"> </w:t>
      </w:r>
      <w:r w:rsidRPr="00904438">
        <w:rPr>
          <w:rStyle w:val="StyleUnderline"/>
        </w:rPr>
        <w:t>are troubling for many reasons</w:t>
      </w:r>
      <w:r>
        <w:t xml:space="preserve">. Because </w:t>
      </w:r>
      <w:r w:rsidRPr="00904438">
        <w:rPr>
          <w:rStyle w:val="StyleUnderline"/>
        </w:rPr>
        <w:t>university inventors typically work on early-stage research</w:t>
      </w:r>
      <w:r>
        <w:t xml:space="preserve">, </w:t>
      </w:r>
      <w:r w:rsidRPr="00904438">
        <w:rPr>
          <w:rStyle w:val="StyleUnderline"/>
        </w:rPr>
        <w:t>they gain an intimate understanding of their inventions</w:t>
      </w:r>
      <w:r>
        <w:t xml:space="preserve"> that is </w:t>
      </w:r>
      <w:r w:rsidRPr="00904438">
        <w:rPr>
          <w:rStyle w:val="StyleUnderline"/>
        </w:rPr>
        <w:t>essential</w:t>
      </w:r>
      <w:r>
        <w:t xml:space="preserve"> to later </w:t>
      </w:r>
      <w:r w:rsidRPr="00904438">
        <w:rPr>
          <w:rStyle w:val="StyleUnderline"/>
        </w:rPr>
        <w:t>development of the technology</w:t>
      </w:r>
      <w:r>
        <w:t xml:space="preserve">.9 </w:t>
      </w:r>
      <w:r w:rsidRPr="00904438">
        <w:rPr>
          <w:rStyle w:val="StyleUnderline"/>
        </w:rPr>
        <w:t>Inventor involvement in developing new technology is often critical to firm success</w:t>
      </w:r>
      <w:r>
        <w:t xml:space="preserve">.10 For example, </w:t>
      </w:r>
      <w:r w:rsidRPr="00904438">
        <w:rPr>
          <w:rStyle w:val="StyleUnderline"/>
        </w:rPr>
        <w:t>entities that have the benefit of inventor participation are far more likely to succeed in commercializing inventions,</w:t>
      </w:r>
      <w:r>
        <w:t xml:space="preserve"> as they can draw upon the inventor's particularized knowledge. 11 </w:t>
      </w:r>
      <w:r w:rsidRPr="00904438">
        <w:rPr>
          <w:rStyle w:val="StyleUnderline"/>
        </w:rPr>
        <w:t xml:space="preserve">Restricting inventor movement may impede application of the valuable tacit knowledge inventors have gained about their embryonic inventions, hindering the exchange of </w:t>
      </w:r>
      <w:proofErr w:type="gramStart"/>
      <w:r w:rsidRPr="00904438">
        <w:rPr>
          <w:rStyle w:val="StyleUnderline"/>
        </w:rPr>
        <w:t>information  necessary</w:t>
      </w:r>
      <w:proofErr w:type="gramEnd"/>
      <w:r w:rsidRPr="00904438">
        <w:rPr>
          <w:rStyle w:val="StyleUnderline"/>
        </w:rPr>
        <w:t xml:space="preserve">  for  dissemination  of  technology  and</w:t>
      </w:r>
      <w:r>
        <w:rPr>
          <w:rStyle w:val="StyleUnderline"/>
        </w:rPr>
        <w:t xml:space="preserve"> commercialization.</w:t>
      </w:r>
      <w:r w:rsidRPr="00FD13A1">
        <w:t>12 In addition, community norms and philosophical underpinnings about whether inventors should be allowed to use their inventions can conflict with legal doctrine.</w:t>
      </w:r>
      <w:r>
        <w:rPr>
          <w:rStyle w:val="StyleUnderline"/>
        </w:rPr>
        <w:t xml:space="preserve"> 13 The chasm between</w:t>
      </w:r>
    </w:p>
    <w:p w14:paraId="76F3C086" w14:textId="77777777" w:rsidR="00FC6187" w:rsidRDefault="00FC6187" w:rsidP="00FC6187">
      <w:pPr>
        <w:rPr>
          <w:rStyle w:val="StyleUnderline"/>
        </w:rPr>
      </w:pPr>
      <w:r>
        <w:rPr>
          <w:rStyle w:val="StyleUnderline"/>
        </w:rPr>
        <w:t>norms, beliefs, and the law suggests a reason why inventors engage in activity that sometimes appears capable of justification but is in fact proscribed.14</w:t>
      </w:r>
    </w:p>
    <w:p w14:paraId="002DC2AE" w14:textId="77777777" w:rsidR="00FC6187" w:rsidRPr="00FD13A1" w:rsidRDefault="00FC6187" w:rsidP="00FC6187">
      <w:pPr>
        <w:rPr>
          <w:rStyle w:val="StyleUnderline"/>
        </w:rPr>
      </w:pPr>
      <w:r w:rsidRPr="00FD13A1">
        <w:rPr>
          <w:rStyle w:val="StyleUnderline"/>
        </w:rPr>
        <w:t xml:space="preserve">Unreasonably denying departing inventors the ability to continue working on their creations may be at odds with </w:t>
      </w:r>
      <w:r w:rsidRPr="00FD13A1">
        <w:t xml:space="preserve">the legislative, financial, and reputational foundations of universities to support </w:t>
      </w:r>
      <w:r w:rsidRPr="00FD13A1">
        <w:rPr>
          <w:rStyle w:val="StyleUnderline"/>
        </w:rPr>
        <w:t>the dissemination of knowledge</w:t>
      </w:r>
      <w:r w:rsidRPr="00FD13A1">
        <w:t xml:space="preserve"> for public benefit. For example, the </w:t>
      </w:r>
      <w:r w:rsidRPr="00FD13A1">
        <w:rPr>
          <w:rStyle w:val="StyleUnderline"/>
        </w:rPr>
        <w:t>Bayh­ Dole</w:t>
      </w:r>
      <w:r w:rsidRPr="00FD13A1">
        <w:t xml:space="preserve"> Act (the Act) </w:t>
      </w:r>
      <w:r w:rsidRPr="00FD13A1">
        <w:rPr>
          <w:rStyle w:val="StyleUnderline"/>
        </w:rPr>
        <w:t>allows universities to retain ownership rights in patents</w:t>
      </w:r>
      <w:r w:rsidRPr="00FD13A1">
        <w:t>, seeking to minimize the likelihood that inventions will</w:t>
      </w:r>
      <w:r>
        <w:t xml:space="preserve"> </w:t>
      </w:r>
      <w:r w:rsidRPr="00FD13A1">
        <w:t xml:space="preserve">languish on the shelves of university laboratories.15Thus, </w:t>
      </w:r>
      <w:r w:rsidRPr="00FD13A1">
        <w:rPr>
          <w:rStyle w:val="StyleUnderline"/>
        </w:rPr>
        <w:t>a primary aim of the Act is to encourage universities to develop their technology in conjunction with industry</w:t>
      </w:r>
      <w:r w:rsidRPr="00FD13A1">
        <w:t xml:space="preserve">. 16 </w:t>
      </w:r>
      <w:r w:rsidRPr="00FD13A1">
        <w:rPr>
          <w:rStyle w:val="StyleUnderline"/>
        </w:rPr>
        <w:t xml:space="preserve">Unduly burdening inventor </w:t>
      </w:r>
      <w:proofErr w:type="gramStart"/>
      <w:r w:rsidRPr="00FD13A1">
        <w:rPr>
          <w:rStyle w:val="StyleUnderline"/>
        </w:rPr>
        <w:t>involvement  in</w:t>
      </w:r>
      <w:proofErr w:type="gramEnd"/>
      <w:r w:rsidRPr="00FD13A1">
        <w:rPr>
          <w:rStyle w:val="StyleUnderline"/>
        </w:rPr>
        <w:t xml:space="preserve">  development  could  contradict  these  objectives.</w:t>
      </w:r>
    </w:p>
    <w:p w14:paraId="76923332" w14:textId="77777777" w:rsidR="00FC6187" w:rsidRDefault="00FC6187" w:rsidP="00FC6187">
      <w:r w:rsidRPr="00FD13A1">
        <w:t>Further, universities' dependence on public funding and preferential</w:t>
      </w:r>
      <w:r>
        <w:t xml:space="preserve"> treatment for tax purposes raises the question of what the role of the university should be in encouraging technological development in the public interest.17 Although the influence of increased private funding has sometimes blurred the boundaries between academia and industry, academic institutions continue to promote their missions of providing service to the public and disseminating knowledge to obtain reputational and• philanthropic benefits. 18 Imposing undue limitations on departing inventors seems contrary to these organizing principles.</w:t>
      </w:r>
    </w:p>
    <w:p w14:paraId="61C308E3" w14:textId="77777777" w:rsidR="00FC6187" w:rsidRDefault="00FC6187" w:rsidP="00FC6187"/>
    <w:p w14:paraId="1238E122" w14:textId="77777777" w:rsidR="00FC6187" w:rsidRDefault="00FC6187" w:rsidP="00FC6187">
      <w:pPr>
        <w:pStyle w:val="Heading4"/>
      </w:pPr>
      <w:r>
        <w:t>Inventor mobility and involvement in commercialization key to success – studies prove</w:t>
      </w:r>
    </w:p>
    <w:p w14:paraId="2B2181B6" w14:textId="77777777" w:rsidR="00FC6187" w:rsidRPr="00904438" w:rsidRDefault="00FC6187" w:rsidP="00FC6187">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3F79EAF9" w14:textId="77777777" w:rsidR="00FC6187" w:rsidRPr="00570D9C" w:rsidRDefault="00FC6187" w:rsidP="00FC6187">
      <w:r>
        <w:t xml:space="preserve">[Brenda M. "Preserving the Fruits of Labor: Impediments to University Inventor Mobility," Tennessee Law Review 89, no. 1 (Fall 2021): 1-66 </w:t>
      </w:r>
      <w:proofErr w:type="spellStart"/>
      <w:r>
        <w:t>heinonline</w:t>
      </w:r>
      <w:proofErr w:type="spellEnd"/>
      <w:r>
        <w:t xml:space="preserve"> </w:t>
      </w:r>
      <w:proofErr w:type="spellStart"/>
      <w:r>
        <w:t>gdi</w:t>
      </w:r>
      <w:proofErr w:type="spellEnd"/>
      <w:r>
        <w:t>-tm]</w:t>
      </w:r>
    </w:p>
    <w:p w14:paraId="433833B7" w14:textId="77777777" w:rsidR="00FC6187" w:rsidRPr="00570D9C" w:rsidRDefault="00FC6187" w:rsidP="00FC6187">
      <w:pPr>
        <w:rPr>
          <w:rStyle w:val="StyleUnderline"/>
        </w:rPr>
      </w:pPr>
      <w:r w:rsidRPr="00570D9C">
        <w:rPr>
          <w:rStyle w:val="StyleUnderline"/>
        </w:rPr>
        <w:t>Inventors typically retain unique knowledge about aspects of their inventions that is not completely documented</w:t>
      </w:r>
      <w:r>
        <w:t xml:space="preserve">. 112 For example, </w:t>
      </w:r>
      <w:r w:rsidRPr="00570D9C">
        <w:rPr>
          <w:rStyle w:val="StyleUnderline"/>
        </w:rPr>
        <w:t xml:space="preserve">licensing a patent provides the right to make and use an invention, but it does not typically convey </w:t>
      </w:r>
      <w:proofErr w:type="gramStart"/>
      <w:r w:rsidRPr="00570D9C">
        <w:rPr>
          <w:rStyle w:val="StyleUnderline"/>
        </w:rPr>
        <w:t>all of</w:t>
      </w:r>
      <w:proofErr w:type="gramEnd"/>
      <w:r w:rsidRPr="00570D9C">
        <w:rPr>
          <w:rStyle w:val="StyleUnderline"/>
        </w:rPr>
        <w:t xml:space="preserve"> the attendant technical information for practicing it.</w:t>
      </w:r>
      <w:r>
        <w:t xml:space="preserve"> 113 To </w:t>
      </w:r>
      <w:r w:rsidRPr="00570D9C">
        <w:rPr>
          <w:rStyle w:val="StyleUnderline"/>
        </w:rPr>
        <w:t>obtain patent protection, an inventor must adequately describe</w:t>
      </w:r>
      <w:r>
        <w:t xml:space="preserve"> the invention in a way that would teach a scientist of ordinary skill how to make and use the invention as well as indicate possession.114 Yet, </w:t>
      </w:r>
      <w:r w:rsidRPr="00570D9C">
        <w:rPr>
          <w:rStyle w:val="StyleUnderline"/>
        </w:rPr>
        <w:t>the disclosure requirements are notoriously insufficient for conveying complete knowledge of the invention</w:t>
      </w:r>
      <w:r>
        <w:t xml:space="preserve">. Numerous scholars have described how the limitations of language, the difficulty of codifying information, and insufficient incentives for full disclosure limit the value of information obtained through patents.115 Significantly, </w:t>
      </w:r>
      <w:r w:rsidRPr="00570D9C">
        <w:rPr>
          <w:rStyle w:val="StyleUnderline"/>
        </w:rPr>
        <w:t>inventors retain some amount of personal, tacit knowledge that is typically not part of the patent· document</w:t>
      </w:r>
      <w:r>
        <w:t xml:space="preserve"> and often requires multiple interactions over time to convey effectively.116 For instance, a researcher may disclose the materials and methods used for creating a biologic compound, but the specifics of the process and the researcher's intuitive sense cannot be easily described-they are personal.117 Difficulties arise because conveying this type of individual, tacit knowledge 1s time-consuming, expensive, and intensely collaborative.118 The process often requires in-person communication and ongoing interaction to be successful. 119 </w:t>
      </w:r>
      <w:r w:rsidRPr="00570D9C">
        <w:rPr>
          <w:rStyle w:val="StyleUnderline"/>
        </w:rPr>
        <w:t>Continuing, active relationships with inventors is a key factor in facilitating the information exchange necessary for commercialization of inventions</w:t>
      </w:r>
      <w:r>
        <w:t xml:space="preserve">.120 Not surprisingly, </w:t>
      </w:r>
      <w:r w:rsidRPr="00570D9C">
        <w:rPr>
          <w:rStyle w:val="StyleUnderline"/>
        </w:rPr>
        <w:t>licenses often require some form of ongoing interaction, such _as consulting, to facilitate the transfer of tacit knowledge</w:t>
      </w:r>
      <w:r>
        <w:t xml:space="preserve">.121 </w:t>
      </w:r>
      <w:r w:rsidRPr="00570D9C">
        <w:rPr>
          <w:rStyle w:val="StyleUnderline"/>
        </w:rPr>
        <w:t>Research has shown that licenses that include conveying know-how and interaction command a premium over those that only cover patents.122</w:t>
      </w:r>
    </w:p>
    <w:p w14:paraId="5E24C47A" w14:textId="77777777" w:rsidR="00FC6187" w:rsidRDefault="00FC6187" w:rsidP="00FC6187">
      <w:r w:rsidRPr="00570D9C">
        <w:rPr>
          <w:rStyle w:val="StyleUnderline"/>
        </w:rPr>
        <w:t>By sharing their personal knowledge, inventors make an important contribution to the success of the private companies with which they interact.123</w:t>
      </w:r>
      <w:r>
        <w:t xml:space="preserve"> </w:t>
      </w:r>
      <w:r w:rsidRPr="002838F1">
        <w:rPr>
          <w:rStyle w:val="StyleUnderline"/>
        </w:rPr>
        <w:t>The expertise and insights of inventors is often extremely valuable</w:t>
      </w:r>
      <w:r>
        <w:t xml:space="preserve">, </w:t>
      </w:r>
      <w:r w:rsidRPr="002838F1">
        <w:rPr>
          <w:rStyle w:val="StyleUnderline"/>
        </w:rPr>
        <w:t>for they can bridge the lacuna of knowledge between the inventor that conceived of the invention and the individual that will commercialize it</w:t>
      </w:r>
      <w:r>
        <w:t xml:space="preserve">. </w:t>
      </w:r>
      <w:r w:rsidRPr="002838F1">
        <w:rPr>
          <w:rStyle w:val="StyleUnderline"/>
        </w:rPr>
        <w:t xml:space="preserve">Increasing inventor involvement in commercialization by 10% has been shown to increase mean revenues by almost 30%.124These "star scientist" inventors often lay the groundwork on which a new company will be </w:t>
      </w:r>
      <w:proofErr w:type="gramStart"/>
      <w:r w:rsidRPr="002838F1">
        <w:rPr>
          <w:rStyle w:val="StyleUnderline"/>
        </w:rPr>
        <w:t>built</w:t>
      </w:r>
      <w:proofErr w:type="gramEnd"/>
      <w:r w:rsidRPr="002838F1">
        <w:rPr>
          <w:rStyle w:val="StyleUnderline"/>
        </w:rPr>
        <w:t xml:space="preserve"> or an existing company will evolve</w:t>
      </w:r>
      <w:r>
        <w:t xml:space="preserve">. 125 </w:t>
      </w:r>
      <w:r w:rsidRPr="002838F1">
        <w:rPr>
          <w:rStyle w:val="StyleUnderline"/>
        </w:rPr>
        <w:t>Inventors have been analogized to "gold deposits," given their ability to improve the odds that a company will succeed in its formative years</w:t>
      </w:r>
      <w:r>
        <w:t xml:space="preserve">.126 Conversely, </w:t>
      </w:r>
      <w:r w:rsidRPr="002838F1">
        <w:rPr>
          <w:rStyle w:val="StyleUnderline"/>
        </w:rPr>
        <w:t>inventors' failure to transmit their unique tacit knowledge may frustrate commercialization of a licensed invention.</w:t>
      </w:r>
      <w:r>
        <w:t>121</w:t>
      </w:r>
    </w:p>
    <w:p w14:paraId="439263B9" w14:textId="77777777" w:rsidR="00FC6187" w:rsidRPr="00E77066" w:rsidRDefault="00FC6187" w:rsidP="00FC6187"/>
    <w:p w14:paraId="5F1F0932" w14:textId="40757936" w:rsidR="00F20AED" w:rsidRDefault="001B4D32" w:rsidP="001B4D32">
      <w:pPr>
        <w:pStyle w:val="Heading3"/>
      </w:pPr>
      <w:r>
        <w:t>AT: Conflict of Interest</w:t>
      </w:r>
    </w:p>
    <w:p w14:paraId="2856679B" w14:textId="77777777" w:rsidR="001B4D32" w:rsidRDefault="001B4D32" w:rsidP="001B4D32"/>
    <w:p w14:paraId="3F6273E0" w14:textId="77777777" w:rsidR="001B4D32" w:rsidRDefault="001B4D32" w:rsidP="001B4D32">
      <w:pPr>
        <w:pStyle w:val="Heading4"/>
      </w:pPr>
      <w:r>
        <w:t>No conflict of interest for faculty ownership – but there is for patent administrators with university ownership</w:t>
      </w:r>
    </w:p>
    <w:p w14:paraId="3F042A46" w14:textId="77777777" w:rsidR="001B4D32" w:rsidRDefault="001B4D32" w:rsidP="001B4D32">
      <w:pPr>
        <w:rPr>
          <w:rStyle w:val="Style13ptBold"/>
          <w:b w:val="0"/>
          <w:bCs w:val="0"/>
        </w:rPr>
      </w:pPr>
      <w:r>
        <w:rPr>
          <w:rStyle w:val="Style13ptBold"/>
        </w:rPr>
        <w:t>Barnett, Director of the Research Technology Enterprise Initiative at the University of Washington, 16</w:t>
      </w:r>
      <w:r>
        <w:rPr>
          <w:rStyle w:val="Style13ptBold"/>
          <w:b w:val="0"/>
          <w:bCs w:val="0"/>
        </w:rPr>
        <w:t xml:space="preserve"> </w:t>
      </w:r>
    </w:p>
    <w:p w14:paraId="1DD6875D" w14:textId="77777777" w:rsidR="001B4D32" w:rsidRDefault="001B4D32" w:rsidP="001B4D32">
      <w:pPr>
        <w:rPr>
          <w:rStyle w:val="Style13ptBold"/>
          <w:b w:val="0"/>
          <w:bCs w:val="0"/>
          <w:sz w:val="22"/>
        </w:rPr>
      </w:pPr>
      <w:r w:rsidRPr="003A13D0">
        <w:rPr>
          <w:rStyle w:val="Style13ptBold"/>
          <w:b w:val="0"/>
          <w:bCs w:val="0"/>
          <w:sz w:val="22"/>
        </w:rPr>
        <w:t>[Gerald, “</w:t>
      </w:r>
      <w:r>
        <w:rPr>
          <w:rStyle w:val="Style13ptBold"/>
          <w:b w:val="0"/>
          <w:bCs w:val="0"/>
          <w:sz w:val="22"/>
        </w:rPr>
        <w:t>11 rationalizations regarding university compulsory patent ownership</w:t>
      </w:r>
      <w:r w:rsidRPr="003A13D0">
        <w:rPr>
          <w:rStyle w:val="Style13ptBold"/>
          <w:b w:val="0"/>
          <w:bCs w:val="0"/>
          <w:sz w:val="22"/>
        </w:rPr>
        <w:t xml:space="preserve">,” Research Enterprise, </w:t>
      </w:r>
      <w:r>
        <w:rPr>
          <w:rStyle w:val="Style13ptBold"/>
          <w:b w:val="0"/>
          <w:bCs w:val="0"/>
          <w:sz w:val="22"/>
        </w:rPr>
        <w:t>08/01/16</w:t>
      </w:r>
      <w:r w:rsidRPr="003A13D0">
        <w:rPr>
          <w:rStyle w:val="Style13ptBold"/>
          <w:b w:val="0"/>
          <w:bCs w:val="0"/>
          <w:sz w:val="22"/>
        </w:rPr>
        <w:t xml:space="preserve">, </w:t>
      </w:r>
      <w:r>
        <w:rPr>
          <w:rStyle w:val="Style13ptBold"/>
          <w:b w:val="0"/>
          <w:bCs w:val="0"/>
          <w:sz w:val="22"/>
        </w:rPr>
        <w:t>https://researchenterprise.org/2016/08/01/11-rationalizations-regarding-university-compulsory-patent-ownership/</w:t>
      </w:r>
      <w:r w:rsidRPr="003A13D0">
        <w:rPr>
          <w:rStyle w:val="Style13ptBold"/>
          <w:b w:val="0"/>
          <w:bCs w:val="0"/>
          <w:sz w:val="22"/>
        </w:rPr>
        <w:t>, accessed 7/17/24, GDI-JCR]</w:t>
      </w:r>
    </w:p>
    <w:p w14:paraId="4A13BCA6" w14:textId="77777777" w:rsidR="001B4D32" w:rsidRPr="00921720" w:rsidRDefault="001B4D32" w:rsidP="001B4D32">
      <w:pPr>
        <w:rPr>
          <w:sz w:val="16"/>
        </w:rPr>
      </w:pPr>
      <w:r w:rsidRPr="00921720">
        <w:rPr>
          <w:sz w:val="16"/>
        </w:rPr>
        <w:t xml:space="preserve">This is the argument university patent administrators take to the university conflict of interest folks. University resources must not be used for personal gain; therefore, university resources cannot be used to invent or develop an invention that would be owned by the inventor. That would be a misuse of resources and a betrayal of </w:t>
      </w:r>
      <w:proofErr w:type="gramStart"/>
      <w:r w:rsidRPr="00921720">
        <w:rPr>
          <w:sz w:val="16"/>
        </w:rPr>
        <w:t>the public</w:t>
      </w:r>
      <w:proofErr w:type="gramEnd"/>
      <w:r w:rsidRPr="00921720">
        <w:rPr>
          <w:sz w:val="16"/>
        </w:rPr>
        <w:t xml:space="preserve"> trust. So, </w:t>
      </w:r>
      <w:r w:rsidRPr="00921720">
        <w:rPr>
          <w:rStyle w:val="StyleUnderline"/>
        </w:rPr>
        <w:t>the argument goes, a university must demand ownership of inventions to save the inventors from the shame</w:t>
      </w:r>
      <w:r w:rsidRPr="00921720">
        <w:rPr>
          <w:sz w:val="16"/>
        </w:rPr>
        <w:t xml:space="preserve"> and discipline </w:t>
      </w:r>
      <w:r w:rsidRPr="00921720">
        <w:rPr>
          <w:rStyle w:val="StyleUnderline"/>
        </w:rPr>
        <w:t>that must come if they are caught out claiming to own for their own</w:t>
      </w:r>
      <w:r w:rsidRPr="00921720">
        <w:rPr>
          <w:sz w:val="16"/>
        </w:rPr>
        <w:t xml:space="preserve">, personal, </w:t>
      </w:r>
      <w:r w:rsidRPr="00921720">
        <w:rPr>
          <w:rStyle w:val="StyleUnderline"/>
        </w:rPr>
        <w:t>selfish financial benefit.</w:t>
      </w:r>
      <w:r w:rsidRPr="00921720">
        <w:rPr>
          <w:sz w:val="16"/>
        </w:rPr>
        <w:t xml:space="preserve"> The university’s compulsory assignment policy is then merely an administrative remedy to avoid ethics problems created by private ownership of inventions. “We have no choice but to be totalitarian about it–anything else would condone unethical behavior.”</w:t>
      </w:r>
    </w:p>
    <w:p w14:paraId="7238F92E" w14:textId="77777777" w:rsidR="001B4D32" w:rsidRPr="00921720" w:rsidRDefault="001B4D32" w:rsidP="001B4D32">
      <w:pPr>
        <w:rPr>
          <w:u w:val="single"/>
        </w:rPr>
      </w:pPr>
      <w:r w:rsidRPr="00921720">
        <w:rPr>
          <w:rStyle w:val="StyleUnderline"/>
        </w:rPr>
        <w:t>There is nothing</w:t>
      </w:r>
      <w:r w:rsidRPr="00921720">
        <w:rPr>
          <w:sz w:val="16"/>
        </w:rPr>
        <w:t xml:space="preserve"> inherently </w:t>
      </w:r>
      <w:r w:rsidRPr="00921720">
        <w:rPr>
          <w:rStyle w:val="StyleUnderline"/>
        </w:rPr>
        <w:t>unethical in owning something that is used or improved in university activity. This happens all the time</w:t>
      </w:r>
      <w:r w:rsidRPr="00921720">
        <w:rPr>
          <w:sz w:val="16"/>
        </w:rPr>
        <w:t xml:space="preserve"> with scholarly manuscripts, with artistic works, with scripts for screenplays derived from novels written by faculty teaching creative writing or literature or dental hygiene. This happens all the time with collections of rocks or plants or shells or photographs or recordings–made by individuals and brought into the university to assist research, teaching, or just to stimulate discussion. </w:t>
      </w:r>
      <w:r w:rsidRPr="00921720">
        <w:rPr>
          <w:rStyle w:val="StyleUnderline"/>
        </w:rPr>
        <w:t>These are not unethical acts–they are part of the very reason a university exists. The point of faculty appointments is to provide faculty with the resources to do what faculty do–teach and study</w:t>
      </w:r>
      <w:r w:rsidRPr="00921720">
        <w:rPr>
          <w:sz w:val="16"/>
        </w:rPr>
        <w:t xml:space="preserve">–without having to take side jobs to get by. The universities resources provided to faculty are not the sacred bones of the public, to be touched only by priests, but rather are a form of subvention, a gift-in-aid to members of the faculty. </w:t>
      </w:r>
      <w:r w:rsidRPr="00921720">
        <w:rPr>
          <w:rStyle w:val="StyleUnderline"/>
        </w:rPr>
        <w:t>That faculty have personal ownership of what they</w:t>
      </w:r>
      <w:r w:rsidRPr="00921720">
        <w:rPr>
          <w:sz w:val="16"/>
        </w:rPr>
        <w:t xml:space="preserve"> think, write, design, make, and </w:t>
      </w:r>
      <w:r w:rsidRPr="00921720">
        <w:rPr>
          <w:rStyle w:val="StyleUnderline"/>
        </w:rPr>
        <w:t>invent is not unethical–it is a consequence of what a university is.</w:t>
      </w:r>
    </w:p>
    <w:p w14:paraId="0EBC417D" w14:textId="77777777" w:rsidR="001B4D32" w:rsidRPr="00921720" w:rsidRDefault="001B4D32" w:rsidP="001B4D32">
      <w:pPr>
        <w:rPr>
          <w:sz w:val="16"/>
        </w:rPr>
      </w:pPr>
      <w:r w:rsidRPr="00921720">
        <w:rPr>
          <w:rStyle w:val="StyleUnderline"/>
        </w:rPr>
        <w:t>Even if personal ownership of inventions did create a conflict of interest</w:t>
      </w:r>
      <w:r w:rsidRPr="00921720">
        <w:rPr>
          <w:sz w:val="16"/>
        </w:rPr>
        <w:t xml:space="preserve"> (or an appearance of a conflict of interest), </w:t>
      </w:r>
      <w:r w:rsidRPr="00921720">
        <w:rPr>
          <w:rStyle w:val="StyleUnderline"/>
        </w:rPr>
        <w:t>that conflict is manageable.</w:t>
      </w:r>
      <w:r w:rsidRPr="00921720">
        <w:rPr>
          <w:sz w:val="16"/>
        </w:rPr>
        <w:t xml:space="preserve"> Decisions regarding a given invention within the university can be referred to someone who doesn’t have an ownership interest or financial interest in the invention. One might own an invention and make it freely available to all. Where is the personal conflict? Oh, well, at UCSD patent administrators argued that it was a conflict of interest to release software open source because then, maybe, someone might pay someone who had worked on the software to help them with it. Thus, releasing software open source was–went the argument–the equivalent of cutting the university out of its licensing money </w:t>
      </w:r>
      <w:proofErr w:type="gramStart"/>
      <w:r w:rsidRPr="00921720">
        <w:rPr>
          <w:sz w:val="16"/>
        </w:rPr>
        <w:t>in order to</w:t>
      </w:r>
      <w:proofErr w:type="gramEnd"/>
      <w:r w:rsidRPr="00921720">
        <w:rPr>
          <w:sz w:val="16"/>
        </w:rPr>
        <w:t xml:space="preserve"> create opportunities for personal consulting.</w:t>
      </w:r>
    </w:p>
    <w:p w14:paraId="672921EA" w14:textId="77777777" w:rsidR="001B4D32" w:rsidRPr="00921720" w:rsidRDefault="001B4D32" w:rsidP="001B4D32">
      <w:pPr>
        <w:rPr>
          <w:sz w:val="16"/>
        </w:rPr>
      </w:pPr>
      <w:r w:rsidRPr="00921720">
        <w:rPr>
          <w:sz w:val="16"/>
        </w:rPr>
        <w:t>University of Washington patent administrators a few years ago went even further than UCSD. They argued that it was a conflict of interest for faculty to use university resources to improve their personal know-how, because they might then use that know-how in private consulting–even if that private consulting was as a volunteer. Thus, the university must also own every faculty member’s know-how. The patent administrators didn’t rightly know how they owned know-how, but they were insistent that they did own it, and it was an ethics violation otherwise. (They ignored the exception in state ethics law for faculty involved in research–it was all about asserting their administrative power, never actually about ethics).</w:t>
      </w:r>
    </w:p>
    <w:p w14:paraId="3006EF1E" w14:textId="77777777" w:rsidR="001B4D32" w:rsidRPr="00921720" w:rsidRDefault="001B4D32" w:rsidP="001B4D32">
      <w:pPr>
        <w:rPr>
          <w:sz w:val="16"/>
        </w:rPr>
      </w:pPr>
      <w:r w:rsidRPr="00921720">
        <w:rPr>
          <w:rStyle w:val="StyleUnderline"/>
        </w:rPr>
        <w:t>One might see</w:t>
      </w:r>
      <w:r w:rsidRPr="00921720">
        <w:rPr>
          <w:sz w:val="16"/>
        </w:rPr>
        <w:t xml:space="preserve"> in the UCSD argument the makings of </w:t>
      </w:r>
      <w:r w:rsidRPr="00921720">
        <w:rPr>
          <w:rStyle w:val="StyleUnderline"/>
        </w:rPr>
        <w:t>an institutional conflict of interest</w:t>
      </w:r>
      <w:r w:rsidRPr="00921720">
        <w:rPr>
          <w:sz w:val="16"/>
        </w:rPr>
        <w:t xml:space="preserve">, or a professional conflict of interest </w:t>
      </w:r>
      <w:r w:rsidRPr="00921720">
        <w:rPr>
          <w:rStyle w:val="StyleUnderline"/>
        </w:rPr>
        <w:t xml:space="preserve">for the patent administrators. Their jobs depend on the money they bring in from licensing. </w:t>
      </w:r>
      <w:r w:rsidRPr="00921720">
        <w:rPr>
          <w:sz w:val="16"/>
        </w:rPr>
        <w:t xml:space="preserve">Thus, </w:t>
      </w:r>
      <w:r w:rsidRPr="00921720">
        <w:rPr>
          <w:rStyle w:val="StyleUnderline"/>
        </w:rPr>
        <w:t>when they construe the personal ownership activities of faculty as unethical, it is their own conflicted opinion that they assert</w:t>
      </w:r>
      <w:r w:rsidRPr="00921720">
        <w:rPr>
          <w:sz w:val="16"/>
        </w:rPr>
        <w:t>, not some truth about the university and its resources. In an employer-employee relationship, the employer’s goods might be used only for the benefit of the employer. That’s an argument for fiduciary duty. But in a subvention, the provider’s goods are made available as aid to what those benefiting are trying to achieve anyway. The deal is: if you agree to join the faculty, we will make these resources available to you to do what you do. The deal is not: you now become an employee and everything you do will belong to us or you are an unethical cheat.</w:t>
      </w:r>
    </w:p>
    <w:p w14:paraId="151014F6" w14:textId="77777777" w:rsidR="001B4D32" w:rsidRPr="00921720" w:rsidRDefault="001B4D32" w:rsidP="001B4D32">
      <w:pPr>
        <w:rPr>
          <w:sz w:val="16"/>
        </w:rPr>
      </w:pPr>
      <w:r w:rsidRPr="00921720">
        <w:rPr>
          <w:sz w:val="16"/>
        </w:rPr>
        <w:t>The challenge in deciding how a university’s resources are to be used, and what obligations a faculty member has to the university, is a matter of a university’s agreements with the faculty member–what has the university committed to, not just what the faculty member has committed to.</w:t>
      </w:r>
    </w:p>
    <w:p w14:paraId="1BD1E27C" w14:textId="49F14E36" w:rsidR="001B4D32" w:rsidRPr="001B4D32" w:rsidRDefault="001B4D32" w:rsidP="001B4D32">
      <w:pPr>
        <w:rPr>
          <w:u w:val="single"/>
        </w:rPr>
      </w:pPr>
      <w:r w:rsidRPr="00921720">
        <w:rPr>
          <w:rStyle w:val="StyleUnderline"/>
        </w:rPr>
        <w:t>The claim that personal ownership of inventions creates a personal conflict of interest is bluster. Ownership is not the issue.</w:t>
      </w:r>
      <w:r w:rsidRPr="00921720">
        <w:rPr>
          <w:sz w:val="16"/>
        </w:rPr>
        <w:t xml:space="preserve"> Actions based on ownership may represent a conflict of interest or misuse of university </w:t>
      </w:r>
      <w:proofErr w:type="gramStart"/>
      <w:r w:rsidRPr="00921720">
        <w:rPr>
          <w:sz w:val="16"/>
        </w:rPr>
        <w:t>resources, or</w:t>
      </w:r>
      <w:proofErr w:type="gramEnd"/>
      <w:r w:rsidRPr="00921720">
        <w:rPr>
          <w:sz w:val="16"/>
        </w:rPr>
        <w:t xml:space="preserve"> may not. But </w:t>
      </w:r>
      <w:r w:rsidRPr="00921720">
        <w:rPr>
          <w:rStyle w:val="StyleUnderline"/>
        </w:rPr>
        <w:t>it is not a conflict of interest to own. It is not a conflict of interest to dedicate inventions to the public domain</w:t>
      </w:r>
      <w:r w:rsidRPr="00921720">
        <w:rPr>
          <w:sz w:val="16"/>
        </w:rPr>
        <w:t xml:space="preserve"> (and so deny the university patent officials from the opportunity to make money from those inventions). </w:t>
      </w:r>
      <w:r w:rsidRPr="00921720">
        <w:rPr>
          <w:rStyle w:val="StyleUnderline"/>
        </w:rPr>
        <w:t>And if there were to be a conflict of interest arising from actions, those conflicts are often manageable. The greater conflict of interest arises when patent management officials are permitted to make allegations in the name of the university about conflict of interest where their own jobs and careers depend</w:t>
      </w:r>
      <w:r w:rsidRPr="00921720">
        <w:rPr>
          <w:sz w:val="16"/>
        </w:rPr>
        <w:t xml:space="preserve"> (as they see it) </w:t>
      </w:r>
      <w:r w:rsidRPr="00921720">
        <w:rPr>
          <w:rStyle w:val="StyleUnderline"/>
        </w:rPr>
        <w:t>on the university’s assertion of ownership for everything they can.</w:t>
      </w:r>
    </w:p>
    <w:p w14:paraId="18A747A5" w14:textId="77777777" w:rsidR="00F20AED" w:rsidRDefault="00F20AED" w:rsidP="00F20AED"/>
    <w:p w14:paraId="2747EA5E" w14:textId="77777777" w:rsidR="003359BE" w:rsidRDefault="003359BE" w:rsidP="003359BE">
      <w:pPr>
        <w:pStyle w:val="Heading4"/>
      </w:pPr>
      <w:r>
        <w:t xml:space="preserve">Limited inventor mobility bad – expanded presumption of access good </w:t>
      </w:r>
    </w:p>
    <w:p w14:paraId="0CF6D3DF" w14:textId="77777777" w:rsidR="003359BE" w:rsidRPr="00904438" w:rsidRDefault="003359BE" w:rsidP="003359BE">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26910D79" w14:textId="1C1F0B95" w:rsidR="003359BE" w:rsidRDefault="003359BE" w:rsidP="003359BE">
      <w:r>
        <w:t xml:space="preserve">[Brenda M. "Preserving the Fruits of Labor: Impediments to University Inventor Mobility," Tennessee Law Review 89, no. 1 (Fall 2021): 1-66 </w:t>
      </w:r>
      <w:proofErr w:type="spellStart"/>
      <w:r>
        <w:t>heinonline</w:t>
      </w:r>
      <w:proofErr w:type="spellEnd"/>
      <w:r>
        <w:t xml:space="preserve"> </w:t>
      </w:r>
      <w:proofErr w:type="spellStart"/>
      <w:r>
        <w:t>gdi</w:t>
      </w:r>
      <w:proofErr w:type="spellEnd"/>
      <w:r>
        <w:t>-tm]</w:t>
      </w:r>
    </w:p>
    <w:p w14:paraId="25BEAC1B" w14:textId="77777777" w:rsidR="003359BE" w:rsidRDefault="003359BE" w:rsidP="003359BE">
      <w:r>
        <w:t xml:space="preserve">This Article has described the many. challenges university inventors face when attempting to leave their parent institutions. </w:t>
      </w:r>
      <w:r w:rsidRPr="009E2F7B">
        <w:rPr>
          <w:rStyle w:val="StyleUnderline"/>
        </w:rPr>
        <w:t>It has set forth how innovation-essential components that are vital to the innovative process create strong ties that effectively inhibit university inventor mobility. Augmenting these obstacles to inventor mobility, universities have forged questionable arrangements with and brought suits against other academic institutions to prevent movement of university inventor</w:t>
      </w:r>
      <w:r>
        <w:t>s.436</w:t>
      </w:r>
    </w:p>
    <w:p w14:paraId="1EDD56C9" w14:textId="77777777" w:rsidR="003359BE" w:rsidRPr="009E2F7B" w:rsidRDefault="003359BE" w:rsidP="003359BE">
      <w:pPr>
        <w:rPr>
          <w:rStyle w:val="StyleUnderline"/>
        </w:rPr>
      </w:pPr>
      <w:r w:rsidRPr="009E2F7B">
        <w:rPr>
          <w:rStyle w:val="StyleUnderline"/>
        </w:rPr>
        <w:t>Restrictions on university inventor mobility are concerning. Academic inventors often gain specialized insights into their nascent inventions that are critical to commercialization, and excessive limitations on mobility may hamper the transfer of their tacit knowledge.437 In addition, discrepancies between community norms, philosophical principles, and legal doctrine may appear to justify inventors' attempts to continue using their inventions, though that use is proscribed</w:t>
      </w:r>
      <w:r>
        <w:t xml:space="preserve">. 438 Even when supported by legal doctrine, far­ reaching restrictions on inventor mobility may be at odds with the foundational objectives of universities. Examples from poaching among academic institutions to innovation in the strawberry industry underscore the implications of overbroad limits on inventor mobility. 439 </w:t>
      </w:r>
      <w:r w:rsidRPr="009E2F7B">
        <w:rPr>
          <w:rStyle w:val="StyleUnderline"/>
        </w:rPr>
        <w:t>Although no proposal for addressing these potential harms is ideal, the best options are amending the Bayh-Dole Act to provide a presumptive right to practice for university inventors on payment of a reasonable royalty or placing conditions on governmental incentive structures to encourage university inventor involvement in development.</w:t>
      </w:r>
    </w:p>
    <w:p w14:paraId="24693181" w14:textId="77777777" w:rsidR="00E62752" w:rsidRDefault="00E62752" w:rsidP="00F20AED"/>
    <w:p w14:paraId="5342F229" w14:textId="06D3D5DC" w:rsidR="00685B92" w:rsidRDefault="00685B92" w:rsidP="00685B92">
      <w:pPr>
        <w:pStyle w:val="Heading3"/>
      </w:pPr>
      <w:r>
        <w:t>VCs</w:t>
      </w:r>
      <w:r w:rsidR="00976C51">
        <w:t xml:space="preserve"> Facilitate Innovation</w:t>
      </w:r>
    </w:p>
    <w:p w14:paraId="53C49FC1" w14:textId="77777777" w:rsidR="00685B92" w:rsidRDefault="00685B92" w:rsidP="00685B92"/>
    <w:p w14:paraId="0F90A3F4" w14:textId="77777777" w:rsidR="003F5298" w:rsidRDefault="003F5298" w:rsidP="003F5298">
      <w:pPr>
        <w:pStyle w:val="Heading4"/>
      </w:pPr>
      <w:r>
        <w:t>Venture capital companies key to innovation, but low now</w:t>
      </w:r>
    </w:p>
    <w:p w14:paraId="3AEE6F0E" w14:textId="77777777" w:rsidR="003F5298" w:rsidRDefault="003F5298" w:rsidP="003F5298">
      <w:pPr>
        <w:rPr>
          <w:rStyle w:val="Style13ptBold"/>
        </w:rPr>
      </w:pPr>
      <w:r w:rsidRPr="00FB5A1A">
        <w:rPr>
          <w:rStyle w:val="Style13ptBold"/>
        </w:rPr>
        <w:t>Lerner</w:t>
      </w:r>
      <w:r>
        <w:rPr>
          <w:rStyle w:val="Style13ptBold"/>
        </w:rPr>
        <w:t xml:space="preserve">, </w:t>
      </w:r>
      <w:r w:rsidRPr="00E656ED">
        <w:rPr>
          <w:rStyle w:val="Style13ptBold"/>
        </w:rPr>
        <w:t>Jacob H. Schiff Professor</w:t>
      </w:r>
      <w:r>
        <w:rPr>
          <w:rStyle w:val="Style13ptBold"/>
        </w:rPr>
        <w:t xml:space="preserve"> at Harvard Business School,</w:t>
      </w:r>
      <w:r w:rsidRPr="00FB5A1A">
        <w:rPr>
          <w:rStyle w:val="Style13ptBold"/>
        </w:rPr>
        <w:t xml:space="preserve"> and Nanda, </w:t>
      </w:r>
      <w:r w:rsidRPr="009D179A">
        <w:rPr>
          <w:rStyle w:val="Style13ptBold"/>
        </w:rPr>
        <w:t>Sarofim-Rock Professor</w:t>
      </w:r>
      <w:r>
        <w:rPr>
          <w:rStyle w:val="Style13ptBold"/>
        </w:rPr>
        <w:t xml:space="preserve"> at Harvard Business School, 20</w:t>
      </w:r>
    </w:p>
    <w:p w14:paraId="4311C508" w14:textId="74E5E0CA" w:rsidR="003F5298" w:rsidRDefault="003F5298" w:rsidP="003F5298">
      <w:r w:rsidRPr="009D179A">
        <w:t>[</w:t>
      </w:r>
      <w:r>
        <w:t>Josh, Ramana, 2020, “Venture Capital’s Role in Financing</w:t>
      </w:r>
      <w:r w:rsidR="00D71074">
        <w:t xml:space="preserve"> </w:t>
      </w:r>
      <w:r>
        <w:t>Innovation: What We Know and How</w:t>
      </w:r>
      <w:r w:rsidRPr="0092577A">
        <w:t xml:space="preserve"> </w:t>
      </w:r>
      <w:r>
        <w:t xml:space="preserve">Much We Still Need to Learn,” Journal of Economic </w:t>
      </w:r>
      <w:proofErr w:type="spellStart"/>
      <w:r>
        <w:t>PerspectivesJstor</w:t>
      </w:r>
      <w:proofErr w:type="spellEnd"/>
      <w:r>
        <w:t>, p.237, vol.34, No.3, acc. 7-18-24, GDI-LI]</w:t>
      </w:r>
    </w:p>
    <w:p w14:paraId="1BC0A28B" w14:textId="77777777" w:rsidR="003F5298" w:rsidRPr="007361E5" w:rsidRDefault="003F5298" w:rsidP="003F5298">
      <w:pPr>
        <w:rPr>
          <w:rStyle w:val="StyleUnderline"/>
        </w:rPr>
      </w:pPr>
      <w:r w:rsidRPr="00EE663A">
        <w:rPr>
          <w:b/>
          <w:bCs/>
          <w:u w:val="single"/>
        </w:rPr>
        <w:t xml:space="preserve">Venture capital </w:t>
      </w:r>
      <w:r w:rsidRPr="00B37CBB">
        <w:rPr>
          <w:u w:val="single"/>
        </w:rPr>
        <w:t xml:space="preserve">is associated with some of the most </w:t>
      </w:r>
      <w:r w:rsidRPr="00EE663A">
        <w:rPr>
          <w:b/>
          <w:bCs/>
          <w:u w:val="single"/>
        </w:rPr>
        <w:t>high-growth and influential firms in the world</w:t>
      </w:r>
      <w:r w:rsidRPr="00B37CBB">
        <w:rPr>
          <w:u w:val="single"/>
        </w:rPr>
        <w:t>.</w:t>
      </w:r>
      <w:r w:rsidRPr="00EE663A">
        <w:rPr>
          <w:sz w:val="16"/>
        </w:rPr>
        <w:t xml:space="preserve"> For example, among publicly traded firms worldwide, </w:t>
      </w:r>
      <w:r w:rsidRPr="00B37CBB">
        <w:rPr>
          <w:u w:val="single"/>
        </w:rPr>
        <w:t>seven of the top eight firms by market capitalization in May 2020 had been backed by venture capital prior to their initial public offerings</w:t>
      </w:r>
      <w:r w:rsidRPr="007361E5">
        <w:t>: Alphabet, Apple, Amazon, Facebook, and Microsoft in the United States, and Alibaba and Tencent</w:t>
      </w:r>
      <w:r w:rsidRPr="00EE663A">
        <w:rPr>
          <w:sz w:val="16"/>
        </w:rPr>
        <w:t xml:space="preserve"> in China. More generally, although </w:t>
      </w:r>
      <w:r w:rsidRPr="007A6655">
        <w:rPr>
          <w:u w:val="single"/>
        </w:rPr>
        <w:t xml:space="preserve">firms backed by venture capital comprise less than </w:t>
      </w:r>
      <w:r w:rsidRPr="00EE663A">
        <w:rPr>
          <w:b/>
          <w:bCs/>
          <w:u w:val="single"/>
        </w:rPr>
        <w:t>0.5 percent of firms</w:t>
      </w:r>
      <w:r w:rsidRPr="007A6655">
        <w:rPr>
          <w:u w:val="single"/>
        </w:rPr>
        <w:t xml:space="preserve"> that are born each year in the United States</w:t>
      </w:r>
      <w:r w:rsidRPr="00EE663A">
        <w:rPr>
          <w:sz w:val="16"/>
        </w:rPr>
        <w:t xml:space="preserve">, </w:t>
      </w:r>
      <w:r w:rsidRPr="007361E5">
        <w:rPr>
          <w:rStyle w:val="StyleUnderline"/>
        </w:rPr>
        <w:t xml:space="preserve">they represent nearly half of entrepreneurial companies that graduate to the public marketplace. </w:t>
      </w:r>
    </w:p>
    <w:p w14:paraId="482871C8" w14:textId="77777777" w:rsidR="003F5298" w:rsidRPr="00EE663A" w:rsidRDefault="003F5298" w:rsidP="003F5298">
      <w:pPr>
        <w:rPr>
          <w:sz w:val="16"/>
        </w:rPr>
      </w:pPr>
      <w:r w:rsidRPr="00815876">
        <w:rPr>
          <w:u w:val="single"/>
        </w:rPr>
        <w:t>Academics and practitioners</w:t>
      </w:r>
      <w:r w:rsidRPr="00EE663A">
        <w:rPr>
          <w:sz w:val="16"/>
        </w:rPr>
        <w:t xml:space="preserve"> have effectively </w:t>
      </w:r>
      <w:r w:rsidRPr="00815876">
        <w:rPr>
          <w:u w:val="single"/>
        </w:rPr>
        <w:t>articulated</w:t>
      </w:r>
      <w:r w:rsidRPr="00EE663A">
        <w:rPr>
          <w:sz w:val="16"/>
        </w:rPr>
        <w:t xml:space="preserve"> the </w:t>
      </w:r>
      <w:r w:rsidRPr="00B37CBB">
        <w:rPr>
          <w:u w:val="single"/>
        </w:rPr>
        <w:t>strengths of the venture model</w:t>
      </w:r>
      <w:r w:rsidRPr="00EE663A">
        <w:rPr>
          <w:sz w:val="16"/>
        </w:rPr>
        <w:t xml:space="preserve">. These include its </w:t>
      </w:r>
      <w:r w:rsidRPr="00B37CBB">
        <w:rPr>
          <w:u w:val="single"/>
        </w:rPr>
        <w:t>strong emphasis on governance by venture capital investors</w:t>
      </w:r>
      <w:r w:rsidRPr="00EE663A">
        <w:rPr>
          <w:sz w:val="16"/>
        </w:rPr>
        <w:t xml:space="preserve"> </w:t>
      </w:r>
      <w:r w:rsidRPr="00815876">
        <w:rPr>
          <w:u w:val="single"/>
        </w:rPr>
        <w:t>through staged financing</w:t>
      </w:r>
      <w:r w:rsidRPr="00EE663A">
        <w:rPr>
          <w:sz w:val="16"/>
        </w:rPr>
        <w:t xml:space="preserve">, </w:t>
      </w:r>
      <w:r w:rsidRPr="00815876">
        <w:rPr>
          <w:u w:val="single"/>
        </w:rPr>
        <w:t>contractual provisions, and active involvement with their portfolio companies</w:t>
      </w:r>
      <w:r w:rsidRPr="00EE663A">
        <w:rPr>
          <w:sz w:val="16"/>
        </w:rPr>
        <w:t>. Indeed, Kenneth Arrow (1995) once opined that “</w:t>
      </w:r>
      <w:r w:rsidRPr="00815876">
        <w:rPr>
          <w:u w:val="single"/>
        </w:rPr>
        <w:t>venture capital</w:t>
      </w:r>
      <w:r w:rsidRPr="00EE663A">
        <w:rPr>
          <w:sz w:val="16"/>
        </w:rPr>
        <w:t xml:space="preserve"> has done much more, I think, to </w:t>
      </w:r>
      <w:r w:rsidRPr="00EE663A">
        <w:rPr>
          <w:b/>
          <w:bCs/>
          <w:u w:val="single"/>
        </w:rPr>
        <w:t>improve efficiency</w:t>
      </w:r>
      <w:r w:rsidRPr="00815876">
        <w:rPr>
          <w:u w:val="single"/>
        </w:rPr>
        <w:t xml:space="preserve"> </w:t>
      </w:r>
      <w:r w:rsidRPr="00EE663A">
        <w:rPr>
          <w:sz w:val="16"/>
        </w:rPr>
        <w:t>than anything.”</w:t>
      </w:r>
    </w:p>
    <w:p w14:paraId="52A1E3D7" w14:textId="77777777" w:rsidR="003F5298" w:rsidRDefault="003F5298" w:rsidP="003F5298">
      <w:pPr>
        <w:rPr>
          <w:sz w:val="16"/>
        </w:rPr>
      </w:pPr>
      <w:r w:rsidRPr="00EE663A">
        <w:rPr>
          <w:sz w:val="16"/>
        </w:rPr>
        <w:t xml:space="preserve">In many respects, the </w:t>
      </w:r>
      <w:r w:rsidRPr="00815876">
        <w:rPr>
          <w:u w:val="single"/>
        </w:rPr>
        <w:t xml:space="preserve">venture capital industry appears to be a </w:t>
      </w:r>
      <w:r w:rsidRPr="00EE663A">
        <w:rPr>
          <w:b/>
          <w:bCs/>
          <w:u w:val="single"/>
        </w:rPr>
        <w:t>bright spot in an increasingly troubled global innovation landscape</w:t>
      </w:r>
      <w:r w:rsidRPr="00EE663A">
        <w:rPr>
          <w:sz w:val="16"/>
        </w:rPr>
        <w:t xml:space="preserve"> (Bloom et al. 2020). Over the last decade, the amount of capital deployed worldwide by venture capital investors and the number of startups receiving funding have grown substantially. Entirely new financial intermediaries such as accelerators, crowdfunding platforms, and “super angels” have emerged at the early stage of new venture finance. Meanwhile, mutual funds, hedge funds, corporations, and sovereign wealth funds have deployed large sums of capital into more mature, but still private, venture capital-backed firms.</w:t>
      </w:r>
    </w:p>
    <w:p w14:paraId="0377EE85" w14:textId="77777777" w:rsidR="00D71074" w:rsidRPr="00D71074" w:rsidRDefault="00D71074" w:rsidP="00D71074"/>
    <w:p w14:paraId="54BAA3C4" w14:textId="77777777" w:rsidR="00D71074" w:rsidRDefault="00D71074" w:rsidP="00D71074">
      <w:pPr>
        <w:pStyle w:val="Heading4"/>
      </w:pPr>
      <w:r>
        <w:t>Venture backed firms key to industry success and tech diffusion</w:t>
      </w:r>
    </w:p>
    <w:p w14:paraId="17297058" w14:textId="77777777" w:rsidR="00D71074" w:rsidRDefault="00D71074" w:rsidP="00D71074">
      <w:pPr>
        <w:rPr>
          <w:rStyle w:val="Style13ptBold"/>
        </w:rPr>
      </w:pPr>
      <w:r w:rsidRPr="00FB5A1A">
        <w:rPr>
          <w:rStyle w:val="Style13ptBold"/>
        </w:rPr>
        <w:t>Lerner</w:t>
      </w:r>
      <w:r>
        <w:rPr>
          <w:rStyle w:val="Style13ptBold"/>
        </w:rPr>
        <w:t xml:space="preserve">, </w:t>
      </w:r>
      <w:r w:rsidRPr="007361E5">
        <w:rPr>
          <w:rStyle w:val="Style13ptBold"/>
        </w:rPr>
        <w:t>Jacob H. Schiff Professor at Harvard Business School, and Nanda, Sarofim-Rock Professor at Harvard Business School</w:t>
      </w:r>
      <w:r>
        <w:rPr>
          <w:rStyle w:val="Style13ptBold"/>
        </w:rPr>
        <w:t>, 20</w:t>
      </w:r>
    </w:p>
    <w:p w14:paraId="25644C13" w14:textId="2E0D550E" w:rsidR="00D71074" w:rsidRDefault="00D71074" w:rsidP="00D71074">
      <w:r w:rsidRPr="009D179A">
        <w:t>[</w:t>
      </w:r>
      <w:r>
        <w:t>Josh, Ramana, 2020, “Venture Capital’s Role in Financing Innovation: What We Know and How</w:t>
      </w:r>
      <w:r w:rsidRPr="0092577A">
        <w:t xml:space="preserve"> </w:t>
      </w:r>
      <w:r>
        <w:t xml:space="preserve">Much We Still Need to Learn,” Journal of Economic </w:t>
      </w:r>
      <w:proofErr w:type="spellStart"/>
      <w:r>
        <w:t>PerspectivesJstor</w:t>
      </w:r>
      <w:proofErr w:type="spellEnd"/>
      <w:r>
        <w:t>, p.237, vol.34, No.3, acc. 7-18-24, GDI-LI]</w:t>
      </w:r>
    </w:p>
    <w:p w14:paraId="13C744A1" w14:textId="77777777" w:rsidR="00D71074" w:rsidRPr="0073211B" w:rsidRDefault="00D71074" w:rsidP="00D71074">
      <w:pPr>
        <w:rPr>
          <w:sz w:val="16"/>
        </w:rPr>
      </w:pPr>
      <w:r w:rsidRPr="00866EAA">
        <w:rPr>
          <w:u w:val="single"/>
        </w:rPr>
        <w:t xml:space="preserve">On the demand side, there has been a </w:t>
      </w:r>
      <w:r w:rsidRPr="008B1323">
        <w:rPr>
          <w:b/>
          <w:bCs/>
          <w:u w:val="single"/>
        </w:rPr>
        <w:t>plethora of attractive investment opportunities</w:t>
      </w:r>
      <w:r w:rsidRPr="0073211B">
        <w:rPr>
          <w:sz w:val="16"/>
        </w:rPr>
        <w:t xml:space="preserve">. </w:t>
      </w:r>
      <w:r w:rsidRPr="008376EB">
        <w:rPr>
          <w:u w:val="single"/>
        </w:rPr>
        <w:t xml:space="preserve">Many venture-backed firms have focused on developing </w:t>
      </w:r>
      <w:r w:rsidRPr="008B1323">
        <w:rPr>
          <w:b/>
          <w:bCs/>
          <w:u w:val="single"/>
        </w:rPr>
        <w:t>novel ways to apply information technology and the widespread diffusion of mobile communications</w:t>
      </w:r>
      <w:r w:rsidRPr="008B1323">
        <w:rPr>
          <w:b/>
          <w:bCs/>
          <w:sz w:val="16"/>
        </w:rPr>
        <w:t xml:space="preserve">. </w:t>
      </w:r>
      <w:r w:rsidRPr="0073211B">
        <w:rPr>
          <w:sz w:val="16"/>
        </w:rPr>
        <w:t xml:space="preserve">One manifestation has been platforms that connect and employ widely dispersed sellers of services and goods (frequently dubbed the “sharing economy,” and manifested by companies such as Airbnb and Uber). A second has been </w:t>
      </w:r>
      <w:r w:rsidRPr="008376EB">
        <w:rPr>
          <w:u w:val="single"/>
        </w:rPr>
        <w:t>firms</w:t>
      </w:r>
      <w:r w:rsidRPr="0073211B">
        <w:rPr>
          <w:sz w:val="16"/>
        </w:rPr>
        <w:t xml:space="preserve"> that </w:t>
      </w:r>
      <w:r w:rsidRPr="008376EB">
        <w:rPr>
          <w:u w:val="single"/>
        </w:rPr>
        <w:t>substantially improve the efficiency of existing services at much lower price points</w:t>
      </w:r>
      <w:r w:rsidRPr="0073211B">
        <w:rPr>
          <w:sz w:val="16"/>
        </w:rPr>
        <w:t xml:space="preserve">: for example, the ways in which Salesforce.com and other companies provide “Soft- ware as a Service” to businesses, the rise of “fintech,” and the plethora of “Mobile Apps” available for consumers. Third, </w:t>
      </w:r>
      <w:r w:rsidRPr="008376EB">
        <w:rPr>
          <w:u w:val="single"/>
        </w:rPr>
        <w:t>several companies replicated business models successful in the United States in other national markets</w:t>
      </w:r>
      <w:r w:rsidRPr="0073211B">
        <w:rPr>
          <w:sz w:val="16"/>
        </w:rPr>
        <w:t>, with the Chinese companies Alibaba and Tencent being the most dramatic exemplars. An important consequence was the dramatic increase in venture capital investment in Asia over this period (a topic worthy of much closer study).</w:t>
      </w:r>
    </w:p>
    <w:p w14:paraId="5EA09227" w14:textId="77777777" w:rsidR="00D71074" w:rsidRPr="0073211B" w:rsidRDefault="00D71074" w:rsidP="00D71074">
      <w:pPr>
        <w:rPr>
          <w:u w:val="single"/>
        </w:rPr>
      </w:pPr>
      <w:r w:rsidRPr="0073211B">
        <w:rPr>
          <w:sz w:val="16"/>
        </w:rPr>
        <w:t xml:space="preserve">Another demand driver has been the substantially </w:t>
      </w:r>
      <w:r w:rsidRPr="003B47DA">
        <w:rPr>
          <w:u w:val="single"/>
        </w:rPr>
        <w:t>lower cost of starting a new business in the software and services sectors.</w:t>
      </w:r>
      <w:r w:rsidRPr="0073211B">
        <w:rPr>
          <w:sz w:val="16"/>
        </w:rPr>
        <w:t xml:space="preserve"> As documented by Ewens, Nanda, and Rhodes-Kropf (2018), the much </w:t>
      </w:r>
      <w:r w:rsidRPr="0075310E">
        <w:rPr>
          <w:u w:val="single"/>
        </w:rPr>
        <w:t xml:space="preserve">lower initial capital needed for new ventures in these sectors made it much cheaper to learn about their potential. </w:t>
      </w:r>
      <w:r w:rsidRPr="0073211B">
        <w:rPr>
          <w:sz w:val="16"/>
        </w:rPr>
        <w:t xml:space="preserve">This change led </w:t>
      </w:r>
      <w:r w:rsidRPr="0075310E">
        <w:rPr>
          <w:u w:val="single"/>
        </w:rPr>
        <w:t xml:space="preserve">early-stage </w:t>
      </w:r>
      <w:r w:rsidRPr="008B1323">
        <w:rPr>
          <w:b/>
          <w:bCs/>
          <w:u w:val="single"/>
        </w:rPr>
        <w:t>investors to be more willing to fund</w:t>
      </w:r>
      <w:r w:rsidRPr="0073211B">
        <w:rPr>
          <w:sz w:val="16"/>
        </w:rPr>
        <w:t xml:space="preserve"> less proven (but potentially high- return) ideas and entrepreneurial teams in these sectors. One manifestation was an increase in a “spray and pray” investment approach, where financiers provide a small amount of funding and limited governance to a larger number of startups. As seen in Figure 1, the </w:t>
      </w:r>
      <w:r w:rsidRPr="0073211B">
        <w:rPr>
          <w:u w:val="single"/>
        </w:rPr>
        <w:t>number of startups receiving a first round of venture capital financing rose substantially over this period.</w:t>
      </w:r>
    </w:p>
    <w:p w14:paraId="688232DE" w14:textId="77777777" w:rsidR="00553BE3" w:rsidRDefault="00553BE3" w:rsidP="00685B92"/>
    <w:p w14:paraId="1487A77C" w14:textId="1ECAE7F1" w:rsidR="00963D1C" w:rsidRDefault="00963D1C" w:rsidP="00963D1C">
      <w:pPr>
        <w:pStyle w:val="Heading4"/>
      </w:pPr>
      <w:r>
        <w:t>VCs facilitate commercialization</w:t>
      </w:r>
    </w:p>
    <w:p w14:paraId="3330F64C" w14:textId="77777777" w:rsidR="00963D1C" w:rsidRDefault="00963D1C" w:rsidP="00963D1C">
      <w:pPr>
        <w:rPr>
          <w:rStyle w:val="Style13ptBold"/>
        </w:rPr>
      </w:pPr>
      <w:r w:rsidRPr="00FB5A1A">
        <w:rPr>
          <w:rStyle w:val="Style13ptBold"/>
        </w:rPr>
        <w:t>Lerner</w:t>
      </w:r>
      <w:r>
        <w:rPr>
          <w:rStyle w:val="Style13ptBold"/>
        </w:rPr>
        <w:t xml:space="preserve">, </w:t>
      </w:r>
      <w:r w:rsidRPr="007361E5">
        <w:rPr>
          <w:rStyle w:val="Style13ptBold"/>
        </w:rPr>
        <w:t>Jacob H. Schiff Professor at Harvard Business School, and Nanda, Sarofim-Rock Professor at Harvard Business School</w:t>
      </w:r>
      <w:r>
        <w:rPr>
          <w:rStyle w:val="Style13ptBold"/>
        </w:rPr>
        <w:t>, 20</w:t>
      </w:r>
    </w:p>
    <w:p w14:paraId="78658890" w14:textId="77777777" w:rsidR="00963D1C" w:rsidRDefault="00963D1C" w:rsidP="00963D1C">
      <w:r w:rsidRPr="009D179A">
        <w:t>[</w:t>
      </w:r>
      <w:r>
        <w:t>Josh, Ramana, 2020, “Venture Capital’s Role in Financing</w:t>
      </w:r>
    </w:p>
    <w:p w14:paraId="6A34FD09" w14:textId="77777777" w:rsidR="00963D1C" w:rsidRDefault="00963D1C" w:rsidP="00963D1C">
      <w:r>
        <w:t>Innovation: What We Know and How</w:t>
      </w:r>
      <w:r w:rsidRPr="0092577A">
        <w:t xml:space="preserve"> </w:t>
      </w:r>
      <w:r>
        <w:t xml:space="preserve">Much We Still Need to Learn,” Journal of Economic </w:t>
      </w:r>
      <w:proofErr w:type="spellStart"/>
      <w:r>
        <w:t>PerspectivesJstor</w:t>
      </w:r>
      <w:proofErr w:type="spellEnd"/>
      <w:r>
        <w:t>, p.237, vol.34, No.3, acc. 7-18-24, GDI-LI]</w:t>
      </w:r>
    </w:p>
    <w:p w14:paraId="0DDC44DF" w14:textId="77777777" w:rsidR="00963D1C" w:rsidRPr="00040057" w:rsidRDefault="00963D1C" w:rsidP="00963D1C">
      <w:pPr>
        <w:rPr>
          <w:b/>
          <w:bCs/>
          <w:u w:val="single"/>
        </w:rPr>
      </w:pPr>
      <w:r w:rsidRPr="00040057">
        <w:rPr>
          <w:sz w:val="16"/>
        </w:rPr>
        <w:t xml:space="preserve">An important question relates to whether these differences arise purely due to </w:t>
      </w:r>
      <w:r w:rsidRPr="002B7685">
        <w:rPr>
          <w:u w:val="single"/>
        </w:rPr>
        <w:t xml:space="preserve">venture capital </w:t>
      </w:r>
      <w:r w:rsidRPr="007361E5">
        <w:rPr>
          <w:rStyle w:val="StyleUnderline"/>
        </w:rPr>
        <w:t xml:space="preserve">firms selecting high-growth opportunities or whether these investors also </w:t>
      </w:r>
      <w:r w:rsidRPr="002B7685">
        <w:rPr>
          <w:u w:val="single"/>
        </w:rPr>
        <w:t xml:space="preserve">play a causal role in </w:t>
      </w:r>
      <w:r w:rsidRPr="00040057">
        <w:rPr>
          <w:b/>
          <w:bCs/>
          <w:u w:val="single"/>
        </w:rPr>
        <w:t>improving the growth and performance</w:t>
      </w:r>
      <w:r w:rsidRPr="002B7685">
        <w:rPr>
          <w:u w:val="single"/>
        </w:rPr>
        <w:t xml:space="preserve"> of new companies.</w:t>
      </w:r>
      <w:r w:rsidRPr="00040057">
        <w:rPr>
          <w:sz w:val="16"/>
        </w:rPr>
        <w:t xml:space="preserve"> Discerning causality in this setting is tough, and much of the research has consequentially been more descriptive in nature. </w:t>
      </w:r>
      <w:proofErr w:type="spellStart"/>
      <w:r w:rsidRPr="00040057">
        <w:rPr>
          <w:sz w:val="16"/>
        </w:rPr>
        <w:t>Chemmanur</w:t>
      </w:r>
      <w:proofErr w:type="spellEnd"/>
      <w:r w:rsidRPr="00040057">
        <w:rPr>
          <w:sz w:val="16"/>
        </w:rPr>
        <w:t xml:space="preserve">, Krishnan, and Nandy (2011) and Puri and </w:t>
      </w:r>
      <w:proofErr w:type="spellStart"/>
      <w:r w:rsidRPr="00040057">
        <w:rPr>
          <w:sz w:val="16"/>
        </w:rPr>
        <w:t>Zarutskie</w:t>
      </w:r>
      <w:proofErr w:type="spellEnd"/>
      <w:r w:rsidRPr="00040057">
        <w:rPr>
          <w:sz w:val="16"/>
        </w:rPr>
        <w:t xml:space="preserve"> (2012) examine the universe of firms using the Longitudinal Research Database of the US Census Bureau. They argue that the </w:t>
      </w:r>
      <w:r w:rsidRPr="002B7685">
        <w:rPr>
          <w:u w:val="single"/>
        </w:rPr>
        <w:t>evidence is consistent</w:t>
      </w:r>
      <w:r w:rsidRPr="00040057">
        <w:rPr>
          <w:sz w:val="16"/>
        </w:rPr>
        <w:t xml:space="preserve"> with the proposition that </w:t>
      </w:r>
      <w:r w:rsidRPr="002B7685">
        <w:rPr>
          <w:u w:val="single"/>
        </w:rPr>
        <w:t xml:space="preserve">venture capital </w:t>
      </w:r>
      <w:r w:rsidRPr="00040057">
        <w:rPr>
          <w:b/>
          <w:bCs/>
          <w:u w:val="single"/>
        </w:rPr>
        <w:t xml:space="preserve">increases firm sales and lowers the likelihood of firm failure. </w:t>
      </w:r>
    </w:p>
    <w:p w14:paraId="564AE97D" w14:textId="77777777" w:rsidR="00963D1C" w:rsidRPr="00040057" w:rsidRDefault="00963D1C" w:rsidP="00963D1C">
      <w:pPr>
        <w:rPr>
          <w:sz w:val="16"/>
        </w:rPr>
      </w:pPr>
      <w:r w:rsidRPr="00040057">
        <w:rPr>
          <w:sz w:val="16"/>
        </w:rPr>
        <w:t xml:space="preserve">Other papers have attempted to exploit discontinuities to identify the relation- ship between venture capital and innovation. Kortum and Lerner (2000) use the 1979 “prudent man” change in pension fund rules that increased venture capital funding as a natural experiment, along with several other approaches, to look for causality. They find that a </w:t>
      </w:r>
      <w:r w:rsidRPr="002B7685">
        <w:rPr>
          <w:u w:val="single"/>
        </w:rPr>
        <w:t xml:space="preserve">rise in venture capital causes </w:t>
      </w:r>
      <w:r w:rsidRPr="00040057">
        <w:rPr>
          <w:b/>
          <w:bCs/>
          <w:u w:val="single"/>
        </w:rPr>
        <w:t>higher rates of patenting.</w:t>
      </w:r>
      <w:r w:rsidRPr="002B7685">
        <w:rPr>
          <w:u w:val="single"/>
        </w:rPr>
        <w:t xml:space="preserve"> </w:t>
      </w:r>
      <w:r w:rsidRPr="00040057">
        <w:rPr>
          <w:sz w:val="16"/>
        </w:rPr>
        <w:t xml:space="preserve">Bernstein, Giroud, and Townsend (2016) examine the </w:t>
      </w:r>
      <w:proofErr w:type="gramStart"/>
      <w:r w:rsidRPr="00040057">
        <w:rPr>
          <w:sz w:val="16"/>
        </w:rPr>
        <w:t>opening up</w:t>
      </w:r>
      <w:proofErr w:type="gramEnd"/>
      <w:r w:rsidRPr="00040057">
        <w:rPr>
          <w:sz w:val="16"/>
        </w:rPr>
        <w:t xml:space="preserve"> of new airline routes that make it easier for a venture capital firm to visit one of its existing port- folio companies. They find that when it becomes easier for the venture capital firm to monitor, the portfolio firm performs better.</w:t>
      </w:r>
    </w:p>
    <w:p w14:paraId="12EC4F62" w14:textId="77777777" w:rsidR="00963D1C" w:rsidRPr="00040057" w:rsidRDefault="00963D1C" w:rsidP="00963D1C">
      <w:pPr>
        <w:rPr>
          <w:sz w:val="16"/>
        </w:rPr>
      </w:pPr>
      <w:r w:rsidRPr="00040057">
        <w:rPr>
          <w:sz w:val="16"/>
        </w:rPr>
        <w:t xml:space="preserve">Other research has fleshed out the mechanisms that venture capital investors use. These tools include staged financing (Gompers 1995; Neher 1999), securities that have state-contingent cash flow and control rights (Hellmann 1998; </w:t>
      </w:r>
      <w:proofErr w:type="spellStart"/>
      <w:r w:rsidRPr="00040057">
        <w:rPr>
          <w:sz w:val="16"/>
        </w:rPr>
        <w:t>Cornelli</w:t>
      </w:r>
      <w:proofErr w:type="spellEnd"/>
      <w:r w:rsidRPr="00040057">
        <w:rPr>
          <w:sz w:val="16"/>
        </w:rPr>
        <w:t xml:space="preserve"> and Yosha 2003; Kaplan and Strömberg 2003, 2004), and the active role of venture capital investors on boards of portfolio companies (Hellmann and Puri 2000, 2002; Lerner 1995). The authors argue these approaches have an important impact on the success of portfolio companies. For a more thorough review of the extensive literature on venture capital, a useful starting point is Da Rin, Hellmann, and Puri (2013).</w:t>
      </w:r>
    </w:p>
    <w:p w14:paraId="0EAE1675" w14:textId="77777777" w:rsidR="00963D1C" w:rsidRPr="00040057" w:rsidRDefault="00963D1C" w:rsidP="00963D1C">
      <w:pPr>
        <w:rPr>
          <w:sz w:val="16"/>
        </w:rPr>
      </w:pPr>
      <w:r w:rsidRPr="00040057">
        <w:rPr>
          <w:sz w:val="16"/>
        </w:rPr>
        <w:t xml:space="preserve">Looking back at Table 1, one can see that </w:t>
      </w:r>
      <w:r w:rsidRPr="0040137E">
        <w:rPr>
          <w:u w:val="single"/>
        </w:rPr>
        <w:t>firms that were backed by venture capital prior to their initial public offering represent a similar share of revenues and profits as their proportion of surviving public firms (about 55 percent).</w:t>
      </w:r>
      <w:r w:rsidRPr="00040057">
        <w:rPr>
          <w:sz w:val="16"/>
        </w:rPr>
        <w:t xml:space="preserve"> On average, </w:t>
      </w:r>
      <w:r w:rsidRPr="0040137E">
        <w:rPr>
          <w:u w:val="single"/>
        </w:rPr>
        <w:t xml:space="preserve">they are less labor intensive, more valuable in terms of market capitalization, and represent 89 percent of the recorded research and development expenditures by these firms </w:t>
      </w:r>
      <w:r w:rsidRPr="00040057">
        <w:rPr>
          <w:sz w:val="16"/>
        </w:rPr>
        <w:t>in 2019.</w:t>
      </w:r>
    </w:p>
    <w:p w14:paraId="47A02E4A" w14:textId="77777777" w:rsidR="00963D1C" w:rsidRPr="00052D44" w:rsidRDefault="00963D1C" w:rsidP="00963D1C">
      <w:pPr>
        <w:rPr>
          <w:u w:val="single"/>
        </w:rPr>
      </w:pPr>
      <w:r w:rsidRPr="00040057">
        <w:rPr>
          <w:sz w:val="16"/>
        </w:rPr>
        <w:t xml:space="preserve">The disproportionate share of recorded research and development expenditures by firms that were formerly backed by venture capital stems from two elements. First, </w:t>
      </w:r>
      <w:r w:rsidRPr="00052D44">
        <w:rPr>
          <w:u w:val="single"/>
        </w:rPr>
        <w:t>91 percent of public firms originally backed by venture capital recorded expenses related to research and development in 2019, compared to a much smaller 72 percent for firms not originally backed by venture capital.</w:t>
      </w:r>
      <w:r w:rsidRPr="00040057">
        <w:rPr>
          <w:sz w:val="16"/>
        </w:rPr>
        <w:t xml:space="preserve"> Second, among those that did report research and development expenses, the </w:t>
      </w:r>
      <w:r w:rsidRPr="00052D44">
        <w:rPr>
          <w:u w:val="single"/>
        </w:rPr>
        <w:t>intensity of research and development, measured as a share of firm revenue, was higher.</w:t>
      </w:r>
    </w:p>
    <w:p w14:paraId="671CB807" w14:textId="77777777" w:rsidR="00963D1C" w:rsidRDefault="00963D1C" w:rsidP="00963D1C">
      <w:pPr>
        <w:rPr>
          <w:sz w:val="16"/>
        </w:rPr>
      </w:pPr>
      <w:r w:rsidRPr="00040057">
        <w:rPr>
          <w:sz w:val="16"/>
        </w:rPr>
        <w:t xml:space="preserve">The </w:t>
      </w:r>
      <w:r w:rsidRPr="0040137E">
        <w:rPr>
          <w:u w:val="single"/>
        </w:rPr>
        <w:t>research and development intensity of publicly traded firms that were backed by venture capital relates to the role of venture capital in financing repeated waves of technological innovation</w:t>
      </w:r>
      <w:r w:rsidRPr="00040057">
        <w:rPr>
          <w:sz w:val="16"/>
        </w:rPr>
        <w:t xml:space="preserve">: the semiconductor revolution and diffusion of mainframe computing in the 1960s; the advent of personal computing in the early 1980s; the biotechnology revolution of the 1980s; and the introduction of the Internet and e-commerce in the 1990s (which as seen from Figure 1, led to a sharp expansion in venture capital and venture capital-backed startups between 1995 and 2000). After a significant decline in 2000 and the subsequent “dot com bust,” the </w:t>
      </w:r>
      <w:r w:rsidRPr="0040137E">
        <w:rPr>
          <w:u w:val="single"/>
        </w:rPr>
        <w:t>role of venture capital firms in financing technological revolutions continued</w:t>
      </w:r>
      <w:r w:rsidRPr="00040057">
        <w:rPr>
          <w:sz w:val="16"/>
        </w:rPr>
        <w:t xml:space="preserve"> in the 2000s, as exemplified by the widespread diffusion of “smart” mobile communications technologies and new businesses enabled by the rise of cloud computing. Consistent with this pattern, Howell et al. (2020) use </w:t>
      </w:r>
      <w:r w:rsidRPr="00040057">
        <w:rPr>
          <w:u w:val="single"/>
        </w:rPr>
        <w:t xml:space="preserve">US patent data over the 1976–2017 period to document that venture capital-backed firms were between two </w:t>
      </w:r>
      <w:r w:rsidRPr="00040057">
        <w:rPr>
          <w:sz w:val="16"/>
        </w:rPr>
        <w:t xml:space="preserve">[[TABLE OMITTED]] </w:t>
      </w:r>
      <w:r w:rsidRPr="00040057">
        <w:rPr>
          <w:u w:val="single"/>
        </w:rPr>
        <w:t xml:space="preserve">and </w:t>
      </w:r>
      <w:r w:rsidRPr="00040057">
        <w:rPr>
          <w:b/>
          <w:bCs/>
          <w:u w:val="single"/>
        </w:rPr>
        <w:t>four times as likely to have filed patents</w:t>
      </w:r>
      <w:r w:rsidRPr="00040057">
        <w:rPr>
          <w:u w:val="single"/>
        </w:rPr>
        <w:t xml:space="preserve"> that were in the top percentiles of influence</w:t>
      </w:r>
      <w:r w:rsidRPr="00040057">
        <w:rPr>
          <w:sz w:val="16"/>
        </w:rPr>
        <w:t xml:space="preserve"> (as measured by citations, originality, generality, and closeness to science).</w:t>
      </w:r>
    </w:p>
    <w:p w14:paraId="53CCDB01" w14:textId="77777777" w:rsidR="00963D1C" w:rsidRPr="007A5C14" w:rsidRDefault="00963D1C" w:rsidP="00963D1C"/>
    <w:p w14:paraId="04C0E8CF" w14:textId="77777777" w:rsidR="00307C4A" w:rsidRDefault="00307C4A" w:rsidP="00307C4A">
      <w:pPr>
        <w:pStyle w:val="Heading4"/>
      </w:pPr>
      <w:r>
        <w:t xml:space="preserve">Venture capital good for intellectual property necessary for economic and technological progress </w:t>
      </w:r>
    </w:p>
    <w:p w14:paraId="77AFF97B" w14:textId="77777777" w:rsidR="00307C4A" w:rsidRPr="00736149" w:rsidRDefault="00307C4A" w:rsidP="00307C4A">
      <w:pPr>
        <w:rPr>
          <w:b/>
          <w:bCs/>
          <w:sz w:val="16"/>
        </w:rPr>
      </w:pPr>
      <w:proofErr w:type="spellStart"/>
      <w:r w:rsidRPr="00C978E9">
        <w:rPr>
          <w:rStyle w:val="Style13ptBold"/>
        </w:rPr>
        <w:t>Virchenko</w:t>
      </w:r>
      <w:proofErr w:type="spellEnd"/>
      <w:r w:rsidRPr="00C978E9">
        <w:rPr>
          <w:rStyle w:val="Style13ptBold"/>
        </w:rPr>
        <w:t xml:space="preserve"> et al</w:t>
      </w:r>
      <w:r>
        <w:rPr>
          <w:rStyle w:val="Style13ptBold"/>
        </w:rPr>
        <w:t xml:space="preserve">, </w:t>
      </w:r>
      <w:r w:rsidRPr="00C978E9">
        <w:rPr>
          <w:rStyle w:val="Style13ptBold"/>
        </w:rPr>
        <w:t>‘21</w:t>
      </w:r>
      <w:r w:rsidRPr="00736149">
        <w:rPr>
          <w:sz w:val="16"/>
        </w:rPr>
        <w:t xml:space="preserve">[Volodymyr, “Commercialization of Intellectual Property: Innovative Impact on Global Competitiveness of National </w:t>
      </w:r>
      <w:proofErr w:type="gramStart"/>
      <w:r w:rsidRPr="00736149">
        <w:rPr>
          <w:sz w:val="16"/>
        </w:rPr>
        <w:t>Economies</w:t>
      </w:r>
      <w:r>
        <w:rPr>
          <w:sz w:val="16"/>
        </w:rPr>
        <w:t xml:space="preserve">”  </w:t>
      </w:r>
      <w:r w:rsidRPr="00736149">
        <w:rPr>
          <w:sz w:val="16"/>
        </w:rPr>
        <w:t>Marketing</w:t>
      </w:r>
      <w:proofErr w:type="gramEnd"/>
      <w:r w:rsidRPr="00736149">
        <w:rPr>
          <w:sz w:val="16"/>
        </w:rPr>
        <w:t xml:space="preserve"> and Management of Innovations, Sumy State University</w:t>
      </w:r>
      <w:r>
        <w:rPr>
          <w:sz w:val="16"/>
        </w:rPr>
        <w:t xml:space="preserve"> </w:t>
      </w:r>
      <w:r w:rsidRPr="00736149">
        <w:rPr>
          <w:sz w:val="16"/>
        </w:rPr>
        <w:t xml:space="preserve">06-26-2021, </w:t>
      </w:r>
      <w:r>
        <w:rPr>
          <w:sz w:val="16"/>
        </w:rPr>
        <w:t>https://mmi.fem.sumdu.edu.ua/sites/default/files/417-2021-02_Virchenko%20et%20al.pdf</w:t>
      </w:r>
      <w:r w:rsidRPr="00736149">
        <w:rPr>
          <w:sz w:val="16"/>
        </w:rPr>
        <w:t>Accessed 07-18-2024, , GDI-ML]</w:t>
      </w:r>
    </w:p>
    <w:p w14:paraId="3502CAF0" w14:textId="77777777" w:rsidR="00307C4A" w:rsidRDefault="00307C4A" w:rsidP="00307C4A">
      <w:pPr>
        <w:rPr>
          <w:sz w:val="16"/>
        </w:rPr>
      </w:pPr>
      <w:r w:rsidRPr="00522478">
        <w:rPr>
          <w:rStyle w:val="StyleUnderline"/>
        </w:rPr>
        <w:t xml:space="preserve">An efficient </w:t>
      </w:r>
      <w:r w:rsidRPr="00522478">
        <w:rPr>
          <w:rStyle w:val="Emphasis"/>
        </w:rPr>
        <w:t>i</w:t>
      </w:r>
      <w:r w:rsidRPr="00522478">
        <w:rPr>
          <w:sz w:val="16"/>
        </w:rPr>
        <w:t>ntellectual</w:t>
      </w:r>
      <w:r w:rsidRPr="00522478">
        <w:rPr>
          <w:rStyle w:val="Emphasis"/>
        </w:rPr>
        <w:t xml:space="preserve"> p</w:t>
      </w:r>
      <w:r w:rsidRPr="00522478">
        <w:rPr>
          <w:sz w:val="16"/>
        </w:rPr>
        <w:t xml:space="preserve">roperty </w:t>
      </w:r>
      <w:r w:rsidRPr="00522478">
        <w:rPr>
          <w:rStyle w:val="Emphasis"/>
        </w:rPr>
        <w:t>market provides</w:t>
      </w:r>
      <w:r w:rsidRPr="00522478">
        <w:rPr>
          <w:sz w:val="16"/>
        </w:rPr>
        <w:t xml:space="preserve"> </w:t>
      </w:r>
      <w:r w:rsidRPr="00522478">
        <w:rPr>
          <w:rStyle w:val="StyleUnderline"/>
        </w:rPr>
        <w:t xml:space="preserve">the </w:t>
      </w:r>
      <w:r w:rsidRPr="00522478">
        <w:rPr>
          <w:rStyle w:val="Emphasis"/>
        </w:rPr>
        <w:t>basis for</w:t>
      </w:r>
      <w:r w:rsidRPr="00522478">
        <w:rPr>
          <w:rStyle w:val="StyleUnderline"/>
        </w:rPr>
        <w:t xml:space="preserve"> the national </w:t>
      </w:r>
      <w:r w:rsidRPr="00522478">
        <w:rPr>
          <w:rStyle w:val="Emphasis"/>
        </w:rPr>
        <w:t>economy's</w:t>
      </w:r>
      <w:r w:rsidRPr="00522478">
        <w:rPr>
          <w:rStyle w:val="StyleUnderline"/>
        </w:rPr>
        <w:t xml:space="preserve"> scientific and </w:t>
      </w:r>
      <w:r w:rsidRPr="00522478">
        <w:rPr>
          <w:rStyle w:val="Emphasis"/>
        </w:rPr>
        <w:t>technological progress</w:t>
      </w:r>
      <w:r w:rsidRPr="00522478">
        <w:rPr>
          <w:rStyle w:val="StyleUnderline"/>
        </w:rPr>
        <w:t xml:space="preserve"> </w:t>
      </w:r>
      <w:r w:rsidRPr="00522478">
        <w:rPr>
          <w:sz w:val="16"/>
        </w:rPr>
        <w:t xml:space="preserve">and sustainable development. Moreover, the </w:t>
      </w:r>
      <w:r w:rsidRPr="00522478">
        <w:rPr>
          <w:rStyle w:val="StyleUnderline"/>
        </w:rPr>
        <w:t>formation of the i</w:t>
      </w:r>
      <w:r w:rsidRPr="00522478">
        <w:rPr>
          <w:sz w:val="16"/>
        </w:rPr>
        <w:t xml:space="preserve">ntellectual </w:t>
      </w:r>
      <w:r w:rsidRPr="00522478">
        <w:rPr>
          <w:rStyle w:val="StyleUnderline"/>
        </w:rPr>
        <w:t>p</w:t>
      </w:r>
      <w:r w:rsidRPr="00522478">
        <w:rPr>
          <w:sz w:val="16"/>
        </w:rPr>
        <w:t xml:space="preserve">roperty </w:t>
      </w:r>
      <w:r w:rsidRPr="00522478">
        <w:rPr>
          <w:rStyle w:val="StyleUnderline"/>
        </w:rPr>
        <w:t xml:space="preserve">market precedes </w:t>
      </w:r>
      <w:r w:rsidRPr="00522478">
        <w:t xml:space="preserve">the </w:t>
      </w:r>
      <w:r w:rsidRPr="00522478">
        <w:rPr>
          <w:rStyle w:val="StyleUnderline"/>
        </w:rPr>
        <w:t xml:space="preserve">transformation of intellectual capital into a strategic asset of enterprises. </w:t>
      </w:r>
      <w:r w:rsidRPr="00522478">
        <w:rPr>
          <w:sz w:val="16"/>
        </w:rPr>
        <w:t xml:space="preserve">Thus, </w:t>
      </w:r>
      <w:r w:rsidRPr="00522478">
        <w:rPr>
          <w:rStyle w:val="StyleUnderline"/>
        </w:rPr>
        <w:t>it becomes a key prerequisite for the implementation of an innovative model of economic development</w:t>
      </w:r>
      <w:r w:rsidRPr="00522478">
        <w:rPr>
          <w:sz w:val="16"/>
        </w:rPr>
        <w:t xml:space="preserve">. Adopting intellectual activity results in a commercial turnover. </w:t>
      </w:r>
      <w:r w:rsidRPr="00522478">
        <w:rPr>
          <w:rStyle w:val="StyleUnderline"/>
        </w:rPr>
        <w:t xml:space="preserve">Their further effective application in the real sector of the economy </w:t>
      </w:r>
      <w:r w:rsidRPr="00522478">
        <w:rPr>
          <w:rStyle w:val="Emphasis"/>
        </w:rPr>
        <w:t>guarantees</w:t>
      </w:r>
      <w:r w:rsidRPr="00522478">
        <w:rPr>
          <w:rStyle w:val="StyleUnderline"/>
        </w:rPr>
        <w:t xml:space="preserve"> the </w:t>
      </w:r>
      <w:r w:rsidRPr="00522478">
        <w:rPr>
          <w:rStyle w:val="Emphasis"/>
        </w:rPr>
        <w:t>competitiveness</w:t>
      </w:r>
      <w:r w:rsidRPr="00522478">
        <w:rPr>
          <w:rStyle w:val="StyleUnderline"/>
        </w:rPr>
        <w:t xml:space="preserve"> of both individual </w:t>
      </w:r>
      <w:r w:rsidRPr="00522478">
        <w:rPr>
          <w:rStyle w:val="Emphasis"/>
        </w:rPr>
        <w:t>economic entities</w:t>
      </w:r>
      <w:r w:rsidRPr="00522478">
        <w:rPr>
          <w:rStyle w:val="StyleUnderline"/>
        </w:rPr>
        <w:t xml:space="preserve"> in the domestic market and the national economy on a global scale.</w:t>
      </w:r>
      <w:r w:rsidRPr="00522478">
        <w:rPr>
          <w:sz w:val="16"/>
        </w:rPr>
        <w:t xml:space="preserve"> The diverse experience of various developed countries convincingly demonstrates </w:t>
      </w:r>
      <w:r w:rsidRPr="00522478">
        <w:rPr>
          <w:rStyle w:val="StyleUnderline"/>
        </w:rPr>
        <w:t xml:space="preserve">that </w:t>
      </w:r>
      <w:r w:rsidRPr="00522478">
        <w:rPr>
          <w:rStyle w:val="Emphasis"/>
        </w:rPr>
        <w:t>commercialization</w:t>
      </w:r>
      <w:r w:rsidRPr="00522478">
        <w:rPr>
          <w:rStyle w:val="StyleUnderline"/>
        </w:rPr>
        <w:t xml:space="preserve"> of </w:t>
      </w:r>
      <w:r w:rsidRPr="00522478">
        <w:rPr>
          <w:rStyle w:val="Emphasis"/>
        </w:rPr>
        <w:t>intellectual property</w:t>
      </w:r>
      <w:r w:rsidRPr="00522478">
        <w:rPr>
          <w:rStyle w:val="StyleUnderline"/>
        </w:rPr>
        <w:t xml:space="preserve"> plays a crucial role in ensuring</w:t>
      </w:r>
      <w:r w:rsidRPr="00522478">
        <w:rPr>
          <w:sz w:val="16"/>
        </w:rPr>
        <w:t xml:space="preserve"> economic turnover of intellectual assets, </w:t>
      </w:r>
      <w:r w:rsidRPr="00522478">
        <w:rPr>
          <w:rStyle w:val="Emphasis"/>
        </w:rPr>
        <w:t>accumulation of intellectual capital,</w:t>
      </w:r>
      <w:r w:rsidRPr="00522478">
        <w:rPr>
          <w:rStyle w:val="StyleUnderline"/>
        </w:rPr>
        <w:t xml:space="preserve"> innovative modernization of social production, and full realization of national scientific and technological potential</w:t>
      </w:r>
      <w:r w:rsidRPr="00522478">
        <w:rPr>
          <w:sz w:val="16"/>
        </w:rPr>
        <w:t xml:space="preserve"> under the post-industrial transformation of the global economy.</w:t>
      </w:r>
    </w:p>
    <w:p w14:paraId="44C0B7E5" w14:textId="77777777" w:rsidR="0073451E" w:rsidRPr="00685B92" w:rsidRDefault="0073451E" w:rsidP="00685B92"/>
    <w:p w14:paraId="10403BF8" w14:textId="5BE7DFDE" w:rsidR="00F737EF" w:rsidRDefault="008233E9" w:rsidP="00284D1E">
      <w:pPr>
        <w:pStyle w:val="Heading2"/>
      </w:pPr>
      <w:r>
        <w:t xml:space="preserve">Adv – </w:t>
      </w:r>
      <w:r w:rsidR="00F737EF">
        <w:t>Climate</w:t>
      </w:r>
      <w:r w:rsidR="007576FD">
        <w:t xml:space="preserve"> Tech</w:t>
      </w:r>
    </w:p>
    <w:p w14:paraId="0B495B1C" w14:textId="77777777" w:rsidR="00F737EF" w:rsidRDefault="00F737EF" w:rsidP="00F737EF"/>
    <w:p w14:paraId="4E858A7A" w14:textId="5E31CC29" w:rsidR="00FB6DF9" w:rsidRDefault="00FB6DF9" w:rsidP="00FB6DF9">
      <w:pPr>
        <w:pStyle w:val="Heading3"/>
      </w:pPr>
      <w:r>
        <w:t>IOM =&gt; Green Startups</w:t>
      </w:r>
    </w:p>
    <w:p w14:paraId="320D923A" w14:textId="77777777" w:rsidR="00FB6DF9" w:rsidRPr="00FB6DF9" w:rsidRDefault="00FB6DF9" w:rsidP="00FB6DF9"/>
    <w:p w14:paraId="08E72193" w14:textId="77777777" w:rsidR="00F737EF" w:rsidRDefault="00F737EF" w:rsidP="00F737EF">
      <w:pPr>
        <w:pStyle w:val="Heading4"/>
        <w:rPr>
          <w:rStyle w:val="Style13ptBold"/>
          <w:b/>
          <w:bCs w:val="0"/>
        </w:rPr>
      </w:pPr>
      <w:r>
        <w:rPr>
          <w:rStyle w:val="Style13ptBold"/>
          <w:b/>
          <w:bCs w:val="0"/>
        </w:rPr>
        <w:t xml:space="preserve">Facilitating university tech transfer and patent access is key to green startups necessary for sustainable transition </w:t>
      </w:r>
    </w:p>
    <w:p w14:paraId="25FFAC31" w14:textId="77777777" w:rsidR="00F737EF" w:rsidRDefault="00F737EF" w:rsidP="00F737EF">
      <w:pPr>
        <w:tabs>
          <w:tab w:val="left" w:pos="5535"/>
        </w:tabs>
        <w:rPr>
          <w:rStyle w:val="Style13ptBold"/>
        </w:rPr>
      </w:pPr>
      <w:proofErr w:type="spellStart"/>
      <w:r>
        <w:rPr>
          <w:rStyle w:val="Style13ptBold"/>
        </w:rPr>
        <w:t>FasterCapital</w:t>
      </w:r>
      <w:proofErr w:type="spellEnd"/>
      <w:r>
        <w:rPr>
          <w:rStyle w:val="Style13ptBold"/>
        </w:rPr>
        <w:t>, startup incubator &amp; accelerator, 24</w:t>
      </w:r>
    </w:p>
    <w:p w14:paraId="5C7D9895" w14:textId="77777777" w:rsidR="00F737EF" w:rsidRPr="008967B2" w:rsidRDefault="00F737EF" w:rsidP="00F737EF">
      <w:pPr>
        <w:tabs>
          <w:tab w:val="left" w:pos="5535"/>
        </w:tabs>
        <w:rPr>
          <w:rStyle w:val="Style13ptBold"/>
          <w:b w:val="0"/>
          <w:bCs w:val="0"/>
          <w:sz w:val="22"/>
        </w:rPr>
      </w:pPr>
      <w:r w:rsidRPr="008967B2">
        <w:rPr>
          <w:rStyle w:val="Style13ptBold"/>
          <w:b w:val="0"/>
          <w:bCs w:val="0"/>
          <w:sz w:val="22"/>
        </w:rPr>
        <w:t>[“Green technology transfer: Unlocking the Potential: Green Technology Transfer for Startups,” 6/4/24, https://fastercapital.com/content/Green-technology-transfer--Unlocking-the-Potential--Green-Technology-Transfer-for-Startups.html, GDI-JCR]</w:t>
      </w:r>
    </w:p>
    <w:p w14:paraId="59538297" w14:textId="77777777" w:rsidR="00F737EF" w:rsidRPr="00411B8C" w:rsidRDefault="00F737EF" w:rsidP="00F737EF">
      <w:pPr>
        <w:rPr>
          <w:sz w:val="16"/>
        </w:rPr>
      </w:pPr>
      <w:r w:rsidRPr="008967B2">
        <w:rPr>
          <w:rStyle w:val="StyleUnderline"/>
        </w:rPr>
        <w:t>In the realm of startups, the transfer of green technologies is</w:t>
      </w:r>
      <w:r w:rsidRPr="00411B8C">
        <w:rPr>
          <w:sz w:val="16"/>
        </w:rPr>
        <w:t xml:space="preserve"> not merely a transaction but </w:t>
      </w:r>
      <w:r w:rsidRPr="008967B2">
        <w:rPr>
          <w:rStyle w:val="StyleUnderline"/>
        </w:rPr>
        <w:t xml:space="preserve">a transformative process that can redefine market </w:t>
      </w:r>
      <w:r w:rsidRPr="00411B8C">
        <w:rPr>
          <w:rStyle w:val="StyleUnderline"/>
        </w:rPr>
        <w:t>landscapes. This transfer involves</w:t>
      </w:r>
      <w:r w:rsidRPr="00411B8C">
        <w:rPr>
          <w:sz w:val="16"/>
        </w:rPr>
        <w:t xml:space="preserve"> a multifaceted exchange of </w:t>
      </w:r>
      <w:r w:rsidRPr="00411B8C">
        <w:rPr>
          <w:rStyle w:val="StyleUnderline"/>
        </w:rPr>
        <w:t>knowledge, rights to use patented technologies, and the actual handover of</w:t>
      </w:r>
      <w:r w:rsidRPr="00411B8C">
        <w:rPr>
          <w:sz w:val="16"/>
        </w:rPr>
        <w:t xml:space="preserve"> environmentally </w:t>
      </w:r>
      <w:r w:rsidRPr="00411B8C">
        <w:rPr>
          <w:rStyle w:val="StyleUnderline"/>
        </w:rPr>
        <w:t>friendly technologies. It</w:t>
      </w:r>
      <w:r w:rsidRPr="00411B8C">
        <w:rPr>
          <w:sz w:val="16"/>
        </w:rPr>
        <w:t xml:space="preserve">'s a pathway that </w:t>
      </w:r>
      <w:r w:rsidRPr="00411B8C">
        <w:rPr>
          <w:rStyle w:val="StyleUnderline"/>
        </w:rPr>
        <w:t>enables emerging companies to leapfrog to the forefront of sustainable innovation,</w:t>
      </w:r>
      <w:r w:rsidRPr="00411B8C">
        <w:rPr>
          <w:sz w:val="16"/>
        </w:rPr>
        <w:t xml:space="preserve"> often necessitating strategic alliances with established entities possessing the requisite technological prowess.</w:t>
      </w:r>
    </w:p>
    <w:p w14:paraId="73C5BB5C" w14:textId="77777777" w:rsidR="00F737EF" w:rsidRPr="00411B8C" w:rsidRDefault="00F737EF" w:rsidP="00F737EF">
      <w:pPr>
        <w:rPr>
          <w:sz w:val="16"/>
        </w:rPr>
      </w:pPr>
      <w:r w:rsidRPr="00411B8C">
        <w:rPr>
          <w:sz w:val="16"/>
        </w:rPr>
        <w:t xml:space="preserve">1. Knowledge Sharing: </w:t>
      </w:r>
      <w:r w:rsidRPr="00411B8C">
        <w:rPr>
          <w:rStyle w:val="StyleUnderline"/>
        </w:rPr>
        <w:t>The bedrock of any technology transfer is the sharing of knowledge</w:t>
      </w:r>
      <w:r w:rsidRPr="00411B8C">
        <w:rPr>
          <w:sz w:val="16"/>
        </w:rPr>
        <w:t xml:space="preserve">. For startups, </w:t>
      </w:r>
      <w:r w:rsidRPr="00411B8C">
        <w:rPr>
          <w:rStyle w:val="StyleUnderline"/>
        </w:rPr>
        <w:t>this means gaining insights into the lifecycle of green technologies</w:t>
      </w:r>
      <w:r w:rsidRPr="00411B8C">
        <w:rPr>
          <w:sz w:val="16"/>
        </w:rPr>
        <w:t xml:space="preserve">, from conception to deployment. For instance, a startup specializing in biodegradable materials might collaborate </w:t>
      </w:r>
      <w:r w:rsidRPr="00411B8C">
        <w:rPr>
          <w:rStyle w:val="StyleUnderline"/>
        </w:rPr>
        <w:t>with a university research team to understand the nuances of material science that allow for the creation of such products.</w:t>
      </w:r>
    </w:p>
    <w:p w14:paraId="03B1B6D4" w14:textId="77777777" w:rsidR="00F737EF" w:rsidRPr="00411B8C" w:rsidRDefault="00F737EF" w:rsidP="00F737EF">
      <w:pPr>
        <w:rPr>
          <w:sz w:val="16"/>
        </w:rPr>
      </w:pPr>
      <w:r w:rsidRPr="00411B8C">
        <w:rPr>
          <w:sz w:val="16"/>
        </w:rPr>
        <w:t xml:space="preserve">2. Patent Licensing: </w:t>
      </w:r>
      <w:r w:rsidRPr="00411B8C">
        <w:rPr>
          <w:rStyle w:val="StyleUnderline"/>
        </w:rPr>
        <w:t>Access to patented technologies is crucial for startups to navigate.</w:t>
      </w:r>
      <w:r w:rsidRPr="00411B8C">
        <w:rPr>
          <w:sz w:val="16"/>
        </w:rPr>
        <w:t xml:space="preserve"> Licensing agreements can provide the legal framework necessary for startups to utilize and further develop green technologies. A case in point is the licensing of solar panel manufacturing processes, which can empower a small enterprise to enter the renewable energy sector with a competitive edge.</w:t>
      </w:r>
    </w:p>
    <w:p w14:paraId="53BFA6FA" w14:textId="77777777" w:rsidR="00F737EF" w:rsidRPr="00411B8C" w:rsidRDefault="00F737EF" w:rsidP="00F737EF">
      <w:pPr>
        <w:rPr>
          <w:sz w:val="16"/>
        </w:rPr>
      </w:pPr>
      <w:r w:rsidRPr="00411B8C">
        <w:rPr>
          <w:sz w:val="16"/>
        </w:rPr>
        <w:t>3. Technology Handover: The actual transfer of technology is a critical step that can involve the provision of machinery, software, or other technical assets. For example, a startup focusing on clean water solutions may receive specialized filtration equipment from a partner organization, enabling them to implement advanced purification techniques.</w:t>
      </w:r>
    </w:p>
    <w:p w14:paraId="7A7594FE" w14:textId="77777777" w:rsidR="00F737EF" w:rsidRPr="00411B8C" w:rsidRDefault="00F737EF" w:rsidP="00F737EF">
      <w:pPr>
        <w:rPr>
          <w:sz w:val="16"/>
        </w:rPr>
      </w:pPr>
      <w:r w:rsidRPr="00411B8C">
        <w:rPr>
          <w:sz w:val="16"/>
        </w:rPr>
        <w:t>4. strategic alliances: Forming strategic alliances can be instrumental for startups. These partnerships can offer access to new markets, additional resources, and enhanced credibility. A startup in the field of electric vehicles, for example, might form an alliance with a battery manufacturer to integrate the latest advancements in battery technology into their vehicles.</w:t>
      </w:r>
    </w:p>
    <w:p w14:paraId="0BE1BBC1" w14:textId="77777777" w:rsidR="00F737EF" w:rsidRPr="00411B8C" w:rsidRDefault="00F737EF" w:rsidP="00F737EF">
      <w:pPr>
        <w:rPr>
          <w:sz w:val="16"/>
        </w:rPr>
      </w:pPr>
      <w:r w:rsidRPr="00411B8C">
        <w:rPr>
          <w:sz w:val="16"/>
        </w:rPr>
        <w:t>5. Regulatory Navigation: Understanding and complying with environmental regulations is a complex but essential aspect of green technology transfer. Startups must be adept at navigating these regulations to ensure their technologies meet legal standards. An example is the adoption of emission control technologies by automotive startups to comply with stringent environmental laws.</w:t>
      </w:r>
    </w:p>
    <w:p w14:paraId="6DEC88BE" w14:textId="77777777" w:rsidR="00F737EF" w:rsidRPr="00411B8C" w:rsidRDefault="00F737EF" w:rsidP="00F737EF">
      <w:pPr>
        <w:rPr>
          <w:sz w:val="16"/>
        </w:rPr>
      </w:pPr>
      <w:r w:rsidRPr="00411B8C">
        <w:rPr>
          <w:sz w:val="16"/>
        </w:rPr>
        <w:t xml:space="preserve">Through these mechanisms, </w:t>
      </w:r>
      <w:r w:rsidRPr="00411B8C">
        <w:rPr>
          <w:rStyle w:val="StyleUnderline"/>
        </w:rPr>
        <w:t>startups can not only adopt green technologies but also contribute to their evolution, driving forward the global agenda of sustainability and environmental responsibility.</w:t>
      </w:r>
      <w:r w:rsidRPr="00411B8C">
        <w:rPr>
          <w:sz w:val="16"/>
        </w:rPr>
        <w:t xml:space="preserve"> The synergy between innovative startups and green technologies holds the promise of a cleaner, more sustainable future for all.</w:t>
      </w:r>
    </w:p>
    <w:p w14:paraId="2646D29E" w14:textId="77777777" w:rsidR="00F737EF" w:rsidRPr="00411B8C" w:rsidRDefault="00F737EF" w:rsidP="00F737EF">
      <w:pPr>
        <w:rPr>
          <w:sz w:val="16"/>
        </w:rPr>
      </w:pPr>
      <w:r w:rsidRPr="00411B8C">
        <w:rPr>
          <w:sz w:val="16"/>
        </w:rPr>
        <w:t xml:space="preserve">In the current landscape, </w:t>
      </w:r>
      <w:r w:rsidRPr="00411B8C">
        <w:rPr>
          <w:rStyle w:val="StyleUnderline"/>
        </w:rPr>
        <w:t>startups have emerged as pivotal players in the transition towards a more sustainable future. Their agility and innovative capacity enable them to develop and deploy green technologies at a pace that larger, more established companies often cannot match. This agility is crucial in addressing the urgent need for sustainable solutions to environmental challenges.</w:t>
      </w:r>
    </w:p>
    <w:p w14:paraId="060AB8F7" w14:textId="77777777" w:rsidR="00F737EF" w:rsidRDefault="00F737EF" w:rsidP="00F737EF"/>
    <w:p w14:paraId="4A4BB1EB" w14:textId="2501CB9C" w:rsidR="008233E9" w:rsidRDefault="008233E9" w:rsidP="008233E9">
      <w:pPr>
        <w:pStyle w:val="Heading3"/>
      </w:pPr>
      <w:r>
        <w:t>Startups Solve Climate</w:t>
      </w:r>
    </w:p>
    <w:p w14:paraId="2DC84CCA" w14:textId="77777777" w:rsidR="008233E9" w:rsidRPr="008233E9" w:rsidRDefault="008233E9" w:rsidP="008233E9"/>
    <w:p w14:paraId="0487509C" w14:textId="77777777" w:rsidR="00F737EF" w:rsidRDefault="00F737EF" w:rsidP="00F737EF">
      <w:pPr>
        <w:pStyle w:val="Heading4"/>
      </w:pPr>
      <w:r>
        <w:t>Startups key to green transition to address climate change</w:t>
      </w:r>
    </w:p>
    <w:p w14:paraId="562C19A8" w14:textId="77777777" w:rsidR="00F737EF" w:rsidRDefault="00F737EF" w:rsidP="00F737EF">
      <w:pPr>
        <w:tabs>
          <w:tab w:val="left" w:pos="5535"/>
        </w:tabs>
        <w:rPr>
          <w:rStyle w:val="Style13ptBold"/>
          <w:b w:val="0"/>
          <w:bCs w:val="0"/>
        </w:rPr>
      </w:pPr>
      <w:r>
        <w:rPr>
          <w:rStyle w:val="Style13ptBold"/>
        </w:rPr>
        <w:t>Lazarus, Energy and Climate Solutions Attorney, 24</w:t>
      </w:r>
      <w:r>
        <w:rPr>
          <w:rStyle w:val="Style13ptBold"/>
          <w:b w:val="0"/>
          <w:bCs w:val="0"/>
        </w:rPr>
        <w:t xml:space="preserve"> </w:t>
      </w:r>
    </w:p>
    <w:p w14:paraId="74E12994" w14:textId="77777777" w:rsidR="00F737EF" w:rsidRPr="003D3537" w:rsidRDefault="00F737EF" w:rsidP="00F737EF">
      <w:pPr>
        <w:tabs>
          <w:tab w:val="left" w:pos="5535"/>
        </w:tabs>
        <w:rPr>
          <w:rStyle w:val="Style13ptBold"/>
          <w:b w:val="0"/>
          <w:bCs w:val="0"/>
          <w:sz w:val="22"/>
        </w:rPr>
      </w:pPr>
      <w:r w:rsidRPr="003D3537">
        <w:rPr>
          <w:rStyle w:val="Style13ptBold"/>
          <w:b w:val="0"/>
          <w:bCs w:val="0"/>
          <w:sz w:val="22"/>
        </w:rPr>
        <w:t xml:space="preserve">[Jesse, “Dismantling Roadblocks to a Sustainable Transition,” </w:t>
      </w:r>
      <w:r w:rsidRPr="003D3537">
        <w:rPr>
          <w:rStyle w:val="Style13ptBold"/>
          <w:b w:val="0"/>
          <w:bCs w:val="0"/>
          <w:i/>
          <w:iCs/>
          <w:sz w:val="22"/>
        </w:rPr>
        <w:t>Environmental Law Reporter</w:t>
      </w:r>
      <w:r w:rsidRPr="003D3537">
        <w:rPr>
          <w:rStyle w:val="Style13ptBold"/>
          <w:b w:val="0"/>
          <w:bCs w:val="0"/>
          <w:sz w:val="22"/>
        </w:rPr>
        <w:t xml:space="preserve"> 54.1, GDI-JCR]</w:t>
      </w:r>
    </w:p>
    <w:p w14:paraId="7D051403" w14:textId="77777777" w:rsidR="00F737EF" w:rsidRPr="003D3537" w:rsidRDefault="00F737EF" w:rsidP="00F737EF">
      <w:pPr>
        <w:rPr>
          <w:sz w:val="16"/>
        </w:rPr>
      </w:pPr>
      <w:r w:rsidRPr="003D3537">
        <w:rPr>
          <w:rStyle w:val="StyleUnderline"/>
        </w:rPr>
        <w:t xml:space="preserve">Our future depends on a </w:t>
      </w:r>
      <w:proofErr w:type="gramStart"/>
      <w:r w:rsidRPr="003D3537">
        <w:rPr>
          <w:rStyle w:val="StyleUnderline"/>
        </w:rPr>
        <w:t>full of</w:t>
      </w:r>
      <w:proofErr w:type="gramEnd"/>
      <w:r w:rsidRPr="003D3537">
        <w:rPr>
          <w:rStyle w:val="StyleUnderline"/>
        </w:rPr>
        <w:t xml:space="preserve"> transition to a sustainable economy.</w:t>
      </w:r>
      <w:r w:rsidRPr="003D3537">
        <w:rPr>
          <w:sz w:val="16"/>
        </w:rPr>
        <w:t xml:space="preserve"> Entrepreneurs of sustainable startup businesses </w:t>
      </w:r>
      <w:r w:rsidRPr="003D3537">
        <w:rPr>
          <w:rStyle w:val="StyleUnderline"/>
        </w:rPr>
        <w:t>(green startups) help lead this transition,3 daring us to reimagine</w:t>
      </w:r>
      <w:r w:rsidRPr="003D3537">
        <w:rPr>
          <w:sz w:val="16"/>
        </w:rPr>
        <w:t xml:space="preserve"> every aspect of </w:t>
      </w:r>
      <w:r w:rsidRPr="003D3537">
        <w:rPr>
          <w:rStyle w:val="StyleUnderline"/>
        </w:rPr>
        <w:t>the current economic order. Entrepreneurship</w:t>
      </w:r>
      <w:r w:rsidRPr="003D3537">
        <w:rPr>
          <w:sz w:val="16"/>
        </w:rPr>
        <w:t xml:space="preserve">, however, </w:t>
      </w:r>
      <w:r w:rsidRPr="003D3537">
        <w:rPr>
          <w:rStyle w:val="StyleUnderline"/>
        </w:rPr>
        <w:t>is no easy task</w:t>
      </w:r>
      <w:r w:rsidRPr="003D3537">
        <w:rPr>
          <w:sz w:val="16"/>
        </w:rPr>
        <w:t xml:space="preserve">, with approximately 75% of new U.S. businesses in the past couple of decades failing within 15 years of their founding.' </w:t>
      </w:r>
      <w:r w:rsidRPr="003D3537">
        <w:rPr>
          <w:rStyle w:val="StyleUnderline"/>
        </w:rPr>
        <w:t>Sustainable entrepreneurship is even more daunting</w:t>
      </w:r>
      <w:r w:rsidRPr="003D3537">
        <w:rPr>
          <w:sz w:val="16"/>
        </w:rPr>
        <w:t xml:space="preserve">-much has already been written, for instance, about the significantly greater market challenges and longer pathways to commercial viability for climate technology startups5 than for more traditional software startups, including an investor landscape ill-suited to support their growth.7 Yet relatively little has been written about the legal and policy challenges facing green startups that can underlie the market challenges. This Article aims to fill an important gap in the literature by seeking both to identify some of the most critical legal and policy challenges facing green startups in the United States and to propose potential solutions to these challenges. </w:t>
      </w:r>
      <w:proofErr w:type="gramStart"/>
      <w:r w:rsidRPr="003D3537">
        <w:rPr>
          <w:sz w:val="16"/>
        </w:rPr>
        <w:t>In particular, it</w:t>
      </w:r>
      <w:proofErr w:type="gramEnd"/>
      <w:r w:rsidRPr="003D3537">
        <w:rPr>
          <w:sz w:val="16"/>
        </w:rPr>
        <w:t xml:space="preserve"> focuses on legal and policy challenges that are either distinct to green startups or more relevant to green startups than to non-green startups. It begins with a discussion of why such a gap needs to be filled in the first place, including a brief literature survey highlighting the dearth of coverage of the topic and why a targeted focus is warranted. Part II continues by describing the results and significance of original primary research9 on the topic that includes interviews, surveys, and focus groups with chief executive officers (CEOs) of early-stage green startups, along with senior law firm partners with significant experience advising green startups, law firm pro bono counsel, law firm pro bono staff, and senior directors at nonprofit legal aid groups. Part III offers recommendations, based in significant part on the results of the focus group sessions, for addressing some of the legal and policy challenges for green startups identified in the primary research Part IV concludes. Whereas there is at least a small pool of literature covering the legal and policy challenges facing U.S. startups generally," there is a relative dearth of coverage specific to the challenges facing U.S. green startups." Aside from Lisa </w:t>
      </w:r>
      <w:proofErr w:type="spellStart"/>
      <w:r w:rsidRPr="003D3537">
        <w:rPr>
          <w:sz w:val="16"/>
        </w:rPr>
        <w:t>LeSage's</w:t>
      </w:r>
      <w:proofErr w:type="spellEnd"/>
      <w:r w:rsidRPr="003D3537">
        <w:rPr>
          <w:sz w:val="16"/>
        </w:rPr>
        <w:t xml:space="preserve"> analysis of state and local regulatory obstacles facing small and emerging sustainable businesses, much of which primarily focuses on businesses in Oregon,12 the existing literature covers only tangential topics, such as substantial discussion of law and policy issues related to green technology,13 including clean energy innovation14 and energy storage technology15 in particular, as well as law and policy issues related to clean energy development.16 What relevant coverage otherwise exists primarily focuses on green startups globally and in other countries, and offers a more limited examination of legal and policy issues related to the barriers facing green startups. 17 Yet, in interviews and surveys with 20 law firm partners18 and green startup CEOs with experience advising and working at, respectively, both green and non-green startups, over 70% agreed that there was a distinction between the most critical legal challenges facing green startups versus those faced by non-green startups, warranting a closer look into this topic.19 </w:t>
      </w:r>
      <w:r w:rsidRPr="003D3537">
        <w:rPr>
          <w:rStyle w:val="StyleUnderline"/>
        </w:rPr>
        <w:t>The importance of green startups for addressing the existential threat of the climate crisis and related ecological crises</w:t>
      </w:r>
      <w:r w:rsidRPr="003D3537">
        <w:rPr>
          <w:sz w:val="16"/>
        </w:rPr>
        <w:t xml:space="preserve"> also further </w:t>
      </w:r>
      <w:r w:rsidRPr="003D3537">
        <w:rPr>
          <w:rStyle w:val="StyleUnderline"/>
        </w:rPr>
        <w:t>justifies a focused analysis on what may be most helpful for addressing</w:t>
      </w:r>
      <w:r w:rsidRPr="003D3537">
        <w:rPr>
          <w:sz w:val="16"/>
        </w:rPr>
        <w:t xml:space="preserve"> these </w:t>
      </w:r>
      <w:r w:rsidRPr="003D3537">
        <w:rPr>
          <w:rStyle w:val="StyleUnderline"/>
        </w:rPr>
        <w:t>challenges in the green startup context.</w:t>
      </w:r>
    </w:p>
    <w:p w14:paraId="46DDC408" w14:textId="77777777" w:rsidR="00F737EF" w:rsidRDefault="00F737EF" w:rsidP="00F737EF">
      <w:pPr>
        <w:tabs>
          <w:tab w:val="left" w:pos="5535"/>
        </w:tabs>
        <w:rPr>
          <w:rStyle w:val="Style13ptBold"/>
          <w:b w:val="0"/>
          <w:bCs w:val="0"/>
        </w:rPr>
      </w:pPr>
    </w:p>
    <w:p w14:paraId="749978CC" w14:textId="77777777" w:rsidR="008C0DDE" w:rsidRDefault="008C0DDE" w:rsidP="008C0DDE">
      <w:pPr>
        <w:pStyle w:val="Heading4"/>
        <w:rPr>
          <w:rFonts w:eastAsia="Calibri" w:cs="Calibri"/>
          <w:color w:val="000000"/>
        </w:rPr>
      </w:pPr>
      <w:bookmarkStart w:id="3" w:name="_Hlk172355793"/>
      <w:r>
        <w:rPr>
          <w:rFonts w:eastAsia="Calibri" w:cs="Calibri"/>
          <w:color w:val="000000"/>
        </w:rPr>
        <w:t xml:space="preserve">Green tech solves climate and resource scarcity – startups </w:t>
      </w:r>
    </w:p>
    <w:p w14:paraId="3EBC254B" w14:textId="77777777" w:rsidR="008C0DDE" w:rsidRPr="008C0DDE" w:rsidRDefault="008C0DDE" w:rsidP="008C0DDE">
      <w:pPr>
        <w:pBdr>
          <w:top w:val="nil"/>
          <w:left w:val="nil"/>
          <w:bottom w:val="nil"/>
          <w:right w:val="nil"/>
          <w:between w:val="nil"/>
        </w:pBdr>
        <w:rPr>
          <w:color w:val="000000"/>
          <w:sz w:val="26"/>
          <w:szCs w:val="26"/>
        </w:rPr>
      </w:pPr>
      <w:r w:rsidRPr="008C0DDE">
        <w:rPr>
          <w:rFonts w:eastAsia="Calibri"/>
          <w:b/>
          <w:bCs/>
          <w:color w:val="000000"/>
          <w:sz w:val="26"/>
          <w:szCs w:val="26"/>
        </w:rPr>
        <w:t>Institute of Sustainability Studies</w:t>
      </w:r>
      <w:r w:rsidRPr="008C0DDE">
        <w:rPr>
          <w:rFonts w:eastAsia="Calibri"/>
          <w:b/>
          <w:color w:val="000000"/>
          <w:sz w:val="26"/>
          <w:szCs w:val="26"/>
        </w:rPr>
        <w:t xml:space="preserve"> 24</w:t>
      </w:r>
    </w:p>
    <w:p w14:paraId="52EF7966" w14:textId="77777777" w:rsidR="008C0DDE" w:rsidRDefault="008C0DDE" w:rsidP="008C0DDE">
      <w:pPr>
        <w:rPr>
          <w:rFonts w:eastAsia="Calibri"/>
          <w:color w:val="000000"/>
        </w:rPr>
      </w:pPr>
      <w:r>
        <w:rPr>
          <w:rFonts w:eastAsia="Calibri"/>
          <w:color w:val="000000"/>
        </w:rPr>
        <w:t>[Institute of Sustainability Studies, Lexicon: “Exploring green technologies: Innovations, opportunities, and real-world challenges,” 01-29-24, https://instituteofsustainabilitystudies.com/insights/lexicon/green-technologies-innovations-opportunities-challenges/, 7-18-24, GDI – Tom Huynh]</w:t>
      </w:r>
    </w:p>
    <w:p w14:paraId="48111F03" w14:textId="77777777" w:rsidR="008C0DDE" w:rsidRDefault="008C0DDE" w:rsidP="008C0DDE">
      <w:pPr>
        <w:rPr>
          <w:rFonts w:eastAsia="Calibri"/>
          <w:color w:val="000000"/>
        </w:rPr>
      </w:pPr>
      <w:r>
        <w:rPr>
          <w:rFonts w:eastAsia="Calibri"/>
          <w:color w:val="000000"/>
          <w:u w:val="single"/>
        </w:rPr>
        <w:t xml:space="preserve">Green technologies broadly encompass innovations focused on environmental enhancement and resource efficiency. They range from renewable energy solutions, like solar and wind power, to advanced waste management solutions and eco-friendly materials. </w:t>
      </w:r>
      <w:r>
        <w:rPr>
          <w:rFonts w:eastAsia="Calibri"/>
          <w:color w:val="000000"/>
        </w:rPr>
        <w:t xml:space="preserve">Central to their design is a commitment to sustainability, aiming to </w:t>
      </w:r>
      <w:proofErr w:type="spellStart"/>
      <w:r>
        <w:rPr>
          <w:rFonts w:eastAsia="Calibri"/>
          <w:color w:val="000000"/>
        </w:rPr>
        <w:t>minimise</w:t>
      </w:r>
      <w:proofErr w:type="spellEnd"/>
      <w:r>
        <w:rPr>
          <w:rFonts w:eastAsia="Calibri"/>
          <w:color w:val="000000"/>
        </w:rPr>
        <w:t xml:space="preserve"> ecological footprints, conserve resources, and promote energy efficiency. </w:t>
      </w:r>
      <w:r>
        <w:rPr>
          <w:rFonts w:eastAsia="Calibri"/>
          <w:color w:val="000000"/>
          <w:u w:val="single"/>
        </w:rPr>
        <w:t>These technologies are crucial in addressing global environmental challenges such as climate change and resource scarcity</w:t>
      </w:r>
      <w:r>
        <w:rPr>
          <w:rFonts w:eastAsia="Calibri"/>
          <w:color w:val="000000"/>
        </w:rPr>
        <w:t xml:space="preserve">, marking a significant shift from traditional practices to sustainable alternatives. </w:t>
      </w:r>
      <w:r>
        <w:rPr>
          <w:rFonts w:eastAsia="Calibri"/>
          <w:color w:val="000000"/>
          <w:u w:val="single"/>
        </w:rPr>
        <w:t>Green technologies also embody a transformative approach to business and economics.</w:t>
      </w:r>
      <w:r>
        <w:rPr>
          <w:rFonts w:eastAsia="Calibri"/>
          <w:color w:val="000000"/>
        </w:rPr>
        <w:t xml:space="preserve"> They offer </w:t>
      </w:r>
      <w:r>
        <w:rPr>
          <w:rFonts w:eastAsia="Calibri"/>
          <w:color w:val="000000"/>
          <w:u w:val="single"/>
        </w:rPr>
        <w:t xml:space="preserve">new opportunities for growth and development, challenging traditional business models and promoting sustainable business operations. This shift is evident in the rise of green tech startups and investments in sustainable innovations. </w:t>
      </w:r>
      <w:r>
        <w:rPr>
          <w:rFonts w:eastAsia="Calibri"/>
          <w:color w:val="000000"/>
        </w:rPr>
        <w:t xml:space="preserve">However, the journey of </w:t>
      </w:r>
      <w:r w:rsidRPr="002B14B0">
        <w:rPr>
          <w:rStyle w:val="StyleUnderline"/>
        </w:rPr>
        <w:t>green technologies is not without challenges. Issues such as high initial costs, technological limitations, and regulatory hurdles continue to pose significant barriers to their advancement and application.</w:t>
      </w:r>
      <w:r>
        <w:rPr>
          <w:rFonts w:eastAsia="Calibri"/>
          <w:color w:val="000000"/>
        </w:rPr>
        <w:t xml:space="preserve"> Despite these challenges, the relentless advancement and adoption of green technology signals a promising direction for a sustainable future. </w:t>
      </w:r>
      <w:r>
        <w:rPr>
          <w:rFonts w:eastAsia="Calibri"/>
          <w:color w:val="000000"/>
          <w:u w:val="single"/>
        </w:rPr>
        <w:t xml:space="preserve">Green technologies in 2024 will be diverse, catering to various aspects of sustainability. Renewable energy technologies for energy production, such as solar and wind power, are at the forefront, offering alternatives to fossil fuels. </w:t>
      </w:r>
      <w:r>
        <w:rPr>
          <w:rFonts w:eastAsia="Calibri"/>
          <w:color w:val="000000"/>
        </w:rPr>
        <w:t xml:space="preserve">Greenly highlights the increasing importance of these energy sources. Energy efficiency technologies, focusing on reducing energy consumption in buildings and industries, are also critical. </w:t>
      </w:r>
      <w:r>
        <w:rPr>
          <w:rFonts w:eastAsia="Calibri"/>
          <w:color w:val="000000"/>
          <w:u w:val="single"/>
        </w:rPr>
        <w:t xml:space="preserve">Green transportation technologies, including electric vehicles and sustainable public transit systems, are gaining momentum. Furthermore, waste management technologies are </w:t>
      </w:r>
      <w:proofErr w:type="spellStart"/>
      <w:r>
        <w:rPr>
          <w:rFonts w:eastAsia="Calibri"/>
          <w:color w:val="000000"/>
          <w:u w:val="single"/>
        </w:rPr>
        <w:t>revolutionising</w:t>
      </w:r>
      <w:proofErr w:type="spellEnd"/>
      <w:r>
        <w:rPr>
          <w:rFonts w:eastAsia="Calibri"/>
          <w:color w:val="000000"/>
          <w:u w:val="single"/>
        </w:rPr>
        <w:t xml:space="preserve"> the way we handle waste, turning it into sustainable resources or energy</w:t>
      </w:r>
      <w:r>
        <w:rPr>
          <w:rFonts w:eastAsia="Calibri"/>
          <w:color w:val="000000"/>
        </w:rPr>
        <w:t xml:space="preserve">. In addition, green </w:t>
      </w:r>
      <w:proofErr w:type="gramStart"/>
      <w:r>
        <w:rPr>
          <w:rFonts w:eastAsia="Calibri"/>
          <w:color w:val="000000"/>
        </w:rPr>
        <w:t>fuels which</w:t>
      </w:r>
      <w:proofErr w:type="gramEnd"/>
      <w:r>
        <w:rPr>
          <w:rFonts w:eastAsia="Calibri"/>
          <w:color w:val="000000"/>
        </w:rPr>
        <w:t xml:space="preserve"> are fuels extracted from animal and plant materials. Lastly, </w:t>
      </w:r>
      <w:r>
        <w:rPr>
          <w:rFonts w:eastAsia="Calibri"/>
          <w:color w:val="000000"/>
          <w:u w:val="single"/>
        </w:rPr>
        <w:t>sustainable materials are replacing traditional, non-renewable materials in the construction industry</w:t>
      </w:r>
      <w:r>
        <w:rPr>
          <w:rFonts w:eastAsia="Calibri"/>
          <w:color w:val="000000"/>
        </w:rPr>
        <w:t>. These varied types of technologies underscore the comprehensive scope they can have in addressing environmental challenges.</w:t>
      </w:r>
    </w:p>
    <w:bookmarkEnd w:id="3"/>
    <w:p w14:paraId="44B63402" w14:textId="77777777" w:rsidR="00F737EF" w:rsidRDefault="00F737EF" w:rsidP="00F737EF"/>
    <w:p w14:paraId="3309F079" w14:textId="74EB438E" w:rsidR="00DE2191" w:rsidRDefault="00DE2191" w:rsidP="00DE2191">
      <w:pPr>
        <w:pStyle w:val="Heading3"/>
      </w:pPr>
      <w:r>
        <w:t xml:space="preserve">Tech </w:t>
      </w:r>
      <w:proofErr w:type="spellStart"/>
      <w:r>
        <w:t>Innov</w:t>
      </w:r>
      <w:proofErr w:type="spellEnd"/>
      <w:r>
        <w:t>. Key</w:t>
      </w:r>
    </w:p>
    <w:p w14:paraId="041302B1" w14:textId="77777777" w:rsidR="00DE2191" w:rsidRDefault="00DE2191" w:rsidP="00DE2191"/>
    <w:p w14:paraId="5154D5B9" w14:textId="77777777" w:rsidR="0000611E" w:rsidRDefault="0000611E" w:rsidP="0000611E">
      <w:pPr>
        <w:pStyle w:val="Heading4"/>
        <w:rPr>
          <w:szCs w:val="26"/>
        </w:rPr>
      </w:pPr>
      <w:r>
        <w:rPr>
          <w:szCs w:val="26"/>
        </w:rPr>
        <w:t xml:space="preserve">Green tech key to solve climate change </w:t>
      </w:r>
    </w:p>
    <w:p w14:paraId="3E97EFA0" w14:textId="77777777" w:rsidR="0000611E" w:rsidRPr="0000611E" w:rsidRDefault="0000611E" w:rsidP="0000611E">
      <w:pPr>
        <w:rPr>
          <w:b/>
          <w:bCs/>
          <w:sz w:val="26"/>
          <w:szCs w:val="26"/>
        </w:rPr>
      </w:pPr>
      <w:r w:rsidRPr="0000611E">
        <w:rPr>
          <w:b/>
          <w:bCs/>
          <w:sz w:val="26"/>
          <w:szCs w:val="26"/>
        </w:rPr>
        <w:t>Amin,</w:t>
      </w:r>
      <w:r w:rsidRPr="0000611E">
        <w:rPr>
          <w:sz w:val="26"/>
          <w:szCs w:val="26"/>
        </w:rPr>
        <w:t xml:space="preserve"> School of Economics and Management, et al </w:t>
      </w:r>
      <w:r w:rsidRPr="0000611E">
        <w:rPr>
          <w:b/>
          <w:bCs/>
          <w:sz w:val="26"/>
          <w:szCs w:val="26"/>
        </w:rPr>
        <w:t xml:space="preserve">23 </w:t>
      </w:r>
    </w:p>
    <w:p w14:paraId="65D0A9A9" w14:textId="77777777" w:rsidR="0000611E" w:rsidRPr="0012763E" w:rsidRDefault="0000611E" w:rsidP="0000611E">
      <w:r w:rsidRPr="0012763E">
        <w:t xml:space="preserve">[Nabila, Muhammad Salman Shabbir – department of management, </w:t>
      </w:r>
      <w:proofErr w:type="spellStart"/>
      <w:r w:rsidRPr="0012763E">
        <w:t>Huaming</w:t>
      </w:r>
      <w:proofErr w:type="spellEnd"/>
      <w:r w:rsidRPr="0012763E">
        <w:t xml:space="preserve"> Song – school of economics and management, Muhammad Umar Farrukh – department of economics, Shahid Iqbal – College of economics and management, Kashif Abbass – School of economics and management, “A step towards environmental mitigation: do green technological innovation and institutional quality make a difference”, TECHNOLOGICAL FORECASTING AND SOCIAL CHANGE Elsevier, V. 190, May 2023, Acc. 7/18/24] GDI-AG]</w:t>
      </w:r>
    </w:p>
    <w:p w14:paraId="11099EC0" w14:textId="77777777" w:rsidR="0000611E" w:rsidRDefault="0000611E" w:rsidP="0000611E">
      <w:pPr>
        <w:rPr>
          <w:u w:val="single"/>
        </w:rPr>
      </w:pPr>
      <w:r>
        <w:rPr>
          <w:b/>
          <w:u w:val="single"/>
        </w:rPr>
        <w:t>Climate change</w:t>
      </w:r>
      <w:r>
        <w:rPr>
          <w:u w:val="single"/>
        </w:rPr>
        <w:t xml:space="preserve"> and environmental sustainability have led to very critical </w:t>
      </w:r>
      <w:r>
        <w:rPr>
          <w:b/>
          <w:u w:val="single"/>
        </w:rPr>
        <w:t>economic problems</w:t>
      </w:r>
      <w:r>
        <w:rPr>
          <w:u w:val="single"/>
        </w:rPr>
        <w:t xml:space="preserve"> in recent years.</w:t>
      </w:r>
      <w:r>
        <w:rPr>
          <w:sz w:val="16"/>
          <w:szCs w:val="16"/>
        </w:rPr>
        <w:t xml:space="preserve"> The </w:t>
      </w:r>
      <w:r w:rsidRPr="005E16ED">
        <w:rPr>
          <w:rStyle w:val="StyleUnderline"/>
        </w:rPr>
        <w:t>primary factor causing global warming and climate change is greenhouse gas emissions</w:t>
      </w:r>
      <w:r>
        <w:rPr>
          <w:sz w:val="16"/>
          <w:szCs w:val="16"/>
        </w:rPr>
        <w:t xml:space="preserve">. In environmental literature, carbon emissions have been observed as </w:t>
      </w:r>
      <w:proofErr w:type="gramStart"/>
      <w:r>
        <w:rPr>
          <w:sz w:val="16"/>
          <w:szCs w:val="16"/>
        </w:rPr>
        <w:t>the</w:t>
      </w:r>
      <w:proofErr w:type="gramEnd"/>
      <w:r>
        <w:rPr>
          <w:sz w:val="16"/>
          <w:szCs w:val="16"/>
        </w:rPr>
        <w:t xml:space="preserve"> major part of greenhouse gases (Adams and Nsiah, 2019). International Energy Agency (IEA) claims the increasing fuel consumption of fossil has increased CO2 emission, necessitating a quick transition </w:t>
      </w:r>
      <w:proofErr w:type="gramStart"/>
      <w:r>
        <w:rPr>
          <w:sz w:val="16"/>
          <w:szCs w:val="16"/>
        </w:rPr>
        <w:t>in order to</w:t>
      </w:r>
      <w:proofErr w:type="gramEnd"/>
      <w:r>
        <w:rPr>
          <w:sz w:val="16"/>
          <w:szCs w:val="16"/>
        </w:rPr>
        <w:t xml:space="preserve"> decrease this emission and meet sustainable targets (IEA, 2021). </w:t>
      </w:r>
      <w:proofErr w:type="gramStart"/>
      <w:r>
        <w:rPr>
          <w:sz w:val="16"/>
          <w:szCs w:val="16"/>
        </w:rPr>
        <w:t>In order to</w:t>
      </w:r>
      <w:proofErr w:type="gramEnd"/>
      <w:r>
        <w:rPr>
          <w:sz w:val="16"/>
          <w:szCs w:val="16"/>
        </w:rPr>
        <w:t xml:space="preserve"> address the effects of Climate change, 26 Conferences of the Parties (COP) have taken place internationally since the founding of the Intergovernmental Panel on Climate Change (IPCC). The Paris Agreement (COP21) is one of them, and it aims to bring together collective global initiatives led by world leaders to limit global temperature increases to below 2 °C during the pre-industrial era and to promote further steps not to exceed 1.5 °C </w:t>
      </w:r>
      <w:proofErr w:type="gramStart"/>
      <w:r>
        <w:rPr>
          <w:sz w:val="16"/>
          <w:szCs w:val="16"/>
        </w:rPr>
        <w:t>in order to</w:t>
      </w:r>
      <w:proofErr w:type="gramEnd"/>
      <w:r>
        <w:rPr>
          <w:sz w:val="16"/>
          <w:szCs w:val="16"/>
        </w:rPr>
        <w:t xml:space="preserve"> combat increasing climate attrition (Abbasi et al., 2022). </w:t>
      </w:r>
      <w:r w:rsidRPr="005E16ED">
        <w:rPr>
          <w:rStyle w:val="StyleUnderline"/>
        </w:rPr>
        <w:t>To preserve the survival of humanity and the planet, the vow to prevent global warming calls for intense focus and a prompt reaction. The adaptation and mitigation strategies were just reaffirmed at COP 26 in Glasgow</w:t>
      </w:r>
      <w:r>
        <w:rPr>
          <w:sz w:val="16"/>
          <w:szCs w:val="16"/>
        </w:rPr>
        <w:t xml:space="preserve">. </w:t>
      </w:r>
      <w:proofErr w:type="gramStart"/>
      <w:r>
        <w:rPr>
          <w:sz w:val="16"/>
          <w:szCs w:val="16"/>
        </w:rPr>
        <w:t>The specific</w:t>
      </w:r>
      <w:proofErr w:type="gramEnd"/>
      <w:r>
        <w:rPr>
          <w:sz w:val="16"/>
          <w:szCs w:val="16"/>
        </w:rPr>
        <w:t xml:space="preserve"> attention was focused on reducing fossil fuel consumption since world leaders recognized that it is a major contributor to global warming (COP26, 2021). </w:t>
      </w:r>
      <w:r>
        <w:rPr>
          <w:u w:val="single"/>
        </w:rPr>
        <w:t xml:space="preserve">As a result, many nations have made reducing carbon emissions a top priority, and the </w:t>
      </w:r>
      <w:r>
        <w:rPr>
          <w:b/>
          <w:u w:val="single"/>
        </w:rPr>
        <w:t>development</w:t>
      </w:r>
      <w:r>
        <w:rPr>
          <w:u w:val="single"/>
        </w:rPr>
        <w:t xml:space="preserve"> </w:t>
      </w:r>
      <w:r>
        <w:rPr>
          <w:b/>
          <w:u w:val="single"/>
        </w:rPr>
        <w:t>of</w:t>
      </w:r>
      <w:r>
        <w:rPr>
          <w:u w:val="single"/>
        </w:rPr>
        <w:t xml:space="preserve"> </w:t>
      </w:r>
      <w:r>
        <w:rPr>
          <w:b/>
          <w:u w:val="single"/>
        </w:rPr>
        <w:t>green tech</w:t>
      </w:r>
      <w:r>
        <w:rPr>
          <w:u w:val="single"/>
        </w:rPr>
        <w:t xml:space="preserve">nology innovation is performing an inexorably </w:t>
      </w:r>
      <w:r>
        <w:rPr>
          <w:b/>
          <w:u w:val="single"/>
        </w:rPr>
        <w:t>important</w:t>
      </w:r>
      <w:r>
        <w:rPr>
          <w:u w:val="single"/>
        </w:rPr>
        <w:t xml:space="preserve"> role in the transformation of the financial system</w:t>
      </w:r>
      <w:r>
        <w:rPr>
          <w:sz w:val="16"/>
          <w:szCs w:val="16"/>
        </w:rPr>
        <w:t xml:space="preserve"> (Abbasi et al., 2022). </w:t>
      </w:r>
      <w:r>
        <w:rPr>
          <w:u w:val="single"/>
        </w:rPr>
        <w:t xml:space="preserve">A new technology breakthrough that can lower energy consumption, </w:t>
      </w:r>
      <w:r>
        <w:rPr>
          <w:b/>
          <w:u w:val="single"/>
        </w:rPr>
        <w:t>reduce emissions</w:t>
      </w:r>
      <w:r>
        <w:rPr>
          <w:u w:val="single"/>
        </w:rPr>
        <w:t xml:space="preserve"> of pollutants, </w:t>
      </w:r>
      <w:r>
        <w:rPr>
          <w:b/>
          <w:u w:val="single"/>
        </w:rPr>
        <w:t>better</w:t>
      </w:r>
      <w:r>
        <w:rPr>
          <w:u w:val="single"/>
        </w:rPr>
        <w:t xml:space="preserve"> the </w:t>
      </w:r>
      <w:r>
        <w:rPr>
          <w:b/>
          <w:u w:val="single"/>
        </w:rPr>
        <w:t>environmental standard, and</w:t>
      </w:r>
      <w:r>
        <w:rPr>
          <w:u w:val="single"/>
        </w:rPr>
        <w:t xml:space="preserve"> help the </w:t>
      </w:r>
      <w:r>
        <w:rPr>
          <w:b/>
          <w:u w:val="single"/>
        </w:rPr>
        <w:t>build</w:t>
      </w:r>
      <w:r>
        <w:rPr>
          <w:u w:val="single"/>
        </w:rPr>
        <w:t xml:space="preserve">ing of a </w:t>
      </w:r>
      <w:r>
        <w:rPr>
          <w:b/>
          <w:u w:val="single"/>
        </w:rPr>
        <w:t>greener future</w:t>
      </w:r>
      <w:r>
        <w:rPr>
          <w:u w:val="single"/>
        </w:rPr>
        <w:t xml:space="preserve"> is referred to as a green technological innovation</w:t>
      </w:r>
      <w:r>
        <w:rPr>
          <w:sz w:val="16"/>
          <w:szCs w:val="16"/>
        </w:rPr>
        <w:t xml:space="preserve"> (Acheampong et al., 2022). The use of technical methods to create environmentally friendly products that use less energy and diminish environmental pollution is referred to as </w:t>
      </w:r>
      <w:proofErr w:type="gramStart"/>
      <w:r>
        <w:rPr>
          <w:sz w:val="16"/>
          <w:szCs w:val="16"/>
        </w:rPr>
        <w:t>green</w:t>
      </w:r>
      <w:proofErr w:type="gramEnd"/>
      <w:r>
        <w:rPr>
          <w:sz w:val="16"/>
          <w:szCs w:val="16"/>
        </w:rPr>
        <w:t xml:space="preserve"> technological innovation. </w:t>
      </w:r>
      <w:r>
        <w:rPr>
          <w:u w:val="single"/>
        </w:rPr>
        <w:t xml:space="preserve">Green technology innovation can be seen in clean energy production, the </w:t>
      </w:r>
      <w:proofErr w:type="gramStart"/>
      <w:r>
        <w:rPr>
          <w:u w:val="single"/>
        </w:rPr>
        <w:t>consumptions</w:t>
      </w:r>
      <w:proofErr w:type="gramEnd"/>
      <w:r>
        <w:rPr>
          <w:u w:val="single"/>
        </w:rPr>
        <w:t xml:space="preserve"> of alternative energy resources, and technological advancements that are not very harmful to the environment as fossil fuels</w:t>
      </w:r>
      <w:r>
        <w:rPr>
          <w:sz w:val="16"/>
          <w:szCs w:val="16"/>
        </w:rPr>
        <w:t xml:space="preserve"> (Wen et al., 2022). Additionally, green innovation helps governments to maximize their utilization of renewable resources and advances renewable energy (Usman and Hammar, 2021). Environmental emissions are said to be reduced and long-term sustainable development is said to be accomplished through the development of green technology and sources of renewable energy in developing nations (</w:t>
      </w:r>
      <w:proofErr w:type="spellStart"/>
      <w:r>
        <w:rPr>
          <w:sz w:val="16"/>
          <w:szCs w:val="16"/>
        </w:rPr>
        <w:t>Ulucak</w:t>
      </w:r>
      <w:proofErr w:type="spellEnd"/>
      <w:r>
        <w:rPr>
          <w:sz w:val="16"/>
          <w:szCs w:val="16"/>
        </w:rPr>
        <w:t xml:space="preserve">, 2021). </w:t>
      </w:r>
      <w:r>
        <w:rPr>
          <w:u w:val="single"/>
        </w:rPr>
        <w:t xml:space="preserve">Contributions towards the development of </w:t>
      </w:r>
      <w:r>
        <w:rPr>
          <w:b/>
          <w:u w:val="single"/>
        </w:rPr>
        <w:t>green tech</w:t>
      </w:r>
      <w:r>
        <w:rPr>
          <w:u w:val="single"/>
        </w:rPr>
        <w:t xml:space="preserve">nology can therefore </w:t>
      </w:r>
      <w:r>
        <w:rPr>
          <w:b/>
          <w:u w:val="single"/>
        </w:rPr>
        <w:t>increase</w:t>
      </w:r>
      <w:r>
        <w:rPr>
          <w:u w:val="single"/>
        </w:rPr>
        <w:t xml:space="preserve"> the </w:t>
      </w:r>
      <w:r>
        <w:rPr>
          <w:b/>
          <w:u w:val="single"/>
        </w:rPr>
        <w:t>sustainability</w:t>
      </w:r>
      <w:r>
        <w:rPr>
          <w:u w:val="single"/>
        </w:rPr>
        <w:t xml:space="preserve"> of production </w:t>
      </w:r>
      <w:r>
        <w:rPr>
          <w:b/>
          <w:u w:val="single"/>
        </w:rPr>
        <w:t>and econ</w:t>
      </w:r>
      <w:r>
        <w:rPr>
          <w:u w:val="single"/>
        </w:rPr>
        <w:t xml:space="preserve">omic </w:t>
      </w:r>
      <w:r>
        <w:rPr>
          <w:b/>
          <w:u w:val="single"/>
        </w:rPr>
        <w:t>activity</w:t>
      </w:r>
      <w:r>
        <w:rPr>
          <w:u w:val="single"/>
        </w:rPr>
        <w:t xml:space="preserve"> and offer a viable remedy for the reduction of carbon emissions in developing nations.</w:t>
      </w:r>
    </w:p>
    <w:p w14:paraId="05B4060B" w14:textId="77777777" w:rsidR="00DE2191" w:rsidRDefault="00DE2191" w:rsidP="00DE2191"/>
    <w:p w14:paraId="138C9A3F" w14:textId="77777777" w:rsidR="00DF60C3" w:rsidRDefault="00DF60C3" w:rsidP="00DF60C3">
      <w:pPr>
        <w:pStyle w:val="Heading4"/>
      </w:pPr>
      <w:r>
        <w:t xml:space="preserve">Green tech good for economic growth and sustainability </w:t>
      </w:r>
    </w:p>
    <w:p w14:paraId="14063011" w14:textId="77777777" w:rsidR="00DF60C3" w:rsidRPr="00DF60C3" w:rsidRDefault="00DF60C3" w:rsidP="00DF60C3">
      <w:pPr>
        <w:pBdr>
          <w:top w:val="nil"/>
          <w:left w:val="nil"/>
          <w:bottom w:val="nil"/>
          <w:right w:val="nil"/>
          <w:between w:val="nil"/>
        </w:pBdr>
        <w:rPr>
          <w:color w:val="000000"/>
          <w:sz w:val="26"/>
          <w:szCs w:val="26"/>
        </w:rPr>
      </w:pPr>
      <w:r w:rsidRPr="00DF60C3">
        <w:rPr>
          <w:rFonts w:eastAsia="Calibri"/>
          <w:b/>
          <w:bCs/>
          <w:color w:val="000000"/>
          <w:sz w:val="26"/>
          <w:szCs w:val="26"/>
        </w:rPr>
        <w:t>Institute of Sustainability Studies</w:t>
      </w:r>
      <w:r w:rsidRPr="00DF60C3">
        <w:rPr>
          <w:rFonts w:eastAsia="Calibri"/>
          <w:b/>
          <w:color w:val="000000"/>
          <w:sz w:val="26"/>
          <w:szCs w:val="26"/>
        </w:rPr>
        <w:t xml:space="preserve"> 24</w:t>
      </w:r>
    </w:p>
    <w:p w14:paraId="4C6EB319" w14:textId="77777777" w:rsidR="00DF60C3" w:rsidRDefault="00DF60C3" w:rsidP="00DF60C3">
      <w:pPr>
        <w:rPr>
          <w:rFonts w:eastAsia="Calibri"/>
          <w:color w:val="000000"/>
        </w:rPr>
      </w:pPr>
      <w:r>
        <w:rPr>
          <w:rFonts w:eastAsia="Calibri"/>
          <w:color w:val="000000"/>
        </w:rPr>
        <w:t>[Institute of Sustainability Studies, Lexicon: “Exploring green technologies: Innovations, opportunities, and real-world challenges,” 01-29-24, https://instituteofsustainabilitystudies.com/insights/lexicon/green-technologies-innovations-opportunities-challenges/, 7-18-24, GDI – Tom Huynh]</w:t>
      </w:r>
    </w:p>
    <w:p w14:paraId="4DD9A564" w14:textId="77777777" w:rsidR="00DF60C3" w:rsidRDefault="00DF60C3" w:rsidP="00DF60C3">
      <w:pPr>
        <w:rPr>
          <w:rFonts w:eastAsia="Calibri"/>
          <w:color w:val="000000"/>
          <w:u w:val="single"/>
        </w:rPr>
      </w:pPr>
      <w:r>
        <w:rPr>
          <w:rFonts w:eastAsia="Calibri"/>
          <w:color w:val="000000"/>
        </w:rPr>
        <w:t xml:space="preserve">The opportunities presented by green technologies are vast. </w:t>
      </w:r>
      <w:r>
        <w:rPr>
          <w:rFonts w:eastAsia="Calibri"/>
          <w:color w:val="000000"/>
          <w:u w:val="single"/>
        </w:rPr>
        <w:t>Economically, they open new markets and create jobs</w:t>
      </w:r>
      <w:r>
        <w:rPr>
          <w:rFonts w:eastAsia="Calibri"/>
          <w:color w:val="000000"/>
        </w:rPr>
        <w:t xml:space="preserve">, as highlighted by </w:t>
      </w:r>
      <w:proofErr w:type="spellStart"/>
      <w:r>
        <w:rPr>
          <w:rFonts w:eastAsia="Calibri"/>
          <w:color w:val="000000"/>
        </w:rPr>
        <w:t>Apptension</w:t>
      </w:r>
      <w:proofErr w:type="spellEnd"/>
      <w:r>
        <w:rPr>
          <w:rFonts w:eastAsia="Calibri"/>
          <w:color w:val="000000"/>
        </w:rPr>
        <w:t xml:space="preserve">. </w:t>
      </w:r>
      <w:r>
        <w:rPr>
          <w:rFonts w:eastAsia="Calibri"/>
          <w:color w:val="000000"/>
          <w:u w:val="single"/>
        </w:rPr>
        <w:t>These technologies also foster business innovation</w:t>
      </w:r>
      <w:r>
        <w:rPr>
          <w:rFonts w:eastAsia="Calibri"/>
          <w:color w:val="000000"/>
        </w:rPr>
        <w:t xml:space="preserve">, enabling companies to develop new products and services that meet growing consumer demand for sustainability. </w:t>
      </w:r>
      <w:r w:rsidRPr="00B85890">
        <w:rPr>
          <w:rStyle w:val="StyleUnderline"/>
        </w:rPr>
        <w:t>Environmentally, green technologies significantly reduce carbon emissions and resource consumption, contributing to the fight against climate change and environmental degradation. Socially, they improve the quality of life</w:t>
      </w:r>
      <w:r>
        <w:rPr>
          <w:rFonts w:eastAsia="Calibri"/>
          <w:color w:val="000000"/>
        </w:rPr>
        <w:t xml:space="preserve"> by providing access to cleaner air and water. Additionally, they offer a path to achieving global sustainability goals at the national level. </w:t>
      </w:r>
      <w:r>
        <w:rPr>
          <w:rFonts w:eastAsia="Calibri"/>
          <w:color w:val="000000"/>
          <w:u w:val="single"/>
        </w:rPr>
        <w:t>These opportunities can bring economic growth and serve as a step towards a more sustainable and equitable world.</w:t>
      </w:r>
    </w:p>
    <w:p w14:paraId="630A9560" w14:textId="77777777" w:rsidR="00AB2FD0" w:rsidRDefault="00AB2FD0" w:rsidP="00DE2191"/>
    <w:p w14:paraId="0F23919A" w14:textId="08A5FEC7" w:rsidR="00EF0228" w:rsidRDefault="00EF1A4F" w:rsidP="00EF0228">
      <w:pPr>
        <w:pStyle w:val="Heading4"/>
      </w:pPr>
      <w:r>
        <w:t>Green tech innovation key to climate adaptation efforts</w:t>
      </w:r>
    </w:p>
    <w:p w14:paraId="2C37AC27" w14:textId="77777777" w:rsidR="00F64E0B" w:rsidRPr="00DA6328" w:rsidRDefault="00F64E0B" w:rsidP="00F64E0B">
      <w:bookmarkStart w:id="4" w:name="_Hlk172312393"/>
      <w:proofErr w:type="spellStart"/>
      <w:r w:rsidRPr="00DA6328">
        <w:rPr>
          <w:b/>
          <w:bCs/>
        </w:rPr>
        <w:t>Hötte</w:t>
      </w:r>
      <w:proofErr w:type="spellEnd"/>
      <w:r w:rsidRPr="00DA6328">
        <w:rPr>
          <w:b/>
          <w:bCs/>
        </w:rPr>
        <w:t>,</w:t>
      </w:r>
      <w:r w:rsidRPr="00DA6328">
        <w:t xml:space="preserve"> Postdoctoral Researcher on Technological and Economic change at the University of Oxford, </w:t>
      </w:r>
      <w:r>
        <w:t xml:space="preserve">and </w:t>
      </w:r>
      <w:r w:rsidRPr="00644F16">
        <w:rPr>
          <w:b/>
          <w:bCs/>
        </w:rPr>
        <w:t>Jee</w:t>
      </w:r>
      <w:r w:rsidRPr="00DA6328">
        <w:t>, Lecturer in Business Analytics and Technology Management at the Bradford School of Management,</w:t>
      </w:r>
      <w:r w:rsidRPr="00644F16">
        <w:rPr>
          <w:b/>
          <w:bCs/>
        </w:rPr>
        <w:t xml:space="preserve"> ‘22</w:t>
      </w:r>
    </w:p>
    <w:p w14:paraId="6ED41C52" w14:textId="77777777" w:rsidR="00F64E0B" w:rsidRPr="00DA6328" w:rsidRDefault="00F64E0B" w:rsidP="00F64E0B">
      <w:r w:rsidRPr="00DA6328">
        <w:t>[Kerstin and Su Jung, “Knowledge for a warmer world: A patent analysis of climate change adaptation technologies”, Technological Forecasting and Social Change Volume 183, October 2022, Elsevier, 7/18/2024 GDI ACN] </w:t>
      </w:r>
    </w:p>
    <w:bookmarkEnd w:id="4"/>
    <w:p w14:paraId="5A4F72EB" w14:textId="5BF63480" w:rsidR="00F64E0B" w:rsidRPr="00F64E0B" w:rsidRDefault="00F64E0B" w:rsidP="00F64E0B">
      <w:r w:rsidRPr="00F64E0B">
        <w:rPr>
          <w:rStyle w:val="StyleUnderline"/>
        </w:rPr>
        <w:t>Climate change poses an existential threat</w:t>
      </w:r>
      <w:r w:rsidRPr="00F64E0B">
        <w:t xml:space="preserve"> to human livelihoods (</w:t>
      </w:r>
      <w:bookmarkStart w:id="5" w:name="bookmark=id.gjdgxs" w:colFirst="0" w:colLast="0"/>
      <w:bookmarkEnd w:id="5"/>
      <w:proofErr w:type="spellStart"/>
      <w:r w:rsidRPr="00F64E0B">
        <w:t>Bellprat</w:t>
      </w:r>
      <w:proofErr w:type="spellEnd"/>
      <w:r w:rsidRPr="00F64E0B">
        <w:t xml:space="preserve"> et al., 2019, </w:t>
      </w:r>
      <w:bookmarkStart w:id="6" w:name="bookmark=id.30j0zll" w:colFirst="0" w:colLast="0"/>
      <w:bookmarkEnd w:id="6"/>
      <w:r w:rsidRPr="00F64E0B">
        <w:t xml:space="preserve">Ornes, 2018). Recent extreme weather </w:t>
      </w:r>
      <w:r w:rsidRPr="00997634">
        <w:rPr>
          <w:rStyle w:val="StyleUnderline"/>
        </w:rPr>
        <w:t xml:space="preserve">events have demonstrated the immediate need for significant adaptations driven by technological innovation to help communities adjust to these new climatic conditions </w:t>
      </w:r>
      <w:r w:rsidRPr="00F64E0B">
        <w:t>(</w:t>
      </w:r>
      <w:bookmarkStart w:id="7" w:name="bookmark=id.1fob9te" w:colFirst="0" w:colLast="0"/>
      <w:bookmarkEnd w:id="7"/>
      <w:r w:rsidRPr="00F64E0B">
        <w:t xml:space="preserve">IPCC, 2018). For instance, </w:t>
      </w:r>
      <w:r w:rsidRPr="00997634">
        <w:rPr>
          <w:rStyle w:val="StyleUnderline"/>
        </w:rPr>
        <w:t>technological innovation plays an important role in addressing this challenge</w:t>
      </w:r>
      <w:r w:rsidRPr="00F64E0B">
        <w:t xml:space="preserve"> (</w:t>
      </w:r>
      <w:bookmarkStart w:id="8" w:name="bookmark=id.3znysh7" w:colFirst="0" w:colLast="0"/>
      <w:bookmarkEnd w:id="8"/>
      <w:r w:rsidRPr="00F64E0B">
        <w:t xml:space="preserve">Ferreira et al., 2020, </w:t>
      </w:r>
      <w:bookmarkStart w:id="9" w:name="bookmark=id.2et92p0" w:colFirst="0" w:colLast="0"/>
      <w:bookmarkEnd w:id="9"/>
      <w:proofErr w:type="spellStart"/>
      <w:r w:rsidRPr="00F64E0B">
        <w:t>Dechezlepretre</w:t>
      </w:r>
      <w:proofErr w:type="spellEnd"/>
      <w:r w:rsidRPr="00F64E0B">
        <w:t xml:space="preserve"> et al., 2020): </w:t>
      </w:r>
      <w:r w:rsidRPr="00997634">
        <w:rPr>
          <w:rStyle w:val="StyleUnderline"/>
        </w:rPr>
        <w:t>climate-smart agriculture could help communities to adapt to droughts, floods, and increasing threats of pest infestation</w:t>
      </w:r>
      <w:r w:rsidRPr="00F64E0B">
        <w:t> (</w:t>
      </w:r>
      <w:bookmarkStart w:id="10" w:name="bookmark=id.tyjcwt" w:colFirst="0" w:colLast="0"/>
      <w:bookmarkEnd w:id="10"/>
      <w:r w:rsidRPr="00F64E0B">
        <w:t>Kuhl, 2020, </w:t>
      </w:r>
      <w:bookmarkStart w:id="11" w:name="bookmark=id.3dy6vkm" w:colFirst="0" w:colLast="0"/>
      <w:bookmarkEnd w:id="11"/>
      <w:proofErr w:type="spellStart"/>
      <w:r w:rsidRPr="00F64E0B">
        <w:t>Adenle</w:t>
      </w:r>
      <w:proofErr w:type="spellEnd"/>
      <w:r w:rsidRPr="00F64E0B">
        <w:t xml:space="preserve"> et al., 2015); </w:t>
      </w:r>
      <w:r w:rsidRPr="00997634">
        <w:rPr>
          <w:rStyle w:val="StyleUnderline"/>
        </w:rPr>
        <w:t>new types of hazard defense and weather prediction tools help protect infrastructure and human lives from storms, floods, and heatwaves</w:t>
      </w:r>
      <w:r w:rsidRPr="00F64E0B">
        <w:t> (</w:t>
      </w:r>
      <w:bookmarkStart w:id="12" w:name="bookmark=id.1t3h5sf" w:colFirst="0" w:colLast="0"/>
      <w:bookmarkEnd w:id="12"/>
      <w:r w:rsidRPr="00F64E0B">
        <w:t xml:space="preserve">UNFCCC, 2006); </w:t>
      </w:r>
      <w:r w:rsidRPr="00997634">
        <w:rPr>
          <w:rStyle w:val="StyleUnderline"/>
        </w:rPr>
        <w:t>water conservation and catchment technologies help address water scarcity</w:t>
      </w:r>
      <w:r w:rsidRPr="00F64E0B">
        <w:t> (</w:t>
      </w:r>
      <w:bookmarkStart w:id="13" w:name="bookmark=id.4d34og8" w:colFirst="0" w:colLast="0"/>
      <w:bookmarkEnd w:id="13"/>
      <w:r w:rsidRPr="00F64E0B">
        <w:t xml:space="preserve">Conway et al., 2015); </w:t>
      </w:r>
      <w:r w:rsidRPr="00997634">
        <w:rPr>
          <w:rStyle w:val="StyleUnderline"/>
        </w:rPr>
        <w:t>vaccines, new drugs, and preventive public health inventions strengthen people’s resistance against infectious diseases and heatwave-induced risks that become more prevalent under climate change</w:t>
      </w:r>
      <w:r w:rsidRPr="00F64E0B">
        <w:t> (</w:t>
      </w:r>
      <w:bookmarkStart w:id="14" w:name="bookmark=id.2s8eyo1" w:colFirst="0" w:colLast="0"/>
      <w:bookmarkEnd w:id="14"/>
      <w:r w:rsidRPr="00F64E0B">
        <w:t>Guo et al., 2018, </w:t>
      </w:r>
      <w:bookmarkStart w:id="15" w:name="bookmark=id.17dp8vu" w:colFirst="0" w:colLast="0"/>
      <w:bookmarkEnd w:id="15"/>
      <w:proofErr w:type="spellStart"/>
      <w:r w:rsidRPr="00F64E0B">
        <w:t>Caminade</w:t>
      </w:r>
      <w:proofErr w:type="spellEnd"/>
      <w:r w:rsidRPr="00F64E0B">
        <w:t xml:space="preserve"> et al., 2019). Alongside nature-based solutions and behavioral changes, </w:t>
      </w:r>
      <w:r w:rsidRPr="00997634">
        <w:rPr>
          <w:rStyle w:val="StyleUnderline"/>
        </w:rPr>
        <w:t>adaptation technologies are needed to cope with current and future climate risks</w:t>
      </w:r>
      <w:r w:rsidRPr="00F64E0B">
        <w:t> (UNFCCC, 2006, </w:t>
      </w:r>
      <w:bookmarkStart w:id="16" w:name="bookmark=id.3rdcrjn" w:colFirst="0" w:colLast="0"/>
      <w:bookmarkEnd w:id="16"/>
      <w:r w:rsidRPr="00F64E0B">
        <w:t>UNEP, 2021).</w:t>
      </w:r>
    </w:p>
    <w:p w14:paraId="20242E09" w14:textId="77777777" w:rsidR="00EF1A4F" w:rsidRDefault="00EF1A4F" w:rsidP="00F64E0B"/>
    <w:p w14:paraId="3E1D301E" w14:textId="3733504E" w:rsidR="001B2465" w:rsidRDefault="009831A6" w:rsidP="001B2465">
      <w:pPr>
        <w:pStyle w:val="Heading3"/>
      </w:pPr>
      <w:r>
        <w:t>Impact – Extinction</w:t>
      </w:r>
    </w:p>
    <w:p w14:paraId="30AE1837" w14:textId="77777777" w:rsidR="009831A6" w:rsidRDefault="009831A6" w:rsidP="009831A6"/>
    <w:p w14:paraId="29CE7D68" w14:textId="77777777" w:rsidR="004A0447" w:rsidRDefault="004A0447" w:rsidP="004A0447">
      <w:pPr>
        <w:pStyle w:val="Heading4"/>
      </w:pPr>
      <w:r>
        <w:t xml:space="preserve">Climate change causes extinction – feedback loops make adaptation impossible. </w:t>
      </w:r>
    </w:p>
    <w:p w14:paraId="71ADD35F" w14:textId="77777777" w:rsidR="004A0447" w:rsidRPr="00F8573F" w:rsidRDefault="004A0447" w:rsidP="004A0447">
      <w:r>
        <w:rPr>
          <w:rStyle w:val="Style13ptBold"/>
        </w:rPr>
        <w:t xml:space="preserve">Beard et al. 21 </w:t>
      </w:r>
      <w:r w:rsidRPr="006D7992">
        <w:rPr>
          <w:sz w:val="16"/>
          <w:szCs w:val="16"/>
        </w:rPr>
        <w:t xml:space="preserve">(S.J. Beard; Senior Research Associate and Academic </w:t>
      </w:r>
      <w:proofErr w:type="spellStart"/>
      <w:r w:rsidRPr="006D7992">
        <w:rPr>
          <w:sz w:val="16"/>
          <w:szCs w:val="16"/>
        </w:rPr>
        <w:t>Programme</w:t>
      </w:r>
      <w:proofErr w:type="spellEnd"/>
      <w:r w:rsidRPr="006D7992">
        <w:rPr>
          <w:sz w:val="16"/>
          <w:szCs w:val="16"/>
        </w:rPr>
        <w:t xml:space="preserve"> Manager at the Centre for the Study of Existential Risk, S.J. Beard, Lauren Holt, Asaf </w:t>
      </w:r>
      <w:proofErr w:type="spellStart"/>
      <w:r w:rsidRPr="006D7992">
        <w:rPr>
          <w:sz w:val="16"/>
          <w:szCs w:val="16"/>
        </w:rPr>
        <w:t>Tzachor</w:t>
      </w:r>
      <w:proofErr w:type="spellEnd"/>
      <w:r w:rsidRPr="006D7992">
        <w:rPr>
          <w:sz w:val="16"/>
          <w:szCs w:val="16"/>
        </w:rPr>
        <w:t xml:space="preserve">, Luke Kemp, Shahar Avin, Haydn Belfield; Centre for the Study of Existential Risk research associates, Phil Torres of Torres 16; visiting scholar at the Centre for the Study of Existential Risk at Leibniz Universität Hannover, Assessing climate change’s contribution to global catastrophic risk, Futures Volume 127, March 2021, 102673, </w:t>
      </w:r>
      <w:hyperlink r:id="rId5" w:history="1">
        <w:r w:rsidRPr="00DF2367">
          <w:rPr>
            <w:rStyle w:val="Hyperlink"/>
            <w:sz w:val="16"/>
            <w:szCs w:val="16"/>
          </w:rPr>
          <w:t>https://www.sciencedirect.com/science/article/pii/S0016328720301646#</w:t>
        </w:r>
      </w:hyperlink>
      <w:r w:rsidRPr="006D7992">
        <w:rPr>
          <w:sz w:val="16"/>
          <w:szCs w:val="16"/>
        </w:rPr>
        <w:t>!</w:t>
      </w:r>
      <w:r>
        <w:rPr>
          <w:sz w:val="16"/>
          <w:szCs w:val="16"/>
        </w:rPr>
        <w:t>, MAM</w:t>
      </w:r>
      <w:r w:rsidRPr="006D7992">
        <w:rPr>
          <w:sz w:val="16"/>
          <w:szCs w:val="16"/>
        </w:rPr>
        <w:t>)</w:t>
      </w:r>
    </w:p>
    <w:p w14:paraId="3492E67D" w14:textId="77777777" w:rsidR="004A0447" w:rsidRDefault="004A0447" w:rsidP="004A0447">
      <w:pPr>
        <w:rPr>
          <w:sz w:val="16"/>
        </w:rPr>
      </w:pPr>
      <w:r w:rsidRPr="0063635A">
        <w:rPr>
          <w:u w:val="single"/>
        </w:rPr>
        <w:t xml:space="preserve">While most of the impacts of climate change so far have fallen within the range of what was experienced during the Holocene, </w:t>
      </w:r>
      <w:r w:rsidRPr="00030385">
        <w:rPr>
          <w:u w:val="single"/>
        </w:rPr>
        <w:t xml:space="preserve">the rate of change is </w:t>
      </w:r>
      <w:r w:rsidRPr="00030385">
        <w:rPr>
          <w:b/>
          <w:bCs/>
          <w:u w:val="single"/>
        </w:rPr>
        <w:t xml:space="preserve">faster than </w:t>
      </w:r>
      <w:r w:rsidRPr="00030385">
        <w:rPr>
          <w:u w:val="single"/>
        </w:rPr>
        <w:t xml:space="preserve">in </w:t>
      </w:r>
      <w:r w:rsidRPr="00030385">
        <w:rPr>
          <w:b/>
          <w:bCs/>
          <w:u w:val="single"/>
        </w:rPr>
        <w:t>the Holocene</w:t>
      </w:r>
      <w:r w:rsidRPr="0063635A">
        <w:rPr>
          <w:u w:val="single"/>
        </w:rPr>
        <w:t xml:space="preserve"> and </w:t>
      </w:r>
      <w:r w:rsidRPr="00080F74">
        <w:rPr>
          <w:highlight w:val="cyan"/>
          <w:u w:val="single"/>
        </w:rPr>
        <w:t>we are</w:t>
      </w:r>
      <w:r w:rsidRPr="0063635A">
        <w:rPr>
          <w:u w:val="single"/>
        </w:rPr>
        <w:t xml:space="preserve"> now </w:t>
      </w:r>
      <w:r w:rsidRPr="00080F74">
        <w:rPr>
          <w:highlight w:val="cyan"/>
          <w:u w:val="single"/>
        </w:rPr>
        <w:t xml:space="preserve">beginning to see climate change push </w:t>
      </w:r>
      <w:r w:rsidRPr="00080F74">
        <w:rPr>
          <w:b/>
          <w:bCs/>
          <w:highlight w:val="cyan"/>
          <w:u w:val="single"/>
        </w:rPr>
        <w:t>beyond</w:t>
      </w:r>
      <w:r w:rsidRPr="0063635A">
        <w:rPr>
          <w:b/>
          <w:bCs/>
          <w:u w:val="single"/>
        </w:rPr>
        <w:t xml:space="preserve"> these </w:t>
      </w:r>
      <w:r w:rsidRPr="00080F74">
        <w:rPr>
          <w:b/>
          <w:bCs/>
          <w:highlight w:val="cyan"/>
          <w:u w:val="single"/>
        </w:rPr>
        <w:t>boundaries</w:t>
      </w:r>
      <w:r w:rsidRPr="00080F74">
        <w:rPr>
          <w:highlight w:val="cyan"/>
          <w:u w:val="single"/>
        </w:rPr>
        <w:t>.</w:t>
      </w:r>
      <w:r w:rsidRPr="00F8573F">
        <w:rPr>
          <w:sz w:val="16"/>
        </w:rPr>
        <w:t xml:space="preserve"> In the latest edition of the planetary boundaries’ framework, climate change is placed in the zone of increasing risk, implying that while this boundary has been breached, </w:t>
      </w:r>
      <w:r w:rsidRPr="00080F74">
        <w:rPr>
          <w:highlight w:val="cyan"/>
          <w:u w:val="single"/>
        </w:rPr>
        <w:t xml:space="preserve">there remains </w:t>
      </w:r>
      <w:r w:rsidRPr="00030385">
        <w:rPr>
          <w:u w:val="single"/>
        </w:rPr>
        <w:t xml:space="preserve">some </w:t>
      </w:r>
      <w:r w:rsidRPr="00080F74">
        <w:rPr>
          <w:b/>
          <w:bCs/>
          <w:highlight w:val="cyan"/>
          <w:u w:val="single"/>
        </w:rPr>
        <w:t>potential</w:t>
      </w:r>
      <w:r w:rsidRPr="00080F74">
        <w:rPr>
          <w:highlight w:val="cyan"/>
          <w:u w:val="single"/>
        </w:rPr>
        <w:t xml:space="preserve"> for</w:t>
      </w:r>
      <w:r w:rsidRPr="0063635A">
        <w:rPr>
          <w:u w:val="single"/>
        </w:rPr>
        <w:t xml:space="preserve"> normal functioning and </w:t>
      </w:r>
      <w:r w:rsidRPr="00080F74">
        <w:rPr>
          <w:highlight w:val="cyan"/>
          <w:u w:val="single"/>
        </w:rPr>
        <w:t>recovery</w:t>
      </w:r>
      <w:r w:rsidRPr="0063635A">
        <w:rPr>
          <w:u w:val="single"/>
        </w:rPr>
        <w:t xml:space="preserve"> </w:t>
      </w:r>
      <w:r w:rsidRPr="00F8573F">
        <w:rPr>
          <w:sz w:val="16"/>
        </w:rPr>
        <w:t xml:space="preserve">(Steffen et al., 2015). It thus lies between what the authors identify as the ‘safe zone’ and other ‘high risk’ transgressions, such as </w:t>
      </w:r>
      <w:r w:rsidRPr="0063635A">
        <w:rPr>
          <w:u w:val="single"/>
        </w:rPr>
        <w:t>disruption to the biochemical flows of nitrogen and phosphorus and loss of biosphere integrity</w:t>
      </w:r>
      <w:r w:rsidRPr="00F8573F">
        <w:rPr>
          <w:sz w:val="16"/>
        </w:rPr>
        <w:t>.</w:t>
      </w:r>
      <w:r>
        <w:rPr>
          <w:sz w:val="16"/>
        </w:rPr>
        <w:t xml:space="preserve"> </w:t>
      </w:r>
      <w:r w:rsidRPr="00F8573F">
        <w:rPr>
          <w:sz w:val="16"/>
        </w:rPr>
        <w:t xml:space="preserve">As part of their discussion of BRIHN Baum and </w:t>
      </w:r>
      <w:proofErr w:type="spellStart"/>
      <w:r w:rsidRPr="00F8573F">
        <w:rPr>
          <w:sz w:val="16"/>
        </w:rPr>
        <w:t>Handoh</w:t>
      </w:r>
      <w:proofErr w:type="spellEnd"/>
      <w:r w:rsidRPr="00F8573F">
        <w:rPr>
          <w:sz w:val="16"/>
        </w:rPr>
        <w:t xml:space="preserve"> (2014) note that climate change is the planetary boundary for which the risk to humanity has received most meaningful consideration and they suggest that this attention is deserved. Yet little research attention has been paid to climate change’s extreme or catastrophic effects. </w:t>
      </w:r>
      <w:proofErr w:type="spellStart"/>
      <w:r w:rsidRPr="00F8573F">
        <w:rPr>
          <w:sz w:val="16"/>
        </w:rPr>
        <w:t>Kareiva</w:t>
      </w:r>
      <w:proofErr w:type="spellEnd"/>
      <w:r w:rsidRPr="00F8573F">
        <w:rPr>
          <w:sz w:val="16"/>
        </w:rPr>
        <w:t xml:space="preserve"> and Carranza (2018) argue that, despite currently falling outside of the area of high risk, </w:t>
      </w:r>
      <w:r w:rsidRPr="00080F74">
        <w:rPr>
          <w:highlight w:val="cyan"/>
          <w:u w:val="single"/>
        </w:rPr>
        <w:t xml:space="preserve">climate change has the clear potential to push </w:t>
      </w:r>
      <w:r w:rsidRPr="00030385">
        <w:rPr>
          <w:u w:val="single"/>
        </w:rPr>
        <w:t xml:space="preserve">humanity </w:t>
      </w:r>
      <w:r w:rsidRPr="00080F74">
        <w:rPr>
          <w:highlight w:val="cyan"/>
          <w:u w:val="single"/>
        </w:rPr>
        <w:t>across a threshold of irreversible loss by</w:t>
      </w:r>
      <w:r w:rsidRPr="0063635A">
        <w:rPr>
          <w:u w:val="single"/>
        </w:rPr>
        <w:t xml:space="preserve"> “</w:t>
      </w:r>
      <w:r w:rsidRPr="00080F74">
        <w:rPr>
          <w:highlight w:val="cyan"/>
          <w:u w:val="single"/>
        </w:rPr>
        <w:t>changing</w:t>
      </w:r>
      <w:r w:rsidRPr="0063635A">
        <w:rPr>
          <w:u w:val="single"/>
        </w:rPr>
        <w:t xml:space="preserve"> major </w:t>
      </w:r>
      <w:r w:rsidRPr="00080F74">
        <w:rPr>
          <w:highlight w:val="cyan"/>
          <w:u w:val="single"/>
        </w:rPr>
        <w:t>ocean circulation</w:t>
      </w:r>
      <w:r w:rsidRPr="0063635A">
        <w:rPr>
          <w:u w:val="single"/>
        </w:rPr>
        <w:t xml:space="preserve"> patterns, causing massive </w:t>
      </w:r>
      <w:r w:rsidRPr="00080F74">
        <w:rPr>
          <w:highlight w:val="cyan"/>
          <w:u w:val="single"/>
        </w:rPr>
        <w:t xml:space="preserve">sea-level rise, and </w:t>
      </w:r>
      <w:r w:rsidRPr="0066719E">
        <w:rPr>
          <w:u w:val="single"/>
        </w:rPr>
        <w:t xml:space="preserve">increasing the frequency and severity of </w:t>
      </w:r>
      <w:r w:rsidRPr="00080F74">
        <w:rPr>
          <w:highlight w:val="cyan"/>
          <w:u w:val="single"/>
        </w:rPr>
        <w:t>extreme events… that displace people, and ruin economies.”</w:t>
      </w:r>
      <w:r w:rsidRPr="00080F74">
        <w:rPr>
          <w:sz w:val="16"/>
          <w:highlight w:val="cyan"/>
        </w:rPr>
        <w:t xml:space="preserve"> </w:t>
      </w:r>
      <w:r w:rsidRPr="00080F74">
        <w:rPr>
          <w:highlight w:val="cyan"/>
          <w:u w:val="single"/>
        </w:rPr>
        <w:t xml:space="preserve">Even if humanity was resilient </w:t>
      </w:r>
      <w:r w:rsidRPr="0066719E">
        <w:rPr>
          <w:u w:val="single"/>
        </w:rPr>
        <w:t>to each of these</w:t>
      </w:r>
      <w:r w:rsidRPr="0063635A">
        <w:rPr>
          <w:u w:val="single"/>
        </w:rPr>
        <w:t xml:space="preserve"> individual impacts, </w:t>
      </w:r>
      <w:r w:rsidRPr="00080F74">
        <w:rPr>
          <w:highlight w:val="cyan"/>
          <w:u w:val="single"/>
        </w:rPr>
        <w:t xml:space="preserve">a global catastrophe could occur if these impacts were to occur </w:t>
      </w:r>
      <w:r w:rsidRPr="00080F74">
        <w:rPr>
          <w:b/>
          <w:bCs/>
          <w:highlight w:val="cyan"/>
          <w:u w:val="single"/>
        </w:rPr>
        <w:t xml:space="preserve">rapidly </w:t>
      </w:r>
      <w:r w:rsidRPr="0066719E">
        <w:rPr>
          <w:b/>
          <w:bCs/>
          <w:u w:val="single"/>
        </w:rPr>
        <w:t>and simultaneously</w:t>
      </w:r>
      <w:r w:rsidRPr="00F8573F">
        <w:rPr>
          <w:sz w:val="16"/>
        </w:rPr>
        <w:t>.</w:t>
      </w:r>
      <w:r>
        <w:rPr>
          <w:sz w:val="16"/>
        </w:rPr>
        <w:t xml:space="preserve"> </w:t>
      </w:r>
      <w:r w:rsidRPr="00F8573F">
        <w:rPr>
          <w:sz w:val="16"/>
        </w:rPr>
        <w:t xml:space="preserve">One scenario that has received comparatively more attention is that of </w:t>
      </w:r>
      <w:r w:rsidRPr="0063635A">
        <w:rPr>
          <w:u w:val="single"/>
        </w:rPr>
        <w:t xml:space="preserve">the global climate </w:t>
      </w:r>
      <w:r w:rsidRPr="00080F74">
        <w:rPr>
          <w:highlight w:val="cyan"/>
          <w:u w:val="single"/>
        </w:rPr>
        <w:t>crossing a tipping point</w:t>
      </w:r>
      <w:r w:rsidRPr="0063635A">
        <w:rPr>
          <w:u w:val="single"/>
        </w:rPr>
        <w:t xml:space="preserve"> that </w:t>
      </w:r>
      <w:r w:rsidRPr="00080F74">
        <w:rPr>
          <w:highlight w:val="cyan"/>
          <w:u w:val="single"/>
        </w:rPr>
        <w:t>would trigger environmental feedback loops</w:t>
      </w:r>
      <w:r w:rsidRPr="00F8573F">
        <w:rPr>
          <w:sz w:val="16"/>
        </w:rPr>
        <w:t xml:space="preserve"> (</w:t>
      </w:r>
      <w:r w:rsidRPr="0063635A">
        <w:rPr>
          <w:u w:val="single"/>
        </w:rPr>
        <w:t xml:space="preserve">such as declining albedo from </w:t>
      </w:r>
      <w:r w:rsidRPr="00080F74">
        <w:rPr>
          <w:highlight w:val="cyan"/>
          <w:u w:val="single"/>
        </w:rPr>
        <w:t>melting ice or the release of methane</w:t>
      </w:r>
      <w:r w:rsidRPr="0063635A">
        <w:rPr>
          <w:u w:val="single"/>
        </w:rPr>
        <w:t xml:space="preserve"> from clathrates) </w:t>
      </w:r>
      <w:r w:rsidRPr="00080F74">
        <w:rPr>
          <w:highlight w:val="cyan"/>
          <w:u w:val="single"/>
        </w:rPr>
        <w:t xml:space="preserve">and cascading effects (such as </w:t>
      </w:r>
      <w:r w:rsidRPr="0066719E">
        <w:rPr>
          <w:u w:val="single"/>
        </w:rPr>
        <w:t>shifting rainfall patterns</w:t>
      </w:r>
      <w:r w:rsidRPr="0063635A">
        <w:rPr>
          <w:u w:val="single"/>
        </w:rPr>
        <w:t xml:space="preserve"> that trigger </w:t>
      </w:r>
      <w:r w:rsidRPr="00080F74">
        <w:rPr>
          <w:highlight w:val="cyan"/>
          <w:u w:val="single"/>
        </w:rPr>
        <w:t>desertification and soil erosion</w:t>
      </w:r>
      <w:r w:rsidRPr="0063635A">
        <w:rPr>
          <w:u w:val="single"/>
        </w:rPr>
        <w:t>)</w:t>
      </w:r>
      <w:r w:rsidRPr="00F8573F">
        <w:rPr>
          <w:sz w:val="16"/>
        </w:rPr>
        <w:t>. After this point, anthropogenic activity may cease to be the main driver of climate change, making it accelerate and become harder to stop (King et al., 2015).</w:t>
      </w:r>
      <w:r>
        <w:rPr>
          <w:sz w:val="16"/>
        </w:rPr>
        <w:t xml:space="preserve"> </w:t>
      </w:r>
      <w:r w:rsidRPr="00F8573F">
        <w:rPr>
          <w:sz w:val="16"/>
        </w:rPr>
        <w:t xml:space="preserve">Other scenarios can be discerned from the numerous historical cases in which the modest, usually regional, </w:t>
      </w:r>
      <w:r w:rsidRPr="0063635A">
        <w:rPr>
          <w:u w:val="single"/>
        </w:rPr>
        <w:t xml:space="preserve">climatic changes experienced during the Holocene have been </w:t>
      </w:r>
      <w:r w:rsidRPr="0066719E">
        <w:rPr>
          <w:u w:val="single"/>
        </w:rPr>
        <w:t>implicated in the collapse of previous societies</w:t>
      </w:r>
      <w:r w:rsidRPr="0066719E">
        <w:rPr>
          <w:sz w:val="16"/>
        </w:rPr>
        <w:t xml:space="preserve">, including the Anasazi, the </w:t>
      </w:r>
      <w:proofErr w:type="spellStart"/>
      <w:r w:rsidRPr="0066719E">
        <w:rPr>
          <w:sz w:val="16"/>
        </w:rPr>
        <w:t>Tiwanaku</w:t>
      </w:r>
      <w:proofErr w:type="spellEnd"/>
      <w:r w:rsidRPr="0066719E">
        <w:rPr>
          <w:sz w:val="16"/>
        </w:rPr>
        <w:t xml:space="preserve">, the Akkadians, the Western Roman Empire, the lowland Maya, and dozens of others (Diamond, 2005, Fagan, 2008). </w:t>
      </w:r>
      <w:r w:rsidRPr="0066719E">
        <w:rPr>
          <w:u w:val="single"/>
        </w:rPr>
        <w:t xml:space="preserve">These provide a precedent for how a changing climate can trigger or contribute to societal breakdown. </w:t>
      </w:r>
      <w:r w:rsidRPr="0066719E">
        <w:rPr>
          <w:sz w:val="16"/>
        </w:rPr>
        <w:t>At present, our understanding of this phenomena is limited, and the</w:t>
      </w:r>
      <w:r w:rsidRPr="00F8573F">
        <w:rPr>
          <w:sz w:val="16"/>
        </w:rPr>
        <w:t xml:space="preserve"> IPCC has labelled its findings as “low confidence” due to a lack of understanding of cause and effect and restrictions in historical data (Klein et al., 2014). Further study and cooperation between archaeologists, historians, climate scientists and global catastrophic risk scholars could overcome some of these limitations by identifying how the impacts of climate change translate into social transformation and collapse, and hence what the impacts of more rapid and extreme climatic changes might be. There is also the potential for larger studies into how global climate variations have coincided with collapse and violence at the regional level (Zhang, </w:t>
      </w:r>
      <w:proofErr w:type="spellStart"/>
      <w:r w:rsidRPr="00F8573F">
        <w:rPr>
          <w:sz w:val="16"/>
        </w:rPr>
        <w:t>Chiyung</w:t>
      </w:r>
      <w:proofErr w:type="spellEnd"/>
      <w:r w:rsidRPr="00F8573F">
        <w:rPr>
          <w:sz w:val="16"/>
        </w:rPr>
        <w:t xml:space="preserve">, </w:t>
      </w:r>
      <w:proofErr w:type="spellStart"/>
      <w:r w:rsidRPr="00F8573F">
        <w:rPr>
          <w:sz w:val="16"/>
        </w:rPr>
        <w:t>Chusheng</w:t>
      </w:r>
      <w:proofErr w:type="spellEnd"/>
      <w:r w:rsidRPr="00F8573F">
        <w:rPr>
          <w:sz w:val="16"/>
        </w:rPr>
        <w:t xml:space="preserve">, </w:t>
      </w:r>
      <w:proofErr w:type="spellStart"/>
      <w:r w:rsidRPr="00F8573F">
        <w:rPr>
          <w:sz w:val="16"/>
        </w:rPr>
        <w:t>Yuanqing</w:t>
      </w:r>
      <w:proofErr w:type="spellEnd"/>
      <w:r w:rsidRPr="00F8573F">
        <w:rPr>
          <w:sz w:val="16"/>
        </w:rPr>
        <w:t>, &amp; Fung, 2005; Zhang et al., 2006). However, these need to be interpreted and generalized with care given the differences between pre-industrial and modern societies.</w:t>
      </w:r>
      <w:r>
        <w:rPr>
          <w:sz w:val="16"/>
        </w:rPr>
        <w:t xml:space="preserve"> </w:t>
      </w:r>
      <w:r w:rsidRPr="0063635A">
        <w:rPr>
          <w:u w:val="single"/>
        </w:rPr>
        <w:t xml:space="preserve">Societies also have a long history of adapting to, and recovering from, climate change induced collapses (McAnany and Yoffee, 2009). However, </w:t>
      </w:r>
      <w:r w:rsidRPr="0066719E">
        <w:rPr>
          <w:u w:val="single"/>
        </w:rPr>
        <w:t xml:space="preserve">there are two reasons to be </w:t>
      </w:r>
      <w:proofErr w:type="spellStart"/>
      <w:r w:rsidRPr="0066719E">
        <w:rPr>
          <w:u w:val="single"/>
        </w:rPr>
        <w:t>sceptical</w:t>
      </w:r>
      <w:proofErr w:type="spellEnd"/>
      <w:r w:rsidRPr="0066719E">
        <w:rPr>
          <w:u w:val="single"/>
        </w:rPr>
        <w:t xml:space="preserve"> that such resilience can be easily extrapolated into the future</w:t>
      </w:r>
      <w:r w:rsidRPr="0066719E">
        <w:rPr>
          <w:sz w:val="16"/>
        </w:rPr>
        <w:t xml:space="preserve">. </w:t>
      </w:r>
      <w:r w:rsidRPr="0066719E">
        <w:rPr>
          <w:u w:val="single"/>
        </w:rPr>
        <w:t xml:space="preserve">First, the relatively stable context of the Holocene, with well-functioning, resilient ecosystems, has greatly assisted recovery, while </w:t>
      </w:r>
      <w:r w:rsidRPr="0066719E">
        <w:rPr>
          <w:b/>
          <w:bCs/>
          <w:u w:val="single"/>
        </w:rPr>
        <w:t>anthropogenic climate change</w:t>
      </w:r>
      <w:r w:rsidRPr="0066719E">
        <w:rPr>
          <w:u w:val="single"/>
        </w:rPr>
        <w:t xml:space="preserve"> is more rapid, pervasive, global, and severe.</w:t>
      </w:r>
      <w:r w:rsidRPr="0066719E">
        <w:rPr>
          <w:sz w:val="16"/>
        </w:rPr>
        <w:t xml:space="preserve"> Large-scale states did not emerge until the onset of the Holocene (Richerson, Boyd, &amp; Bettinger, 2001), and societies have since remained in a surprisingly narrow climatic niche of roughly 15 mean annual average temperature (Xu, Kohler, Lenton, Svenning, &amp; Scheffer, 2020). A </w:t>
      </w:r>
      <w:r w:rsidRPr="0066719E">
        <w:rPr>
          <w:u w:val="single"/>
        </w:rPr>
        <w:t>return to agrarian or hunter-gatherer lifestyles could thus have more devastating and long-lasting effects in a world of rapid climate change and ecological disruption</w:t>
      </w:r>
      <w:r w:rsidRPr="0066719E">
        <w:rPr>
          <w:sz w:val="16"/>
        </w:rPr>
        <w:t xml:space="preserve"> (Gowdy, 2020).7 </w:t>
      </w:r>
      <w:r w:rsidRPr="0066719E">
        <w:rPr>
          <w:u w:val="single"/>
        </w:rPr>
        <w:t>Second,</w:t>
      </w:r>
      <w:r w:rsidRPr="00F8573F">
        <w:rPr>
          <w:u w:val="single"/>
        </w:rPr>
        <w:t xml:space="preserve"> </w:t>
      </w:r>
      <w:r w:rsidRPr="00080F74">
        <w:rPr>
          <w:highlight w:val="cyan"/>
          <w:u w:val="single"/>
        </w:rPr>
        <w:t>modern</w:t>
      </w:r>
      <w:r w:rsidRPr="00F8573F">
        <w:rPr>
          <w:u w:val="single"/>
        </w:rPr>
        <w:t xml:space="preserve"> human </w:t>
      </w:r>
      <w:r w:rsidRPr="00080F74">
        <w:rPr>
          <w:highlight w:val="cyan"/>
          <w:u w:val="single"/>
        </w:rPr>
        <w:t xml:space="preserve">societies may have developed </w:t>
      </w:r>
      <w:r w:rsidRPr="00080F74">
        <w:rPr>
          <w:b/>
          <w:bCs/>
          <w:highlight w:val="cyan"/>
          <w:u w:val="single"/>
        </w:rPr>
        <w:t>hidden fragilities that amplify the shocks</w:t>
      </w:r>
      <w:r w:rsidRPr="00080F74">
        <w:rPr>
          <w:highlight w:val="cyan"/>
          <w:u w:val="single"/>
        </w:rPr>
        <w:t xml:space="preserve"> posed by climate change</w:t>
      </w:r>
      <w:r w:rsidRPr="00F8573F">
        <w:rPr>
          <w:u w:val="single"/>
        </w:rPr>
        <w:t xml:space="preserve"> (Mannheim 2020) </w:t>
      </w:r>
      <w:r w:rsidRPr="00080F74">
        <w:rPr>
          <w:highlight w:val="cyan"/>
          <w:u w:val="single"/>
        </w:rPr>
        <w:t>and the</w:t>
      </w:r>
      <w:r w:rsidRPr="00F8573F">
        <w:rPr>
          <w:u w:val="single"/>
        </w:rPr>
        <w:t xml:space="preserve"> complex, tightly-coupled and </w:t>
      </w:r>
      <w:r w:rsidRPr="00080F74">
        <w:rPr>
          <w:highlight w:val="cyan"/>
          <w:u w:val="single"/>
        </w:rPr>
        <w:t>interdependent nature of our socio-economic systems makes it more likely that the failure of a few key states or industries</w:t>
      </w:r>
      <w:r w:rsidRPr="00F8573F">
        <w:rPr>
          <w:u w:val="single"/>
        </w:rPr>
        <w:t xml:space="preserve"> due to climate change </w:t>
      </w:r>
      <w:r w:rsidRPr="00080F74">
        <w:rPr>
          <w:highlight w:val="cyan"/>
          <w:u w:val="single"/>
        </w:rPr>
        <w:t>could cascade into a global collapse (</w:t>
      </w:r>
      <w:r w:rsidRPr="00F8573F">
        <w:rPr>
          <w:u w:val="single"/>
        </w:rPr>
        <w:t>Kemp, 2019).</w:t>
      </w:r>
      <w:r>
        <w:rPr>
          <w:u w:val="single"/>
        </w:rPr>
        <w:t xml:space="preserve"> </w:t>
      </w:r>
      <w:r w:rsidRPr="00F8573F">
        <w:rPr>
          <w:u w:val="single"/>
        </w:rPr>
        <w:t xml:space="preserve">A third set of plausible scenarios stem from </w:t>
      </w:r>
      <w:r w:rsidRPr="0066719E">
        <w:rPr>
          <w:u w:val="single"/>
        </w:rPr>
        <w:t>climate change’s broader environmental impacts.</w:t>
      </w:r>
      <w:r w:rsidRPr="0066719E">
        <w:rPr>
          <w:sz w:val="16"/>
        </w:rPr>
        <w:t xml:space="preserve"> Apart from being a planetary boundary of its own, Steffen et al. (2015) point out that </w:t>
      </w:r>
      <w:r w:rsidRPr="0066719E">
        <w:rPr>
          <w:u w:val="single"/>
        </w:rPr>
        <w:t>climate change is intimately connected with other planetary boundaries</w:t>
      </w:r>
      <w:r w:rsidRPr="0066719E">
        <w:rPr>
          <w:sz w:val="16"/>
        </w:rPr>
        <w:t xml:space="preserve"> (see Table 1). Climate change is thus identified by the authors as one of two ‘core’ boundaries </w:t>
      </w:r>
      <w:r w:rsidRPr="0066719E">
        <w:rPr>
          <w:u w:val="single"/>
        </w:rPr>
        <w:t>with the potential “to drive the Earth system into a new state should they be substantially and persistently transgressed</w:t>
      </w:r>
      <w:r w:rsidRPr="0066719E">
        <w:rPr>
          <w:sz w:val="16"/>
        </w:rPr>
        <w:t>.” This transformative potential was elaborated</w:t>
      </w:r>
      <w:r w:rsidRPr="00F8573F">
        <w:rPr>
          <w:sz w:val="16"/>
        </w:rPr>
        <w:t xml:space="preserve"> on in subsequent work exploring how the world could be pushed towards a ‘Hothouse Earth’ state, even with anthropogenic temperature rises as low as 2 ◦C (Steffen et al., 2018).</w:t>
      </w:r>
      <w:r>
        <w:rPr>
          <w:sz w:val="16"/>
        </w:rPr>
        <w:t xml:space="preserve"> </w:t>
      </w:r>
      <w:r w:rsidRPr="00080F74">
        <w:rPr>
          <w:highlight w:val="cyan"/>
          <w:u w:val="single"/>
        </w:rPr>
        <w:t>The connection between climate change and biosphere integrity</w:t>
      </w:r>
      <w:r w:rsidRPr="00F8573F">
        <w:rPr>
          <w:u w:val="single"/>
        </w:rPr>
        <w:t xml:space="preserve"> (the survival of complex adaptive ecosystems supporting diverse forms of life) </w:t>
      </w:r>
      <w:r w:rsidRPr="00080F74">
        <w:rPr>
          <w:highlight w:val="cyan"/>
          <w:u w:val="single"/>
        </w:rPr>
        <w:t>is</w:t>
      </w:r>
      <w:r w:rsidRPr="00F8573F">
        <w:rPr>
          <w:u w:val="single"/>
        </w:rPr>
        <w:t xml:space="preserve"> particularly </w:t>
      </w:r>
      <w:r w:rsidRPr="00080F74">
        <w:rPr>
          <w:highlight w:val="cyan"/>
          <w:u w:val="single"/>
        </w:rPr>
        <w:t>strong</w:t>
      </w:r>
      <w:r w:rsidRPr="00080F74">
        <w:rPr>
          <w:sz w:val="16"/>
          <w:highlight w:val="cyan"/>
        </w:rPr>
        <w:t>.</w:t>
      </w:r>
      <w:r w:rsidRPr="00F8573F">
        <w:rPr>
          <w:sz w:val="16"/>
        </w:rPr>
        <w:t xml:space="preserve"> The IPCC is highly confident that climate change is adversely impacting terrestrial ecosystems, </w:t>
      </w:r>
      <w:r w:rsidRPr="00F8573F">
        <w:rPr>
          <w:u w:val="single"/>
        </w:rPr>
        <w:t xml:space="preserve">contributing to </w:t>
      </w:r>
      <w:r w:rsidRPr="00080F74">
        <w:rPr>
          <w:highlight w:val="cyan"/>
          <w:u w:val="single"/>
        </w:rPr>
        <w:t>desertification and land degradation</w:t>
      </w:r>
      <w:r w:rsidRPr="00F8573F">
        <w:rPr>
          <w:u w:val="single"/>
        </w:rPr>
        <w:t xml:space="preserve"> in many areas and </w:t>
      </w:r>
      <w:r w:rsidRPr="00080F74">
        <w:rPr>
          <w:highlight w:val="cyan"/>
          <w:u w:val="single"/>
        </w:rPr>
        <w:t>changing the r</w:t>
      </w:r>
      <w:r w:rsidRPr="00F8573F">
        <w:rPr>
          <w:u w:val="single"/>
        </w:rPr>
        <w:t>ange</w:t>
      </w:r>
      <w:r w:rsidRPr="00080F74">
        <w:rPr>
          <w:highlight w:val="cyan"/>
          <w:u w:val="single"/>
        </w:rPr>
        <w:t>, abundance</w:t>
      </w:r>
      <w:r w:rsidRPr="00F8573F">
        <w:rPr>
          <w:u w:val="single"/>
        </w:rPr>
        <w:t xml:space="preserve"> and seasonality </w:t>
      </w:r>
      <w:r w:rsidRPr="00080F74">
        <w:rPr>
          <w:highlight w:val="cyan"/>
          <w:u w:val="single"/>
        </w:rPr>
        <w:t>of many plant and animal species</w:t>
      </w:r>
      <w:r w:rsidRPr="00F8573F">
        <w:rPr>
          <w:sz w:val="16"/>
        </w:rPr>
        <w:t xml:space="preserve"> (Arneth et al., 2019). Similarly, the Intergovernmental Science-Policy Platform on Biodiversity and Ecosystem Services (IPBES) has reported that </w:t>
      </w:r>
      <w:r w:rsidRPr="00F8573F">
        <w:rPr>
          <w:u w:val="single"/>
        </w:rPr>
        <w:t xml:space="preserve">climate change is restricting the range of nearly half the world’s threatened mammal species and a quarter of threatened birds, </w:t>
      </w:r>
      <w:r w:rsidRPr="00080F74">
        <w:rPr>
          <w:highlight w:val="cyan"/>
          <w:u w:val="single"/>
        </w:rPr>
        <w:t>with marine, coastal, and arctic ecosystems worst affected</w:t>
      </w:r>
      <w:r w:rsidRPr="00F8573F">
        <w:rPr>
          <w:sz w:val="16"/>
        </w:rPr>
        <w:t xml:space="preserve"> (Diaz et al., 2019). According to one </w:t>
      </w:r>
      <w:r w:rsidRPr="00F8573F">
        <w:rPr>
          <w:u w:val="single"/>
        </w:rPr>
        <w:t xml:space="preserve">estimate, climate change </w:t>
      </w:r>
      <w:r w:rsidRPr="00080F74">
        <w:rPr>
          <w:highlight w:val="cyan"/>
          <w:u w:val="single"/>
        </w:rPr>
        <w:t>could cause</w:t>
      </w:r>
      <w:r w:rsidRPr="00F8573F">
        <w:rPr>
          <w:u w:val="single"/>
        </w:rPr>
        <w:t xml:space="preserve"> 15–</w:t>
      </w:r>
      <w:r w:rsidRPr="00080F74">
        <w:rPr>
          <w:highlight w:val="cyan"/>
          <w:u w:val="single"/>
        </w:rPr>
        <w:t>37 % of all species to become ‘</w:t>
      </w:r>
      <w:r w:rsidRPr="00080F74">
        <w:rPr>
          <w:b/>
          <w:bCs/>
          <w:highlight w:val="cyan"/>
          <w:u w:val="single"/>
        </w:rPr>
        <w:t>committed to extinction’</w:t>
      </w:r>
      <w:r w:rsidRPr="00080F74">
        <w:rPr>
          <w:highlight w:val="cyan"/>
          <w:u w:val="single"/>
        </w:rPr>
        <w:t xml:space="preserve"> by mid-century</w:t>
      </w:r>
      <w:r w:rsidRPr="00F8573F">
        <w:rPr>
          <w:sz w:val="16"/>
        </w:rPr>
        <w:t xml:space="preserve"> (Thomas et al., 2004).</w:t>
      </w:r>
      <w:r>
        <w:rPr>
          <w:sz w:val="16"/>
        </w:rPr>
        <w:t xml:space="preserve"> </w:t>
      </w:r>
      <w:r w:rsidRPr="00080F74">
        <w:rPr>
          <w:highlight w:val="cyan"/>
          <w:u w:val="single"/>
        </w:rPr>
        <w:t xml:space="preserve">Disruption to biosphere integrity can have profound economic and social repercussions, ranging from </w:t>
      </w:r>
      <w:r w:rsidRPr="00080F74">
        <w:rPr>
          <w:b/>
          <w:bCs/>
          <w:highlight w:val="cyan"/>
          <w:u w:val="single"/>
        </w:rPr>
        <w:t>loss of ecosystem services and natural resources</w:t>
      </w:r>
      <w:r w:rsidRPr="00080F74">
        <w:rPr>
          <w:highlight w:val="cyan"/>
          <w:u w:val="single"/>
        </w:rPr>
        <w:t xml:space="preserve"> to the </w:t>
      </w:r>
      <w:r w:rsidRPr="00080F74">
        <w:rPr>
          <w:b/>
          <w:bCs/>
          <w:highlight w:val="cyan"/>
          <w:u w:val="single"/>
        </w:rPr>
        <w:t>destruction of traditional knowledge and livelihoods</w:t>
      </w:r>
      <w:r w:rsidRPr="00F8573F">
        <w:rPr>
          <w:b/>
          <w:bCs/>
          <w:u w:val="single"/>
        </w:rPr>
        <w:t>.</w:t>
      </w:r>
      <w:r w:rsidRPr="00F8573F">
        <w:rPr>
          <w:b/>
          <w:bCs/>
          <w:sz w:val="16"/>
        </w:rPr>
        <w:t xml:space="preserve"> </w:t>
      </w:r>
      <w:r w:rsidRPr="00F8573F">
        <w:rPr>
          <w:sz w:val="16"/>
        </w:rPr>
        <w:t xml:space="preserve">For instance, desertification, which threatens a quarter of Earth’s land area and a fifth of the population, is already estimated to cost developing nations 4–8 % of their GDP (United Nations, 2011). </w:t>
      </w:r>
      <w:r w:rsidRPr="00F8573F">
        <w:rPr>
          <w:u w:val="single"/>
        </w:rPr>
        <w:t>Many other rapid regime shifts involving loss of biosphere integrity have been observed, including shifts in arid vegetation, freshwater eutrophication, and the collapse of fish populations (Amano et al. 2020).</w:t>
      </w:r>
      <w:r w:rsidRPr="00F8573F">
        <w:rPr>
          <w:sz w:val="16"/>
        </w:rPr>
        <w:t xml:space="preserve"> There </w:t>
      </w:r>
      <w:proofErr w:type="gramStart"/>
      <w:r w:rsidRPr="00F8573F">
        <w:rPr>
          <w:sz w:val="16"/>
        </w:rPr>
        <w:t>is</w:t>
      </w:r>
      <w:proofErr w:type="gramEnd"/>
      <w:r w:rsidRPr="00F8573F">
        <w:rPr>
          <w:sz w:val="16"/>
        </w:rPr>
        <w:t xml:space="preserve"> a theoretical possibility of still more profound regime shifts at the global level (Rocha, Peterson, Bodin, &amp; Levin, 2018). However, the contribution of loss of biosphere integrity to GCR is yet to be assessed. </w:t>
      </w:r>
      <w:proofErr w:type="spellStart"/>
      <w:r w:rsidRPr="00F8573F">
        <w:rPr>
          <w:sz w:val="16"/>
        </w:rPr>
        <w:t>Kareiva</w:t>
      </w:r>
      <w:proofErr w:type="spellEnd"/>
      <w:r w:rsidRPr="00F8573F">
        <w:rPr>
          <w:sz w:val="16"/>
        </w:rPr>
        <w:t xml:space="preserve"> and Carranza (2018) argue that it is unlikely to threaten human civilization, due both to a lack of plausible mechanisms for this threat and the fact that “local and regional biodiversity is often staying the same because species from elsewhere replace local losses.” </w:t>
      </w:r>
      <w:r w:rsidRPr="00F8573F">
        <w:rPr>
          <w:u w:val="single"/>
        </w:rPr>
        <w:t xml:space="preserve">However, in their classification of GCRs, Avin et al. (2018) suggest </w:t>
      </w:r>
      <w:r w:rsidRPr="00080F74">
        <w:rPr>
          <w:highlight w:val="cyan"/>
          <w:u w:val="single"/>
        </w:rPr>
        <w:t>the potential for ecological collapse</w:t>
      </w:r>
      <w:r w:rsidRPr="00F8573F">
        <w:rPr>
          <w:u w:val="single"/>
        </w:rPr>
        <w:t xml:space="preserve"> to </w:t>
      </w:r>
      <w:r w:rsidRPr="00080F74">
        <w:rPr>
          <w:highlight w:val="cyan"/>
          <w:u w:val="single"/>
        </w:rPr>
        <w:t>threaten the safety boundaries of multiple critical systems</w:t>
      </w:r>
      <w:r w:rsidRPr="00F8573F">
        <w:rPr>
          <w:u w:val="single"/>
        </w:rPr>
        <w:t xml:space="preserve"> with diverse spread mechanisms at a range of scales, from the biogeochemical and anatomical to the ecological and sociotechnological</w:t>
      </w:r>
      <w:r w:rsidRPr="00F8573F">
        <w:rPr>
          <w:sz w:val="16"/>
        </w:rPr>
        <w:t xml:space="preserve">. Note that both these studies were conducted for largely conceptual purposes and should not be taken as rigorous analyses of this risk, this topic warrants further investigation. </w:t>
      </w:r>
    </w:p>
    <w:p w14:paraId="02A1105F" w14:textId="77777777" w:rsidR="004A0447" w:rsidRDefault="004A0447" w:rsidP="004A0447"/>
    <w:p w14:paraId="2B400EF9" w14:textId="77777777" w:rsidR="00327659" w:rsidRPr="00327659" w:rsidRDefault="00327659" w:rsidP="00327659">
      <w:pPr>
        <w:pStyle w:val="Heading4"/>
      </w:pPr>
      <w:r w:rsidRPr="00327659">
        <w:t>Climate Change is a threat multiplier – causes collapse of society due to inability to recover from catastrophic risks</w:t>
      </w:r>
    </w:p>
    <w:p w14:paraId="538B3D4C" w14:textId="77777777" w:rsidR="00327659" w:rsidRDefault="00327659" w:rsidP="00327659">
      <w:pPr>
        <w:rPr>
          <w:rStyle w:val="Style13ptBold"/>
        </w:rPr>
      </w:pPr>
      <w:r w:rsidRPr="002C3701">
        <w:rPr>
          <w:rStyle w:val="Style13ptBold"/>
        </w:rPr>
        <w:t xml:space="preserve">Kemp et al </w:t>
      </w:r>
      <w:r>
        <w:rPr>
          <w:rStyle w:val="Style13ptBold"/>
        </w:rPr>
        <w:t>‘</w:t>
      </w:r>
      <w:r w:rsidRPr="002C3701">
        <w:rPr>
          <w:rStyle w:val="Style13ptBold"/>
        </w:rPr>
        <w:t xml:space="preserve">22 </w:t>
      </w:r>
      <w:r w:rsidRPr="00C60D17">
        <w:t>Research Associate at Darwin College and the Centre for the Study of Existential Risk (CSER) at the University of Cambridge</w:t>
      </w:r>
    </w:p>
    <w:p w14:paraId="1FBB7A75" w14:textId="77777777" w:rsidR="00327659" w:rsidRDefault="00327659" w:rsidP="00327659">
      <w:r w:rsidRPr="002C3701">
        <w:t xml:space="preserve">[Luke, “Climate Endgame: Exploring catastrophic climate change scenarios,” </w:t>
      </w:r>
      <w:r>
        <w:t xml:space="preserve">PNAS, March 25, 2022, </w:t>
      </w:r>
      <w:r w:rsidRPr="00EF3B74">
        <w:t>https://www.pnas.org/doi/pdf/10.1073/pnas.2108146119</w:t>
      </w:r>
      <w:r>
        <w:rPr>
          <w:rStyle w:val="Hyperlink"/>
        </w:rPr>
        <w:t>]</w:t>
      </w:r>
      <w:r w:rsidRPr="002C3701">
        <w:t xml:space="preserve"> </w:t>
      </w:r>
    </w:p>
    <w:p w14:paraId="2240B9FD" w14:textId="77777777" w:rsidR="00327659" w:rsidRDefault="00327659" w:rsidP="00327659">
      <w:r>
        <w:t xml:space="preserve">There are </w:t>
      </w:r>
      <w:r w:rsidRPr="00E150C7">
        <w:rPr>
          <w:rStyle w:val="StyleUnderline"/>
        </w:rPr>
        <w:t>four key reasons to be concerned over the potential of a global climate catastrophe</w:t>
      </w:r>
      <w:r>
        <w:t xml:space="preserve">. </w:t>
      </w:r>
      <w:r w:rsidRPr="00E150C7">
        <w:rPr>
          <w:rStyle w:val="StyleUnderline"/>
        </w:rPr>
        <w:t xml:space="preserve">First, there are warnings from history. Climate change (either regional or global) has played a role in the collapse or transformation of numerous previous societies (37) and in each of the five mass extinction events in Phanerozoic Earth history </w:t>
      </w:r>
      <w:r>
        <w:t xml:space="preserve">(38). </w:t>
      </w:r>
      <w:r w:rsidRPr="00E150C7">
        <w:rPr>
          <w:rStyle w:val="StyleUnderline"/>
        </w:rPr>
        <w:t>The current carbon pulse is occurring at an unprecedented geological speed and, by the end of the century, may surpass thresholds that triggered previous mass extinctions</w:t>
      </w:r>
      <w:r>
        <w:t xml:space="preserve"> (39, 40). The worst-case scenarios in the IPCC report project temperatures by the 22nd century that last prevailed in the Early Eocene, reversing 50 million years of cooler climates in the space of two centuries (41).</w:t>
      </w:r>
    </w:p>
    <w:p w14:paraId="282BD71C" w14:textId="77777777" w:rsidR="00327659" w:rsidRPr="001C7388" w:rsidRDefault="00327659" w:rsidP="00327659">
      <w:pPr>
        <w:rPr>
          <w:rStyle w:val="StyleUnderline"/>
        </w:rPr>
      </w:pPr>
      <w:r>
        <w:t xml:space="preserve">This is particularly alarming, as </w:t>
      </w:r>
      <w:r w:rsidRPr="00CA3981">
        <w:rPr>
          <w:rStyle w:val="StyleUnderline"/>
        </w:rPr>
        <w:t>human societies are locally adapted to a specific climatic niche</w:t>
      </w:r>
      <w:r>
        <w:t xml:space="preserve">. The rise of large-scale, urbanized agrarian societies began with the shift to </w:t>
      </w:r>
      <w:r w:rsidRPr="00CA3981">
        <w:rPr>
          <w:rStyle w:val="StyleUnderline"/>
        </w:rPr>
        <w:t>the stable climate of</w:t>
      </w:r>
      <w:r>
        <w:t xml:space="preserve"> </w:t>
      </w:r>
      <w:r w:rsidRPr="00CA3981">
        <w:rPr>
          <w:rStyle w:val="StyleUnderline"/>
        </w:rPr>
        <w:t>the Holocene</w:t>
      </w:r>
      <w:r>
        <w:t xml:space="preserve"> </w:t>
      </w:r>
      <w:r>
        <w:rPr>
          <w:rFonts w:ascii="Cambria Math" w:hAnsi="Cambria Math" w:cs="Cambria Math"/>
        </w:rPr>
        <w:t>∼</w:t>
      </w:r>
      <w:r>
        <w:t xml:space="preserve">12,000 y ago (42). Since then, human population density peaked within a narrow climatic envelope with a mean annual average temperature of </w:t>
      </w:r>
      <w:r>
        <w:rPr>
          <w:rFonts w:ascii="Cambria Math" w:hAnsi="Cambria Math" w:cs="Cambria Math"/>
        </w:rPr>
        <w:t>∼</w:t>
      </w:r>
      <w:r>
        <w:t xml:space="preserve">13 °C. Even today, the most economically productive centers of human activity are concentrated in those areas (43). The </w:t>
      </w:r>
      <w:r w:rsidRPr="001C7388">
        <w:rPr>
          <w:rStyle w:val="StyleUnderline"/>
        </w:rPr>
        <w:t>cumulative impacts of warming may overwhelm societal adaptive capacity</w:t>
      </w:r>
      <w:r>
        <w:t xml:space="preserve">. </w:t>
      </w:r>
      <w:r w:rsidRPr="001C7388">
        <w:rPr>
          <w:rStyle w:val="StyleUnderline"/>
        </w:rPr>
        <w:t xml:space="preserve">Second, climate change could directly trigger other catastrophic risks, such as international conflict, or exacerbate infectious disease spread, and spillover risk. These could be potent extreme threat multipliers. </w:t>
      </w:r>
    </w:p>
    <w:p w14:paraId="34E8097D" w14:textId="77777777" w:rsidR="00327659" w:rsidRPr="001C7388" w:rsidRDefault="00327659" w:rsidP="00327659">
      <w:pPr>
        <w:rPr>
          <w:rStyle w:val="StyleUnderline"/>
        </w:rPr>
      </w:pPr>
      <w:r w:rsidRPr="001C7388">
        <w:rPr>
          <w:rStyle w:val="StyleUnderline"/>
        </w:rPr>
        <w:t>Third, climate change could exacerbate vulnerabilities and cause multiple, indirect stresses (such as economic damage, loss of land, and water and food insecurity) that coalesce into system-wide synchronous failures. This is the path of systemic risk. Global crises tend to occur through such reinforcing “synchronous failures” that spread across countries and systems, as with the 2007–2008 global financial crisis (44). It is plausible that a sudden shift in climate could trigger systems failures that unravel societies across the globe.</w:t>
      </w:r>
    </w:p>
    <w:p w14:paraId="44C0E2B7" w14:textId="77777777" w:rsidR="00327659" w:rsidRDefault="00327659" w:rsidP="00327659">
      <w:r>
        <w:t xml:space="preserve">The potential of systemic climate risk is marked: The </w:t>
      </w:r>
      <w:r w:rsidRPr="001C7388">
        <w:rPr>
          <w:rStyle w:val="StyleUnderline"/>
        </w:rPr>
        <w:t>most vulnerable states and communities will continue to be the hardest hit in a warming world, exacerbating inequities</w:t>
      </w:r>
      <w:r>
        <w:t xml:space="preserve">. Fig. 1 shows how </w:t>
      </w:r>
      <w:r w:rsidRPr="00C15804">
        <w:rPr>
          <w:rStyle w:val="StyleUnderline"/>
        </w:rPr>
        <w:t xml:space="preserve">projected population density intersects with extreme &gt;29 °C mean annual temperature (MAT) (such temperatures are currently restricted to only 0.8% of Earth’s land surface area). </w:t>
      </w:r>
      <w:r>
        <w:t xml:space="preserve">Using the medium-high scenario of emissions and population growth (SSP3-7.0 emissions, and SSP3 population growth), </w:t>
      </w:r>
      <w:r w:rsidRPr="001C7388">
        <w:rPr>
          <w:rStyle w:val="StyleUnderline"/>
        </w:rPr>
        <w:t xml:space="preserve">by 2070, around 2 billion people are expected to live in these extremely hot areas. Currently, only 30 million people live in hot places, primarily in the Sahara Desert and Gulf Coast </w:t>
      </w:r>
      <w:r>
        <w:t>(43).</w:t>
      </w:r>
    </w:p>
    <w:p w14:paraId="36C66C4F" w14:textId="77777777" w:rsidR="00327659" w:rsidRDefault="00327659" w:rsidP="00327659">
      <w:r w:rsidRPr="00C15804">
        <w:rPr>
          <w:rStyle w:val="StyleUnderline"/>
        </w:rPr>
        <w:t xml:space="preserve">Extreme temperatures combined with high humidity can negatively affect outdoor worker productivity and yields of major cereal crops. These deadly heat conditions could significantly affect populated areas in South and southwest </w:t>
      </w:r>
      <w:proofErr w:type="gramStart"/>
      <w:r w:rsidRPr="00C15804">
        <w:rPr>
          <w:rStyle w:val="StyleUnderline"/>
        </w:rPr>
        <w:t>Asia</w:t>
      </w:r>
      <w:r>
        <w:t>(</w:t>
      </w:r>
      <w:proofErr w:type="gramEnd"/>
      <w:r>
        <w:t>47).</w:t>
      </w:r>
    </w:p>
    <w:p w14:paraId="7535E6C4" w14:textId="77777777" w:rsidR="00327659" w:rsidRPr="00C15804" w:rsidRDefault="00327659" w:rsidP="00327659">
      <w:pPr>
        <w:rPr>
          <w:rStyle w:val="StyleUnderline"/>
        </w:rPr>
      </w:pPr>
      <w:r>
        <w:t xml:space="preserve">Fig. 2 takes a political lens on extreme heat, overlapping SSP3-7.0 or SSP5-8.5 projections of &gt;29 °C MAT circa 2070, with the Fragile States Index (a measurement of the instability of states). </w:t>
      </w:r>
      <w:r w:rsidRPr="00C15804">
        <w:t>There is a striking overlap between currently vulnerable states and future areas of extreme warming</w:t>
      </w:r>
      <w:r w:rsidRPr="00C15804">
        <w:rPr>
          <w:rStyle w:val="StyleUnderline"/>
        </w:rPr>
        <w:t>. If current political fragility does not improve significantly in the coming decades, then a belt of instability with potentially serious ramifications could occur.</w:t>
      </w:r>
    </w:p>
    <w:p w14:paraId="2FE2E5C4" w14:textId="77777777" w:rsidR="00327659" w:rsidRPr="008521EA" w:rsidRDefault="00327659" w:rsidP="00327659">
      <w:r>
        <w:t xml:space="preserve">Finally, </w:t>
      </w:r>
      <w:r w:rsidRPr="00C15804">
        <w:rPr>
          <w:rStyle w:val="StyleUnderline"/>
        </w:rPr>
        <w:t>climate change could irrevocably undermine humanity’s ability to recover from another cataclysm, such as nuclear war</w:t>
      </w:r>
      <w:r>
        <w:t xml:space="preserve">. That is, it could create significant latent risks (Table 1): </w:t>
      </w:r>
      <w:r w:rsidRPr="00C15804">
        <w:rPr>
          <w:rStyle w:val="StyleUnderline"/>
        </w:rPr>
        <w:t>Impacts that may be manageable during times of stability become dire when responding to and recovering from catastrophe</w:t>
      </w:r>
      <w:r>
        <w:t>. These different causes for catastrophic concern are interrelated and must be examined together.</w:t>
      </w:r>
    </w:p>
    <w:p w14:paraId="195E044D" w14:textId="77777777" w:rsidR="008143C0" w:rsidRPr="0066719E" w:rsidRDefault="008143C0" w:rsidP="004A0447"/>
    <w:p w14:paraId="7EB9FA33" w14:textId="39CB0877" w:rsidR="009831A6" w:rsidRDefault="007C4C08" w:rsidP="007C4C08">
      <w:pPr>
        <w:pStyle w:val="Heading3"/>
      </w:pPr>
      <w:r>
        <w:t>Impact – War</w:t>
      </w:r>
    </w:p>
    <w:p w14:paraId="1737E3B4" w14:textId="77777777" w:rsidR="007C4C08" w:rsidRDefault="007C4C08" w:rsidP="007C4C08"/>
    <w:p w14:paraId="1F79607F" w14:textId="77777777" w:rsidR="00447A8F" w:rsidRDefault="00447A8F" w:rsidP="00447A8F">
      <w:pPr>
        <w:pStyle w:val="Heading4"/>
      </w:pPr>
      <w:r>
        <w:t xml:space="preserve">Climate change risks global instability – multiple factors  </w:t>
      </w:r>
    </w:p>
    <w:p w14:paraId="0E77AB93" w14:textId="77777777" w:rsidR="00447A8F" w:rsidRDefault="00447A8F" w:rsidP="00447A8F">
      <w:pPr>
        <w:rPr>
          <w:b/>
          <w:sz w:val="16"/>
          <w:szCs w:val="16"/>
        </w:rPr>
      </w:pPr>
      <w:r>
        <w:rPr>
          <w:b/>
          <w:sz w:val="26"/>
          <w:szCs w:val="26"/>
        </w:rPr>
        <w:t>Cho, Columbia Climate School contributor, 2023</w:t>
      </w:r>
      <w:r>
        <w:rPr>
          <w:b/>
          <w:sz w:val="16"/>
          <w:szCs w:val="16"/>
        </w:rPr>
        <w:t xml:space="preserve"> </w:t>
      </w:r>
      <w:r>
        <w:rPr>
          <w:sz w:val="16"/>
          <w:szCs w:val="16"/>
        </w:rPr>
        <w:t>[Renee, “Why Climate Change is a National Security Risk”, Columbia Climate School, 10/11/23, https://news.climate.columbia.edu/2023/10/11/why-climate-change-is-a-national-security-risk/] Acc. 7/15/24, GDI – AG]</w:t>
      </w:r>
      <w:r>
        <w:rPr>
          <w:b/>
          <w:sz w:val="16"/>
          <w:szCs w:val="16"/>
        </w:rPr>
        <w:t xml:space="preserve"> </w:t>
      </w:r>
    </w:p>
    <w:p w14:paraId="1FFDEC2A" w14:textId="77777777" w:rsidR="00447A8F" w:rsidRDefault="00447A8F" w:rsidP="00447A8F">
      <w:pPr>
        <w:rPr>
          <w:sz w:val="16"/>
          <w:szCs w:val="16"/>
        </w:rPr>
      </w:pPr>
      <w:r>
        <w:rPr>
          <w:sz w:val="16"/>
          <w:szCs w:val="16"/>
        </w:rPr>
        <w:t xml:space="preserve">Indirect threats Displacement and civil unrest </w:t>
      </w:r>
      <w:r>
        <w:rPr>
          <w:b/>
          <w:sz w:val="24"/>
          <w:szCs w:val="24"/>
          <w:u w:val="single"/>
        </w:rPr>
        <w:t>C</w:t>
      </w:r>
      <w:r>
        <w:rPr>
          <w:sz w:val="24"/>
          <w:szCs w:val="24"/>
          <w:u w:val="single"/>
        </w:rPr>
        <w:t xml:space="preserve">limate </w:t>
      </w:r>
      <w:r>
        <w:rPr>
          <w:b/>
          <w:sz w:val="24"/>
          <w:szCs w:val="24"/>
          <w:u w:val="single"/>
        </w:rPr>
        <w:t>c</w:t>
      </w:r>
      <w:r>
        <w:rPr>
          <w:sz w:val="24"/>
          <w:szCs w:val="24"/>
          <w:u w:val="single"/>
        </w:rPr>
        <w:t xml:space="preserve">hange also </w:t>
      </w:r>
      <w:r>
        <w:rPr>
          <w:b/>
          <w:sz w:val="24"/>
          <w:szCs w:val="24"/>
          <w:u w:val="single"/>
        </w:rPr>
        <w:t>affects food and water security</w:t>
      </w:r>
      <w:r>
        <w:rPr>
          <w:sz w:val="24"/>
          <w:szCs w:val="24"/>
          <w:u w:val="single"/>
        </w:rPr>
        <w:t xml:space="preserve">, degrades the </w:t>
      </w:r>
      <w:r>
        <w:rPr>
          <w:b/>
          <w:sz w:val="24"/>
          <w:szCs w:val="24"/>
          <w:u w:val="single"/>
        </w:rPr>
        <w:t>envi</w:t>
      </w:r>
      <w:r>
        <w:rPr>
          <w:sz w:val="24"/>
          <w:szCs w:val="24"/>
          <w:u w:val="single"/>
        </w:rPr>
        <w:t xml:space="preserve">ronment, increases the </w:t>
      </w:r>
      <w:r>
        <w:rPr>
          <w:b/>
          <w:sz w:val="24"/>
          <w:szCs w:val="24"/>
          <w:u w:val="single"/>
        </w:rPr>
        <w:t>spread of diseases</w:t>
      </w:r>
      <w:r>
        <w:rPr>
          <w:sz w:val="24"/>
          <w:szCs w:val="24"/>
          <w:u w:val="single"/>
        </w:rPr>
        <w:t>, and disrupts essential services like electricity production.</w:t>
      </w:r>
      <w:r>
        <w:rPr>
          <w:sz w:val="16"/>
          <w:szCs w:val="16"/>
        </w:rPr>
        <w:t xml:space="preserve"> </w:t>
      </w:r>
      <w:r>
        <w:rPr>
          <w:sz w:val="24"/>
          <w:szCs w:val="24"/>
          <w:u w:val="single"/>
        </w:rPr>
        <w:t xml:space="preserve">These impacts can </w:t>
      </w:r>
      <w:r>
        <w:rPr>
          <w:b/>
          <w:sz w:val="24"/>
          <w:szCs w:val="24"/>
          <w:u w:val="single"/>
        </w:rPr>
        <w:t>drive migration</w:t>
      </w:r>
      <w:r>
        <w:rPr>
          <w:sz w:val="16"/>
          <w:szCs w:val="16"/>
        </w:rPr>
        <w:t xml:space="preserve">. One study found that if we continue our fossil fuel use trajectory, the probability of multiple simultaneous droughts could increase from the late 20th century average by 40 percent by 2050 and 60 percent by late century. These droughts could potentially affect 120 million people around the world, triggering crop failures, threatening water supplies, and forcing people to migrate. </w:t>
      </w:r>
      <w:r>
        <w:rPr>
          <w:sz w:val="24"/>
          <w:szCs w:val="24"/>
          <w:u w:val="single"/>
        </w:rPr>
        <w:t xml:space="preserve">The World Bank has warned that </w:t>
      </w:r>
      <w:r>
        <w:rPr>
          <w:b/>
          <w:sz w:val="24"/>
          <w:szCs w:val="24"/>
          <w:u w:val="single"/>
        </w:rPr>
        <w:t>143 million people</w:t>
      </w:r>
      <w:r>
        <w:rPr>
          <w:sz w:val="24"/>
          <w:szCs w:val="24"/>
          <w:u w:val="single"/>
        </w:rPr>
        <w:t xml:space="preserve"> particularly in South Asia, sub-Saharan Africa, and Latin America could end up </w:t>
      </w:r>
      <w:r>
        <w:rPr>
          <w:b/>
          <w:sz w:val="24"/>
          <w:szCs w:val="24"/>
          <w:u w:val="single"/>
        </w:rPr>
        <w:t>migrating</w:t>
      </w:r>
      <w:r>
        <w:rPr>
          <w:sz w:val="24"/>
          <w:szCs w:val="24"/>
          <w:u w:val="single"/>
        </w:rPr>
        <w:t xml:space="preserve"> </w:t>
      </w:r>
      <w:r>
        <w:rPr>
          <w:b/>
          <w:sz w:val="24"/>
          <w:szCs w:val="24"/>
          <w:u w:val="single"/>
        </w:rPr>
        <w:t>due to climate</w:t>
      </w:r>
      <w:r>
        <w:rPr>
          <w:sz w:val="24"/>
          <w:szCs w:val="24"/>
          <w:u w:val="single"/>
        </w:rPr>
        <w:t xml:space="preserve"> impacts. </w:t>
      </w:r>
      <w:r>
        <w:rPr>
          <w:sz w:val="16"/>
          <w:szCs w:val="16"/>
        </w:rPr>
        <w:t xml:space="preserve">Migrants detained after crossing the US southern border Photo: Thomas Cizauskas </w:t>
      </w:r>
      <w:proofErr w:type="gramStart"/>
      <w:r>
        <w:rPr>
          <w:sz w:val="16"/>
          <w:szCs w:val="16"/>
        </w:rPr>
        <w:t>As</w:t>
      </w:r>
      <w:proofErr w:type="gramEnd"/>
      <w:r>
        <w:rPr>
          <w:sz w:val="16"/>
          <w:szCs w:val="16"/>
        </w:rPr>
        <w:t xml:space="preserve"> migrants enter countries or regions unprepared to deal with them, tensions rise. </w:t>
      </w:r>
      <w:r w:rsidRPr="00026067">
        <w:t>As we already see on the U.S. southern border, migrants from Guatemala, El Salvador, Honduras, Mexico, Venezuela, and other nations fleeing poverty, violence, and extreme weather are causing enormous political turmoil.</w:t>
      </w:r>
      <w:r>
        <w:rPr>
          <w:sz w:val="24"/>
          <w:szCs w:val="24"/>
          <w:u w:val="single"/>
        </w:rPr>
        <w:t xml:space="preserve"> </w:t>
      </w:r>
      <w:r>
        <w:rPr>
          <w:b/>
          <w:sz w:val="24"/>
          <w:szCs w:val="24"/>
          <w:u w:val="single"/>
        </w:rPr>
        <w:t>Climate impacts contribute</w:t>
      </w:r>
      <w:r>
        <w:rPr>
          <w:sz w:val="24"/>
          <w:szCs w:val="24"/>
          <w:u w:val="single"/>
        </w:rPr>
        <w:t xml:space="preserve"> to </w:t>
      </w:r>
      <w:r>
        <w:rPr>
          <w:b/>
          <w:sz w:val="24"/>
          <w:szCs w:val="24"/>
          <w:u w:val="single"/>
        </w:rPr>
        <w:t>poverty</w:t>
      </w:r>
      <w:r>
        <w:rPr>
          <w:sz w:val="24"/>
          <w:szCs w:val="24"/>
          <w:u w:val="single"/>
        </w:rPr>
        <w:t xml:space="preserve">, social </w:t>
      </w:r>
      <w:r>
        <w:rPr>
          <w:b/>
          <w:sz w:val="24"/>
          <w:szCs w:val="24"/>
          <w:u w:val="single"/>
        </w:rPr>
        <w:t>inequality</w:t>
      </w:r>
      <w:r>
        <w:rPr>
          <w:sz w:val="24"/>
          <w:szCs w:val="24"/>
          <w:u w:val="single"/>
        </w:rPr>
        <w:t xml:space="preserve">, political </w:t>
      </w:r>
      <w:r>
        <w:rPr>
          <w:b/>
          <w:sz w:val="24"/>
          <w:szCs w:val="24"/>
          <w:u w:val="single"/>
        </w:rPr>
        <w:t>instability</w:t>
      </w:r>
      <w:r>
        <w:rPr>
          <w:sz w:val="24"/>
          <w:szCs w:val="24"/>
          <w:u w:val="single"/>
        </w:rPr>
        <w:t xml:space="preserve">, and </w:t>
      </w:r>
      <w:r>
        <w:rPr>
          <w:b/>
          <w:sz w:val="24"/>
          <w:szCs w:val="24"/>
          <w:u w:val="single"/>
        </w:rPr>
        <w:t>violence</w:t>
      </w:r>
      <w:r>
        <w:rPr>
          <w:sz w:val="24"/>
          <w:szCs w:val="24"/>
          <w:u w:val="single"/>
        </w:rPr>
        <w:t xml:space="preserve">. Weak governments have </w:t>
      </w:r>
      <w:r>
        <w:rPr>
          <w:b/>
          <w:sz w:val="24"/>
          <w:szCs w:val="24"/>
          <w:u w:val="single"/>
        </w:rPr>
        <w:t>trouble meeting</w:t>
      </w:r>
      <w:r>
        <w:rPr>
          <w:sz w:val="24"/>
          <w:szCs w:val="24"/>
          <w:u w:val="single"/>
        </w:rPr>
        <w:t xml:space="preserve"> their people’s basic </w:t>
      </w:r>
      <w:r>
        <w:rPr>
          <w:b/>
          <w:sz w:val="24"/>
          <w:szCs w:val="24"/>
          <w:u w:val="single"/>
        </w:rPr>
        <w:t>needs</w:t>
      </w:r>
      <w:r>
        <w:rPr>
          <w:sz w:val="24"/>
          <w:szCs w:val="24"/>
          <w:u w:val="single"/>
        </w:rPr>
        <w:t xml:space="preserve">, so civil </w:t>
      </w:r>
      <w:r>
        <w:rPr>
          <w:b/>
          <w:sz w:val="24"/>
          <w:szCs w:val="24"/>
          <w:u w:val="single"/>
        </w:rPr>
        <w:t>unrest increases</w:t>
      </w:r>
      <w:r w:rsidRPr="00026067">
        <w:rPr>
          <w:rStyle w:val="StyleUnderline"/>
        </w:rPr>
        <w:t>. These conditions can lead to shifts in the regional balance of power or result in the failure of states</w:t>
      </w:r>
      <w:r>
        <w:rPr>
          <w:sz w:val="16"/>
          <w:szCs w:val="16"/>
        </w:rPr>
        <w:t xml:space="preserve">. In some of these cases, the </w:t>
      </w:r>
      <w:r>
        <w:rPr>
          <w:sz w:val="24"/>
          <w:szCs w:val="24"/>
          <w:u w:val="single"/>
        </w:rPr>
        <w:t>U.S. military may be called upon to come to the aid of its partners to restore stability</w:t>
      </w:r>
      <w:r>
        <w:rPr>
          <w:sz w:val="16"/>
          <w:szCs w:val="16"/>
        </w:rPr>
        <w:t xml:space="preserve"> Joshua Fisher, director of the Advanced Consortium on Cooperation, Conflict, and Complexity at Columbia Climate School, said that most of the conflicts he sees in the world are not directly driven by climate change. “What climate change is doing is impacting already vulnerable societies,” he </w:t>
      </w:r>
      <w:r w:rsidRPr="00026067">
        <w:rPr>
          <w:sz w:val="14"/>
          <w:szCs w:val="16"/>
        </w:rPr>
        <w:t>said. “</w:t>
      </w:r>
      <w:proofErr w:type="gramStart"/>
      <w:r w:rsidRPr="00026067">
        <w:rPr>
          <w:sz w:val="14"/>
        </w:rPr>
        <w:t>So</w:t>
      </w:r>
      <w:proofErr w:type="gramEnd"/>
      <w:r w:rsidRPr="00026067">
        <w:rPr>
          <w:sz w:val="14"/>
        </w:rPr>
        <w:t xml:space="preserve"> if there are tensions, if there are large sectors of the population who are marginalized, by and large those same sectors of society are going to be impacted disproportionately by climate change</w:t>
      </w:r>
      <w:r>
        <w:rPr>
          <w:sz w:val="24"/>
          <w:szCs w:val="24"/>
          <w:u w:val="single"/>
        </w:rPr>
        <w:t>.</w:t>
      </w:r>
      <w:r>
        <w:rPr>
          <w:sz w:val="16"/>
          <w:szCs w:val="16"/>
        </w:rPr>
        <w:t xml:space="preserve"> This </w:t>
      </w:r>
      <w:proofErr w:type="gramStart"/>
      <w:r>
        <w:rPr>
          <w:sz w:val="16"/>
          <w:szCs w:val="16"/>
        </w:rPr>
        <w:t>opens up</w:t>
      </w:r>
      <w:proofErr w:type="gramEnd"/>
      <w:r>
        <w:rPr>
          <w:sz w:val="16"/>
          <w:szCs w:val="16"/>
        </w:rPr>
        <w:t xml:space="preserve"> a mechanism where climate change can further marginalize and harm already vulnerable people. </w:t>
      </w:r>
      <w:r>
        <w:rPr>
          <w:sz w:val="24"/>
          <w:szCs w:val="24"/>
          <w:u w:val="single"/>
        </w:rPr>
        <w:t xml:space="preserve">And that can be the mechanism that </w:t>
      </w:r>
      <w:r>
        <w:rPr>
          <w:b/>
          <w:sz w:val="24"/>
          <w:szCs w:val="24"/>
          <w:u w:val="single"/>
        </w:rPr>
        <w:t>leads to increased conflict</w:t>
      </w:r>
      <w:r>
        <w:rPr>
          <w:sz w:val="16"/>
          <w:szCs w:val="16"/>
        </w:rPr>
        <w:t xml:space="preserve">.” </w:t>
      </w:r>
    </w:p>
    <w:p w14:paraId="7E3CE4DD" w14:textId="77777777" w:rsidR="00FF3957" w:rsidRDefault="00FF3957" w:rsidP="007C4C08"/>
    <w:p w14:paraId="73930437" w14:textId="77777777" w:rsidR="001716A0" w:rsidRDefault="001716A0" w:rsidP="001716A0">
      <w:pPr>
        <w:pStyle w:val="Heading4"/>
      </w:pPr>
      <w:r>
        <w:t xml:space="preserve">Climate change sparks water conflict </w:t>
      </w:r>
    </w:p>
    <w:p w14:paraId="6A159662" w14:textId="77777777" w:rsidR="001716A0" w:rsidRDefault="001716A0" w:rsidP="001716A0">
      <w:pPr>
        <w:rPr>
          <w:b/>
          <w:sz w:val="16"/>
          <w:szCs w:val="16"/>
        </w:rPr>
      </w:pPr>
      <w:r>
        <w:rPr>
          <w:b/>
          <w:sz w:val="26"/>
          <w:szCs w:val="26"/>
        </w:rPr>
        <w:t xml:space="preserve">Sengupta, international climate reporter, 2022 </w:t>
      </w:r>
      <w:r>
        <w:rPr>
          <w:sz w:val="16"/>
          <w:szCs w:val="16"/>
        </w:rPr>
        <w:t>[</w:t>
      </w:r>
      <w:proofErr w:type="spellStart"/>
      <w:r>
        <w:rPr>
          <w:sz w:val="16"/>
          <w:szCs w:val="16"/>
        </w:rPr>
        <w:t>Somini</w:t>
      </w:r>
      <w:proofErr w:type="spellEnd"/>
      <w:r>
        <w:rPr>
          <w:sz w:val="16"/>
          <w:szCs w:val="16"/>
        </w:rPr>
        <w:t>, “Climate change is making armed conflict worse. Here’s how”, The New York Times, 3/18/22, https://www.nytimes.com/2022/03/18/climate/climate-armed-conflict-water.html] Acc. 7/15/24, GDI – AG]</w:t>
      </w:r>
    </w:p>
    <w:p w14:paraId="593716BA" w14:textId="77777777" w:rsidR="001716A0" w:rsidRDefault="001716A0" w:rsidP="001716A0">
      <w:pPr>
        <w:rPr>
          <w:sz w:val="16"/>
          <w:szCs w:val="16"/>
        </w:rPr>
      </w:pPr>
      <w:r>
        <w:rPr>
          <w:sz w:val="16"/>
          <w:szCs w:val="16"/>
        </w:rPr>
        <w:t xml:space="preserve">If you’ve read the work of brave journalists in Mariupol this week, you know that the people of that city are trying to survive not just shelling by Russian forces. They are also trying to survive without water. This is, unfortunately, a recurrent feature of war. We witnessed it in Syria in 2016, for instance, when the residents of Aleppo, the northern city besieged by government forces, were deprived of running water. We saw it again the following year, when residents of the capital, Damascus, had their taps run dry as both sides in the war accused each other of damaging water infrastructure. In 2018, clashes between rival groups destroyed water tanks at a hospital near the city of </w:t>
      </w:r>
      <w:proofErr w:type="spellStart"/>
      <w:r>
        <w:rPr>
          <w:sz w:val="16"/>
          <w:szCs w:val="16"/>
        </w:rPr>
        <w:t>Hodeidah</w:t>
      </w:r>
      <w:proofErr w:type="spellEnd"/>
      <w:r>
        <w:rPr>
          <w:sz w:val="16"/>
          <w:szCs w:val="16"/>
        </w:rPr>
        <w:t>, in Yemen. In 2019, Al Shabab, an extremist group, blew up a water tank in Somalia. These are documented in a logbook of human cruelty, published this week by an Oakland-based research group called the Pacific Institute. It’s called the Water Conflict Chronology, and it enumerates episodes throughout human history where access to water has triggered unrest or become a weapon of war.</w:t>
      </w:r>
      <w:r>
        <w:rPr>
          <w:sz w:val="24"/>
          <w:szCs w:val="24"/>
          <w:u w:val="single"/>
        </w:rPr>
        <w:t xml:space="preserve"> </w:t>
      </w:r>
      <w:r>
        <w:rPr>
          <w:sz w:val="16"/>
          <w:szCs w:val="16"/>
        </w:rPr>
        <w:t xml:space="preserve">Sometimes water resources become what the report calls a “casualty” of conflict: Tankers are blown up, wells are poisoned. </w:t>
      </w:r>
      <w:r>
        <w:rPr>
          <w:b/>
          <w:sz w:val="24"/>
          <w:szCs w:val="24"/>
          <w:u w:val="single"/>
        </w:rPr>
        <w:t>C</w:t>
      </w:r>
      <w:r>
        <w:rPr>
          <w:sz w:val="24"/>
          <w:szCs w:val="24"/>
          <w:u w:val="single"/>
        </w:rPr>
        <w:t xml:space="preserve">limate </w:t>
      </w:r>
      <w:r>
        <w:rPr>
          <w:b/>
          <w:sz w:val="24"/>
          <w:szCs w:val="24"/>
          <w:u w:val="single"/>
        </w:rPr>
        <w:t>c</w:t>
      </w:r>
      <w:r>
        <w:rPr>
          <w:sz w:val="24"/>
          <w:szCs w:val="24"/>
          <w:u w:val="single"/>
        </w:rPr>
        <w:t xml:space="preserve">hange can </w:t>
      </w:r>
      <w:r>
        <w:rPr>
          <w:b/>
          <w:sz w:val="24"/>
          <w:szCs w:val="24"/>
          <w:u w:val="single"/>
        </w:rPr>
        <w:t>intensify</w:t>
      </w:r>
      <w:r>
        <w:rPr>
          <w:sz w:val="24"/>
          <w:szCs w:val="24"/>
          <w:u w:val="single"/>
        </w:rPr>
        <w:t xml:space="preserve"> the </w:t>
      </w:r>
      <w:r>
        <w:rPr>
          <w:b/>
          <w:sz w:val="24"/>
          <w:szCs w:val="24"/>
          <w:u w:val="single"/>
        </w:rPr>
        <w:t>risks</w:t>
      </w:r>
      <w:r>
        <w:rPr>
          <w:sz w:val="24"/>
          <w:szCs w:val="24"/>
          <w:u w:val="single"/>
        </w:rPr>
        <w:t>.</w:t>
      </w:r>
      <w:r>
        <w:rPr>
          <w:sz w:val="16"/>
          <w:szCs w:val="16"/>
        </w:rPr>
        <w:t xml:space="preserve"> </w:t>
      </w:r>
      <w:r>
        <w:rPr>
          <w:sz w:val="24"/>
          <w:szCs w:val="24"/>
          <w:u w:val="single"/>
        </w:rPr>
        <w:t xml:space="preserve">A hotter planet often makes dry places drier and hotter, supercharging </w:t>
      </w:r>
      <w:r>
        <w:rPr>
          <w:b/>
          <w:sz w:val="24"/>
          <w:szCs w:val="24"/>
          <w:u w:val="single"/>
        </w:rPr>
        <w:t>competition</w:t>
      </w:r>
      <w:r>
        <w:rPr>
          <w:sz w:val="24"/>
          <w:szCs w:val="24"/>
          <w:u w:val="single"/>
        </w:rPr>
        <w:t xml:space="preserve"> </w:t>
      </w:r>
      <w:r>
        <w:rPr>
          <w:b/>
          <w:sz w:val="24"/>
          <w:szCs w:val="24"/>
          <w:u w:val="single"/>
        </w:rPr>
        <w:t>over</w:t>
      </w:r>
      <w:r>
        <w:rPr>
          <w:sz w:val="24"/>
          <w:szCs w:val="24"/>
          <w:u w:val="single"/>
        </w:rPr>
        <w:t xml:space="preserve"> an already-scarce </w:t>
      </w:r>
      <w:r>
        <w:rPr>
          <w:b/>
          <w:sz w:val="24"/>
          <w:szCs w:val="24"/>
          <w:u w:val="single"/>
        </w:rPr>
        <w:t>resource</w:t>
      </w:r>
      <w:r>
        <w:rPr>
          <w:sz w:val="24"/>
          <w:szCs w:val="24"/>
          <w:u w:val="single"/>
        </w:rPr>
        <w:t xml:space="preserve">. </w:t>
      </w:r>
      <w:r>
        <w:rPr>
          <w:sz w:val="16"/>
          <w:szCs w:val="16"/>
        </w:rPr>
        <w:t xml:space="preserve">How much of a role climate change plays in each conflict </w:t>
      </w:r>
      <w:proofErr w:type="gramStart"/>
      <w:r>
        <w:rPr>
          <w:sz w:val="16"/>
          <w:szCs w:val="16"/>
        </w:rPr>
        <w:t>is</w:t>
      </w:r>
      <w:proofErr w:type="gramEnd"/>
      <w:r>
        <w:rPr>
          <w:sz w:val="16"/>
          <w:szCs w:val="16"/>
        </w:rPr>
        <w:t xml:space="preserve"> hard to know, and, most certainly, poor management and rising demand for water play a role equally if not more important. </w:t>
      </w:r>
      <w:r>
        <w:rPr>
          <w:sz w:val="24"/>
          <w:szCs w:val="24"/>
          <w:u w:val="single"/>
        </w:rPr>
        <w:t xml:space="preserve">But, said Peter </w:t>
      </w:r>
      <w:proofErr w:type="spellStart"/>
      <w:r>
        <w:rPr>
          <w:sz w:val="24"/>
          <w:szCs w:val="24"/>
          <w:u w:val="single"/>
        </w:rPr>
        <w:t>Gleick</w:t>
      </w:r>
      <w:proofErr w:type="spellEnd"/>
      <w:r>
        <w:rPr>
          <w:sz w:val="24"/>
          <w:szCs w:val="24"/>
          <w:u w:val="single"/>
        </w:rPr>
        <w:t>, president emeritus of the Pacific Institute, who has studied water conflicts for decades, “</w:t>
      </w:r>
      <w:r>
        <w:rPr>
          <w:b/>
          <w:sz w:val="24"/>
          <w:szCs w:val="24"/>
          <w:u w:val="single"/>
        </w:rPr>
        <w:t>c</w:t>
      </w:r>
      <w:r>
        <w:rPr>
          <w:sz w:val="24"/>
          <w:szCs w:val="24"/>
          <w:u w:val="single"/>
        </w:rPr>
        <w:t xml:space="preserve">limate </w:t>
      </w:r>
      <w:r>
        <w:rPr>
          <w:b/>
          <w:sz w:val="24"/>
          <w:szCs w:val="24"/>
          <w:u w:val="single"/>
        </w:rPr>
        <w:t>c</w:t>
      </w:r>
      <w:r>
        <w:rPr>
          <w:sz w:val="24"/>
          <w:szCs w:val="24"/>
          <w:u w:val="single"/>
        </w:rPr>
        <w:t xml:space="preserve">hange is unambiguously </w:t>
      </w:r>
      <w:r>
        <w:rPr>
          <w:b/>
          <w:sz w:val="24"/>
          <w:szCs w:val="24"/>
          <w:u w:val="single"/>
        </w:rPr>
        <w:t>worsening</w:t>
      </w:r>
      <w:r>
        <w:rPr>
          <w:sz w:val="24"/>
          <w:szCs w:val="24"/>
          <w:u w:val="single"/>
        </w:rPr>
        <w:t xml:space="preserve"> the very conditions that contribute to water conflicts: </w:t>
      </w:r>
      <w:r>
        <w:rPr>
          <w:b/>
          <w:sz w:val="24"/>
          <w:szCs w:val="24"/>
          <w:u w:val="single"/>
        </w:rPr>
        <w:t>drought, scarcity and inequities</w:t>
      </w:r>
      <w:r>
        <w:rPr>
          <w:sz w:val="24"/>
          <w:szCs w:val="24"/>
          <w:u w:val="single"/>
        </w:rPr>
        <w:t>.”</w:t>
      </w:r>
      <w:r>
        <w:rPr>
          <w:sz w:val="16"/>
          <w:szCs w:val="16"/>
        </w:rPr>
        <w:t xml:space="preserve"> </w:t>
      </w:r>
      <w:r>
        <w:rPr>
          <w:b/>
          <w:sz w:val="24"/>
          <w:szCs w:val="24"/>
          <w:u w:val="single"/>
        </w:rPr>
        <w:t>Water conflicts</w:t>
      </w:r>
      <w:r>
        <w:rPr>
          <w:sz w:val="24"/>
          <w:szCs w:val="24"/>
          <w:u w:val="single"/>
        </w:rPr>
        <w:t xml:space="preserve"> have gone </w:t>
      </w:r>
      <w:r>
        <w:rPr>
          <w:b/>
          <w:sz w:val="24"/>
          <w:szCs w:val="24"/>
          <w:u w:val="single"/>
        </w:rPr>
        <w:t>up</w:t>
      </w:r>
      <w:r>
        <w:rPr>
          <w:sz w:val="24"/>
          <w:szCs w:val="24"/>
          <w:u w:val="single"/>
        </w:rPr>
        <w:t xml:space="preserve"> sharply </w:t>
      </w:r>
      <w:r>
        <w:rPr>
          <w:b/>
          <w:sz w:val="24"/>
          <w:szCs w:val="24"/>
          <w:u w:val="single"/>
        </w:rPr>
        <w:t>in</w:t>
      </w:r>
      <w:r>
        <w:rPr>
          <w:sz w:val="24"/>
          <w:szCs w:val="24"/>
          <w:u w:val="single"/>
        </w:rPr>
        <w:t xml:space="preserve"> the </w:t>
      </w:r>
      <w:r>
        <w:rPr>
          <w:b/>
          <w:sz w:val="24"/>
          <w:szCs w:val="24"/>
          <w:u w:val="single"/>
        </w:rPr>
        <w:t>last 20 years</w:t>
      </w:r>
      <w:r>
        <w:rPr>
          <w:sz w:val="16"/>
          <w:szCs w:val="16"/>
        </w:rPr>
        <w:t xml:space="preserve">, the study found. My colleagues have written about many of them. Farmers and herders have clashed in parts of Africa over access to water, conflicts </w:t>
      </w:r>
      <w:proofErr w:type="gramStart"/>
      <w:r>
        <w:rPr>
          <w:sz w:val="16"/>
          <w:szCs w:val="16"/>
        </w:rPr>
        <w:t>all the more</w:t>
      </w:r>
      <w:proofErr w:type="gramEnd"/>
      <w:r>
        <w:rPr>
          <w:sz w:val="16"/>
          <w:szCs w:val="16"/>
        </w:rPr>
        <w:t xml:space="preserve"> acute in a region that has suffered from abnormally bad droughts. </w:t>
      </w:r>
      <w:r>
        <w:rPr>
          <w:b/>
          <w:sz w:val="24"/>
          <w:szCs w:val="24"/>
          <w:u w:val="single"/>
        </w:rPr>
        <w:t>Antigov</w:t>
      </w:r>
      <w:r>
        <w:rPr>
          <w:sz w:val="24"/>
          <w:szCs w:val="24"/>
          <w:u w:val="single"/>
        </w:rPr>
        <w:t xml:space="preserve">ernment </w:t>
      </w:r>
      <w:r>
        <w:rPr>
          <w:b/>
          <w:sz w:val="24"/>
          <w:szCs w:val="24"/>
          <w:u w:val="single"/>
        </w:rPr>
        <w:t>protests</w:t>
      </w:r>
      <w:r>
        <w:rPr>
          <w:sz w:val="24"/>
          <w:szCs w:val="24"/>
          <w:u w:val="single"/>
        </w:rPr>
        <w:t xml:space="preserve"> have erupted in </w:t>
      </w:r>
      <w:r>
        <w:rPr>
          <w:b/>
          <w:sz w:val="24"/>
          <w:szCs w:val="24"/>
          <w:u w:val="single"/>
        </w:rPr>
        <w:t>Iran</w:t>
      </w:r>
      <w:r>
        <w:rPr>
          <w:sz w:val="24"/>
          <w:szCs w:val="24"/>
          <w:u w:val="single"/>
        </w:rPr>
        <w:t xml:space="preserve"> </w:t>
      </w:r>
      <w:r>
        <w:rPr>
          <w:b/>
          <w:sz w:val="24"/>
          <w:szCs w:val="24"/>
          <w:u w:val="single"/>
        </w:rPr>
        <w:t>over</w:t>
      </w:r>
      <w:r>
        <w:rPr>
          <w:sz w:val="24"/>
          <w:szCs w:val="24"/>
          <w:u w:val="single"/>
        </w:rPr>
        <w:t xml:space="preserve"> scarce </w:t>
      </w:r>
      <w:r>
        <w:rPr>
          <w:b/>
          <w:sz w:val="24"/>
          <w:szCs w:val="24"/>
          <w:u w:val="single"/>
        </w:rPr>
        <w:t>water</w:t>
      </w:r>
      <w:r>
        <w:rPr>
          <w:sz w:val="24"/>
          <w:szCs w:val="24"/>
          <w:u w:val="single"/>
        </w:rPr>
        <w:t>.</w:t>
      </w:r>
      <w:r>
        <w:rPr>
          <w:sz w:val="16"/>
          <w:szCs w:val="16"/>
        </w:rPr>
        <w:t xml:space="preserve"> Water-sharing has riven several former Soviet states of Central Asia that straddle the Amu Darya River. </w:t>
      </w:r>
      <w:r>
        <w:rPr>
          <w:sz w:val="24"/>
          <w:szCs w:val="24"/>
          <w:u w:val="single"/>
        </w:rPr>
        <w:t xml:space="preserve">Since 2000, </w:t>
      </w:r>
      <w:proofErr w:type="spellStart"/>
      <w:r>
        <w:rPr>
          <w:b/>
          <w:sz w:val="24"/>
          <w:szCs w:val="24"/>
          <w:u w:val="single"/>
        </w:rPr>
        <w:t>Gleick</w:t>
      </w:r>
      <w:proofErr w:type="spellEnd"/>
      <w:r>
        <w:rPr>
          <w:b/>
          <w:sz w:val="24"/>
          <w:szCs w:val="24"/>
          <w:u w:val="single"/>
        </w:rPr>
        <w:t xml:space="preserve"> pointed out</w:t>
      </w:r>
      <w:r>
        <w:rPr>
          <w:sz w:val="24"/>
          <w:szCs w:val="24"/>
          <w:u w:val="single"/>
        </w:rPr>
        <w:t xml:space="preserve">, a </w:t>
      </w:r>
      <w:r>
        <w:rPr>
          <w:b/>
          <w:sz w:val="24"/>
          <w:szCs w:val="24"/>
          <w:u w:val="single"/>
        </w:rPr>
        <w:t>fourth of</w:t>
      </w:r>
      <w:r>
        <w:rPr>
          <w:sz w:val="24"/>
          <w:szCs w:val="24"/>
          <w:u w:val="single"/>
        </w:rPr>
        <w:t xml:space="preserve"> the </w:t>
      </w:r>
      <w:r>
        <w:rPr>
          <w:b/>
          <w:sz w:val="24"/>
          <w:szCs w:val="24"/>
          <w:u w:val="single"/>
        </w:rPr>
        <w:t>conflicts</w:t>
      </w:r>
      <w:r>
        <w:rPr>
          <w:sz w:val="24"/>
          <w:szCs w:val="24"/>
          <w:u w:val="single"/>
        </w:rPr>
        <w:t xml:space="preserve"> </w:t>
      </w:r>
      <w:r>
        <w:rPr>
          <w:b/>
          <w:sz w:val="24"/>
          <w:szCs w:val="24"/>
          <w:u w:val="single"/>
        </w:rPr>
        <w:t>triggered</w:t>
      </w:r>
      <w:r>
        <w:rPr>
          <w:sz w:val="24"/>
          <w:szCs w:val="24"/>
          <w:u w:val="single"/>
        </w:rPr>
        <w:t xml:space="preserve"> by access to water have been in three water-scarce areas pummeled </w:t>
      </w:r>
      <w:r>
        <w:rPr>
          <w:b/>
          <w:sz w:val="24"/>
          <w:szCs w:val="24"/>
          <w:u w:val="single"/>
        </w:rPr>
        <w:t>by global warming</w:t>
      </w:r>
      <w:r>
        <w:rPr>
          <w:sz w:val="24"/>
          <w:szCs w:val="24"/>
          <w:u w:val="single"/>
        </w:rPr>
        <w:t>: the Middle East, South Asia and sub-Saharan Africa.</w:t>
      </w:r>
      <w:r>
        <w:rPr>
          <w:sz w:val="16"/>
          <w:szCs w:val="16"/>
        </w:rPr>
        <w:t xml:space="preserve"> Separately, the United Nations University estimated that 19 countries in Africa with a total population of 500 million people face water insecurity. At the top of that list are three countries that are no strangers to conflict: Chad, Niger and Somalia. Most nations on the continent face higher levels of risk to extreme weather events, that study adds, as climate change makes them more frequent and more severe, outpacing the countries’ ability to adapt. In wealthy countries, few places are feeling the impacts of climate change on the water supply as acutely as </w:t>
      </w:r>
      <w:proofErr w:type="spellStart"/>
      <w:r>
        <w:rPr>
          <w:sz w:val="16"/>
          <w:szCs w:val="16"/>
        </w:rPr>
        <w:t>Gleick’s</w:t>
      </w:r>
      <w:proofErr w:type="spellEnd"/>
      <w:r>
        <w:rPr>
          <w:sz w:val="16"/>
          <w:szCs w:val="16"/>
        </w:rPr>
        <w:t xml:space="preserve"> home state of California. The long-running drought affecting the Western United States is likely to go on through this spring, the National Oceanic and Atmospheric Administration said Thursday. As my colleague Maggie Astor reported, most of California is returning to “severe” or “extreme” drought after a brief respite over the winter. In Central California, the fruit and nut basket of the country, the three-year precipitation total is “likely to be the lowest since modern record-keeping began in 1922,” Maggie reported.</w:t>
      </w:r>
    </w:p>
    <w:p w14:paraId="01CA3AD4" w14:textId="77777777" w:rsidR="00447A8F" w:rsidRDefault="00447A8F" w:rsidP="007C4C08"/>
    <w:p w14:paraId="409E16B9" w14:textId="77777777" w:rsidR="00EB0AC4" w:rsidRDefault="00EB0AC4" w:rsidP="00EB0AC4">
      <w:pPr>
        <w:pStyle w:val="Heading4"/>
      </w:pPr>
      <w:r>
        <w:t xml:space="preserve">Climate change will exacerbate geopolitical tensions and lead to widespread wars </w:t>
      </w:r>
    </w:p>
    <w:p w14:paraId="0BDA7B2C" w14:textId="2A90341A" w:rsidR="00EB0AC4" w:rsidRPr="00947B88" w:rsidRDefault="00EB0AC4" w:rsidP="00EB0AC4">
      <w:pPr>
        <w:rPr>
          <w:sz w:val="16"/>
          <w:szCs w:val="16"/>
        </w:rPr>
      </w:pPr>
      <w:r>
        <w:rPr>
          <w:rStyle w:val="Style13ptBold"/>
        </w:rPr>
        <w:t xml:space="preserve">Busalacchi and Goodman 21 </w:t>
      </w:r>
      <w:r w:rsidRPr="00947B88">
        <w:rPr>
          <w:sz w:val="16"/>
          <w:szCs w:val="16"/>
        </w:rPr>
        <w:t xml:space="preserve">(Antonio Busalacchi - president of the University Corporation for Atmospheric Research and former co-chair of the National Research Council’s Committee on National Security Implications of Climate Change for U.S. Naval Forces, Sherri Goodman - senior fellow at the Wilson Center and the Center for Climate &amp; Security and former U.S. deputy </w:t>
      </w:r>
      <w:proofErr w:type="spellStart"/>
      <w:r w:rsidRPr="00947B88">
        <w:rPr>
          <w:sz w:val="16"/>
          <w:szCs w:val="16"/>
        </w:rPr>
        <w:t>under secretary</w:t>
      </w:r>
      <w:proofErr w:type="spellEnd"/>
      <w:r w:rsidRPr="00947B88">
        <w:rPr>
          <w:sz w:val="16"/>
          <w:szCs w:val="16"/>
        </w:rPr>
        <w:t xml:space="preserve"> of defense (environmental security),  8-6-2021, Why National Security Agencies Must Analyze Climate Risks, Lawfare, </w:t>
      </w:r>
      <w:hyperlink r:id="rId6" w:history="1">
        <w:r w:rsidRPr="0039049C">
          <w:rPr>
            <w:rStyle w:val="Hyperlink"/>
            <w:sz w:val="16"/>
            <w:szCs w:val="16"/>
          </w:rPr>
          <w:t>https://www.lawfareblog.com/why-national-security-agencies-must-analyze-climate-risks</w:t>
        </w:r>
      </w:hyperlink>
      <w:r w:rsidRPr="00947B88">
        <w:rPr>
          <w:sz w:val="16"/>
          <w:szCs w:val="16"/>
        </w:rPr>
        <w:t>)</w:t>
      </w:r>
      <w:r>
        <w:rPr>
          <w:sz w:val="16"/>
          <w:szCs w:val="16"/>
        </w:rPr>
        <w:t xml:space="preserve"> *edited for ableist language*</w:t>
      </w:r>
    </w:p>
    <w:p w14:paraId="57B3F0CB" w14:textId="77777777" w:rsidR="00EB0AC4" w:rsidRDefault="00EB0AC4" w:rsidP="00EB0AC4">
      <w:pPr>
        <w:spacing w:after="0" w:line="240" w:lineRule="auto"/>
        <w:rPr>
          <w:sz w:val="16"/>
        </w:rPr>
      </w:pPr>
      <w:r w:rsidRPr="009F5B8E">
        <w:rPr>
          <w:u w:val="single"/>
        </w:rPr>
        <w:t>July marked the initial deadline for the Pentagon and other federal agencies to draw up plans for potential climate risks</w:t>
      </w:r>
      <w:r w:rsidRPr="002F2C0B">
        <w:rPr>
          <w:sz w:val="16"/>
        </w:rPr>
        <w:t xml:space="preserve">, under an executive order by President Biden. Such plans are an essential first step, but </w:t>
      </w:r>
      <w:r w:rsidRPr="0066719E">
        <w:rPr>
          <w:u w:val="single"/>
        </w:rPr>
        <w:t xml:space="preserve">the greater challenge for national security agencies is to continue to redirect their focus to </w:t>
      </w:r>
      <w:r w:rsidRPr="00080F74">
        <w:rPr>
          <w:highlight w:val="cyan"/>
          <w:u w:val="single"/>
        </w:rPr>
        <w:t xml:space="preserve">changing climate conditions </w:t>
      </w:r>
      <w:r w:rsidRPr="0066719E">
        <w:rPr>
          <w:u w:val="single"/>
        </w:rPr>
        <w:t xml:space="preserve">that </w:t>
      </w:r>
      <w:r w:rsidRPr="00080F74">
        <w:rPr>
          <w:highlight w:val="cyan"/>
          <w:u w:val="single"/>
        </w:rPr>
        <w:t>pose a</w:t>
      </w:r>
      <w:r w:rsidRPr="009F5B8E">
        <w:rPr>
          <w:u w:val="single"/>
        </w:rPr>
        <w:t xml:space="preserve"> complex, two-pronged </w:t>
      </w:r>
      <w:r w:rsidRPr="00080F74">
        <w:rPr>
          <w:highlight w:val="cyan"/>
          <w:u w:val="single"/>
        </w:rPr>
        <w:t xml:space="preserve">threat: </w:t>
      </w:r>
      <w:r w:rsidRPr="00080F74">
        <w:rPr>
          <w:b/>
          <w:bCs/>
          <w:highlight w:val="cyan"/>
          <w:u w:val="single"/>
        </w:rPr>
        <w:t>social and political instability</w:t>
      </w:r>
      <w:r w:rsidRPr="009F5B8E">
        <w:rPr>
          <w:b/>
          <w:bCs/>
          <w:u w:val="single"/>
        </w:rPr>
        <w:t xml:space="preserve"> overseas </w:t>
      </w:r>
      <w:r w:rsidRPr="00080F74">
        <w:rPr>
          <w:b/>
          <w:bCs/>
          <w:highlight w:val="cyan"/>
          <w:u w:val="single"/>
        </w:rPr>
        <w:t>and damage to</w:t>
      </w:r>
      <w:r w:rsidRPr="009F5B8E">
        <w:rPr>
          <w:b/>
          <w:bCs/>
          <w:u w:val="single"/>
        </w:rPr>
        <w:t xml:space="preserve"> U.S. </w:t>
      </w:r>
      <w:r w:rsidRPr="00080F74">
        <w:rPr>
          <w:b/>
          <w:bCs/>
          <w:highlight w:val="cyan"/>
          <w:u w:val="single"/>
        </w:rPr>
        <w:t>infrastructure.</w:t>
      </w:r>
      <w:r>
        <w:rPr>
          <w:b/>
          <w:bCs/>
          <w:u w:val="single"/>
        </w:rPr>
        <w:t xml:space="preserve"> </w:t>
      </w:r>
      <w:r w:rsidRPr="00080F74">
        <w:rPr>
          <w:rStyle w:val="StyleUnderline"/>
          <w:highlight w:val="cyan"/>
        </w:rPr>
        <w:t>Climate change is accelerating</w:t>
      </w:r>
      <w:r w:rsidRPr="00080F74">
        <w:rPr>
          <w:highlight w:val="cyan"/>
          <w:u w:val="single"/>
        </w:rPr>
        <w:t xml:space="preserve"> geopolitical tensions</w:t>
      </w:r>
      <w:r w:rsidRPr="009F5B8E">
        <w:rPr>
          <w:u w:val="single"/>
        </w:rPr>
        <w:t xml:space="preserve"> in many regions of core strategic interest</w:t>
      </w:r>
      <w:r w:rsidRPr="002F2C0B">
        <w:rPr>
          <w:sz w:val="16"/>
        </w:rPr>
        <w:t xml:space="preserve"> to the United States. Increasingly destructive storms, </w:t>
      </w:r>
      <w:r w:rsidRPr="00080F74">
        <w:rPr>
          <w:highlight w:val="cyan"/>
          <w:u w:val="single"/>
        </w:rPr>
        <w:t>rising seas and the melting Arctic are fueling global tensions, with nations</w:t>
      </w:r>
      <w:r w:rsidRPr="009F5B8E">
        <w:rPr>
          <w:u w:val="single"/>
        </w:rPr>
        <w:t xml:space="preserve"> bracing for mass migrations of displaced people and </w:t>
      </w:r>
      <w:r w:rsidRPr="00080F74">
        <w:rPr>
          <w:highlight w:val="cyan"/>
          <w:u w:val="single"/>
        </w:rPr>
        <w:t>vying to take advantage of</w:t>
      </w:r>
      <w:r w:rsidRPr="0066719E">
        <w:rPr>
          <w:u w:val="single"/>
        </w:rPr>
        <w:t xml:space="preserve"> newly accessible natural </w:t>
      </w:r>
      <w:r w:rsidRPr="00080F74">
        <w:rPr>
          <w:highlight w:val="cyan"/>
          <w:u w:val="single"/>
        </w:rPr>
        <w:t>resources</w:t>
      </w:r>
      <w:r w:rsidRPr="0066719E">
        <w:rPr>
          <w:u w:val="single"/>
        </w:rPr>
        <w:t>.</w:t>
      </w:r>
      <w:r w:rsidRPr="009F5B8E">
        <w:rPr>
          <w:u w:val="single"/>
        </w:rPr>
        <w:t xml:space="preserve"> </w:t>
      </w:r>
      <w:r w:rsidRPr="00947B88">
        <w:rPr>
          <w:u w:val="single"/>
        </w:rPr>
        <w:t xml:space="preserve">Changing </w:t>
      </w:r>
      <w:r w:rsidRPr="002F2C0B">
        <w:rPr>
          <w:u w:val="single"/>
        </w:rPr>
        <w:t>climate</w:t>
      </w:r>
      <w:r w:rsidRPr="009F5B8E">
        <w:rPr>
          <w:u w:val="single"/>
        </w:rPr>
        <w:t xml:space="preserve"> patterns have become </w:t>
      </w:r>
      <w:r w:rsidRPr="00080F74">
        <w:rPr>
          <w:highlight w:val="cyan"/>
          <w:u w:val="single"/>
        </w:rPr>
        <w:t>a catalyst for internal conflicts and international unrest</w:t>
      </w:r>
      <w:r w:rsidRPr="00080F74">
        <w:rPr>
          <w:rStyle w:val="StyleUnderline"/>
          <w:highlight w:val="cyan"/>
        </w:rPr>
        <w:t>, with severe droughts</w:t>
      </w:r>
      <w:r w:rsidRPr="002F2C0B">
        <w:rPr>
          <w:sz w:val="16"/>
        </w:rPr>
        <w:t xml:space="preserve"> playing a role in </w:t>
      </w:r>
      <w:r w:rsidRPr="009F5B8E">
        <w:rPr>
          <w:u w:val="single"/>
        </w:rPr>
        <w:t xml:space="preserve">setting the stage for the Syrian civil war and shrinking lake levels in Lake Chad </w:t>
      </w:r>
      <w:r w:rsidRPr="00080F74">
        <w:rPr>
          <w:highlight w:val="cyan"/>
          <w:u w:val="single"/>
        </w:rPr>
        <w:t>contributing to widespread violence</w:t>
      </w:r>
      <w:r w:rsidRPr="002F2C0B">
        <w:rPr>
          <w:sz w:val="16"/>
        </w:rPr>
        <w:t xml:space="preserve"> across the four African nations of the lake’s basin. </w:t>
      </w:r>
      <w:r w:rsidRPr="00947B88">
        <w:rPr>
          <w:u w:val="single"/>
        </w:rPr>
        <w:t>Even</w:t>
      </w:r>
      <w:r w:rsidRPr="009F5B8E">
        <w:rPr>
          <w:u w:val="single"/>
        </w:rPr>
        <w:t xml:space="preserve"> in places </w:t>
      </w:r>
      <w:r w:rsidRPr="00947B88">
        <w:rPr>
          <w:u w:val="single"/>
        </w:rPr>
        <w:t xml:space="preserve">where climate change has not sparked conflicts directly, </w:t>
      </w:r>
      <w:r w:rsidRPr="00080F74">
        <w:rPr>
          <w:highlight w:val="cyan"/>
          <w:u w:val="single"/>
        </w:rPr>
        <w:t xml:space="preserve">it looms as a threat multiplier, exacerbating competition </w:t>
      </w:r>
      <w:r w:rsidRPr="00947B88">
        <w:rPr>
          <w:u w:val="single"/>
        </w:rPr>
        <w:t>for food and water</w:t>
      </w:r>
      <w:r w:rsidRPr="002F2C0B">
        <w:rPr>
          <w:sz w:val="16"/>
        </w:rPr>
        <w:t xml:space="preserve"> </w:t>
      </w:r>
      <w:r w:rsidRPr="00080F74">
        <w:rPr>
          <w:highlight w:val="cyan"/>
          <w:u w:val="single"/>
        </w:rPr>
        <w:t>and worsening ethnic tensions</w:t>
      </w:r>
      <w:r w:rsidRPr="002F2C0B">
        <w:rPr>
          <w:sz w:val="16"/>
        </w:rPr>
        <w:t xml:space="preserve">. The Defense Department highlighted these risks earlier this year in its first climate and environmental security tabletop exercise, known as Elliptic Thunder. Set in East Africa and based on climate, economic and population forecasts, the multiagency exercise highlighted the extent to which </w:t>
      </w:r>
      <w:r w:rsidRPr="00080F74">
        <w:rPr>
          <w:highlight w:val="cyan"/>
          <w:u w:val="single"/>
        </w:rPr>
        <w:t xml:space="preserve">climate change can </w:t>
      </w:r>
      <w:r w:rsidRPr="00080F74">
        <w:rPr>
          <w:b/>
          <w:bCs/>
          <w:highlight w:val="cyan"/>
          <w:u w:val="single"/>
        </w:rPr>
        <w:t>worsen natural disasters</w:t>
      </w:r>
      <w:r w:rsidRPr="00080F74">
        <w:rPr>
          <w:highlight w:val="cyan"/>
          <w:u w:val="single"/>
        </w:rPr>
        <w:t xml:space="preserve"> and </w:t>
      </w:r>
      <w:r w:rsidRPr="00080F74">
        <w:rPr>
          <w:b/>
          <w:bCs/>
          <w:highlight w:val="cyan"/>
          <w:u w:val="single"/>
        </w:rPr>
        <w:t>trigger regional instability</w:t>
      </w:r>
      <w:r w:rsidRPr="00080F74">
        <w:rPr>
          <w:highlight w:val="cyan"/>
          <w:u w:val="single"/>
        </w:rPr>
        <w:t>, opening the door for</w:t>
      </w:r>
      <w:r w:rsidRPr="009F5B8E">
        <w:rPr>
          <w:u w:val="single"/>
        </w:rPr>
        <w:t xml:space="preserve"> strategic rivals </w:t>
      </w:r>
      <w:r w:rsidRPr="00947B88">
        <w:rPr>
          <w:u w:val="single"/>
        </w:rPr>
        <w:t xml:space="preserve">and </w:t>
      </w:r>
      <w:r w:rsidRPr="00080F74">
        <w:rPr>
          <w:b/>
          <w:bCs/>
          <w:highlight w:val="cyan"/>
          <w:u w:val="single"/>
        </w:rPr>
        <w:t>extremist groups</w:t>
      </w:r>
      <w:r w:rsidRPr="009F5B8E">
        <w:rPr>
          <w:u w:val="single"/>
        </w:rPr>
        <w:t xml:space="preserve"> to gain power.</w:t>
      </w:r>
      <w:r>
        <w:rPr>
          <w:u w:val="single"/>
        </w:rPr>
        <w:t xml:space="preserve"> </w:t>
      </w:r>
      <w:r w:rsidRPr="002F2C0B">
        <w:rPr>
          <w:sz w:val="16"/>
        </w:rPr>
        <w:t xml:space="preserve">Closer to home, altered weather patterns and warming temperatures </w:t>
      </w:r>
      <w:r w:rsidRPr="009F5B8E">
        <w:rPr>
          <w:u w:val="single"/>
        </w:rPr>
        <w:t xml:space="preserve">are </w:t>
      </w:r>
      <w:r w:rsidRPr="002F2C0B">
        <w:rPr>
          <w:u w:val="single"/>
        </w:rPr>
        <w:t>battering military installations</w:t>
      </w:r>
      <w:r w:rsidRPr="009F5B8E">
        <w:rPr>
          <w:u w:val="single"/>
        </w:rPr>
        <w:t xml:space="preserve"> across the nation</w:t>
      </w:r>
      <w:r w:rsidRPr="002F2C0B">
        <w:rPr>
          <w:sz w:val="16"/>
        </w:rPr>
        <w:t xml:space="preserve">. From the devastating impacts of Hurricane Michael on Tyndall Air Force Base in Florida to the thawing and erosion in Alaska that is </w:t>
      </w:r>
      <w:r w:rsidRPr="009F5B8E">
        <w:rPr>
          <w:u w:val="single"/>
        </w:rPr>
        <w:t xml:space="preserve">undermining the foundations of vital radar facilities, </w:t>
      </w:r>
      <w:r w:rsidRPr="00080F74">
        <w:rPr>
          <w:highlight w:val="cyan"/>
          <w:u w:val="single"/>
        </w:rPr>
        <w:t>climate change is</w:t>
      </w:r>
      <w:r w:rsidRPr="009F5B8E">
        <w:rPr>
          <w:u w:val="single"/>
        </w:rPr>
        <w:t xml:space="preserve"> costing billions of dollars while </w:t>
      </w:r>
      <w:r w:rsidRPr="00080F74">
        <w:rPr>
          <w:b/>
          <w:bCs/>
          <w:highlight w:val="cyan"/>
          <w:u w:val="single"/>
        </w:rPr>
        <w:t>degrading U.S. military readiness</w:t>
      </w:r>
      <w:r w:rsidRPr="009F5B8E">
        <w:rPr>
          <w:b/>
          <w:bCs/>
          <w:u w:val="single"/>
        </w:rPr>
        <w:t>.</w:t>
      </w:r>
      <w:r w:rsidRPr="002F2C0B">
        <w:rPr>
          <w:sz w:val="16"/>
        </w:rPr>
        <w:t xml:space="preserve"> More broadly, </w:t>
      </w:r>
      <w:r w:rsidRPr="009F5B8E">
        <w:rPr>
          <w:u w:val="single"/>
        </w:rPr>
        <w:t xml:space="preserve">coastal surges, floods, heat waves and wildfires are </w:t>
      </w:r>
      <w:r w:rsidRPr="00080F74">
        <w:rPr>
          <w:highlight w:val="cyan"/>
          <w:u w:val="single"/>
        </w:rPr>
        <w:t>exacting a toll on U.S. transportation networks and energy systems,</w:t>
      </w:r>
      <w:r w:rsidRPr="002F2C0B">
        <w:rPr>
          <w:sz w:val="16"/>
        </w:rPr>
        <w:t xml:space="preserve"> </w:t>
      </w:r>
      <w:r w:rsidRPr="00080F74">
        <w:rPr>
          <w:b/>
          <w:bCs/>
          <w:highlight w:val="cyan"/>
          <w:u w:val="single"/>
        </w:rPr>
        <w:t>threatening supply disruptions</w:t>
      </w:r>
      <w:r w:rsidRPr="009F5B8E">
        <w:rPr>
          <w:u w:val="single"/>
        </w:rPr>
        <w:t xml:space="preserve"> and increasing the cost and complexity of potential defense operations.</w:t>
      </w:r>
      <w:r w:rsidRPr="002F2C0B">
        <w:rPr>
          <w:sz w:val="16"/>
        </w:rPr>
        <w:t xml:space="preserve"> As climate change becomes a central focus for national security policymakers, scientists are gaining new insights into the complex interconnections of Earth’s climate system. By </w:t>
      </w:r>
      <w:r w:rsidRPr="009F5B8E">
        <w:rPr>
          <w:u w:val="single"/>
        </w:rPr>
        <w:t>collaborating with a range of stakeholders, they also are helping to develop actionable projections of climate impacts in specific regions.</w:t>
      </w:r>
      <w:r>
        <w:rPr>
          <w:u w:val="single"/>
        </w:rPr>
        <w:t xml:space="preserve"> </w:t>
      </w:r>
      <w:r w:rsidRPr="002F2C0B">
        <w:rPr>
          <w:sz w:val="16"/>
        </w:rPr>
        <w:t xml:space="preserve">In one notable breakthrough, for example, a research team drew on the complex interactions of the ocean and atmosphere to demonstrate that changes in </w:t>
      </w:r>
      <w:proofErr w:type="gramStart"/>
      <w:r w:rsidRPr="002F2C0B">
        <w:rPr>
          <w:sz w:val="16"/>
        </w:rPr>
        <w:t>Arctic sea</w:t>
      </w:r>
      <w:proofErr w:type="gramEnd"/>
      <w:r w:rsidRPr="002F2C0B">
        <w:rPr>
          <w:sz w:val="16"/>
        </w:rPr>
        <w:t xml:space="preserve"> ice coverage can be predicted several years in advance. </w:t>
      </w:r>
      <w:r w:rsidRPr="009F5B8E">
        <w:rPr>
          <w:u w:val="single"/>
        </w:rPr>
        <w:t xml:space="preserve">This is critical for U.S. security interests at a time when changing ocean circulation patterns and salinity are </w:t>
      </w:r>
      <w:r w:rsidRPr="00947B88">
        <w:rPr>
          <w:u w:val="single"/>
        </w:rPr>
        <w:t>affecting how submarines maintain</w:t>
      </w:r>
      <w:r w:rsidRPr="009F5B8E">
        <w:rPr>
          <w:u w:val="single"/>
        </w:rPr>
        <w:t xml:space="preserve"> their stealthy features and track Russian and other activity in the warming Arctic</w:t>
      </w:r>
      <w:r w:rsidRPr="002F2C0B">
        <w:rPr>
          <w:sz w:val="16"/>
        </w:rPr>
        <w:t xml:space="preserve">. </w:t>
      </w:r>
      <w:r w:rsidRPr="00080F74">
        <w:rPr>
          <w:b/>
          <w:bCs/>
          <w:highlight w:val="cyan"/>
          <w:u w:val="single"/>
        </w:rPr>
        <w:t xml:space="preserve">Russia is taking advantage </w:t>
      </w:r>
      <w:r w:rsidRPr="002F2C0B">
        <w:rPr>
          <w:b/>
          <w:bCs/>
          <w:u w:val="single"/>
        </w:rPr>
        <w:t xml:space="preserve">of a warming climate </w:t>
      </w:r>
      <w:r w:rsidRPr="00080F74">
        <w:rPr>
          <w:b/>
          <w:bCs/>
          <w:highlight w:val="cyan"/>
          <w:u w:val="single"/>
        </w:rPr>
        <w:t>to rearm in the Arctic,</w:t>
      </w:r>
      <w:r w:rsidRPr="00080F74">
        <w:rPr>
          <w:sz w:val="16"/>
          <w:highlight w:val="cyan"/>
        </w:rPr>
        <w:t xml:space="preserve"> </w:t>
      </w:r>
      <w:r w:rsidRPr="002F2C0B">
        <w:rPr>
          <w:u w:val="single"/>
        </w:rPr>
        <w:t>conducting high-profile military exercises in the</w:t>
      </w:r>
      <w:r w:rsidRPr="009F5B8E">
        <w:rPr>
          <w:u w:val="single"/>
        </w:rPr>
        <w:t xml:space="preserve"> region earlier this year and launching increasingly powerful icebreakers </w:t>
      </w:r>
      <w:r w:rsidRPr="00080F74">
        <w:rPr>
          <w:highlight w:val="cyan"/>
          <w:u w:val="single"/>
        </w:rPr>
        <w:t>while</w:t>
      </w:r>
      <w:r w:rsidRPr="009F5B8E">
        <w:rPr>
          <w:u w:val="single"/>
        </w:rPr>
        <w:t xml:space="preserve"> President Vladimir </w:t>
      </w:r>
      <w:r w:rsidRPr="00080F74">
        <w:rPr>
          <w:b/>
          <w:bCs/>
          <w:highlight w:val="cyan"/>
          <w:u w:val="single"/>
        </w:rPr>
        <w:t>Putin pledges to reinforce his</w:t>
      </w:r>
      <w:r w:rsidRPr="009F5B8E">
        <w:rPr>
          <w:b/>
          <w:bCs/>
          <w:u w:val="single"/>
        </w:rPr>
        <w:t xml:space="preserve"> nation’s </w:t>
      </w:r>
      <w:r w:rsidRPr="00080F74">
        <w:rPr>
          <w:b/>
          <w:bCs/>
          <w:highlight w:val="cyan"/>
          <w:u w:val="single"/>
        </w:rPr>
        <w:t>presence</w:t>
      </w:r>
      <w:r w:rsidRPr="009F5B8E">
        <w:rPr>
          <w:u w:val="single"/>
        </w:rPr>
        <w:t xml:space="preserve"> in the region</w:t>
      </w:r>
      <w:r w:rsidRPr="002F2C0B">
        <w:rPr>
          <w:sz w:val="16"/>
        </w:rPr>
        <w:t xml:space="preserve">. Also looming are growing international tensions over </w:t>
      </w:r>
      <w:r w:rsidRPr="002F2C0B">
        <w:rPr>
          <w:rStyle w:val="StyleUnderline"/>
        </w:rPr>
        <w:t>trillions of dollars of natural resources that are becom</w:t>
      </w:r>
      <w:r w:rsidRPr="00947B88">
        <w:rPr>
          <w:u w:val="single"/>
        </w:rPr>
        <w:t>ing</w:t>
      </w:r>
      <w:r w:rsidRPr="00080F74">
        <w:rPr>
          <w:highlight w:val="cyan"/>
          <w:u w:val="single"/>
        </w:rPr>
        <w:t xml:space="preserve"> more accessible because of retreating</w:t>
      </w:r>
      <w:r w:rsidRPr="009F5B8E">
        <w:rPr>
          <w:u w:val="single"/>
        </w:rPr>
        <w:t xml:space="preserve"> sea </w:t>
      </w:r>
      <w:r w:rsidRPr="00080F74">
        <w:rPr>
          <w:highlight w:val="cyan"/>
          <w:u w:val="single"/>
        </w:rPr>
        <w:t xml:space="preserve">ice. </w:t>
      </w:r>
      <w:r w:rsidRPr="002F2C0B">
        <w:rPr>
          <w:sz w:val="16"/>
        </w:rPr>
        <w:t>Looking further into the future</w:t>
      </w:r>
      <w:r w:rsidRPr="00A42EF7">
        <w:rPr>
          <w:u w:val="single"/>
        </w:rPr>
        <w:t xml:space="preserve">, scientists are studying how storms are likely to shift later this century </w:t>
      </w:r>
      <w:r w:rsidRPr="002F2C0B">
        <w:rPr>
          <w:sz w:val="16"/>
        </w:rPr>
        <w:t xml:space="preserve">in ways that may </w:t>
      </w:r>
      <w:r w:rsidRPr="00A42EF7">
        <w:rPr>
          <w:u w:val="single"/>
        </w:rPr>
        <w:t>lead to widespread flooding or lightning-induced wildfires</w:t>
      </w:r>
      <w:r w:rsidRPr="002F2C0B">
        <w:rPr>
          <w:sz w:val="16"/>
        </w:rPr>
        <w:t xml:space="preserve"> in parts of North America and overseas regions. </w:t>
      </w:r>
      <w:r w:rsidRPr="003F5F4B">
        <w:rPr>
          <w:u w:val="single"/>
        </w:rPr>
        <w:t xml:space="preserve">This type of research is critical for designing more resilient infrastructure and anticipating </w:t>
      </w:r>
      <w:r w:rsidRPr="00080F74">
        <w:rPr>
          <w:highlight w:val="cyan"/>
          <w:u w:val="single"/>
        </w:rPr>
        <w:t>shifts in weather patterns</w:t>
      </w:r>
      <w:r w:rsidRPr="003F5F4B">
        <w:rPr>
          <w:u w:val="single"/>
        </w:rPr>
        <w:t xml:space="preserve"> that can </w:t>
      </w:r>
      <w:r w:rsidRPr="00080F74">
        <w:rPr>
          <w:highlight w:val="cyan"/>
          <w:u w:val="single"/>
        </w:rPr>
        <w:t>displace vulnerable populations</w:t>
      </w:r>
      <w:r w:rsidRPr="003F5F4B">
        <w:rPr>
          <w:u w:val="single"/>
        </w:rPr>
        <w:t>.</w:t>
      </w:r>
      <w:r>
        <w:rPr>
          <w:u w:val="single"/>
        </w:rPr>
        <w:t xml:space="preserve"> </w:t>
      </w:r>
      <w:r w:rsidRPr="002F2C0B">
        <w:rPr>
          <w:sz w:val="16"/>
        </w:rPr>
        <w:t xml:space="preserve">To enhance understanding of how the climate is likely to change and the extent to which </w:t>
      </w:r>
      <w:r w:rsidRPr="00080F74">
        <w:rPr>
          <w:b/>
          <w:bCs/>
          <w:highlight w:val="cyan"/>
          <w:u w:val="single"/>
        </w:rPr>
        <w:t>reductions in</w:t>
      </w:r>
      <w:r w:rsidRPr="003F5F4B">
        <w:rPr>
          <w:b/>
          <w:bCs/>
          <w:u w:val="single"/>
        </w:rPr>
        <w:t xml:space="preserve"> g</w:t>
      </w:r>
      <w:r w:rsidRPr="003F5F4B">
        <w:rPr>
          <w:u w:val="single"/>
        </w:rPr>
        <w:t>reen</w:t>
      </w:r>
      <w:r w:rsidRPr="003F5F4B">
        <w:rPr>
          <w:b/>
          <w:bCs/>
          <w:u w:val="single"/>
        </w:rPr>
        <w:t>h</w:t>
      </w:r>
      <w:r w:rsidRPr="003F5F4B">
        <w:rPr>
          <w:u w:val="single"/>
        </w:rPr>
        <w:t xml:space="preserve">ouse </w:t>
      </w:r>
      <w:r w:rsidRPr="003F5F4B">
        <w:rPr>
          <w:b/>
          <w:bCs/>
          <w:u w:val="single"/>
        </w:rPr>
        <w:t>g</w:t>
      </w:r>
      <w:r w:rsidRPr="003F5F4B">
        <w:rPr>
          <w:u w:val="single"/>
        </w:rPr>
        <w:t xml:space="preserve">as </w:t>
      </w:r>
      <w:r w:rsidRPr="00080F74">
        <w:rPr>
          <w:b/>
          <w:bCs/>
          <w:highlight w:val="cyan"/>
          <w:u w:val="single"/>
        </w:rPr>
        <w:t>emissions</w:t>
      </w:r>
      <w:r w:rsidRPr="00080F74">
        <w:rPr>
          <w:highlight w:val="cyan"/>
          <w:u w:val="single"/>
        </w:rPr>
        <w:t xml:space="preserve"> could </w:t>
      </w:r>
      <w:r w:rsidRPr="00080F74">
        <w:rPr>
          <w:b/>
          <w:bCs/>
          <w:highlight w:val="cyan"/>
          <w:u w:val="single"/>
        </w:rPr>
        <w:t>lessen future impacts</w:t>
      </w:r>
      <w:r w:rsidRPr="002F2C0B">
        <w:rPr>
          <w:sz w:val="16"/>
        </w:rPr>
        <w:t xml:space="preserve">, </w:t>
      </w:r>
      <w:r w:rsidRPr="003F5F4B">
        <w:rPr>
          <w:u w:val="single"/>
        </w:rPr>
        <w:t xml:space="preserve">the government must boost funding for science in ways that can support decision-makers. </w:t>
      </w:r>
      <w:r w:rsidRPr="002F2C0B">
        <w:rPr>
          <w:u w:val="single"/>
        </w:rPr>
        <w:t xml:space="preserve">The research and analysis community needs more powerful supercomputers, </w:t>
      </w:r>
      <w:proofErr w:type="gramStart"/>
      <w:r w:rsidRPr="002F2C0B">
        <w:rPr>
          <w:u w:val="single"/>
        </w:rPr>
        <w:t>next-generation</w:t>
      </w:r>
      <w:proofErr w:type="gramEnd"/>
      <w:r w:rsidRPr="002F2C0B">
        <w:rPr>
          <w:u w:val="single"/>
        </w:rPr>
        <w:t xml:space="preserve"> observing tools</w:t>
      </w:r>
      <w:r w:rsidRPr="002F2C0B">
        <w:rPr>
          <w:sz w:val="16"/>
        </w:rPr>
        <w:t xml:space="preserve"> such as advanced satellites and enhanced models of regional climate conditions, </w:t>
      </w:r>
      <w:r w:rsidRPr="003F5F4B">
        <w:rPr>
          <w:u w:val="single"/>
        </w:rPr>
        <w:t>along with improvements to such cutting-edge techniques as artificial intelligence.</w:t>
      </w:r>
      <w:r>
        <w:rPr>
          <w:u w:val="single"/>
        </w:rPr>
        <w:t xml:space="preserve"> </w:t>
      </w:r>
      <w:r w:rsidRPr="00080F74">
        <w:rPr>
          <w:highlight w:val="cyan"/>
          <w:u w:val="single"/>
        </w:rPr>
        <w:t>Investments</w:t>
      </w:r>
      <w:r w:rsidRPr="003F5F4B">
        <w:rPr>
          <w:u w:val="single"/>
        </w:rPr>
        <w:t xml:space="preserve"> in climate research and analytics </w:t>
      </w:r>
      <w:r w:rsidRPr="00080F74">
        <w:rPr>
          <w:highlight w:val="cyan"/>
          <w:u w:val="single"/>
        </w:rPr>
        <w:t xml:space="preserve">will </w:t>
      </w:r>
      <w:r w:rsidRPr="00080F74">
        <w:rPr>
          <w:b/>
          <w:bCs/>
          <w:highlight w:val="cyan"/>
          <w:u w:val="single"/>
        </w:rPr>
        <w:t>more than pay for themselves</w:t>
      </w:r>
      <w:r w:rsidRPr="003F5F4B">
        <w:rPr>
          <w:u w:val="single"/>
        </w:rPr>
        <w:t xml:space="preserve"> by producing increasingly detailed and reliable projections of the climate threats</w:t>
      </w:r>
      <w:r w:rsidRPr="002F2C0B">
        <w:rPr>
          <w:sz w:val="16"/>
        </w:rPr>
        <w:t xml:space="preserve"> the U.S. faces at the regional scale at which decisions are made and conflict arises. </w:t>
      </w:r>
      <w:r w:rsidRPr="002F2C0B">
        <w:rPr>
          <w:u w:val="single"/>
        </w:rPr>
        <w:t>This will produce economic benefits as well, with private firms already generating jobs that provide cli</w:t>
      </w:r>
      <w:r w:rsidRPr="003F5F4B">
        <w:rPr>
          <w:u w:val="single"/>
        </w:rPr>
        <w:t>mate risk services</w:t>
      </w:r>
      <w:r w:rsidRPr="002F2C0B">
        <w:rPr>
          <w:sz w:val="16"/>
        </w:rPr>
        <w:t xml:space="preserve"> to many sectors of the economy, from real estate to banking. </w:t>
      </w:r>
    </w:p>
    <w:p w14:paraId="3CE5A8BA" w14:textId="77777777" w:rsidR="007C4C08" w:rsidRDefault="007C4C08" w:rsidP="007C4C08"/>
    <w:p w14:paraId="54E6E190" w14:textId="77777777" w:rsidR="00303CF9" w:rsidRDefault="00303CF9" w:rsidP="00303CF9">
      <w:pPr>
        <w:pStyle w:val="Heading4"/>
      </w:pPr>
      <w:r>
        <w:t xml:space="preserve">Climate change guts US military readiness </w:t>
      </w:r>
    </w:p>
    <w:p w14:paraId="38682DDA" w14:textId="77777777" w:rsidR="00303CF9" w:rsidRDefault="00303CF9" w:rsidP="00303CF9">
      <w:pPr>
        <w:rPr>
          <w:b/>
          <w:sz w:val="16"/>
          <w:szCs w:val="16"/>
        </w:rPr>
      </w:pPr>
      <w:r>
        <w:rPr>
          <w:b/>
          <w:sz w:val="26"/>
          <w:szCs w:val="26"/>
        </w:rPr>
        <w:t>Cho, Columbia Climate School contributor, 2023</w:t>
      </w:r>
      <w:r>
        <w:rPr>
          <w:b/>
          <w:sz w:val="16"/>
          <w:szCs w:val="16"/>
        </w:rPr>
        <w:t xml:space="preserve"> </w:t>
      </w:r>
      <w:r>
        <w:rPr>
          <w:sz w:val="16"/>
          <w:szCs w:val="16"/>
        </w:rPr>
        <w:t>[Renee, “Why Climate Change is a National Security Risk”, Columbia Climate School, 10/11/23, https://news.climate.columbia.edu/2023/10/11/why-climate-change-is-a-national-security-risk/] Acc. 7/15/24, GDI – AG]</w:t>
      </w:r>
    </w:p>
    <w:p w14:paraId="0FB3C430" w14:textId="77777777" w:rsidR="00303CF9" w:rsidRDefault="00303CF9" w:rsidP="00303CF9">
      <w:pPr>
        <w:rPr>
          <w:sz w:val="24"/>
          <w:szCs w:val="24"/>
          <w:u w:val="single"/>
        </w:rPr>
      </w:pPr>
      <w:r>
        <w:rPr>
          <w:sz w:val="16"/>
          <w:szCs w:val="16"/>
        </w:rPr>
        <w:t xml:space="preserve">Direct threats Infrastructure </w:t>
      </w:r>
      <w:r>
        <w:rPr>
          <w:b/>
          <w:sz w:val="24"/>
          <w:szCs w:val="24"/>
          <w:u w:val="single"/>
        </w:rPr>
        <w:t>Sea</w:t>
      </w:r>
      <w:r>
        <w:rPr>
          <w:sz w:val="24"/>
          <w:szCs w:val="24"/>
          <w:u w:val="single"/>
        </w:rPr>
        <w:t xml:space="preserve">-level </w:t>
      </w:r>
      <w:r>
        <w:rPr>
          <w:b/>
          <w:sz w:val="24"/>
          <w:szCs w:val="24"/>
          <w:u w:val="single"/>
        </w:rPr>
        <w:t>rise</w:t>
      </w:r>
      <w:r>
        <w:rPr>
          <w:sz w:val="24"/>
          <w:szCs w:val="24"/>
          <w:u w:val="single"/>
        </w:rPr>
        <w:t xml:space="preserve"> </w:t>
      </w:r>
      <w:r>
        <w:rPr>
          <w:b/>
          <w:sz w:val="24"/>
          <w:szCs w:val="24"/>
          <w:u w:val="single"/>
        </w:rPr>
        <w:t>and</w:t>
      </w:r>
      <w:r>
        <w:rPr>
          <w:sz w:val="24"/>
          <w:szCs w:val="24"/>
          <w:u w:val="single"/>
        </w:rPr>
        <w:t xml:space="preserve"> </w:t>
      </w:r>
      <w:r>
        <w:rPr>
          <w:b/>
          <w:sz w:val="24"/>
          <w:szCs w:val="24"/>
          <w:u w:val="single"/>
        </w:rPr>
        <w:t>extreme weather</w:t>
      </w:r>
      <w:r>
        <w:rPr>
          <w:sz w:val="24"/>
          <w:szCs w:val="24"/>
          <w:u w:val="single"/>
        </w:rPr>
        <w:t xml:space="preserve"> are </w:t>
      </w:r>
      <w:r>
        <w:rPr>
          <w:b/>
          <w:sz w:val="24"/>
          <w:szCs w:val="24"/>
          <w:u w:val="single"/>
        </w:rPr>
        <w:t>affect</w:t>
      </w:r>
      <w:r>
        <w:rPr>
          <w:sz w:val="24"/>
          <w:szCs w:val="24"/>
          <w:u w:val="single"/>
        </w:rPr>
        <w:t xml:space="preserve">ing both the </w:t>
      </w:r>
      <w:r>
        <w:rPr>
          <w:b/>
          <w:sz w:val="24"/>
          <w:szCs w:val="24"/>
          <w:u w:val="single"/>
        </w:rPr>
        <w:t>military</w:t>
      </w:r>
      <w:r>
        <w:rPr>
          <w:sz w:val="24"/>
          <w:szCs w:val="24"/>
          <w:u w:val="single"/>
        </w:rPr>
        <w:t>’s infrastructure and its supply chains.</w:t>
      </w:r>
      <w:r>
        <w:rPr>
          <w:sz w:val="16"/>
          <w:szCs w:val="16"/>
        </w:rPr>
        <w:t xml:space="preserve"> Installations and facilities near coasts are eroding and flooding. Damage to Fort Irwin after flooding Photo: LA District USACE In 2013, </w:t>
      </w:r>
      <w:r>
        <w:rPr>
          <w:b/>
          <w:sz w:val="24"/>
          <w:szCs w:val="24"/>
          <w:u w:val="single"/>
        </w:rPr>
        <w:t>Fort Irwin</w:t>
      </w:r>
      <w:r>
        <w:rPr>
          <w:sz w:val="24"/>
          <w:szCs w:val="24"/>
          <w:u w:val="single"/>
        </w:rPr>
        <w:t xml:space="preserve"> in California experienced </w:t>
      </w:r>
      <w:r>
        <w:rPr>
          <w:b/>
          <w:sz w:val="24"/>
          <w:szCs w:val="24"/>
          <w:u w:val="single"/>
        </w:rPr>
        <w:t>flash flooding</w:t>
      </w:r>
      <w:r>
        <w:rPr>
          <w:sz w:val="24"/>
          <w:szCs w:val="24"/>
          <w:u w:val="single"/>
        </w:rPr>
        <w:t xml:space="preserve"> that cost over $</w:t>
      </w:r>
      <w:r>
        <w:rPr>
          <w:b/>
          <w:sz w:val="24"/>
          <w:szCs w:val="24"/>
          <w:u w:val="single"/>
        </w:rPr>
        <w:t>65 million in damages</w:t>
      </w:r>
      <w:r>
        <w:rPr>
          <w:sz w:val="16"/>
          <w:szCs w:val="16"/>
        </w:rPr>
        <w:t xml:space="preserve">. In </w:t>
      </w:r>
      <w:r>
        <w:rPr>
          <w:sz w:val="24"/>
          <w:szCs w:val="24"/>
          <w:u w:val="single"/>
        </w:rPr>
        <w:t xml:space="preserve">Virginia, the </w:t>
      </w:r>
      <w:r>
        <w:rPr>
          <w:b/>
          <w:sz w:val="24"/>
          <w:szCs w:val="24"/>
          <w:u w:val="single"/>
        </w:rPr>
        <w:t>Norfolk Naval Station</w:t>
      </w:r>
      <w:r>
        <w:rPr>
          <w:sz w:val="24"/>
          <w:szCs w:val="24"/>
          <w:u w:val="single"/>
        </w:rPr>
        <w:t xml:space="preserve">, the world’s largest naval base, </w:t>
      </w:r>
      <w:r>
        <w:rPr>
          <w:b/>
          <w:sz w:val="24"/>
          <w:szCs w:val="24"/>
          <w:u w:val="single"/>
        </w:rPr>
        <w:t>experiences</w:t>
      </w:r>
      <w:r>
        <w:rPr>
          <w:sz w:val="24"/>
          <w:szCs w:val="24"/>
          <w:u w:val="single"/>
        </w:rPr>
        <w:t xml:space="preserve"> routine </w:t>
      </w:r>
      <w:r>
        <w:rPr>
          <w:b/>
          <w:sz w:val="24"/>
          <w:szCs w:val="24"/>
          <w:u w:val="single"/>
        </w:rPr>
        <w:t>flooding</w:t>
      </w:r>
      <w:r>
        <w:rPr>
          <w:sz w:val="24"/>
          <w:szCs w:val="24"/>
          <w:u w:val="single"/>
        </w:rPr>
        <w:t xml:space="preserve"> during rainstorms and high tides.</w:t>
      </w:r>
      <w:r>
        <w:rPr>
          <w:sz w:val="16"/>
          <w:szCs w:val="16"/>
        </w:rPr>
        <w:t xml:space="preserve"> </w:t>
      </w:r>
      <w:r>
        <w:rPr>
          <w:sz w:val="24"/>
          <w:szCs w:val="24"/>
          <w:u w:val="single"/>
        </w:rPr>
        <w:t xml:space="preserve">This </w:t>
      </w:r>
      <w:r>
        <w:rPr>
          <w:b/>
          <w:sz w:val="24"/>
          <w:szCs w:val="24"/>
          <w:u w:val="single"/>
        </w:rPr>
        <w:t>impacts</w:t>
      </w:r>
      <w:r>
        <w:rPr>
          <w:sz w:val="24"/>
          <w:szCs w:val="24"/>
          <w:u w:val="single"/>
        </w:rPr>
        <w:t xml:space="preserve"> the </w:t>
      </w:r>
      <w:r>
        <w:rPr>
          <w:b/>
          <w:sz w:val="24"/>
          <w:szCs w:val="24"/>
          <w:u w:val="single"/>
        </w:rPr>
        <w:t>Navy</w:t>
      </w:r>
      <w:r>
        <w:rPr>
          <w:sz w:val="24"/>
          <w:szCs w:val="24"/>
          <w:u w:val="single"/>
        </w:rPr>
        <w:t>’s</w:t>
      </w:r>
      <w:r>
        <w:rPr>
          <w:b/>
          <w:sz w:val="24"/>
          <w:szCs w:val="24"/>
          <w:u w:val="single"/>
        </w:rPr>
        <w:t xml:space="preserve"> </w:t>
      </w:r>
      <w:r>
        <w:rPr>
          <w:sz w:val="24"/>
          <w:szCs w:val="24"/>
          <w:u w:val="single"/>
        </w:rPr>
        <w:t xml:space="preserve">ability to conduct operations </w:t>
      </w:r>
      <w:r>
        <w:rPr>
          <w:b/>
          <w:sz w:val="24"/>
          <w:szCs w:val="24"/>
          <w:u w:val="single"/>
        </w:rPr>
        <w:t>in</w:t>
      </w:r>
      <w:r>
        <w:rPr>
          <w:sz w:val="24"/>
          <w:szCs w:val="24"/>
          <w:u w:val="single"/>
        </w:rPr>
        <w:t xml:space="preserve"> the </w:t>
      </w:r>
      <w:r>
        <w:rPr>
          <w:b/>
          <w:sz w:val="24"/>
          <w:szCs w:val="24"/>
          <w:u w:val="single"/>
        </w:rPr>
        <w:t>Atlantic</w:t>
      </w:r>
      <w:r>
        <w:rPr>
          <w:sz w:val="24"/>
          <w:szCs w:val="24"/>
          <w:u w:val="single"/>
        </w:rPr>
        <w:t xml:space="preserve"> </w:t>
      </w:r>
      <w:proofErr w:type="gramStart"/>
      <w:r>
        <w:rPr>
          <w:sz w:val="24"/>
          <w:szCs w:val="24"/>
          <w:u w:val="single"/>
        </w:rPr>
        <w:t>Ocean, and</w:t>
      </w:r>
      <w:proofErr w:type="gramEnd"/>
      <w:r>
        <w:rPr>
          <w:sz w:val="24"/>
          <w:szCs w:val="24"/>
          <w:u w:val="single"/>
        </w:rPr>
        <w:t xml:space="preserve"> hampers its work on ships and submarines in the shipyard. U.S. </w:t>
      </w:r>
      <w:r>
        <w:rPr>
          <w:b/>
          <w:sz w:val="24"/>
          <w:szCs w:val="24"/>
          <w:u w:val="single"/>
        </w:rPr>
        <w:t xml:space="preserve">military bases </w:t>
      </w:r>
      <w:proofErr w:type="gramStart"/>
      <w:r>
        <w:rPr>
          <w:b/>
          <w:sz w:val="24"/>
          <w:szCs w:val="24"/>
          <w:u w:val="single"/>
        </w:rPr>
        <w:t>on</w:t>
      </w:r>
      <w:proofErr w:type="gramEnd"/>
      <w:r>
        <w:rPr>
          <w:b/>
          <w:sz w:val="24"/>
          <w:szCs w:val="24"/>
          <w:u w:val="single"/>
        </w:rPr>
        <w:t xml:space="preserve"> Guam and</w:t>
      </w:r>
      <w:r>
        <w:rPr>
          <w:sz w:val="24"/>
          <w:szCs w:val="24"/>
          <w:u w:val="single"/>
        </w:rPr>
        <w:t xml:space="preserve"> the </w:t>
      </w:r>
      <w:r>
        <w:rPr>
          <w:b/>
          <w:sz w:val="24"/>
          <w:szCs w:val="24"/>
          <w:u w:val="single"/>
        </w:rPr>
        <w:t>Marshall</w:t>
      </w:r>
      <w:r>
        <w:rPr>
          <w:sz w:val="24"/>
          <w:szCs w:val="24"/>
          <w:u w:val="single"/>
        </w:rPr>
        <w:t xml:space="preserve"> </w:t>
      </w:r>
      <w:r>
        <w:rPr>
          <w:b/>
          <w:sz w:val="24"/>
          <w:szCs w:val="24"/>
          <w:u w:val="single"/>
        </w:rPr>
        <w:t>Islands</w:t>
      </w:r>
      <w:r>
        <w:rPr>
          <w:sz w:val="24"/>
          <w:szCs w:val="24"/>
          <w:u w:val="single"/>
        </w:rPr>
        <w:t xml:space="preserve"> are also </w:t>
      </w:r>
      <w:r>
        <w:rPr>
          <w:b/>
          <w:sz w:val="24"/>
          <w:szCs w:val="24"/>
          <w:u w:val="single"/>
        </w:rPr>
        <w:t>vulnerable</w:t>
      </w:r>
      <w:r>
        <w:rPr>
          <w:sz w:val="24"/>
          <w:szCs w:val="24"/>
          <w:u w:val="single"/>
        </w:rPr>
        <w:t xml:space="preserve"> to sea-level rise.</w:t>
      </w:r>
      <w:r>
        <w:rPr>
          <w:sz w:val="16"/>
          <w:szCs w:val="16"/>
        </w:rPr>
        <w:t xml:space="preserve"> Damage from 2018’s Hurricane Michael shut down Tyndall Air Force Base in Florida for months; rebuilding it was estimated to cost $3.6 billion. </w:t>
      </w:r>
      <w:r>
        <w:rPr>
          <w:b/>
          <w:sz w:val="24"/>
          <w:szCs w:val="24"/>
          <w:u w:val="single"/>
        </w:rPr>
        <w:t>Rising temperatures</w:t>
      </w:r>
      <w:r>
        <w:rPr>
          <w:sz w:val="24"/>
          <w:szCs w:val="24"/>
          <w:u w:val="single"/>
        </w:rPr>
        <w:t xml:space="preserve"> and extreme precipitation at Whiteman </w:t>
      </w:r>
      <w:r>
        <w:rPr>
          <w:b/>
          <w:sz w:val="24"/>
          <w:szCs w:val="24"/>
          <w:u w:val="single"/>
        </w:rPr>
        <w:t>Air Force Base</w:t>
      </w:r>
      <w:r>
        <w:rPr>
          <w:sz w:val="24"/>
          <w:szCs w:val="24"/>
          <w:u w:val="single"/>
        </w:rPr>
        <w:t xml:space="preserve"> in</w:t>
      </w:r>
      <w:r>
        <w:rPr>
          <w:b/>
          <w:sz w:val="24"/>
          <w:szCs w:val="24"/>
          <w:u w:val="single"/>
        </w:rPr>
        <w:t xml:space="preserve"> </w:t>
      </w:r>
      <w:r>
        <w:rPr>
          <w:sz w:val="24"/>
          <w:szCs w:val="24"/>
          <w:u w:val="single"/>
        </w:rPr>
        <w:t xml:space="preserve">Missouri can </w:t>
      </w:r>
      <w:r>
        <w:rPr>
          <w:b/>
          <w:sz w:val="24"/>
          <w:szCs w:val="24"/>
          <w:u w:val="single"/>
        </w:rPr>
        <w:t>prevent</w:t>
      </w:r>
      <w:r>
        <w:rPr>
          <w:sz w:val="24"/>
          <w:szCs w:val="24"/>
          <w:u w:val="single"/>
        </w:rPr>
        <w:t xml:space="preserve"> stealth </w:t>
      </w:r>
      <w:r>
        <w:rPr>
          <w:b/>
          <w:sz w:val="24"/>
          <w:szCs w:val="24"/>
          <w:u w:val="single"/>
        </w:rPr>
        <w:t>nuclear bombers</w:t>
      </w:r>
      <w:r>
        <w:rPr>
          <w:sz w:val="24"/>
          <w:szCs w:val="24"/>
          <w:u w:val="single"/>
        </w:rPr>
        <w:t xml:space="preserve"> from </w:t>
      </w:r>
      <w:r>
        <w:rPr>
          <w:b/>
          <w:sz w:val="24"/>
          <w:szCs w:val="24"/>
          <w:u w:val="single"/>
        </w:rPr>
        <w:t>taking off</w:t>
      </w:r>
      <w:r>
        <w:rPr>
          <w:sz w:val="16"/>
          <w:szCs w:val="16"/>
        </w:rPr>
        <w:t xml:space="preserve">. Airmen assessing damage at Tyndall after Hurricane Michael Photo: 621st Contingency Response Wing Global supply chains are also disrupted by extreme weather, which may hinder the military’s ability to access critical supplies. </w:t>
      </w:r>
      <w:r>
        <w:rPr>
          <w:sz w:val="24"/>
          <w:szCs w:val="24"/>
          <w:u w:val="single"/>
        </w:rPr>
        <w:t>Technology sectors such as artificial intelligence, autonomous systems, and semiconductors are essential to U.S. national security.</w:t>
      </w:r>
      <w:r>
        <w:rPr>
          <w:sz w:val="16"/>
          <w:szCs w:val="16"/>
        </w:rPr>
        <w:t xml:space="preserve"> But in 2021, severe flooding in Malaysia, a major hub for semiconductor assembly and packaging, disrupted the supply chain, contributing to a global semiconductor shortage. Extreme weather makes outdoor training and military exercises difficult and can affect the maintenance and effectiveness of weapons systems and other equipment. This means existing and new equipment will need to be redesigned to enable it to operate in all climate conditions. </w:t>
      </w:r>
      <w:r>
        <w:rPr>
          <w:b/>
          <w:sz w:val="24"/>
          <w:szCs w:val="24"/>
          <w:u w:val="single"/>
        </w:rPr>
        <w:t>Weather</w:t>
      </w:r>
      <w:r>
        <w:rPr>
          <w:sz w:val="24"/>
          <w:szCs w:val="24"/>
          <w:u w:val="single"/>
        </w:rPr>
        <w:t xml:space="preserve"> conditions can also </w:t>
      </w:r>
      <w:r>
        <w:rPr>
          <w:b/>
          <w:sz w:val="24"/>
          <w:szCs w:val="24"/>
          <w:u w:val="single"/>
        </w:rPr>
        <w:t>limit</w:t>
      </w:r>
      <w:r>
        <w:rPr>
          <w:sz w:val="24"/>
          <w:szCs w:val="24"/>
          <w:u w:val="single"/>
        </w:rPr>
        <w:t xml:space="preserve"> the amount of land available for </w:t>
      </w:r>
      <w:r>
        <w:rPr>
          <w:b/>
          <w:sz w:val="24"/>
          <w:szCs w:val="24"/>
          <w:u w:val="single"/>
        </w:rPr>
        <w:t>training</w:t>
      </w:r>
      <w:r>
        <w:rPr>
          <w:sz w:val="24"/>
          <w:szCs w:val="24"/>
          <w:u w:val="single"/>
        </w:rPr>
        <w:t xml:space="preserve"> and reduce water supplies.</w:t>
      </w:r>
      <w:r>
        <w:rPr>
          <w:sz w:val="16"/>
          <w:szCs w:val="16"/>
        </w:rPr>
        <w:t xml:space="preserve"> Heat waves and other extreme weather can </w:t>
      </w:r>
      <w:r>
        <w:rPr>
          <w:b/>
          <w:sz w:val="24"/>
          <w:szCs w:val="24"/>
          <w:u w:val="single"/>
        </w:rPr>
        <w:t>decrease</w:t>
      </w:r>
      <w:r>
        <w:rPr>
          <w:sz w:val="24"/>
          <w:szCs w:val="24"/>
          <w:u w:val="single"/>
        </w:rPr>
        <w:t xml:space="preserve"> personnel </w:t>
      </w:r>
      <w:r>
        <w:rPr>
          <w:b/>
          <w:sz w:val="24"/>
          <w:szCs w:val="24"/>
          <w:u w:val="single"/>
        </w:rPr>
        <w:t>productivity</w:t>
      </w:r>
      <w:r>
        <w:rPr>
          <w:sz w:val="24"/>
          <w:szCs w:val="24"/>
          <w:u w:val="single"/>
        </w:rPr>
        <w:t xml:space="preserve"> </w:t>
      </w:r>
      <w:r>
        <w:rPr>
          <w:b/>
          <w:sz w:val="24"/>
          <w:szCs w:val="24"/>
          <w:u w:val="single"/>
        </w:rPr>
        <w:t>and impact</w:t>
      </w:r>
      <w:r>
        <w:rPr>
          <w:sz w:val="24"/>
          <w:szCs w:val="24"/>
          <w:u w:val="single"/>
        </w:rPr>
        <w:t xml:space="preserve"> military members’ </w:t>
      </w:r>
      <w:r>
        <w:rPr>
          <w:b/>
          <w:sz w:val="24"/>
          <w:szCs w:val="24"/>
          <w:u w:val="single"/>
        </w:rPr>
        <w:t>health</w:t>
      </w:r>
      <w:r>
        <w:rPr>
          <w:sz w:val="24"/>
          <w:szCs w:val="24"/>
          <w:u w:val="single"/>
        </w:rPr>
        <w:t>.</w:t>
      </w:r>
      <w:r>
        <w:rPr>
          <w:sz w:val="16"/>
          <w:szCs w:val="16"/>
        </w:rPr>
        <w:t xml:space="preserve"> Demand for military resources </w:t>
      </w:r>
      <w:proofErr w:type="gramStart"/>
      <w:r>
        <w:rPr>
          <w:sz w:val="16"/>
          <w:szCs w:val="16"/>
        </w:rPr>
        <w:t>The</w:t>
      </w:r>
      <w:proofErr w:type="gramEnd"/>
      <w:r>
        <w:rPr>
          <w:sz w:val="16"/>
          <w:szCs w:val="16"/>
        </w:rPr>
        <w:t xml:space="preserve"> physical impacts of climate change increase the frequency, scale, and complexity of defense operations and make them more costly. Because natural disasters are increasing, the military is being called on more frequently as first responders for disaster and humanitarian relief and must respond to situations beyond their usual scope. For example, </w:t>
      </w:r>
      <w:r>
        <w:rPr>
          <w:sz w:val="24"/>
          <w:szCs w:val="24"/>
          <w:u w:val="single"/>
        </w:rPr>
        <w:t xml:space="preserve">between </w:t>
      </w:r>
      <w:r>
        <w:rPr>
          <w:b/>
          <w:sz w:val="24"/>
          <w:szCs w:val="24"/>
          <w:u w:val="single"/>
        </w:rPr>
        <w:t>2016 and 2021</w:t>
      </w:r>
      <w:r>
        <w:rPr>
          <w:sz w:val="24"/>
          <w:szCs w:val="24"/>
          <w:u w:val="single"/>
        </w:rPr>
        <w:t xml:space="preserve">, the number of </w:t>
      </w:r>
      <w:r>
        <w:rPr>
          <w:b/>
          <w:sz w:val="24"/>
          <w:szCs w:val="24"/>
          <w:u w:val="single"/>
        </w:rPr>
        <w:t>National Guard</w:t>
      </w:r>
      <w:r>
        <w:rPr>
          <w:sz w:val="24"/>
          <w:szCs w:val="24"/>
          <w:u w:val="single"/>
        </w:rPr>
        <w:t xml:space="preserve"> personnel days spent </w:t>
      </w:r>
      <w:r>
        <w:rPr>
          <w:b/>
          <w:sz w:val="24"/>
          <w:szCs w:val="24"/>
          <w:u w:val="single"/>
        </w:rPr>
        <w:t>fighting wildfires</w:t>
      </w:r>
      <w:r>
        <w:rPr>
          <w:sz w:val="24"/>
          <w:szCs w:val="24"/>
          <w:u w:val="single"/>
        </w:rPr>
        <w:t xml:space="preserve"> increased by 162,000 as droughts have </w:t>
      </w:r>
      <w:r>
        <w:rPr>
          <w:b/>
          <w:sz w:val="24"/>
          <w:szCs w:val="24"/>
          <w:u w:val="single"/>
        </w:rPr>
        <w:t>lengthened</w:t>
      </w:r>
      <w:r>
        <w:rPr>
          <w:sz w:val="24"/>
          <w:szCs w:val="24"/>
          <w:u w:val="single"/>
        </w:rPr>
        <w:t xml:space="preserve"> fire </w:t>
      </w:r>
      <w:r>
        <w:rPr>
          <w:b/>
          <w:sz w:val="24"/>
          <w:szCs w:val="24"/>
          <w:u w:val="single"/>
        </w:rPr>
        <w:t>seasons</w:t>
      </w:r>
      <w:r>
        <w:rPr>
          <w:sz w:val="24"/>
          <w:szCs w:val="24"/>
          <w:u w:val="single"/>
        </w:rPr>
        <w:t>. During Hurricane Sandy, the DOD helped distribute 6.2 million meals, 7.8 million gallons of fuel, medical supplies, and other staples.</w:t>
      </w:r>
    </w:p>
    <w:p w14:paraId="708336D8" w14:textId="58F87260" w:rsidR="00C5204B" w:rsidRDefault="00C5204B" w:rsidP="00303CF9">
      <w:pPr>
        <w:tabs>
          <w:tab w:val="left" w:pos="1423"/>
        </w:tabs>
      </w:pPr>
    </w:p>
    <w:p w14:paraId="2E7AC757" w14:textId="20D96A9F" w:rsidR="001716A0" w:rsidRDefault="001716A0" w:rsidP="001716A0">
      <w:pPr>
        <w:pStyle w:val="Heading3"/>
      </w:pPr>
      <w:r>
        <w:t>Impact – Food Insecurity</w:t>
      </w:r>
    </w:p>
    <w:p w14:paraId="4BDEC6D8" w14:textId="77777777" w:rsidR="001716A0" w:rsidRDefault="001716A0" w:rsidP="001716A0"/>
    <w:p w14:paraId="633D7C08" w14:textId="77777777" w:rsidR="00C5204B" w:rsidRDefault="00C5204B" w:rsidP="00C5204B">
      <w:pPr>
        <w:pStyle w:val="Heading4"/>
      </w:pPr>
      <w:r>
        <w:t>Climate change exacerbates food insecurity</w:t>
      </w:r>
    </w:p>
    <w:p w14:paraId="48CC3225" w14:textId="77777777" w:rsidR="00C5204B" w:rsidRDefault="00C5204B" w:rsidP="00C5204B">
      <w:pPr>
        <w:rPr>
          <w:b/>
          <w:sz w:val="26"/>
          <w:szCs w:val="26"/>
        </w:rPr>
      </w:pPr>
      <w:r>
        <w:rPr>
          <w:b/>
          <w:sz w:val="26"/>
          <w:szCs w:val="26"/>
        </w:rPr>
        <w:t xml:space="preserve">Sutton, leader of Climate Smart Agriculture, 2022 </w:t>
      </w:r>
      <w:r>
        <w:rPr>
          <w:sz w:val="16"/>
          <w:szCs w:val="16"/>
        </w:rPr>
        <w:t xml:space="preserve">[William, “What you need to know about food security and climate change”, World Bank Group, 10/17/22, https://www.worldbank.org/en/news/feature/2022/10/17/what-you-need-to-know-about-food-security-and-climate-change] Acc. 7/15/24, </w:t>
      </w:r>
      <w:proofErr w:type="gramStart"/>
      <w:r>
        <w:rPr>
          <w:sz w:val="16"/>
          <w:szCs w:val="16"/>
        </w:rPr>
        <w:t>GDI  -</w:t>
      </w:r>
      <w:proofErr w:type="gramEnd"/>
      <w:r>
        <w:rPr>
          <w:sz w:val="16"/>
          <w:szCs w:val="16"/>
        </w:rPr>
        <w:t xml:space="preserve"> AG]</w:t>
      </w:r>
      <w:r>
        <w:rPr>
          <w:b/>
          <w:sz w:val="16"/>
          <w:szCs w:val="16"/>
        </w:rPr>
        <w:t xml:space="preserve"> </w:t>
      </w:r>
    </w:p>
    <w:p w14:paraId="5CAC9D37" w14:textId="77777777" w:rsidR="00C5204B" w:rsidRDefault="00C5204B" w:rsidP="00C5204B">
      <w:pPr>
        <w:rPr>
          <w:sz w:val="16"/>
          <w:szCs w:val="16"/>
        </w:rPr>
      </w:pPr>
      <w:r>
        <w:rPr>
          <w:sz w:val="16"/>
          <w:szCs w:val="16"/>
        </w:rPr>
        <w:t xml:space="preserve">What is the state of global food security today, and what is the role of climate change? </w:t>
      </w:r>
      <w:r>
        <w:rPr>
          <w:sz w:val="24"/>
          <w:szCs w:val="24"/>
          <w:u w:val="single"/>
        </w:rPr>
        <w:t xml:space="preserve">The number of people suffering acute </w:t>
      </w:r>
      <w:r>
        <w:rPr>
          <w:b/>
          <w:sz w:val="24"/>
          <w:szCs w:val="24"/>
          <w:u w:val="single"/>
        </w:rPr>
        <w:t>food insecurity</w:t>
      </w:r>
      <w:r>
        <w:rPr>
          <w:sz w:val="24"/>
          <w:szCs w:val="24"/>
          <w:u w:val="single"/>
        </w:rPr>
        <w:t xml:space="preserve"> increased from </w:t>
      </w:r>
      <w:r>
        <w:rPr>
          <w:b/>
          <w:sz w:val="24"/>
          <w:szCs w:val="24"/>
          <w:u w:val="single"/>
        </w:rPr>
        <w:t>135 million in 2019</w:t>
      </w:r>
      <w:r>
        <w:rPr>
          <w:sz w:val="24"/>
          <w:szCs w:val="24"/>
          <w:u w:val="single"/>
        </w:rPr>
        <w:t xml:space="preserve"> </w:t>
      </w:r>
      <w:r>
        <w:rPr>
          <w:b/>
          <w:sz w:val="24"/>
          <w:szCs w:val="24"/>
          <w:u w:val="single"/>
        </w:rPr>
        <w:t>to 345 million</w:t>
      </w:r>
      <w:r>
        <w:rPr>
          <w:sz w:val="24"/>
          <w:szCs w:val="24"/>
          <w:u w:val="single"/>
        </w:rPr>
        <w:t xml:space="preserve"> </w:t>
      </w:r>
      <w:r>
        <w:rPr>
          <w:b/>
          <w:sz w:val="24"/>
          <w:szCs w:val="24"/>
          <w:u w:val="single"/>
        </w:rPr>
        <w:t>in</w:t>
      </w:r>
      <w:r>
        <w:rPr>
          <w:sz w:val="24"/>
          <w:szCs w:val="24"/>
          <w:u w:val="single"/>
        </w:rPr>
        <w:t xml:space="preserve"> 82 countries by June </w:t>
      </w:r>
      <w:r>
        <w:rPr>
          <w:b/>
          <w:sz w:val="24"/>
          <w:szCs w:val="24"/>
          <w:u w:val="single"/>
        </w:rPr>
        <w:t>2022</w:t>
      </w:r>
      <w:r>
        <w:rPr>
          <w:sz w:val="16"/>
          <w:szCs w:val="16"/>
        </w:rPr>
        <w:t xml:space="preserve">, as the war in Ukraine, supply chain disruptions, and the continued economic fallout of the COVID-19 pandemic pushed food prices to all-time highs. </w:t>
      </w:r>
      <w:r>
        <w:rPr>
          <w:sz w:val="24"/>
          <w:szCs w:val="24"/>
          <w:u w:val="single"/>
        </w:rPr>
        <w:t xml:space="preserve">Global </w:t>
      </w:r>
      <w:r>
        <w:rPr>
          <w:b/>
          <w:sz w:val="24"/>
          <w:szCs w:val="24"/>
          <w:u w:val="single"/>
        </w:rPr>
        <w:t>food insecurity</w:t>
      </w:r>
      <w:r>
        <w:rPr>
          <w:sz w:val="24"/>
          <w:szCs w:val="24"/>
          <w:u w:val="single"/>
        </w:rPr>
        <w:t xml:space="preserve"> </w:t>
      </w:r>
      <w:proofErr w:type="gramStart"/>
      <w:r>
        <w:rPr>
          <w:sz w:val="24"/>
          <w:szCs w:val="24"/>
          <w:u w:val="single"/>
        </w:rPr>
        <w:t>had</w:t>
      </w:r>
      <w:proofErr w:type="gramEnd"/>
      <w:r>
        <w:rPr>
          <w:sz w:val="24"/>
          <w:szCs w:val="24"/>
          <w:u w:val="single"/>
        </w:rPr>
        <w:t xml:space="preserve"> already been </w:t>
      </w:r>
      <w:r>
        <w:rPr>
          <w:b/>
          <w:sz w:val="24"/>
          <w:szCs w:val="24"/>
          <w:u w:val="single"/>
        </w:rPr>
        <w:t>rising</w:t>
      </w:r>
      <w:r>
        <w:rPr>
          <w:sz w:val="24"/>
          <w:szCs w:val="24"/>
          <w:u w:val="single"/>
        </w:rPr>
        <w:t xml:space="preserve">, </w:t>
      </w:r>
      <w:r>
        <w:rPr>
          <w:b/>
          <w:sz w:val="24"/>
          <w:szCs w:val="24"/>
          <w:u w:val="single"/>
        </w:rPr>
        <w:t>due</w:t>
      </w:r>
      <w:r>
        <w:rPr>
          <w:sz w:val="24"/>
          <w:szCs w:val="24"/>
          <w:u w:val="single"/>
        </w:rPr>
        <w:t xml:space="preserve"> in large part </w:t>
      </w:r>
      <w:r>
        <w:rPr>
          <w:b/>
          <w:sz w:val="24"/>
          <w:szCs w:val="24"/>
          <w:u w:val="single"/>
        </w:rPr>
        <w:t>to climate</w:t>
      </w:r>
      <w:r>
        <w:rPr>
          <w:sz w:val="24"/>
          <w:szCs w:val="24"/>
          <w:u w:val="single"/>
        </w:rPr>
        <w:t xml:space="preserve"> phenomena. Global </w:t>
      </w:r>
      <w:r>
        <w:rPr>
          <w:b/>
          <w:sz w:val="24"/>
          <w:szCs w:val="24"/>
          <w:u w:val="single"/>
        </w:rPr>
        <w:t>warming</w:t>
      </w:r>
      <w:r>
        <w:rPr>
          <w:sz w:val="24"/>
          <w:szCs w:val="24"/>
          <w:u w:val="single"/>
        </w:rPr>
        <w:t xml:space="preserve"> is </w:t>
      </w:r>
      <w:r>
        <w:rPr>
          <w:b/>
          <w:sz w:val="24"/>
          <w:szCs w:val="24"/>
          <w:u w:val="single"/>
        </w:rPr>
        <w:t>influencing</w:t>
      </w:r>
      <w:r>
        <w:rPr>
          <w:sz w:val="24"/>
          <w:szCs w:val="24"/>
          <w:u w:val="single"/>
        </w:rPr>
        <w:t xml:space="preserve"> </w:t>
      </w:r>
      <w:r>
        <w:rPr>
          <w:b/>
          <w:sz w:val="24"/>
          <w:szCs w:val="24"/>
          <w:u w:val="single"/>
        </w:rPr>
        <w:t>weather</w:t>
      </w:r>
      <w:r>
        <w:rPr>
          <w:sz w:val="24"/>
          <w:szCs w:val="24"/>
          <w:u w:val="single"/>
        </w:rPr>
        <w:t xml:space="preserve"> patterns, causing </w:t>
      </w:r>
      <w:r>
        <w:rPr>
          <w:b/>
          <w:sz w:val="24"/>
          <w:szCs w:val="24"/>
          <w:u w:val="single"/>
        </w:rPr>
        <w:t>heat waves</w:t>
      </w:r>
      <w:r>
        <w:rPr>
          <w:sz w:val="24"/>
          <w:szCs w:val="24"/>
          <w:u w:val="single"/>
        </w:rPr>
        <w:t xml:space="preserve">, heavy </w:t>
      </w:r>
      <w:r>
        <w:rPr>
          <w:b/>
          <w:sz w:val="24"/>
          <w:szCs w:val="24"/>
          <w:u w:val="single"/>
        </w:rPr>
        <w:t>rain</w:t>
      </w:r>
      <w:r>
        <w:rPr>
          <w:sz w:val="24"/>
          <w:szCs w:val="24"/>
          <w:u w:val="single"/>
        </w:rPr>
        <w:t xml:space="preserve">fall, </w:t>
      </w:r>
      <w:r>
        <w:rPr>
          <w:b/>
          <w:sz w:val="24"/>
          <w:szCs w:val="24"/>
          <w:u w:val="single"/>
        </w:rPr>
        <w:t>and droughts</w:t>
      </w:r>
      <w:r>
        <w:rPr>
          <w:sz w:val="24"/>
          <w:szCs w:val="24"/>
          <w:u w:val="single"/>
        </w:rPr>
        <w:t>.</w:t>
      </w:r>
      <w:r>
        <w:rPr>
          <w:sz w:val="16"/>
          <w:szCs w:val="16"/>
        </w:rPr>
        <w:t xml:space="preserve"> Rising food commodity prices in 2021 were a major factor in pushing approximately 30 million additional people in low-income countries toward food insecurity. At the same time, the way that food is often produced today is a big part of the problem. It’s recently been estimated that the global food system is responsible for about a third of greenhouse gas emissions—second only to the energy sector; it is the number one source of methane and biodiversity loss. Who is most affected by climate impacts on food security? </w:t>
      </w:r>
      <w:r>
        <w:rPr>
          <w:sz w:val="24"/>
          <w:szCs w:val="24"/>
          <w:u w:val="single"/>
        </w:rPr>
        <w:t>About 80% of the global population most at risk from crop failures and hunger from climate change are in Sub-Saharan Africa, South Asia, and Southeast Asia, where farming families are disproportionally poor and vulnerable</w:t>
      </w:r>
      <w:r>
        <w:rPr>
          <w:sz w:val="16"/>
          <w:szCs w:val="16"/>
        </w:rPr>
        <w:t xml:space="preserve">. A severe drought caused by an El Nino weather pattern or </w:t>
      </w:r>
      <w:r>
        <w:rPr>
          <w:b/>
          <w:sz w:val="24"/>
          <w:szCs w:val="24"/>
          <w:u w:val="single"/>
        </w:rPr>
        <w:t>c</w:t>
      </w:r>
      <w:r>
        <w:rPr>
          <w:sz w:val="24"/>
          <w:szCs w:val="24"/>
          <w:u w:val="single"/>
        </w:rPr>
        <w:t xml:space="preserve">limate </w:t>
      </w:r>
      <w:r>
        <w:rPr>
          <w:b/>
          <w:sz w:val="24"/>
          <w:szCs w:val="24"/>
          <w:u w:val="single"/>
        </w:rPr>
        <w:t>c</w:t>
      </w:r>
      <w:r>
        <w:rPr>
          <w:sz w:val="24"/>
          <w:szCs w:val="24"/>
          <w:u w:val="single"/>
        </w:rPr>
        <w:t xml:space="preserve">hange can </w:t>
      </w:r>
      <w:r>
        <w:rPr>
          <w:b/>
          <w:sz w:val="24"/>
          <w:szCs w:val="24"/>
          <w:u w:val="single"/>
        </w:rPr>
        <w:t>push</w:t>
      </w:r>
      <w:r>
        <w:rPr>
          <w:sz w:val="24"/>
          <w:szCs w:val="24"/>
          <w:u w:val="single"/>
        </w:rPr>
        <w:t xml:space="preserve"> </w:t>
      </w:r>
      <w:r>
        <w:rPr>
          <w:b/>
          <w:sz w:val="24"/>
          <w:szCs w:val="24"/>
          <w:u w:val="single"/>
        </w:rPr>
        <w:t>millions</w:t>
      </w:r>
      <w:r>
        <w:rPr>
          <w:sz w:val="24"/>
          <w:szCs w:val="24"/>
          <w:u w:val="single"/>
        </w:rPr>
        <w:t xml:space="preserve"> more people in</w:t>
      </w:r>
      <w:r>
        <w:rPr>
          <w:b/>
          <w:sz w:val="24"/>
          <w:szCs w:val="24"/>
          <w:u w:val="single"/>
        </w:rPr>
        <w:t>to</w:t>
      </w:r>
      <w:r>
        <w:rPr>
          <w:sz w:val="24"/>
          <w:szCs w:val="24"/>
          <w:u w:val="single"/>
        </w:rPr>
        <w:t xml:space="preserve"> </w:t>
      </w:r>
      <w:r>
        <w:rPr>
          <w:b/>
          <w:sz w:val="24"/>
          <w:szCs w:val="24"/>
          <w:u w:val="single"/>
        </w:rPr>
        <w:t>poverty</w:t>
      </w:r>
      <w:r>
        <w:rPr>
          <w:sz w:val="16"/>
          <w:szCs w:val="16"/>
        </w:rPr>
        <w:t xml:space="preserve">. This is true even in places like the Philippines and Vietnam, which have relatively high incomes, but where farmers often live at the edge of poverty and food price increases have an outsized impact on poor urban consumers. How might climate change affect farming and food security in the future? Up to a certain point, rising temperatures and CO2 can be beneficial for crops. But rising temperatures also accelerate evapotranspiration from plants and soils, and there must also be enough water for crops to thrive. For areas of the world that are already water-constrained, </w:t>
      </w:r>
      <w:r>
        <w:rPr>
          <w:b/>
          <w:sz w:val="24"/>
          <w:szCs w:val="24"/>
          <w:u w:val="single"/>
        </w:rPr>
        <w:t>c</w:t>
      </w:r>
      <w:r>
        <w:rPr>
          <w:sz w:val="24"/>
          <w:szCs w:val="24"/>
          <w:u w:val="single"/>
        </w:rPr>
        <w:t xml:space="preserve">limate </w:t>
      </w:r>
      <w:r>
        <w:rPr>
          <w:b/>
          <w:sz w:val="24"/>
          <w:szCs w:val="24"/>
          <w:u w:val="single"/>
        </w:rPr>
        <w:t>c</w:t>
      </w:r>
      <w:r>
        <w:rPr>
          <w:sz w:val="24"/>
          <w:szCs w:val="24"/>
          <w:u w:val="single"/>
        </w:rPr>
        <w:t xml:space="preserve">hange will increasingly cause adverse impacts on agricultural production through </w:t>
      </w:r>
      <w:r>
        <w:rPr>
          <w:b/>
          <w:sz w:val="24"/>
          <w:szCs w:val="24"/>
          <w:u w:val="single"/>
        </w:rPr>
        <w:t>diminish</w:t>
      </w:r>
      <w:r>
        <w:rPr>
          <w:sz w:val="24"/>
          <w:szCs w:val="24"/>
          <w:u w:val="single"/>
        </w:rPr>
        <w:t xml:space="preserve">ing </w:t>
      </w:r>
      <w:r>
        <w:rPr>
          <w:b/>
          <w:sz w:val="24"/>
          <w:szCs w:val="24"/>
          <w:u w:val="single"/>
        </w:rPr>
        <w:t>water supplies</w:t>
      </w:r>
      <w:r>
        <w:rPr>
          <w:sz w:val="24"/>
          <w:szCs w:val="24"/>
          <w:u w:val="single"/>
        </w:rPr>
        <w:t xml:space="preserve">, </w:t>
      </w:r>
      <w:r>
        <w:rPr>
          <w:b/>
          <w:sz w:val="24"/>
          <w:szCs w:val="24"/>
          <w:u w:val="single"/>
        </w:rPr>
        <w:t>increases</w:t>
      </w:r>
      <w:r>
        <w:rPr>
          <w:sz w:val="24"/>
          <w:szCs w:val="24"/>
          <w:u w:val="single"/>
        </w:rPr>
        <w:t xml:space="preserve"> in extreme events like floods and severe </w:t>
      </w:r>
      <w:r>
        <w:rPr>
          <w:b/>
          <w:sz w:val="24"/>
          <w:szCs w:val="24"/>
          <w:u w:val="single"/>
        </w:rPr>
        <w:t>storms</w:t>
      </w:r>
      <w:r>
        <w:rPr>
          <w:sz w:val="24"/>
          <w:szCs w:val="24"/>
          <w:u w:val="single"/>
        </w:rPr>
        <w:t xml:space="preserve">, heat stress, </w:t>
      </w:r>
      <w:r>
        <w:rPr>
          <w:b/>
          <w:sz w:val="24"/>
          <w:szCs w:val="24"/>
          <w:u w:val="single"/>
        </w:rPr>
        <w:t>and</w:t>
      </w:r>
      <w:r>
        <w:rPr>
          <w:sz w:val="24"/>
          <w:szCs w:val="24"/>
          <w:u w:val="single"/>
        </w:rPr>
        <w:t xml:space="preserve"> increased </w:t>
      </w:r>
      <w:r>
        <w:rPr>
          <w:b/>
          <w:sz w:val="24"/>
          <w:szCs w:val="24"/>
          <w:u w:val="single"/>
        </w:rPr>
        <w:t>prevalence of</w:t>
      </w:r>
      <w:r>
        <w:rPr>
          <w:sz w:val="24"/>
          <w:szCs w:val="24"/>
          <w:u w:val="single"/>
        </w:rPr>
        <w:t xml:space="preserve"> pests and </w:t>
      </w:r>
      <w:r>
        <w:rPr>
          <w:b/>
          <w:sz w:val="24"/>
          <w:szCs w:val="24"/>
          <w:u w:val="single"/>
        </w:rPr>
        <w:t>diseases</w:t>
      </w:r>
      <w:r>
        <w:rPr>
          <w:sz w:val="16"/>
          <w:szCs w:val="16"/>
        </w:rPr>
        <w:t xml:space="preserve">. Above a certain point of warming -- and particularly above an increase of 2 degrees Celsius in average global temperatures – it becomes increasingly more difficult to adapt and increasingly more expensive. In countries where temperatures are already extremely high, such as the Sahel belt of Africa or South Asia, rising temperatures could have a more immediate effect on crops such as wheat that are less heat tolerant. Without solutions, falling crop yields, especially in the world's most food-insecure regions, will push more people into poverty – an estimated 43 million people in Africa alone could fall below the poverty line by 2030 as a result. </w:t>
      </w:r>
    </w:p>
    <w:p w14:paraId="73CE034D" w14:textId="77777777" w:rsidR="001716A0" w:rsidRPr="001716A0" w:rsidRDefault="001716A0" w:rsidP="001716A0"/>
    <w:p w14:paraId="4B46AB0C" w14:textId="04A458C9" w:rsidR="00335328" w:rsidRDefault="007C4C08" w:rsidP="00335328">
      <w:pPr>
        <w:pStyle w:val="Heading3"/>
      </w:pPr>
      <w:r>
        <w:t xml:space="preserve">Impact – </w:t>
      </w:r>
      <w:r w:rsidR="00335328">
        <w:t>AT: Too Late</w:t>
      </w:r>
    </w:p>
    <w:p w14:paraId="2880B264" w14:textId="77777777" w:rsidR="00335328" w:rsidRDefault="00335328" w:rsidP="00335328"/>
    <w:p w14:paraId="4B37B79D" w14:textId="72A9C160" w:rsidR="00116BD4" w:rsidRPr="00F24461" w:rsidRDefault="00116BD4" w:rsidP="00116BD4">
      <w:pPr>
        <w:pStyle w:val="Heading4"/>
      </w:pPr>
      <w:r>
        <w:t>It’s not too late –</w:t>
      </w:r>
      <w:r w:rsidRPr="00F24461">
        <w:t xml:space="preserve"> empirics prove potential for fast energy transitions necessary to back off tipping point </w:t>
      </w:r>
    </w:p>
    <w:p w14:paraId="338BE41E" w14:textId="2AAB3021" w:rsidR="00116BD4" w:rsidRPr="00F24461" w:rsidRDefault="00116BD4" w:rsidP="00116BD4">
      <w:r w:rsidRPr="00F24461">
        <w:rPr>
          <w:rStyle w:val="Style13ptBold"/>
        </w:rPr>
        <w:t>van de Ven</w:t>
      </w:r>
      <w:r w:rsidRPr="00F24461">
        <w:t xml:space="preserve"> </w:t>
      </w:r>
      <w:r w:rsidRPr="00F24461">
        <w:rPr>
          <w:rStyle w:val="Style13ptBold"/>
        </w:rPr>
        <w:t>et al</w:t>
      </w:r>
      <w:r w:rsidRPr="00F24461">
        <w:t xml:space="preserve"> </w:t>
      </w:r>
      <w:r w:rsidRPr="00F24461">
        <w:rPr>
          <w:rStyle w:val="Style13ptBold"/>
        </w:rPr>
        <w:t>23</w:t>
      </w:r>
      <w:r w:rsidRPr="00F24461">
        <w:t xml:space="preserve"> (Dirk-Jan van de Ven, PhD, researcher in Environmental Economics, Energy Economics, Integrated Assessment Modeling and Economic History at the BC3-Basque Centre for Climate Change. Shivika Mittal, Ajay Gambhir, Robin D. </w:t>
      </w:r>
      <w:proofErr w:type="spellStart"/>
      <w:r w:rsidRPr="00F24461">
        <w:t>Lamboll</w:t>
      </w:r>
      <w:proofErr w:type="spellEnd"/>
      <w:r w:rsidRPr="00F24461">
        <w:t xml:space="preserve">, Haris Doukas, Sara </w:t>
      </w:r>
      <w:proofErr w:type="spellStart"/>
      <w:r w:rsidRPr="00F24461">
        <w:t>Giarola</w:t>
      </w:r>
      <w:proofErr w:type="spellEnd"/>
      <w:r w:rsidRPr="00F24461">
        <w:t xml:space="preserve">, Adam Hawkes, Konstantinos </w:t>
      </w:r>
      <w:proofErr w:type="spellStart"/>
      <w:r w:rsidRPr="00F24461">
        <w:t>Koasidis</w:t>
      </w:r>
      <w:proofErr w:type="spellEnd"/>
      <w:r w:rsidRPr="00F24461">
        <w:t xml:space="preserve">, Alexandre C. </w:t>
      </w:r>
      <w:proofErr w:type="spellStart"/>
      <w:r w:rsidRPr="00F24461">
        <w:t>Köberle</w:t>
      </w:r>
      <w:proofErr w:type="spellEnd"/>
      <w:r w:rsidRPr="00F24461">
        <w:t xml:space="preserve">, Haewon </w:t>
      </w:r>
      <w:proofErr w:type="spellStart"/>
      <w:r w:rsidRPr="00F24461">
        <w:t>McJeon</w:t>
      </w:r>
      <w:proofErr w:type="spellEnd"/>
      <w:r w:rsidRPr="00F24461">
        <w:t xml:space="preserve">, </w:t>
      </w:r>
      <w:proofErr w:type="spellStart"/>
      <w:r w:rsidRPr="00F24461">
        <w:t>Sigit</w:t>
      </w:r>
      <w:proofErr w:type="spellEnd"/>
      <w:r w:rsidRPr="00F24461">
        <w:t xml:space="preserve"> Perdana, Glen P. Peters, Joeri Rogelj, Ida </w:t>
      </w:r>
      <w:proofErr w:type="spellStart"/>
      <w:r w:rsidRPr="00F24461">
        <w:t>Sognnaes</w:t>
      </w:r>
      <w:proofErr w:type="spellEnd"/>
      <w:r w:rsidRPr="00F24461">
        <w:t xml:space="preserve">, Marc Vielle &amp; Alexandros Nikas. “A </w:t>
      </w:r>
      <w:proofErr w:type="spellStart"/>
      <w:r w:rsidRPr="00F24461">
        <w:t>multimodel</w:t>
      </w:r>
      <w:proofErr w:type="spellEnd"/>
      <w:r w:rsidRPr="00F24461">
        <w:t xml:space="preserve"> analysis of post-Glasgow climate targets and feasibility challenges.” </w:t>
      </w:r>
      <w:r w:rsidRPr="00F24461">
        <w:rPr>
          <w:i/>
          <w:iCs/>
        </w:rPr>
        <w:t>Nature Climate Change</w:t>
      </w:r>
      <w:r w:rsidRPr="00F24461">
        <w:t xml:space="preserve"> 13, 570–578 (2023). https://doi.org/10.1038/s41558-023-01661-0, Accessed 6/10/</w:t>
      </w:r>
      <w:proofErr w:type="gramStart"/>
      <w:r w:rsidRPr="00F24461">
        <w:t>23,  –</w:t>
      </w:r>
      <w:proofErr w:type="gramEnd"/>
      <w:r w:rsidRPr="00F24461">
        <w:t xml:space="preserve"> </w:t>
      </w:r>
      <w:proofErr w:type="spellStart"/>
      <w:r w:rsidRPr="00F24461">
        <w:t>JMoore</w:t>
      </w:r>
      <w:proofErr w:type="spellEnd"/>
      <w:r w:rsidRPr="00F24461">
        <w:t>)</w:t>
      </w:r>
    </w:p>
    <w:p w14:paraId="18BB23D3" w14:textId="77777777" w:rsidR="00116BD4" w:rsidRPr="00F24461" w:rsidRDefault="00116BD4" w:rsidP="00116BD4">
      <w:pPr>
        <w:rPr>
          <w:sz w:val="16"/>
        </w:rPr>
      </w:pPr>
      <w:r w:rsidRPr="00F24461">
        <w:rPr>
          <w:sz w:val="16"/>
        </w:rPr>
        <w:t xml:space="preserve">A final consideration around feasibility is that the </w:t>
      </w:r>
      <w:r w:rsidRPr="00F24461">
        <w:rPr>
          <w:rStyle w:val="StyleUnderline"/>
          <w:highlight w:val="green"/>
        </w:rPr>
        <w:t>thresholds are not immutable laws</w:t>
      </w:r>
      <w:r w:rsidRPr="00F24461">
        <w:rPr>
          <w:sz w:val="16"/>
        </w:rPr>
        <w:t xml:space="preserve">—indeed, </w:t>
      </w:r>
      <w:r w:rsidRPr="00F24461">
        <w:rPr>
          <w:rStyle w:val="StyleUnderline"/>
          <w:highlight w:val="green"/>
        </w:rPr>
        <w:t>some historical cases prove that the chosen thresholds can be overcome</w:t>
      </w:r>
      <w:r w:rsidRPr="00F24461">
        <w:rPr>
          <w:sz w:val="16"/>
        </w:rPr>
        <w:t xml:space="preserve">. </w:t>
      </w:r>
      <w:r w:rsidRPr="00F24461">
        <w:rPr>
          <w:rStyle w:val="StyleUnderline"/>
        </w:rPr>
        <w:t>Two examples are the surge of gas-fired power in the Netherlands and nuclear power in France</w:t>
      </w:r>
      <w:r w:rsidRPr="00F24461">
        <w:rPr>
          <w:sz w:val="16"/>
        </w:rPr>
        <w:t xml:space="preserve">, </w:t>
      </w:r>
      <w:r w:rsidRPr="00F24461">
        <w:rPr>
          <w:rStyle w:val="StyleUnderline"/>
        </w:rPr>
        <w:t>which</w:t>
      </w:r>
      <w:r w:rsidRPr="00F24461">
        <w:rPr>
          <w:sz w:val="16"/>
        </w:rPr>
        <w:t xml:space="preserve"> respectively </w:t>
      </w:r>
      <w:r w:rsidRPr="00F24461">
        <w:rPr>
          <w:rStyle w:val="StyleUnderline"/>
        </w:rPr>
        <w:t>surged from 5% to 80% and 25% to 75% of the power mix in one decade, surpassing</w:t>
      </w:r>
      <w:r w:rsidRPr="00F24461">
        <w:rPr>
          <w:sz w:val="16"/>
        </w:rPr>
        <w:t xml:space="preserve"> the </w:t>
      </w:r>
      <w:r w:rsidRPr="00F24461">
        <w:rPr>
          <w:rStyle w:val="StyleUnderline"/>
        </w:rPr>
        <w:t>applied feasibility threshold in this study over tenfold</w:t>
      </w:r>
      <w:r w:rsidRPr="00F24461">
        <w:rPr>
          <w:sz w:val="16"/>
        </w:rPr>
        <w:t xml:space="preserve">. Since such </w:t>
      </w:r>
      <w:r w:rsidRPr="00F24461">
        <w:rPr>
          <w:rStyle w:val="StyleUnderline"/>
          <w:highlight w:val="green"/>
        </w:rPr>
        <w:t>historical examples of fast transitions are typically driven by public policy</w:t>
      </w:r>
      <w:r w:rsidRPr="00F24461">
        <w:rPr>
          <w:sz w:val="16"/>
        </w:rPr>
        <w:t xml:space="preserve"> and support48, the feasibility analysis can also be interpreted as a mapping exercise of where policy support is strongly needed to overcome existing constraints, which is crucial for achieving stated climate targets as all models and scenarios in this study surpass several feasibility thresholds. Nevertheless, as the results show, this mapping strongly depends on the applied model: deep structural differences between models lead to a wide variety of pathways reaching the same climate targets and, hence, different policy interventions are necessary from different modelling perspectives to make these pathways feasible.</w:t>
      </w:r>
    </w:p>
    <w:p w14:paraId="5E5A0FB8" w14:textId="77777777" w:rsidR="00116BD4" w:rsidRPr="00F24461" w:rsidRDefault="00116BD4" w:rsidP="00116BD4">
      <w:pPr>
        <w:rPr>
          <w:sz w:val="16"/>
        </w:rPr>
      </w:pPr>
      <w:r w:rsidRPr="00F24461">
        <w:rPr>
          <w:sz w:val="16"/>
        </w:rPr>
        <w:t>Discussion</w:t>
      </w:r>
    </w:p>
    <w:p w14:paraId="4019FD48" w14:textId="77777777" w:rsidR="00116BD4" w:rsidRPr="00F24461" w:rsidRDefault="00116BD4" w:rsidP="00116BD4">
      <w:pPr>
        <w:rPr>
          <w:sz w:val="16"/>
        </w:rPr>
      </w:pPr>
      <w:r w:rsidRPr="00F24461">
        <w:rPr>
          <w:sz w:val="16"/>
        </w:rPr>
        <w:t xml:space="preserve">Our results suggest that, </w:t>
      </w:r>
      <w:r w:rsidRPr="00F24461">
        <w:rPr>
          <w:rStyle w:val="StyleUnderline"/>
          <w:highlight w:val="green"/>
        </w:rPr>
        <w:t>if</w:t>
      </w:r>
      <w:r w:rsidRPr="00F24461">
        <w:rPr>
          <w:sz w:val="16"/>
        </w:rPr>
        <w:t xml:space="preserve"> announced </w:t>
      </w:r>
      <w:r w:rsidRPr="00F24461">
        <w:rPr>
          <w:rStyle w:val="StyleUnderline"/>
          <w:highlight w:val="green"/>
        </w:rPr>
        <w:t xml:space="preserve">national near-term </w:t>
      </w:r>
      <w:r w:rsidRPr="00F24461">
        <w:rPr>
          <w:rStyle w:val="StyleUnderline"/>
        </w:rPr>
        <w:t xml:space="preserve">(2030) </w:t>
      </w:r>
      <w:r w:rsidRPr="00F24461">
        <w:rPr>
          <w:rStyle w:val="StyleUnderline"/>
          <w:highlight w:val="green"/>
        </w:rPr>
        <w:t xml:space="preserve">and longer-term </w:t>
      </w:r>
      <w:r w:rsidRPr="00F24461">
        <w:rPr>
          <w:rStyle w:val="StyleUnderline"/>
        </w:rPr>
        <w:t>(2050</w:t>
      </w:r>
      <w:r w:rsidRPr="00F24461">
        <w:rPr>
          <w:sz w:val="16"/>
        </w:rPr>
        <w:t xml:space="preserve">–2070) </w:t>
      </w:r>
      <w:r w:rsidRPr="00F24461">
        <w:rPr>
          <w:rStyle w:val="StyleUnderline"/>
          <w:highlight w:val="green"/>
        </w:rPr>
        <w:t>emissions reduction ambitions</w:t>
      </w:r>
      <w:r w:rsidRPr="00F24461">
        <w:rPr>
          <w:rStyle w:val="StyleUnderline"/>
        </w:rPr>
        <w:t xml:space="preserve"> </w:t>
      </w:r>
      <w:r w:rsidRPr="00F24461">
        <w:rPr>
          <w:sz w:val="16"/>
        </w:rPr>
        <w:t xml:space="preserve">throughout the world </w:t>
      </w:r>
      <w:r w:rsidRPr="00F24461">
        <w:rPr>
          <w:rStyle w:val="StyleUnderline"/>
          <w:highlight w:val="green"/>
        </w:rPr>
        <w:t>are achieved, global peak temperature</w:t>
      </w:r>
      <w:r w:rsidRPr="00F24461">
        <w:rPr>
          <w:sz w:val="16"/>
        </w:rPr>
        <w:t xml:space="preserve"> increase </w:t>
      </w:r>
      <w:r w:rsidRPr="00F24461">
        <w:rPr>
          <w:rStyle w:val="StyleUnderline"/>
          <w:highlight w:val="green"/>
        </w:rPr>
        <w:t>will stay below 2 °C</w:t>
      </w:r>
      <w:r w:rsidRPr="00F24461">
        <w:rPr>
          <w:sz w:val="16"/>
        </w:rPr>
        <w:t xml:space="preserve"> with ~75% certainty. However, </w:t>
      </w:r>
      <w:r w:rsidRPr="00F24461">
        <w:rPr>
          <w:rStyle w:val="StyleUnderline"/>
          <w:highlight w:val="green"/>
        </w:rPr>
        <w:t>if climate action is not strengthened post-2030, long-term ambitions will not be achievable</w:t>
      </w:r>
      <w:r w:rsidRPr="00F24461">
        <w:rPr>
          <w:sz w:val="16"/>
        </w:rPr>
        <w:t xml:space="preserve"> (long-term ratchet gap) and </w:t>
      </w:r>
      <w:r w:rsidRPr="00F24461">
        <w:rPr>
          <w:rStyle w:val="StyleUnderline"/>
          <w:highlight w:val="green"/>
        </w:rPr>
        <w:t>global temperature increase will be around or above 2 °C by 2100.</w:t>
      </w:r>
      <w:r w:rsidRPr="00F24461">
        <w:rPr>
          <w:sz w:val="16"/>
        </w:rPr>
        <w:t xml:space="preserve"> All applied models agree that—with the current pace of policy implementation—temperature increase will not exceed 2.5 °C over the course of the century but will still have a rising trend thereafter. These results clearly show that </w:t>
      </w:r>
      <w:r w:rsidRPr="00F24461">
        <w:rPr>
          <w:rStyle w:val="StyleUnderline"/>
          <w:highlight w:val="green"/>
        </w:rPr>
        <w:t>climate action and ambitions have notably improved since 2020,</w:t>
      </w:r>
      <w:r w:rsidRPr="00F24461">
        <w:rPr>
          <w:sz w:val="16"/>
        </w:rPr>
        <w:t xml:space="preserve"> when </w:t>
      </w:r>
      <w:r w:rsidRPr="00F24461">
        <w:rPr>
          <w:rStyle w:val="StyleUnderline"/>
        </w:rPr>
        <w:t xml:space="preserve">the same set of </w:t>
      </w:r>
      <w:r w:rsidRPr="00F24461">
        <w:rPr>
          <w:rStyle w:val="StyleUnderline"/>
          <w:highlight w:val="green"/>
        </w:rPr>
        <w:t>models</w:t>
      </w:r>
      <w:r w:rsidRPr="00F24461">
        <w:rPr>
          <w:rStyle w:val="StyleUnderline"/>
        </w:rPr>
        <w:t xml:space="preserve"> and scenario structure </w:t>
      </w:r>
      <w:r w:rsidRPr="00F24461">
        <w:rPr>
          <w:rStyle w:val="StyleUnderline"/>
          <w:highlight w:val="green"/>
        </w:rPr>
        <w:t>projected 2030 emissions to be</w:t>
      </w:r>
      <w:r w:rsidRPr="00F24461">
        <w:rPr>
          <w:sz w:val="16"/>
        </w:rPr>
        <w:t xml:space="preserve"> on average </w:t>
      </w:r>
      <w:r w:rsidRPr="00F24461">
        <w:rPr>
          <w:rStyle w:val="StyleUnderline"/>
        </w:rPr>
        <w:t xml:space="preserve">3 GtCO2 </w:t>
      </w:r>
      <w:r w:rsidRPr="00F24461">
        <w:rPr>
          <w:rStyle w:val="StyleUnderline"/>
          <w:highlight w:val="green"/>
        </w:rPr>
        <w:t>higher</w:t>
      </w:r>
      <w:r w:rsidRPr="00F24461">
        <w:rPr>
          <w:sz w:val="16"/>
        </w:rPr>
        <w:t xml:space="preserve"> (Extended Data Fig. 2) </w:t>
      </w:r>
      <w:r w:rsidRPr="00F24461">
        <w:rPr>
          <w:rStyle w:val="StyleUnderline"/>
          <w:highlight w:val="green"/>
        </w:rPr>
        <w:t>and mean global temperature</w:t>
      </w:r>
      <w:r w:rsidRPr="00F24461">
        <w:rPr>
          <w:rStyle w:val="StyleUnderline"/>
        </w:rPr>
        <w:t xml:space="preserve"> 0.2–0.3 °C </w:t>
      </w:r>
      <w:r w:rsidRPr="00F24461">
        <w:rPr>
          <w:rStyle w:val="StyleUnderline"/>
          <w:highlight w:val="green"/>
        </w:rPr>
        <w:t>warmer by 2100</w:t>
      </w:r>
      <w:r w:rsidRPr="00F24461">
        <w:rPr>
          <w:sz w:val="16"/>
        </w:rPr>
        <w:t xml:space="preserve"> 18. This improvement, alongside our finding that global emissions are set to peak in the current decade with current NDCs, is in line with earlier post-COP26 assessments22,23,24,27,28,29. The latter assessments, however, also found increasing emissions for current policy scenarios throughout and after the 2020s22,27,28,29, whereas all </w:t>
      </w:r>
      <w:r w:rsidRPr="00F24461">
        <w:rPr>
          <w:rStyle w:val="StyleUnderline"/>
          <w:highlight w:val="green"/>
        </w:rPr>
        <w:t>models in our study find reduction or stabilization of emissions with current policies within this decade</w:t>
      </w:r>
      <w:r w:rsidRPr="00F24461">
        <w:rPr>
          <w:sz w:val="16"/>
        </w:rPr>
        <w:t xml:space="preserve">. Furthermore, using a diverse set of different IAMs and thus covering a large part of structural uncertainty while reducing undesired model response heterogeneity, </w:t>
      </w:r>
      <w:r w:rsidRPr="00F24461">
        <w:rPr>
          <w:rStyle w:val="StyleUnderline"/>
          <w:highlight w:val="green"/>
        </w:rPr>
        <w:t>our study offers a more robust assessment of emissions and warming implications of post-Glasgow pledges and action</w:t>
      </w:r>
      <w:r w:rsidRPr="00F24461">
        <w:rPr>
          <w:sz w:val="16"/>
        </w:rPr>
        <w:t xml:space="preserve">, </w:t>
      </w:r>
      <w:r w:rsidRPr="00F24461">
        <w:rPr>
          <w:rStyle w:val="StyleUnderline"/>
        </w:rPr>
        <w:t>compared to</w:t>
      </w:r>
      <w:r w:rsidRPr="00F24461">
        <w:rPr>
          <w:sz w:val="16"/>
        </w:rPr>
        <w:t xml:space="preserve"> these </w:t>
      </w:r>
      <w:r w:rsidRPr="00F24461">
        <w:rPr>
          <w:rStyle w:val="StyleUnderline"/>
        </w:rPr>
        <w:t>earlier single-model assessments</w:t>
      </w:r>
      <w:r w:rsidRPr="00F24461">
        <w:rPr>
          <w:sz w:val="16"/>
        </w:rPr>
        <w:t>.</w:t>
      </w:r>
    </w:p>
    <w:p w14:paraId="40167B2A" w14:textId="77777777" w:rsidR="00116BD4" w:rsidRPr="00F24461" w:rsidRDefault="00116BD4" w:rsidP="00116BD4">
      <w:pPr>
        <w:rPr>
          <w:sz w:val="16"/>
        </w:rPr>
      </w:pPr>
      <w:r w:rsidRPr="00F24461">
        <w:rPr>
          <w:sz w:val="16"/>
        </w:rPr>
        <w:t xml:space="preserve">Accounting for post-2030 extrapolations of current policies and NDCs, this study shows substantially lower emissions and end-of-century temperatures than other studies; additionally, our </w:t>
      </w:r>
      <w:proofErr w:type="spellStart"/>
      <w:r w:rsidRPr="00F24461">
        <w:rPr>
          <w:sz w:val="16"/>
        </w:rPr>
        <w:t>multimodel</w:t>
      </w:r>
      <w:proofErr w:type="spellEnd"/>
      <w:r w:rsidRPr="00F24461">
        <w:rPr>
          <w:sz w:val="16"/>
        </w:rPr>
        <w:t xml:space="preserve"> LTT projections are slightly more optimistic (by ~0.1 °C). An important reason for this difference probably lies in the applied extrapolation method: in contrast to a continued trend in emission intensities used in this study, other studies applied a carbon price equivalent to 2030 action and increasing over time with GDP levels 23,27,28,29, a method leading to more conservative emissions reductions in most models18. There is no straightforward answer on which policy extrapolation method is better: while continuing a trend in emissions reductions may falsely bank on an emissions reduction trend that might not be equally attainable in the future, relying on extrapolated carbon prices may put too much faith in highly uncertain future model assumptions, especially considering that, for example, the decline in costs of low-carbon technologies have traditionally been underestimated in such assumptions12. Another important difference with several other model studies in the literature is that current policies are modelled explicitly (that is, not proxied via carbon prices until 2030; Supplementary Data) and on top of an up-to-date, harmonized set of socioeconomic and technoeconomic assumptions. This contributes to the relatively optimistic assessment of 2030 emissions in the study, as it endogenously assumes ratcheting of emissions reduction targets (by overperforming on these targets), where these are not ambitious.</w:t>
      </w:r>
    </w:p>
    <w:p w14:paraId="397FC317" w14:textId="77777777" w:rsidR="00116BD4" w:rsidRPr="00614906" w:rsidRDefault="00116BD4" w:rsidP="00116BD4">
      <w:pPr>
        <w:rPr>
          <w:highlight w:val="green"/>
          <w:u w:val="single"/>
        </w:rPr>
      </w:pPr>
      <w:r w:rsidRPr="00F24461">
        <w:rPr>
          <w:sz w:val="16"/>
        </w:rPr>
        <w:t xml:space="preserve">Our scenario structure reflects three levels of ambition, where for each separate model region emissions are equal or lower with each subsequent level of ambition. Similarly, uncertainty to reach the modelled emissions reduction also increases with each subsequent level of ambition. Hence, </w:t>
      </w:r>
      <w:r w:rsidRPr="00F24461">
        <w:rPr>
          <w:rStyle w:val="StyleUnderline"/>
          <w:highlight w:val="green"/>
        </w:rPr>
        <w:t>despite aggregated</w:t>
      </w:r>
      <w:r w:rsidRPr="00F24461">
        <w:rPr>
          <w:rStyle w:val="StyleUnderline"/>
        </w:rPr>
        <w:t xml:space="preserve"> national </w:t>
      </w:r>
      <w:r w:rsidRPr="00F24461">
        <w:rPr>
          <w:rStyle w:val="StyleUnderline"/>
          <w:highlight w:val="green"/>
        </w:rPr>
        <w:t xml:space="preserve">ambitions </w:t>
      </w:r>
      <w:r w:rsidRPr="00F24461">
        <w:rPr>
          <w:rStyle w:val="StyleUnderline"/>
        </w:rPr>
        <w:t xml:space="preserve">being in line with a temperature future well below 2 °C, </w:t>
      </w:r>
      <w:r w:rsidRPr="00F24461">
        <w:rPr>
          <w:rStyle w:val="StyleUnderline"/>
          <w:highlight w:val="green"/>
        </w:rPr>
        <w:t xml:space="preserve">the likelihood of all these </w:t>
      </w:r>
      <w:r w:rsidRPr="00F24461">
        <w:rPr>
          <w:rStyle w:val="StyleUnderline"/>
        </w:rPr>
        <w:t xml:space="preserve">national ambitions </w:t>
      </w:r>
      <w:r w:rsidRPr="00F24461">
        <w:rPr>
          <w:rStyle w:val="StyleUnderline"/>
          <w:highlight w:val="green"/>
        </w:rPr>
        <w:t>being achieved should not be overestimated</w:t>
      </w:r>
      <w:r w:rsidRPr="00F24461">
        <w:rPr>
          <w:sz w:val="16"/>
        </w:rPr>
        <w:t xml:space="preserve">. For </w:t>
      </w:r>
      <w:r w:rsidRPr="00F24461">
        <w:rPr>
          <w:rStyle w:val="StyleUnderline"/>
          <w:highlight w:val="green"/>
        </w:rPr>
        <w:t>each</w:t>
      </w:r>
      <w:r w:rsidRPr="00F24461">
        <w:rPr>
          <w:sz w:val="16"/>
        </w:rPr>
        <w:t xml:space="preserve"> individual </w:t>
      </w:r>
      <w:r w:rsidRPr="00F24461">
        <w:rPr>
          <w:rStyle w:val="StyleUnderline"/>
          <w:highlight w:val="green"/>
        </w:rPr>
        <w:t>country that fails to meet its targets, the probability of higher temperature</w:t>
      </w:r>
      <w:r w:rsidRPr="00F24461">
        <w:rPr>
          <w:sz w:val="16"/>
        </w:rPr>
        <w:t xml:space="preserve"> levels </w:t>
      </w:r>
      <w:r w:rsidRPr="00F24461">
        <w:rPr>
          <w:rStyle w:val="StyleUnderline"/>
          <w:highlight w:val="green"/>
        </w:rPr>
        <w:t>increases</w:t>
      </w:r>
      <w:r w:rsidRPr="00F24461">
        <w:rPr>
          <w:sz w:val="16"/>
          <w:highlight w:val="green"/>
        </w:rPr>
        <w:t>.</w:t>
      </w:r>
      <w:r w:rsidRPr="00F24461">
        <w:rPr>
          <w:sz w:val="16"/>
        </w:rPr>
        <w:t xml:space="preserve"> Our </w:t>
      </w:r>
      <w:r w:rsidRPr="00F24461">
        <w:rPr>
          <w:rStyle w:val="StyleUnderline"/>
        </w:rPr>
        <w:t>feasibility analysis shows</w:t>
      </w:r>
      <w:r w:rsidRPr="00F24461">
        <w:rPr>
          <w:sz w:val="16"/>
        </w:rPr>
        <w:t xml:space="preserve"> that, for most countries, </w:t>
      </w:r>
      <w:r w:rsidRPr="00F24461">
        <w:rPr>
          <w:rStyle w:val="StyleUnderline"/>
        </w:rPr>
        <w:t xml:space="preserve">it is far from straightforward to achieve </w:t>
      </w:r>
      <w:r w:rsidRPr="00F24461">
        <w:rPr>
          <w:sz w:val="16"/>
        </w:rPr>
        <w:t xml:space="preserve">their stated near- and long-term </w:t>
      </w:r>
      <w:r w:rsidRPr="00F24461">
        <w:rPr>
          <w:rStyle w:val="StyleUnderline"/>
        </w:rPr>
        <w:t>ambitions with</w:t>
      </w:r>
      <w:r w:rsidRPr="00F24461">
        <w:rPr>
          <w:sz w:val="16"/>
        </w:rPr>
        <w:t xml:space="preserve"> the </w:t>
      </w:r>
      <w:r w:rsidRPr="00F24461">
        <w:rPr>
          <w:rStyle w:val="StyleUnderline"/>
        </w:rPr>
        <w:t xml:space="preserve">anticipated future demand patterns and technologies. </w:t>
      </w:r>
      <w:r w:rsidRPr="00F24461">
        <w:rPr>
          <w:sz w:val="16"/>
        </w:rPr>
        <w:t xml:space="preserve">The analysis reveals that </w:t>
      </w:r>
      <w:r w:rsidRPr="00F24461">
        <w:rPr>
          <w:rStyle w:val="StyleUnderline"/>
        </w:rPr>
        <w:t>there is no ‘free lunch’ in terms of feasibility of mitigation pathways</w:t>
      </w:r>
      <w:r w:rsidRPr="00F24461">
        <w:rPr>
          <w:sz w:val="16"/>
        </w:rPr>
        <w:t xml:space="preserve">: while different model structures imply heterogenous pathways to decarbonize economies in line with proposed pledges, </w:t>
      </w:r>
      <w:r w:rsidRPr="00F24461">
        <w:rPr>
          <w:rStyle w:val="StyleUnderline"/>
        </w:rPr>
        <w:t>each</w:t>
      </w:r>
      <w:r w:rsidRPr="00F24461">
        <w:rPr>
          <w:sz w:val="16"/>
        </w:rPr>
        <w:t xml:space="preserve"> of the </w:t>
      </w:r>
      <w:r w:rsidRPr="00F24461">
        <w:rPr>
          <w:rStyle w:val="StyleUnderline"/>
        </w:rPr>
        <w:t xml:space="preserve">pathways compatible with a temperature future well below 2 °C faces substantial feasibility challenges, either in socioeconomic, technology scale-up, physical or sustainability dimensions. </w:t>
      </w:r>
      <w:r w:rsidRPr="00F24461">
        <w:rPr>
          <w:rStyle w:val="StyleUnderline"/>
          <w:highlight w:val="green"/>
        </w:rPr>
        <w:t>However, such</w:t>
      </w:r>
      <w:r w:rsidRPr="00F24461">
        <w:rPr>
          <w:rStyle w:val="StyleUnderline"/>
        </w:rPr>
        <w:t xml:space="preserve"> </w:t>
      </w:r>
      <w:r w:rsidRPr="00F24461">
        <w:rPr>
          <w:rStyle w:val="StyleUnderline"/>
          <w:highlight w:val="green"/>
        </w:rPr>
        <w:t>feasibility challenges should not be interpreted as hard barriers</w:t>
      </w:r>
      <w:r w:rsidRPr="00F24461">
        <w:rPr>
          <w:sz w:val="16"/>
        </w:rPr>
        <w:t xml:space="preserve"> to meet pledged mitigation targets </w:t>
      </w:r>
      <w:r w:rsidRPr="00F24461">
        <w:rPr>
          <w:rStyle w:val="StyleUnderline"/>
          <w:highlight w:val="green"/>
        </w:rPr>
        <w:t>but rather as areas where additional policy support or breakthroughs in technology or consumer behaviour</w:t>
      </w:r>
      <w:r w:rsidRPr="00F24461">
        <w:rPr>
          <w:sz w:val="16"/>
        </w:rPr>
        <w:t xml:space="preserve">49 </w:t>
      </w:r>
      <w:r w:rsidRPr="00F24461">
        <w:rPr>
          <w:rStyle w:val="StyleUnderline"/>
          <w:highlight w:val="green"/>
        </w:rPr>
        <w:t>may be neede</w:t>
      </w:r>
      <w:r w:rsidRPr="00F24461">
        <w:rPr>
          <w:sz w:val="16"/>
          <w:highlight w:val="green"/>
        </w:rPr>
        <w:t>d</w:t>
      </w:r>
      <w:r w:rsidRPr="00F24461">
        <w:rPr>
          <w:sz w:val="16"/>
        </w:rPr>
        <w:t xml:space="preserve"> to overcome such challenges.</w:t>
      </w:r>
    </w:p>
    <w:p w14:paraId="756C121C" w14:textId="77777777" w:rsidR="00116BD4" w:rsidRPr="00F24461" w:rsidRDefault="00116BD4" w:rsidP="00116BD4">
      <w:pPr>
        <w:rPr>
          <w:sz w:val="16"/>
        </w:rPr>
      </w:pPr>
      <w:r w:rsidRPr="00F24461">
        <w:rPr>
          <w:sz w:val="16"/>
        </w:rPr>
        <w:t xml:space="preserve">Our results show that </w:t>
      </w:r>
      <w:r w:rsidRPr="00F24461">
        <w:rPr>
          <w:rStyle w:val="StyleUnderline"/>
        </w:rPr>
        <w:t>aggregating all national near- and long-term emissions reduction targets is still insufficient to limit global temperature increase to 1.5 °C</w:t>
      </w:r>
      <w:r w:rsidRPr="00F24461">
        <w:rPr>
          <w:sz w:val="16"/>
        </w:rPr>
        <w:t xml:space="preserve"> (long-term ambition gap), which is the highest ambition of the Paris Agreement. </w:t>
      </w:r>
      <w:r w:rsidRPr="00F24461">
        <w:rPr>
          <w:rStyle w:val="StyleUnderline"/>
        </w:rPr>
        <w:t>Even if the most ambitious scenarios</w:t>
      </w:r>
      <w:r w:rsidRPr="00F24461">
        <w:rPr>
          <w:sz w:val="16"/>
        </w:rPr>
        <w:t xml:space="preserve"> in this study </w:t>
      </w:r>
      <w:r w:rsidRPr="00F24461">
        <w:rPr>
          <w:rStyle w:val="StyleUnderline"/>
        </w:rPr>
        <w:t>are achieved, the temperature increase may still cause notable and damaging climate impacts</w:t>
      </w:r>
      <w:r w:rsidRPr="00F24461">
        <w:rPr>
          <w:sz w:val="16"/>
        </w:rPr>
        <w:t xml:space="preserve">50 </w:t>
      </w:r>
      <w:r w:rsidRPr="00F24461">
        <w:rPr>
          <w:rStyle w:val="StyleUnderline"/>
        </w:rPr>
        <w:t>and be sufficiently strong to activate several climate tipping elements</w:t>
      </w:r>
      <w:r w:rsidRPr="00F24461">
        <w:rPr>
          <w:sz w:val="16"/>
        </w:rPr>
        <w:t xml:space="preserve">, </w:t>
      </w:r>
      <w:r w:rsidRPr="00F24461">
        <w:rPr>
          <w:rStyle w:val="StyleUnderline"/>
        </w:rPr>
        <w:t>such as the collapse of the Greenland and West Antarctic ice sheet and the die-off of low-latitude coral reefs</w:t>
      </w:r>
      <w:r w:rsidRPr="00F24461">
        <w:rPr>
          <w:sz w:val="16"/>
        </w:rPr>
        <w:t xml:space="preserve">51,52. Therefore, </w:t>
      </w:r>
      <w:r w:rsidRPr="00F24461">
        <w:rPr>
          <w:rStyle w:val="StyleUnderline"/>
        </w:rPr>
        <w:t>even if ambitions have substantially improved in the run-up to and shortly after COP26</w:t>
      </w:r>
      <w:r w:rsidRPr="00F24461">
        <w:rPr>
          <w:sz w:val="16"/>
        </w:rPr>
        <w:t xml:space="preserve">, </w:t>
      </w:r>
      <w:r w:rsidRPr="00F24461">
        <w:rPr>
          <w:rStyle w:val="StyleUnderline"/>
        </w:rPr>
        <w:t>either cumulative emissions until 2050 must be reduced more to avoid overshooting the 1.5 °C target, or substantive negative emissions should be achieved</w:t>
      </w:r>
      <w:r w:rsidRPr="00F24461">
        <w:rPr>
          <w:sz w:val="16"/>
        </w:rPr>
        <w:t xml:space="preserve"> after reaching LTTs </w:t>
      </w:r>
      <w:r w:rsidRPr="00F24461">
        <w:rPr>
          <w:rStyle w:val="StyleUnderline"/>
        </w:rPr>
        <w:t xml:space="preserve">to reach 1.5 °C by 2100 </w:t>
      </w:r>
      <w:r w:rsidRPr="00F24461">
        <w:rPr>
          <w:sz w:val="16"/>
        </w:rPr>
        <w:t>with a high overshoot (Extended Data Fig. 3</w:t>
      </w:r>
      <w:r w:rsidRPr="00F24461">
        <w:rPr>
          <w:rStyle w:val="StyleUnderline"/>
        </w:rPr>
        <w:t xml:space="preserve">). </w:t>
      </w:r>
      <w:r w:rsidRPr="00F24461">
        <w:rPr>
          <w:rStyle w:val="StyleUnderline"/>
          <w:highlight w:val="green"/>
        </w:rPr>
        <w:t>Nevertheless, the results of this study show that, while the focus on further ambition ratcheting should not be lost</w:t>
      </w:r>
      <w:r w:rsidRPr="00F24461">
        <w:rPr>
          <w:rStyle w:val="StyleUnderline"/>
        </w:rPr>
        <w:t xml:space="preserve">8, </w:t>
      </w:r>
      <w:r w:rsidRPr="00F24461">
        <w:rPr>
          <w:rStyle w:val="StyleUnderline"/>
          <w:highlight w:val="green"/>
        </w:rPr>
        <w:t>the short- and long-run implementation of the existing set of ambitions is currently</w:t>
      </w:r>
      <w:r w:rsidRPr="00F24461">
        <w:rPr>
          <w:sz w:val="16"/>
          <w:highlight w:val="green"/>
        </w:rPr>
        <w:t xml:space="preserve"> </w:t>
      </w:r>
      <w:r w:rsidRPr="00F24461">
        <w:rPr>
          <w:rStyle w:val="StyleUnderline"/>
          <w:highlight w:val="green"/>
        </w:rPr>
        <w:t>the most relevant factor to avoid a climate disaster</w:t>
      </w:r>
      <w:r w:rsidRPr="00F24461">
        <w:rPr>
          <w:sz w:val="16"/>
        </w:rPr>
        <w:t>.</w:t>
      </w:r>
    </w:p>
    <w:p w14:paraId="3C421E45" w14:textId="77777777" w:rsidR="00A37C13" w:rsidRDefault="00A37C13" w:rsidP="00335328"/>
    <w:p w14:paraId="576E562E" w14:textId="77777777" w:rsidR="007C4C08" w:rsidRDefault="007C4C08" w:rsidP="007C4C08">
      <w:pPr>
        <w:pStyle w:val="Heading4"/>
      </w:pPr>
      <w:r>
        <w:t>Each tenth of a degree matters and saves millions of lives</w:t>
      </w:r>
    </w:p>
    <w:p w14:paraId="3EED0AA3" w14:textId="77777777" w:rsidR="007C4C08" w:rsidRPr="00D1585F" w:rsidRDefault="007C4C08" w:rsidP="007C4C08">
      <w:pPr>
        <w:rPr>
          <w:rStyle w:val="Style13ptBold"/>
          <w:b w:val="0"/>
          <w:bCs w:val="0"/>
        </w:rPr>
      </w:pPr>
      <w:r>
        <w:rPr>
          <w:rStyle w:val="Style13ptBold"/>
        </w:rPr>
        <w:t xml:space="preserve">Aronoff &amp; Denvir 21 </w:t>
      </w:r>
      <w:r w:rsidRPr="00D1585F">
        <w:rPr>
          <w:rStyle w:val="Style13ptBold"/>
          <w:sz w:val="16"/>
          <w:szCs w:val="16"/>
        </w:rPr>
        <w:t xml:space="preserve">[Kate, staff writer at the New Republic, writing fellow at In These Times, Daniel, visiting fellow in International and Public Affairs at Brown Univ, “Capitalism Can’t Fix the Climate Crisis,” Jacobin, 08/25/21, </w:t>
      </w:r>
      <w:hyperlink r:id="rId7" w:history="1">
        <w:r w:rsidRPr="00D1585F">
          <w:rPr>
            <w:rStyle w:val="Hyperlink"/>
            <w:sz w:val="16"/>
            <w:szCs w:val="16"/>
          </w:rPr>
          <w:t>https://jacobinmag.com/2021/08/capitalism-climate-crisis-global-green-new-deal-clean-energy-fossil-fuel-industry</w:t>
        </w:r>
      </w:hyperlink>
      <w:r w:rsidRPr="00D1585F">
        <w:rPr>
          <w:rStyle w:val="Style13ptBold"/>
          <w:sz w:val="16"/>
          <w:szCs w:val="16"/>
        </w:rPr>
        <w:t>, accessed 08/26/21, JCR]</w:t>
      </w:r>
    </w:p>
    <w:p w14:paraId="26BDE695" w14:textId="77777777" w:rsidR="007C4C08" w:rsidRDefault="007C4C08" w:rsidP="007C4C08">
      <w:pPr>
        <w:spacing w:after="0" w:line="240" w:lineRule="auto"/>
        <w:rPr>
          <w:rStyle w:val="StyleUnderline"/>
        </w:rPr>
      </w:pPr>
      <w:r w:rsidRPr="006C7AA8">
        <w:rPr>
          <w:sz w:val="16"/>
        </w:rPr>
        <w:t xml:space="preserve">The text of </w:t>
      </w:r>
      <w:r w:rsidRPr="00BC3406">
        <w:rPr>
          <w:rStyle w:val="StyleUnderline"/>
        </w:rPr>
        <w:t xml:space="preserve">the </w:t>
      </w:r>
      <w:r w:rsidRPr="00080F74">
        <w:rPr>
          <w:rStyle w:val="StyleUnderline"/>
          <w:highlight w:val="cyan"/>
        </w:rPr>
        <w:t>Paris</w:t>
      </w:r>
      <w:r w:rsidRPr="00BC3406">
        <w:rPr>
          <w:rStyle w:val="StyleUnderline"/>
        </w:rPr>
        <w:t xml:space="preserve"> Agreement </w:t>
      </w:r>
      <w:r w:rsidRPr="00080F74">
        <w:rPr>
          <w:rStyle w:val="StyleUnderline"/>
          <w:highlight w:val="cyan"/>
        </w:rPr>
        <w:t>says</w:t>
      </w:r>
      <w:r w:rsidRPr="00BC3406">
        <w:rPr>
          <w:rStyle w:val="StyleUnderline"/>
        </w:rPr>
        <w:t xml:space="preserve"> that </w:t>
      </w:r>
      <w:r w:rsidRPr="00080F74">
        <w:rPr>
          <w:rStyle w:val="StyleUnderline"/>
          <w:highlight w:val="cyan"/>
        </w:rPr>
        <w:t>warming should be constrained to</w:t>
      </w:r>
      <w:r w:rsidRPr="00BC3406">
        <w:rPr>
          <w:rStyle w:val="StyleUnderline"/>
        </w:rPr>
        <w:t xml:space="preserve"> </w:t>
      </w:r>
      <w:r w:rsidRPr="00030385">
        <w:rPr>
          <w:rStyle w:val="StyleUnderline"/>
        </w:rPr>
        <w:t>well below two degrees Celsius</w:t>
      </w:r>
      <w:r w:rsidRPr="00BC3406">
        <w:rPr>
          <w:rStyle w:val="StyleUnderline"/>
        </w:rPr>
        <w:t xml:space="preserve">. </w:t>
      </w:r>
      <w:r w:rsidRPr="00080F74">
        <w:rPr>
          <w:rStyle w:val="StyleUnderline"/>
          <w:highlight w:val="cyan"/>
        </w:rPr>
        <w:t>1.5 degrees</w:t>
      </w:r>
      <w:r w:rsidRPr="00BC3406">
        <w:rPr>
          <w:rStyle w:val="StyleUnderline"/>
        </w:rPr>
        <w:t xml:space="preserve"> </w:t>
      </w:r>
      <w:r w:rsidRPr="00030385">
        <w:rPr>
          <w:rStyle w:val="StyleUnderline"/>
        </w:rPr>
        <w:t>is an aspiration</w:t>
      </w:r>
      <w:r w:rsidRPr="00BC3406">
        <w:rPr>
          <w:rStyle w:val="StyleUnderline"/>
        </w:rPr>
        <w:t>.</w:t>
      </w:r>
      <w:r w:rsidRPr="006C7AA8">
        <w:rPr>
          <w:sz w:val="16"/>
        </w:rPr>
        <w:t xml:space="preserve"> It’s good to understand where </w:t>
      </w:r>
      <w:r w:rsidRPr="00080F74">
        <w:rPr>
          <w:rStyle w:val="StyleUnderline"/>
          <w:highlight w:val="cyan"/>
        </w:rPr>
        <w:t>that demand comes from</w:t>
      </w:r>
      <w:r w:rsidRPr="006C7AA8">
        <w:rPr>
          <w:sz w:val="16"/>
        </w:rPr>
        <w:t xml:space="preserve">; it has been a standing call from </w:t>
      </w:r>
      <w:r w:rsidRPr="00BC3406">
        <w:rPr>
          <w:rStyle w:val="StyleUnderline"/>
        </w:rPr>
        <w:t xml:space="preserve">the </w:t>
      </w:r>
      <w:r w:rsidRPr="00080F74">
        <w:rPr>
          <w:rStyle w:val="StyleUnderline"/>
          <w:highlight w:val="cyan"/>
        </w:rPr>
        <w:t>folks in climate-vulnerable countries</w:t>
      </w:r>
      <w:r w:rsidRPr="00BC3406">
        <w:rPr>
          <w:rStyle w:val="StyleUnderline"/>
        </w:rPr>
        <w:t xml:space="preserve"> in the Global South, </w:t>
      </w:r>
      <w:r w:rsidRPr="00080F74">
        <w:rPr>
          <w:rStyle w:val="StyleUnderline"/>
          <w:highlight w:val="cyan"/>
        </w:rPr>
        <w:t xml:space="preserve">for whom the difference </w:t>
      </w:r>
      <w:r w:rsidRPr="00030385">
        <w:rPr>
          <w:rStyle w:val="StyleUnderline"/>
        </w:rPr>
        <w:t xml:space="preserve">between 1.5 and 2 degrees </w:t>
      </w:r>
      <w:r w:rsidRPr="00080F74">
        <w:rPr>
          <w:rStyle w:val="StyleUnderline"/>
          <w:highlight w:val="cyan"/>
        </w:rPr>
        <w:t>is huge</w:t>
      </w:r>
      <w:r w:rsidRPr="00BC3406">
        <w:rPr>
          <w:rStyle w:val="StyleUnderline"/>
        </w:rPr>
        <w:t>.</w:t>
      </w:r>
      <w:r w:rsidRPr="006C7AA8">
        <w:rPr>
          <w:sz w:val="16"/>
        </w:rPr>
        <w:t xml:space="preserve"> The folks talking about 1.5 degrees have been marching through the halls of UN climate talks, chanting “1.5 to survive,” because </w:t>
      </w:r>
      <w:r w:rsidRPr="00080F74">
        <w:rPr>
          <w:rStyle w:val="StyleUnderline"/>
          <w:highlight w:val="cyan"/>
        </w:rPr>
        <w:t>for low-lying island states</w:t>
      </w:r>
      <w:r w:rsidRPr="00BC3406">
        <w:rPr>
          <w:rStyle w:val="StyleUnderline"/>
        </w:rPr>
        <w:t xml:space="preserve">, warming of </w:t>
      </w:r>
      <w:r w:rsidRPr="00080F74">
        <w:rPr>
          <w:rStyle w:val="StyleUnderline"/>
          <w:highlight w:val="cyan"/>
        </w:rPr>
        <w:t>1.5 degrees represents an existential threat.</w:t>
      </w:r>
      <w:r w:rsidRPr="006C7AA8">
        <w:rPr>
          <w:sz w:val="16"/>
        </w:rPr>
        <w:t xml:space="preserve"> </w:t>
      </w:r>
      <w:r w:rsidRPr="00BC3406">
        <w:rPr>
          <w:rStyle w:val="StyleUnderline"/>
        </w:rPr>
        <w:t>Currently we are on track for about 1.1 degrees</w:t>
      </w:r>
      <w:r w:rsidRPr="006C7AA8">
        <w:rPr>
          <w:sz w:val="16"/>
        </w:rPr>
        <w:t xml:space="preserve"> Celsius of warming. That gives us a punishingly short window in which to meet even two degrees, which is a bit of a fabrication; there’s some debate about where the two-degree target came from. Some people credit that to the economist William Nordhaus, who is not the most reliable source on a lot of these things. But there’s something comforting about a target. There’s something comforting about saying that this thing that is happening is far-off, and that we can potentially avoid it. We have a bit of time, and two degrees gives us more time than 1.5 degrees. Reaching targets has been the popular goal. That’s what you see in the fossil fuel industry assessments. But the conversation about targets can sometimes obscure what’s </w:t>
      </w:r>
      <w:proofErr w:type="gramStart"/>
      <w:r w:rsidRPr="006C7AA8">
        <w:rPr>
          <w:sz w:val="16"/>
        </w:rPr>
        <w:t>actually happening</w:t>
      </w:r>
      <w:proofErr w:type="gramEnd"/>
      <w:r w:rsidRPr="006C7AA8">
        <w:rPr>
          <w:sz w:val="16"/>
        </w:rPr>
        <w:t xml:space="preserve">. It’s not as if somebody who is living through a hurricane or a natural disaster will say, “Oh no, we’ve hit two degrees Celsius.” </w:t>
      </w:r>
      <w:r w:rsidRPr="006C7AA8">
        <w:rPr>
          <w:rStyle w:val="StyleUnderline"/>
        </w:rPr>
        <w:t>The climate crisis is playing out all around us.</w:t>
      </w:r>
      <w:r w:rsidRPr="006C7AA8">
        <w:rPr>
          <w:sz w:val="16"/>
        </w:rPr>
        <w:t xml:space="preserve"> There’s not a point at which we cross the boundary toward a disastrous future. </w:t>
      </w:r>
      <w:r w:rsidRPr="00080F74">
        <w:rPr>
          <w:rStyle w:val="StyleUnderline"/>
          <w:highlight w:val="cyan"/>
        </w:rPr>
        <w:t xml:space="preserve">Every tenth of </w:t>
      </w:r>
      <w:proofErr w:type="gramStart"/>
      <w:r w:rsidRPr="00080F74">
        <w:rPr>
          <w:rStyle w:val="StyleUnderline"/>
          <w:highlight w:val="cyan"/>
        </w:rPr>
        <w:t>a degree</w:t>
      </w:r>
      <w:proofErr w:type="gramEnd"/>
      <w:r w:rsidRPr="00080F74">
        <w:rPr>
          <w:rStyle w:val="StyleUnderline"/>
          <w:highlight w:val="cyan"/>
        </w:rPr>
        <w:t xml:space="preserve"> of warming</w:t>
      </w:r>
      <w:r w:rsidRPr="006C7AA8">
        <w:rPr>
          <w:rStyle w:val="StyleUnderline"/>
        </w:rPr>
        <w:t xml:space="preserve"> that we avoid </w:t>
      </w:r>
      <w:r w:rsidRPr="00080F74">
        <w:rPr>
          <w:rStyle w:val="StyleUnderline"/>
          <w:highlight w:val="cyan"/>
        </w:rPr>
        <w:t xml:space="preserve">makes an enormous </w:t>
      </w:r>
      <w:r w:rsidRPr="00030385">
        <w:rPr>
          <w:rStyle w:val="StyleUnderline"/>
        </w:rPr>
        <w:t xml:space="preserve">amount of </w:t>
      </w:r>
      <w:r w:rsidRPr="00080F74">
        <w:rPr>
          <w:rStyle w:val="StyleUnderline"/>
          <w:highlight w:val="cyan"/>
        </w:rPr>
        <w:t>difference</w:t>
      </w:r>
      <w:r w:rsidRPr="006C7AA8">
        <w:rPr>
          <w:sz w:val="16"/>
        </w:rPr>
        <w:t xml:space="preserve">, saving on the order of tens of thousands of lives. </w:t>
      </w:r>
      <w:r w:rsidRPr="00080F74">
        <w:rPr>
          <w:rStyle w:val="StyleUnderline"/>
          <w:highlight w:val="cyan"/>
        </w:rPr>
        <w:t xml:space="preserve">If we cross </w:t>
      </w:r>
      <w:r w:rsidRPr="00030385">
        <w:rPr>
          <w:rStyle w:val="StyleUnderline"/>
        </w:rPr>
        <w:t xml:space="preserve">1.5 or even </w:t>
      </w:r>
      <w:r w:rsidRPr="00080F74">
        <w:rPr>
          <w:rStyle w:val="StyleUnderline"/>
          <w:highlight w:val="cyan"/>
        </w:rPr>
        <w:t xml:space="preserve">two degrees </w:t>
      </w:r>
      <w:r w:rsidRPr="00030385">
        <w:rPr>
          <w:rStyle w:val="StyleUnderline"/>
        </w:rPr>
        <w:t xml:space="preserve">of warming, </w:t>
      </w:r>
      <w:r w:rsidRPr="00080F74">
        <w:rPr>
          <w:rStyle w:val="StyleUnderline"/>
          <w:highlight w:val="cyan"/>
        </w:rPr>
        <w:t>it’s not that we should all pack up</w:t>
      </w:r>
      <w:r w:rsidRPr="006C7AA8">
        <w:rPr>
          <w:rStyle w:val="StyleUnderline"/>
        </w:rPr>
        <w:t xml:space="preserve">, go home, </w:t>
      </w:r>
      <w:r w:rsidRPr="00080F74">
        <w:rPr>
          <w:rStyle w:val="StyleUnderline"/>
          <w:highlight w:val="cyan"/>
        </w:rPr>
        <w:t xml:space="preserve">and wait to die. There are </w:t>
      </w:r>
      <w:r w:rsidRPr="00030385">
        <w:rPr>
          <w:rStyle w:val="StyleUnderline"/>
        </w:rPr>
        <w:t xml:space="preserve">still </w:t>
      </w:r>
      <w:r w:rsidRPr="00080F74">
        <w:rPr>
          <w:rStyle w:val="StyleUnderline"/>
          <w:highlight w:val="cyan"/>
        </w:rPr>
        <w:t xml:space="preserve">millions </w:t>
      </w:r>
      <w:r w:rsidRPr="00030385">
        <w:rPr>
          <w:rStyle w:val="StyleUnderline"/>
        </w:rPr>
        <w:t xml:space="preserve">of lives </w:t>
      </w:r>
      <w:r w:rsidRPr="00080F74">
        <w:rPr>
          <w:rStyle w:val="StyleUnderline"/>
          <w:highlight w:val="cyan"/>
        </w:rPr>
        <w:t xml:space="preserve">that can be saved by preventing each additional tenth of a degree </w:t>
      </w:r>
      <w:r w:rsidRPr="00030385">
        <w:rPr>
          <w:rStyle w:val="StyleUnderline"/>
        </w:rPr>
        <w:t>of warming.</w:t>
      </w:r>
    </w:p>
    <w:p w14:paraId="5E43B406" w14:textId="77777777" w:rsidR="007C4C08" w:rsidRDefault="007C4C08" w:rsidP="007C4C08"/>
    <w:p w14:paraId="234F0CEC" w14:textId="77777777" w:rsidR="004A0447" w:rsidRPr="00335328" w:rsidRDefault="004A0447" w:rsidP="00335328"/>
    <w:p w14:paraId="75EFEB56" w14:textId="308F08D2" w:rsidR="00D271C5" w:rsidRDefault="00D271C5" w:rsidP="00D271C5">
      <w:pPr>
        <w:pStyle w:val="Heading2"/>
      </w:pPr>
      <w:r>
        <w:t>Adv – Biotech</w:t>
      </w:r>
    </w:p>
    <w:p w14:paraId="57C23F71" w14:textId="77777777" w:rsidR="00D271C5" w:rsidRDefault="00D271C5" w:rsidP="00D271C5"/>
    <w:p w14:paraId="3FDA722B" w14:textId="382F0359" w:rsidR="00D271C5" w:rsidRDefault="00780BBD" w:rsidP="00D271C5">
      <w:pPr>
        <w:pStyle w:val="Heading3"/>
      </w:pPr>
      <w:r>
        <w:t>IOM =&gt; Biotech</w:t>
      </w:r>
    </w:p>
    <w:p w14:paraId="66588ED6" w14:textId="77777777" w:rsidR="00780BBD" w:rsidRDefault="00780BBD" w:rsidP="00780BBD"/>
    <w:p w14:paraId="48493D2B" w14:textId="6C342DFF" w:rsidR="002128D1" w:rsidRDefault="002128D1" w:rsidP="002128D1">
      <w:pPr>
        <w:pStyle w:val="Heading4"/>
      </w:pPr>
      <w:r>
        <w:t xml:space="preserve">Inventor </w:t>
      </w:r>
      <w:r w:rsidR="004028E8">
        <w:t xml:space="preserve">control and mobility </w:t>
      </w:r>
      <w:r>
        <w:t>uniquely key for biotech research and inn</w:t>
      </w:r>
      <w:r w:rsidR="004028E8">
        <w:t>ovation</w:t>
      </w:r>
    </w:p>
    <w:p w14:paraId="1EE151F5" w14:textId="77777777" w:rsidR="002128D1" w:rsidRPr="00904438" w:rsidRDefault="002128D1" w:rsidP="002128D1">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4511EF02" w14:textId="77777777" w:rsidR="002128D1" w:rsidRPr="00904438" w:rsidRDefault="002128D1" w:rsidP="002128D1">
      <w:r>
        <w:t xml:space="preserve">[Brenda M. "Preserving the Fruits of Labor: Impediments to University Inventor Mobility," Tennessee Law Review 89, no. 1 (Fall 2021): 1-66 </w:t>
      </w:r>
      <w:proofErr w:type="spellStart"/>
      <w:r>
        <w:t>heinonline</w:t>
      </w:r>
      <w:proofErr w:type="spellEnd"/>
      <w:r>
        <w:t xml:space="preserve"> </w:t>
      </w:r>
      <w:proofErr w:type="spellStart"/>
      <w:r>
        <w:t>gdi</w:t>
      </w:r>
      <w:proofErr w:type="spellEnd"/>
      <w:r>
        <w:t>-tm]</w:t>
      </w:r>
    </w:p>
    <w:p w14:paraId="31DD6344" w14:textId="77777777" w:rsidR="00780BBD" w:rsidRDefault="00780BBD" w:rsidP="00780BBD">
      <w:r w:rsidRPr="00466EFF">
        <w:rPr>
          <w:rStyle w:val="StyleUnderline"/>
        </w:rPr>
        <w:t>While not all technology licensees require the transmission of tacit knowledge for commercialization to be successful, the benefits of inventor involvement have been shown across a variety of technological fields</w:t>
      </w:r>
      <w:r>
        <w:t xml:space="preserve">, especially in the context of developing nascent research. 128 For example, Stanley Cohen and Herbert Boyer's discovery of recombinant DNA in 1973 was a fundamental breakthrough in biotechnology. 129 Any scientist who sought to understand the invention that would eventually launch the biotechnology industry would need to acquire significant experience with it. 130 Not surprisingly, both scientists were instrumental in translating the invention into practice, participating in the founding of two leading biotechnology firms.131 </w:t>
      </w:r>
      <w:r w:rsidRPr="00466EFF">
        <w:rPr>
          <w:rStyle w:val="StyleUnderline"/>
        </w:rPr>
        <w:t>In the biotechnology realm, academic scientists helped contribute to the success of many firms through close, ongoing relationships that allowed for the transfer of their tacit knowledge</w:t>
      </w:r>
      <w:r>
        <w:t xml:space="preserve">.132 </w:t>
      </w:r>
      <w:r w:rsidRPr="00466EFF">
        <w:rPr>
          <w:rStyle w:val="StyleUnderline"/>
        </w:rPr>
        <w:t>University inventors often conduct basic research and work on technology in its embryonic state, so a patent disclosure by itself is unlikely to adequately transfer the tacit knowledge necessary to facilitate development. 133</w:t>
      </w:r>
      <w:r>
        <w:t xml:space="preserve"> The groundbreaking discoveries from universities often allow for "natural excludability," meaning that any entity wanting to use these technologies will need to gain familiarity with the inventor's tacit knowledge related to them.</w:t>
      </w:r>
      <w:r w:rsidRPr="00466EFF">
        <w:rPr>
          <w:rStyle w:val="StyleUnderline"/>
        </w:rPr>
        <w:t>134Much of the information about these paradigm-shifting inventions is never documented-it is within the mind of the inventor</w:t>
      </w:r>
      <w:r>
        <w:t>.</w:t>
      </w:r>
      <w:r w:rsidRPr="005B20DE">
        <w:rPr>
          <w:rStyle w:val="StyleUnderline"/>
        </w:rPr>
        <w:t>135To facilitate the transfer of tacit knowledge, university inventors often form startups to commercialize their inventions</w:t>
      </w:r>
      <w:r>
        <w:t xml:space="preserve">. 136 </w:t>
      </w:r>
      <w:r w:rsidRPr="005B20DE">
        <w:rPr>
          <w:rStyle w:val="StyleUnderline"/>
        </w:rPr>
        <w:t>After an academic scientist invents the technology, the university obtains a patent and then often licenses the technology to the startup for commercialization</w:t>
      </w:r>
      <w:r>
        <w:t>.</w:t>
      </w:r>
      <w:r w:rsidRPr="005B20DE">
        <w:rPr>
          <w:rStyle w:val="StyleUnderline"/>
        </w:rPr>
        <w:t>137 By engaging the inventor directly, startups ensure that the tacit knowledge necessary for development can be conveyed in an ongoing relationship</w:t>
      </w:r>
      <w:r>
        <w:t xml:space="preserve">. </w:t>
      </w:r>
      <w:r w:rsidRPr="005B20DE">
        <w:rPr>
          <w:rStyle w:val="StyleUnderline"/>
        </w:rPr>
        <w:t>138 Both universities and the firms they work with recognize that ongoing inventor involvement is essential to commercialize technology evolving from basic university research</w:t>
      </w:r>
      <w:r>
        <w:t>.139</w:t>
      </w:r>
    </w:p>
    <w:p w14:paraId="5499F874" w14:textId="77777777" w:rsidR="00780BBD" w:rsidRDefault="00780BBD" w:rsidP="00780BBD"/>
    <w:p w14:paraId="5C01F46E" w14:textId="476F5CD5" w:rsidR="00F10574" w:rsidRDefault="00F10574" w:rsidP="00F10574">
      <w:pPr>
        <w:pStyle w:val="Heading3"/>
      </w:pPr>
      <w:r>
        <w:t>Impact – Biodefense</w:t>
      </w:r>
    </w:p>
    <w:p w14:paraId="47EDAFC5" w14:textId="77777777" w:rsidR="00F10574" w:rsidRDefault="00F10574" w:rsidP="00F10574"/>
    <w:p w14:paraId="0FC04F2C" w14:textId="77777777" w:rsidR="00866326" w:rsidRPr="00866326" w:rsidRDefault="00866326" w:rsidP="00204514">
      <w:pPr>
        <w:pStyle w:val="Heading4"/>
      </w:pPr>
      <w:r w:rsidRPr="00866326">
        <w:t xml:space="preserve">Biotech creates effective biodefense – key elements improved through process of biotech development </w:t>
      </w:r>
    </w:p>
    <w:p w14:paraId="5FAA067A" w14:textId="77777777" w:rsidR="00866326" w:rsidRPr="00866326" w:rsidRDefault="00866326" w:rsidP="00866326">
      <w:pPr>
        <w:rPr>
          <w:b/>
        </w:rPr>
      </w:pPr>
      <w:r w:rsidRPr="00866326">
        <w:rPr>
          <w:b/>
        </w:rPr>
        <w:t>Berger, 19</w:t>
      </w:r>
    </w:p>
    <w:p w14:paraId="18C758B4" w14:textId="77777777" w:rsidR="00866326" w:rsidRPr="00866326" w:rsidRDefault="00866326" w:rsidP="00866326">
      <w:r w:rsidRPr="00866326">
        <w:t>[Kavita, Associate Director of the Center for Science, Technology, and Security Policy at the American Association for the Advancement of Science, "Emerging and Enabling Technologies in Biodefense", National Library of Medicine, 3/31/19, https://www.ncbi.nlm.nih.gov/pmc/articles/PMC7123622/, accessed 7/8/22, GDI-cc]</w:t>
      </w:r>
    </w:p>
    <w:p w14:paraId="32A2B7D3" w14:textId="77777777" w:rsidR="00866326" w:rsidRPr="00866326" w:rsidRDefault="00866326" w:rsidP="00866326">
      <w:r w:rsidRPr="00866326">
        <w:t xml:space="preserve">*MCM = medical countermeasures </w:t>
      </w:r>
    </w:p>
    <w:p w14:paraId="2772E99A" w14:textId="77777777" w:rsidR="00866326" w:rsidRPr="00866326" w:rsidRDefault="00866326" w:rsidP="00866326">
      <w:r w:rsidRPr="00866326">
        <w:rPr>
          <w:u w:val="single"/>
        </w:rPr>
        <w:t xml:space="preserve">The emergence of new biotechnologies provides great promise for biodefense, especially for key objectives of </w:t>
      </w:r>
      <w:proofErr w:type="spellStart"/>
      <w:r w:rsidRPr="00866326">
        <w:rPr>
          <w:u w:val="single"/>
        </w:rPr>
        <w:t>biosurveillance</w:t>
      </w:r>
      <w:proofErr w:type="spellEnd"/>
      <w:r w:rsidRPr="00866326">
        <w:rPr>
          <w:u w:val="single"/>
        </w:rPr>
        <w:t xml:space="preserve"> and early warning, microbial forensics, risk and threat assessment, horizon scanning in biotechnology, and MCM development, scale-up, and delivery. </w:t>
      </w:r>
      <w:r w:rsidRPr="00866326">
        <w:t xml:space="preserve">Understanding and leveraging </w:t>
      </w:r>
      <w:proofErr w:type="gramStart"/>
      <w:r w:rsidRPr="00866326">
        <w:t>newly-developed</w:t>
      </w:r>
      <w:proofErr w:type="gramEnd"/>
      <w:r w:rsidRPr="00866326">
        <w:t xml:space="preserve"> capabilities afforded by emerging biotechnologies require knowledge about cutting-edge research and its real or proposed application(s) to analogous needs</w:t>
      </w:r>
      <w:r w:rsidRPr="00866326">
        <w:rPr>
          <w:u w:val="single"/>
        </w:rPr>
        <w:t>, the process through which biotechnologies advance</w:t>
      </w:r>
      <w:r w:rsidRPr="00866326">
        <w:t xml:space="preserve">, and the educational and research infrastructure that promotes multi-disciplinary science. </w:t>
      </w:r>
      <w:r w:rsidRPr="00866326">
        <w:rPr>
          <w:u w:val="single"/>
        </w:rPr>
        <w:t>When combined with knowledge about biodefense gaps that could be addressed through science and technology, creative scientists, engineers, and decision-makers can design research agendas or concepts based on the identified gaps and S&amp;T needs, and that leverage emerging biotechnologies</w:t>
      </w:r>
      <w:r w:rsidRPr="00866326">
        <w:t xml:space="preserve">. Innovation in research and technology development are driven by sector-specific needs and the convergence of the physical, chemical, material, computer, engineering, and life sciences. </w:t>
      </w:r>
      <w:r w:rsidRPr="00866326">
        <w:rPr>
          <w:u w:val="single"/>
        </w:rPr>
        <w:t xml:space="preserve">Biotechnologies developed for other sectors could be applied to biodefense, especially if the individuals involved are able to innovate in concept design and development. Of all biodefense objectives, </w:t>
      </w:r>
      <w:proofErr w:type="spellStart"/>
      <w:r w:rsidRPr="00866326">
        <w:rPr>
          <w:u w:val="single"/>
        </w:rPr>
        <w:t>biosurveillance</w:t>
      </w:r>
      <w:proofErr w:type="spellEnd"/>
      <w:r w:rsidRPr="00866326">
        <w:rPr>
          <w:u w:val="single"/>
        </w:rPr>
        <w:t xml:space="preserve"> seems to have reaped the most benefit from emerging biotechnologies, specifically the integration and analysis of diverse clinical, biological, demographic, and other relevant data.</w:t>
      </w:r>
      <w:r w:rsidRPr="00866326">
        <w:t xml:space="preserve"> More recently, scientists have begun applying synthetic biology, genomics, and microfluidics to </w:t>
      </w:r>
      <w:proofErr w:type="gramStart"/>
      <w:r w:rsidRPr="00866326">
        <w:t>development</w:t>
      </w:r>
      <w:proofErr w:type="gramEnd"/>
      <w:r w:rsidRPr="00866326">
        <w:t xml:space="preserve"> of new products and platforms for MCMs. Unlike these initiatives, investments in microbial forensics have been few, limiting its ability to leverage biotechnology advances for collecting and analyzing data. Looking to the future, emerging biotechnologies can provide new opportunities for enhancing biodefense by addressing capability gaps.</w:t>
      </w:r>
    </w:p>
    <w:p w14:paraId="43C4DD11" w14:textId="77777777" w:rsidR="00866326" w:rsidRDefault="00866326" w:rsidP="00F10574"/>
    <w:p w14:paraId="144BCA66" w14:textId="77777777" w:rsidR="00204514" w:rsidRPr="00204514" w:rsidRDefault="00204514" w:rsidP="00204514">
      <w:pPr>
        <w:pStyle w:val="Heading4"/>
      </w:pPr>
      <w:r w:rsidRPr="00204514">
        <w:t xml:space="preserve">Investment in biotech creates biodefense – produces vaccine development and provides an advanced warning of biothreats through data sharing  </w:t>
      </w:r>
    </w:p>
    <w:p w14:paraId="3AA05504" w14:textId="77777777" w:rsidR="00204514" w:rsidRPr="00204514" w:rsidRDefault="00204514" w:rsidP="00204514">
      <w:pPr>
        <w:rPr>
          <w:b/>
        </w:rPr>
      </w:pPr>
      <w:r w:rsidRPr="00204514">
        <w:rPr>
          <w:b/>
        </w:rPr>
        <w:t>Berger, 19</w:t>
      </w:r>
    </w:p>
    <w:p w14:paraId="33EA4981" w14:textId="77777777" w:rsidR="00204514" w:rsidRPr="00204514" w:rsidRDefault="00204514" w:rsidP="00204514">
      <w:r w:rsidRPr="00204514">
        <w:t>[Kavita, Associate Director of the Center for Science, Technology, and Security Policy at the American Association for the Advancement of Science, "Emerging and Enabling Technologies in Biodefense", National Library of Medicine, 3/31/19, https://www.ncbi.nlm.nih.gov/pmc/articles/PMC7123622/, accessed 7/8/22, GDI-cc]</w:t>
      </w:r>
    </w:p>
    <w:p w14:paraId="3E12A58B" w14:textId="77777777" w:rsidR="00204514" w:rsidRPr="00204514" w:rsidRDefault="00204514" w:rsidP="00204514">
      <w:r w:rsidRPr="00204514">
        <w:rPr>
          <w:u w:val="single"/>
        </w:rPr>
        <w:t xml:space="preserve">Biotechnologies provide critical capabilities in the defense against </w:t>
      </w:r>
      <w:r w:rsidRPr="00204514">
        <w:t>natural and man-made</w:t>
      </w:r>
      <w:r w:rsidRPr="00204514">
        <w:rPr>
          <w:u w:val="single"/>
        </w:rPr>
        <w:t xml:space="preserve"> threats. </w:t>
      </w:r>
      <w:r w:rsidRPr="00204514">
        <w:t>In health, new scientific discoveries and platforms contribute to the development of vaccines and medicines against pathogens, such as influenza A virus or Bacillus anthracis.</w:t>
      </w:r>
      <w:r w:rsidRPr="00204514">
        <w:rPr>
          <w:u w:val="single"/>
        </w:rPr>
        <w:t xml:space="preserve"> Researchers’ ability to understand the relationship between pathogens and their hosts provide the information needed to create targeted vaccines and medicines</w:t>
      </w:r>
      <w:r w:rsidRPr="00204514">
        <w:t xml:space="preserve">. Similarly, </w:t>
      </w:r>
      <w:r w:rsidRPr="00204514">
        <w:rPr>
          <w:u w:val="single"/>
        </w:rPr>
        <w:t xml:space="preserve">scientists have begun applying synthetic biology tools and concepts to vaccine development, </w:t>
      </w:r>
      <w:r w:rsidRPr="00204514">
        <w:t xml:space="preserve">hoping to reduce the time involved in creating a vaccine against an emerging infectious disease and enabling rapid response efforts. More recently, investments in additive </w:t>
      </w:r>
      <w:r w:rsidRPr="00204514">
        <w:rPr>
          <w:u w:val="single"/>
        </w:rPr>
        <w:t xml:space="preserve">bio-manufacturing have provided new opportunities to print human tissues and organs, </w:t>
      </w:r>
      <w:r w:rsidRPr="00204514">
        <w:t xml:space="preserve">which in some laboratories, are being </w:t>
      </w:r>
      <w:r w:rsidRPr="00204514">
        <w:rPr>
          <w:u w:val="single"/>
        </w:rPr>
        <w:t xml:space="preserve">used to study the effects of pharmaceutical candidates </w:t>
      </w:r>
      <w:r w:rsidRPr="00204514">
        <w:t xml:space="preserve">before testing in animals or people. In addition, advances in knowledge gained from </w:t>
      </w:r>
      <w:r w:rsidRPr="00204514">
        <w:rPr>
          <w:u w:val="single"/>
        </w:rPr>
        <w:t>neuroscience and behavioral sciences provides new opportunities to understand and identify clinical interventions to prevent or treat various psychological disorders,</w:t>
      </w:r>
      <w:r w:rsidRPr="00204514">
        <w:t xml:space="preserve"> such as post-traumatic stress disorder after return from military conflict.</w:t>
      </w:r>
    </w:p>
    <w:p w14:paraId="6C658A81" w14:textId="77777777" w:rsidR="00204514" w:rsidRPr="00204514" w:rsidRDefault="00204514" w:rsidP="00204514">
      <w:r w:rsidRPr="00204514">
        <w:t xml:space="preserve">Beyond health efforts, </w:t>
      </w:r>
      <w:r w:rsidRPr="00204514">
        <w:rPr>
          <w:u w:val="single"/>
        </w:rPr>
        <w:t>governments are looking to the life sciences and biotechnology to assist in early warning of infectious disease events, forensics, decontamination of materials, and many other uses. Efforts to gain advanced warning of infectious disease events have leveraged new data analysis technologies</w:t>
      </w:r>
      <w:r w:rsidRPr="00204514">
        <w:t xml:space="preserve"> (e.g., natural language processing, image analysis, and text analysis) </w:t>
      </w:r>
      <w:r w:rsidRPr="00204514">
        <w:rPr>
          <w:u w:val="single"/>
        </w:rPr>
        <w:t>to evaluate a variety of information</w:t>
      </w:r>
      <w:r w:rsidRPr="00204514">
        <w:t>, including environmental, ecological, genomic, physiological, and other relevant data</w:t>
      </w:r>
      <w:r w:rsidRPr="00204514">
        <w:rPr>
          <w:u w:val="single"/>
        </w:rPr>
        <w:t xml:space="preserve">. Efforts to promote longevity of materials and equipment have leveraged advances in synthetic biology. </w:t>
      </w:r>
      <w:r w:rsidRPr="00204514">
        <w:t>Efforts to enhance microbial forensics and attribution have leveraged advances in microbiology and improved data handing and sharing procedures between public health and law enforcement communities</w:t>
      </w:r>
      <w:r w:rsidRPr="00204514">
        <w:rPr>
          <w:u w:val="single"/>
        </w:rPr>
        <w:t xml:space="preserve">. Enabling this research and data sharing was a commitment by the U.S. government and international organizations to seek solutions for capability gaps </w:t>
      </w:r>
      <w:r w:rsidRPr="00204514">
        <w:t>in preventing, detecting, and responding to natural and/or man-made infectious disease events of international concern.</w:t>
      </w:r>
    </w:p>
    <w:p w14:paraId="2038E6AF" w14:textId="77777777" w:rsidR="00204514" w:rsidRPr="00F10574" w:rsidRDefault="00204514" w:rsidP="00F10574"/>
    <w:p w14:paraId="2FA38EFA" w14:textId="117FCF4F" w:rsidR="00AC6DBF" w:rsidRDefault="008C6EA6" w:rsidP="008C6EA6">
      <w:pPr>
        <w:pStyle w:val="Heading3"/>
      </w:pPr>
      <w:r>
        <w:t>Impact – Bioweapons Attack</w:t>
      </w:r>
    </w:p>
    <w:p w14:paraId="22BD0C7A" w14:textId="77777777" w:rsidR="008C6EA6" w:rsidRDefault="008C6EA6" w:rsidP="008C6EA6"/>
    <w:p w14:paraId="69A3E171" w14:textId="77777777" w:rsidR="006A1F17" w:rsidRDefault="006A1F17" w:rsidP="006A1F17">
      <w:pPr>
        <w:pStyle w:val="Heading4"/>
      </w:pPr>
      <w:r>
        <w:t>Biotech attacks are an existential risk</w:t>
      </w:r>
    </w:p>
    <w:p w14:paraId="4F0C9579" w14:textId="77777777" w:rsidR="006A1F17" w:rsidRPr="008A0178" w:rsidRDefault="006A1F17" w:rsidP="006A1F17">
      <w:r w:rsidRPr="004F635E">
        <w:rPr>
          <w:rStyle w:val="Style13ptBold"/>
        </w:rPr>
        <w:t>Bryce 20</w:t>
      </w:r>
      <w:r>
        <w:t xml:space="preserve"> (Emma, Live Science Contributor, “What could drive humans to extinction?” Live Science, 7/25/20, </w:t>
      </w:r>
      <w:hyperlink r:id="rId8" w:history="1">
        <w:r w:rsidRPr="000D3968">
          <w:rPr>
            <w:rStyle w:val="Hyperlink"/>
          </w:rPr>
          <w:t>https://www.livescience.com/human-extinction-causes.html</w:t>
        </w:r>
      </w:hyperlink>
      <w:r>
        <w:t>,)</w:t>
      </w:r>
    </w:p>
    <w:p w14:paraId="30CF329A" w14:textId="77777777" w:rsidR="006A1F17" w:rsidRPr="00EF6F89" w:rsidRDefault="006A1F17" w:rsidP="006A1F17">
      <w:pPr>
        <w:rPr>
          <w:sz w:val="16"/>
        </w:rPr>
      </w:pPr>
      <w:r w:rsidRPr="00EF6F89">
        <w:rPr>
          <w:sz w:val="16"/>
        </w:rPr>
        <w:t>Pandemics</w:t>
      </w:r>
    </w:p>
    <w:p w14:paraId="17D50A26" w14:textId="77777777" w:rsidR="006A1F17" w:rsidRPr="00EF6F89" w:rsidRDefault="006A1F17" w:rsidP="006A1F17">
      <w:pPr>
        <w:rPr>
          <w:sz w:val="16"/>
        </w:rPr>
      </w:pPr>
      <w:r w:rsidRPr="00EF6F89">
        <w:rPr>
          <w:sz w:val="16"/>
        </w:rPr>
        <w:t xml:space="preserve">The </w:t>
      </w:r>
      <w:r w:rsidRPr="004449A9">
        <w:rPr>
          <w:rStyle w:val="StyleUnderline"/>
          <w:highlight w:val="green"/>
        </w:rPr>
        <w:t>misuse of biotechnology is</w:t>
      </w:r>
      <w:r w:rsidRPr="00EF6F89">
        <w:rPr>
          <w:rStyle w:val="StyleUnderline"/>
        </w:rPr>
        <w:t xml:space="preserve"> another </w:t>
      </w:r>
      <w:r w:rsidRPr="004449A9">
        <w:rPr>
          <w:rStyle w:val="StyleUnderline"/>
          <w:highlight w:val="green"/>
        </w:rPr>
        <w:t>existential risk</w:t>
      </w:r>
      <w:r w:rsidRPr="00EF6F89">
        <w:rPr>
          <w:rStyle w:val="StyleUnderline"/>
        </w:rPr>
        <w:t xml:space="preserve"> </w:t>
      </w:r>
      <w:r w:rsidRPr="00EF6F89">
        <w:rPr>
          <w:sz w:val="16"/>
        </w:rPr>
        <w:t xml:space="preserve">that keeps researchers up at night. This is technology that harnesses biology to make new products. One in particular </w:t>
      </w:r>
      <w:proofErr w:type="gramStart"/>
      <w:r w:rsidRPr="00EF6F89">
        <w:rPr>
          <w:sz w:val="16"/>
        </w:rPr>
        <w:t>concerns</w:t>
      </w:r>
      <w:proofErr w:type="gramEnd"/>
      <w:r w:rsidRPr="00EF6F89">
        <w:rPr>
          <w:sz w:val="16"/>
        </w:rPr>
        <w:t xml:space="preserve"> Cassidy Nelson: </w:t>
      </w:r>
      <w:r w:rsidRPr="00EF6F89">
        <w:rPr>
          <w:rStyle w:val="StyleUnderline"/>
        </w:rPr>
        <w:t xml:space="preserve">the abuse of biotechnology </w:t>
      </w:r>
      <w:r w:rsidRPr="004449A9">
        <w:rPr>
          <w:rStyle w:val="StyleUnderline"/>
          <w:highlight w:val="green"/>
        </w:rPr>
        <w:t>to</w:t>
      </w:r>
      <w:r w:rsidRPr="00EF6F89">
        <w:rPr>
          <w:rStyle w:val="StyleUnderline"/>
        </w:rPr>
        <w:t xml:space="preserve"> </w:t>
      </w:r>
      <w:r w:rsidRPr="004449A9">
        <w:rPr>
          <w:rStyle w:val="StyleUnderline"/>
          <w:highlight w:val="green"/>
        </w:rPr>
        <w:t>engineer deadly</w:t>
      </w:r>
      <w:r w:rsidRPr="00EF6F89">
        <w:rPr>
          <w:rStyle w:val="StyleUnderline"/>
        </w:rPr>
        <w:t xml:space="preserve">, </w:t>
      </w:r>
      <w:r w:rsidRPr="004449A9">
        <w:rPr>
          <w:rStyle w:val="StyleUnderline"/>
          <w:highlight w:val="green"/>
        </w:rPr>
        <w:t>quick-spreading pathogens</w:t>
      </w:r>
      <w:r w:rsidRPr="00EF6F89">
        <w:rPr>
          <w:sz w:val="16"/>
        </w:rPr>
        <w:t xml:space="preserve">. "I worry about a whole range of different pandemic scenarios. But I do think </w:t>
      </w:r>
      <w:r w:rsidRPr="00EF6F89">
        <w:rPr>
          <w:rStyle w:val="StyleUnderline"/>
        </w:rPr>
        <w:t>the ones that could be man-made are possibly the greatest threat we could have from biology this century,"</w:t>
      </w:r>
      <w:r w:rsidRPr="00EF6F89">
        <w:rPr>
          <w:sz w:val="16"/>
        </w:rPr>
        <w:t xml:space="preserve"> she said. </w:t>
      </w:r>
    </w:p>
    <w:p w14:paraId="62F3233A" w14:textId="77777777" w:rsidR="006A1F17" w:rsidRPr="00EF6F89" w:rsidRDefault="006A1F17" w:rsidP="006A1F17">
      <w:pPr>
        <w:rPr>
          <w:rStyle w:val="StyleUnderline"/>
        </w:rPr>
      </w:pPr>
      <w:r w:rsidRPr="00EF6F89">
        <w:rPr>
          <w:sz w:val="16"/>
        </w:rPr>
        <w:t xml:space="preserve">As </w:t>
      </w:r>
      <w:r w:rsidRPr="00EF6F89">
        <w:rPr>
          <w:rStyle w:val="StyleUnderline"/>
        </w:rPr>
        <w:t>acting co-lead of the biosecurity team at the Future of Humanity Institute</w:t>
      </w:r>
      <w:r w:rsidRPr="00EF6F89">
        <w:rPr>
          <w:sz w:val="16"/>
        </w:rPr>
        <w:t xml:space="preserve"> at the University of Oxford in the United Kingdom, </w:t>
      </w:r>
      <w:r w:rsidRPr="00EF6F89">
        <w:rPr>
          <w:rStyle w:val="StyleUnderline"/>
        </w:rPr>
        <w:t xml:space="preserve">Nelson </w:t>
      </w:r>
      <w:proofErr w:type="gramStart"/>
      <w:r w:rsidRPr="00EF6F89">
        <w:rPr>
          <w:rStyle w:val="StyleUnderline"/>
        </w:rPr>
        <w:t>researches</w:t>
      </w:r>
      <w:proofErr w:type="gramEnd"/>
      <w:r w:rsidRPr="00EF6F89">
        <w:rPr>
          <w:rStyle w:val="StyleUnderline"/>
        </w:rPr>
        <w:t xml:space="preserve"> biosecurity issues</w:t>
      </w:r>
      <w:r w:rsidRPr="00EF6F89">
        <w:rPr>
          <w:sz w:val="16"/>
        </w:rPr>
        <w:t xml:space="preserve"> that face humanity, </w:t>
      </w:r>
      <w:r w:rsidRPr="00EF6F89">
        <w:rPr>
          <w:rStyle w:val="StyleUnderline"/>
        </w:rPr>
        <w:t>such as new infectious diseases, pandemics and biological weapons.</w:t>
      </w:r>
      <w:r w:rsidRPr="00EF6F89">
        <w:rPr>
          <w:sz w:val="16"/>
        </w:rPr>
        <w:t xml:space="preserve"> She recognizes that </w:t>
      </w:r>
      <w:r w:rsidRPr="00EF6F89">
        <w:rPr>
          <w:rStyle w:val="StyleUnderline"/>
        </w:rPr>
        <w:t xml:space="preserve">a </w:t>
      </w:r>
      <w:r w:rsidRPr="004449A9">
        <w:rPr>
          <w:rStyle w:val="StyleUnderline"/>
          <w:highlight w:val="green"/>
        </w:rPr>
        <w:t>pathogen</w:t>
      </w:r>
      <w:r w:rsidRPr="00EF6F89">
        <w:rPr>
          <w:rStyle w:val="StyleUnderline"/>
        </w:rPr>
        <w:t xml:space="preserve"> that's been specifically </w:t>
      </w:r>
      <w:r w:rsidRPr="004449A9">
        <w:rPr>
          <w:rStyle w:val="StyleUnderline"/>
          <w:highlight w:val="green"/>
        </w:rPr>
        <w:t xml:space="preserve">engineered to be </w:t>
      </w:r>
      <w:r w:rsidRPr="004449A9">
        <w:rPr>
          <w:rStyle w:val="StyleUnderline"/>
        </w:rPr>
        <w:t xml:space="preserve">as </w:t>
      </w:r>
      <w:r w:rsidRPr="004449A9">
        <w:rPr>
          <w:rStyle w:val="StyleUnderline"/>
          <w:highlight w:val="green"/>
        </w:rPr>
        <w:t>contagious and deadly as possible</w:t>
      </w:r>
      <w:r w:rsidRPr="00EF6F89">
        <w:rPr>
          <w:rStyle w:val="StyleUnderline"/>
        </w:rPr>
        <w:t xml:space="preserve"> could be </w:t>
      </w:r>
      <w:r w:rsidRPr="004449A9">
        <w:rPr>
          <w:rStyle w:val="StyleUnderline"/>
        </w:rPr>
        <w:t>far more damaging than a natural pathogen, potentially dispatching large swathes of Earth's population in limited time. "Natu</w:t>
      </w:r>
      <w:r w:rsidRPr="00EF6F89">
        <w:rPr>
          <w:rStyle w:val="StyleUnderline"/>
        </w:rPr>
        <w:t>re is pretty</w:t>
      </w:r>
      <w:r w:rsidRPr="00EF6F89">
        <w:rPr>
          <w:sz w:val="16"/>
        </w:rPr>
        <w:t xml:space="preserve"> phenomenal at coming up with pathogens through natural selection. It's </w:t>
      </w:r>
      <w:r w:rsidRPr="00EF6F89">
        <w:rPr>
          <w:rStyle w:val="StyleUnderline"/>
        </w:rPr>
        <w:t>terrible</w:t>
      </w:r>
      <w:r w:rsidRPr="00EF6F89">
        <w:rPr>
          <w:sz w:val="16"/>
        </w:rPr>
        <w:t xml:space="preserve"> when it does. </w:t>
      </w:r>
      <w:r w:rsidRPr="00EF6F89">
        <w:rPr>
          <w:rStyle w:val="StyleUnderline"/>
        </w:rPr>
        <w:t>But it doesn't have this kind of direct 'intent,'"</w:t>
      </w:r>
      <w:r w:rsidRPr="00EF6F89">
        <w:rPr>
          <w:sz w:val="16"/>
        </w:rPr>
        <w:t xml:space="preserve"> Nelson explained. "My concern would be if you had </w:t>
      </w:r>
      <w:r w:rsidRPr="00EF6F89">
        <w:rPr>
          <w:rStyle w:val="StyleUnderline"/>
        </w:rPr>
        <w:t xml:space="preserve">a </w:t>
      </w:r>
      <w:r w:rsidRPr="004449A9">
        <w:rPr>
          <w:rStyle w:val="StyleUnderline"/>
          <w:highlight w:val="green"/>
        </w:rPr>
        <w:t>bad actor</w:t>
      </w:r>
      <w:r w:rsidRPr="00EF6F89">
        <w:rPr>
          <w:sz w:val="16"/>
        </w:rPr>
        <w:t xml:space="preserve"> who </w:t>
      </w:r>
      <w:r w:rsidRPr="00EF6F89">
        <w:rPr>
          <w:rStyle w:val="StyleUnderline"/>
        </w:rPr>
        <w:t xml:space="preserve">intentionally tried to </w:t>
      </w:r>
      <w:r w:rsidRPr="004449A9">
        <w:rPr>
          <w:rStyle w:val="StyleUnderline"/>
          <w:highlight w:val="green"/>
        </w:rPr>
        <w:t>design</w:t>
      </w:r>
      <w:r w:rsidRPr="00EF6F89">
        <w:rPr>
          <w:rStyle w:val="StyleUnderline"/>
        </w:rPr>
        <w:t xml:space="preserve"> a </w:t>
      </w:r>
      <w:r w:rsidRPr="004449A9">
        <w:rPr>
          <w:rStyle w:val="StyleUnderline"/>
          <w:highlight w:val="green"/>
        </w:rPr>
        <w:t>pathogen to have as much negative impact</w:t>
      </w:r>
      <w:r w:rsidRPr="00EF6F89">
        <w:rPr>
          <w:rStyle w:val="StyleUnderline"/>
        </w:rPr>
        <w:t xml:space="preserve"> as possible, through how contagious</w:t>
      </w:r>
      <w:r w:rsidRPr="00EF6F89">
        <w:rPr>
          <w:sz w:val="16"/>
        </w:rPr>
        <w:t xml:space="preserve"> it was, </w:t>
      </w:r>
      <w:r w:rsidRPr="00EF6F89">
        <w:rPr>
          <w:rStyle w:val="StyleUnderline"/>
        </w:rPr>
        <w:t>and</w:t>
      </w:r>
      <w:r w:rsidRPr="00EF6F89">
        <w:rPr>
          <w:sz w:val="16"/>
        </w:rPr>
        <w:t xml:space="preserve"> how </w:t>
      </w:r>
      <w:r w:rsidRPr="00EF6F89">
        <w:rPr>
          <w:rStyle w:val="StyleUnderline"/>
        </w:rPr>
        <w:t>deadly it was.”</w:t>
      </w:r>
    </w:p>
    <w:p w14:paraId="249B5697" w14:textId="77777777" w:rsidR="006A1F17" w:rsidRPr="00831A1F" w:rsidRDefault="006A1F17" w:rsidP="006A1F17">
      <w:pPr>
        <w:pStyle w:val="Heading4"/>
      </w:pPr>
      <w:r>
        <w:t>Bioweapons causes mass death and destructions</w:t>
      </w:r>
    </w:p>
    <w:p w14:paraId="7655B59F" w14:textId="77777777" w:rsidR="006A1F17" w:rsidRPr="00B80A12" w:rsidRDefault="006A1F17" w:rsidP="006A1F17">
      <w:proofErr w:type="spellStart"/>
      <w:r w:rsidRPr="00E33D0A">
        <w:rPr>
          <w:b/>
          <w:bCs/>
        </w:rPr>
        <w:t>Armengaud</w:t>
      </w:r>
      <w:proofErr w:type="spellEnd"/>
      <w:r w:rsidRPr="00B80A12">
        <w:t xml:space="preserve">, </w:t>
      </w:r>
      <w:r>
        <w:t>Professor of Medicine and technology at University of Paris-</w:t>
      </w:r>
      <w:proofErr w:type="spellStart"/>
      <w:r>
        <w:t>Saclay</w:t>
      </w:r>
      <w:proofErr w:type="spellEnd"/>
      <w:r>
        <w:t xml:space="preserve">, </w:t>
      </w:r>
      <w:r>
        <w:rPr>
          <w:b/>
          <w:bCs/>
        </w:rPr>
        <w:t>2020</w:t>
      </w:r>
    </w:p>
    <w:p w14:paraId="51257BA3" w14:textId="77777777" w:rsidR="006A1F17" w:rsidRDefault="006A1F17" w:rsidP="006A1F17">
      <w:r w:rsidRPr="00B80A12">
        <w:t>[</w:t>
      </w:r>
      <w:r w:rsidRPr="00E33D0A">
        <w:t>Jean</w:t>
      </w:r>
      <w:r>
        <w:t xml:space="preserve">, </w:t>
      </w:r>
      <w:r w:rsidRPr="00CC1257">
        <w:t>“</w:t>
      </w:r>
      <w:r w:rsidRPr="00E33D0A">
        <w:t>The proteomics contribution to the counter- bioterrorism toolbox in the post-COVID-19 era</w:t>
      </w:r>
      <w:r w:rsidRPr="00CC1257">
        <w:t>”</w:t>
      </w:r>
      <w:r>
        <w:t>,</w:t>
      </w:r>
      <w:r w:rsidRPr="00B80A12">
        <w:t xml:space="preserve"> </w:t>
      </w:r>
      <w:r w:rsidRPr="00565BE4">
        <w:t>Expert Review of Proteomics</w:t>
      </w:r>
      <w:r w:rsidRPr="00B80A12">
        <w:t xml:space="preserve">, </w:t>
      </w:r>
      <w:r w:rsidRPr="00565BE4">
        <w:t>VOL. 17</w:t>
      </w:r>
      <w:r>
        <w:t xml:space="preserve">, published 2020, 507-511, </w:t>
      </w:r>
      <w:r w:rsidRPr="00B1713A">
        <w:t>https://www.tandfonline.com/doi/full/10.1080/14789450.2020.1822745?scroll=top&amp;needAccess=true</w:t>
      </w:r>
      <w:r w:rsidRPr="00B80A12">
        <w:t>]</w:t>
      </w:r>
    </w:p>
    <w:p w14:paraId="26050531" w14:textId="77777777" w:rsidR="006A1F17" w:rsidRPr="00F10CA8" w:rsidRDefault="006A1F17" w:rsidP="006A1F17">
      <w:pPr>
        <w:rPr>
          <w:rStyle w:val="StyleUnderline"/>
        </w:rPr>
      </w:pPr>
      <w:r w:rsidRPr="00814D4D">
        <w:rPr>
          <w:sz w:val="16"/>
        </w:rPr>
        <w:t>The</w:t>
      </w:r>
      <w:r w:rsidRPr="00565BE4">
        <w:rPr>
          <w:rStyle w:val="StyleUnderline"/>
        </w:rPr>
        <w:t xml:space="preserve"> </w:t>
      </w:r>
      <w:r w:rsidRPr="00F10CA8">
        <w:rPr>
          <w:rStyle w:val="StyleUnderline"/>
        </w:rPr>
        <w:t>CBRNE</w:t>
      </w:r>
      <w:r w:rsidRPr="00565BE4">
        <w:rPr>
          <w:rStyle w:val="StyleUnderline"/>
        </w:rPr>
        <w:t xml:space="preserve"> </w:t>
      </w:r>
      <w:r w:rsidRPr="00814D4D">
        <w:rPr>
          <w:sz w:val="16"/>
        </w:rPr>
        <w:t xml:space="preserve">acronym – for Chemical, Biological, Radiological, Nuclear, and high-yield Explosive weapons [1] – </w:t>
      </w:r>
      <w:r w:rsidRPr="00565BE4">
        <w:rPr>
          <w:rStyle w:val="StyleUnderline"/>
        </w:rPr>
        <w:t xml:space="preserve">was proposed to designate </w:t>
      </w:r>
      <w:r w:rsidRPr="00814D4D">
        <w:rPr>
          <w:sz w:val="16"/>
        </w:rPr>
        <w:t>the</w:t>
      </w:r>
      <w:r w:rsidRPr="00565BE4">
        <w:rPr>
          <w:rStyle w:val="StyleUnderline"/>
        </w:rPr>
        <w:t xml:space="preserve"> different </w:t>
      </w:r>
      <w:r w:rsidRPr="00814D4D">
        <w:rPr>
          <w:sz w:val="16"/>
        </w:rPr>
        <w:t>types of</w:t>
      </w:r>
      <w:r w:rsidRPr="00565BE4">
        <w:rPr>
          <w:rStyle w:val="StyleUnderline"/>
        </w:rPr>
        <w:t xml:space="preserve"> threats </w:t>
      </w:r>
      <w:proofErr w:type="gramStart"/>
      <w:r w:rsidRPr="00814D4D">
        <w:rPr>
          <w:sz w:val="16"/>
        </w:rPr>
        <w:t>counter-terrorism</w:t>
      </w:r>
      <w:proofErr w:type="gramEnd"/>
      <w:r w:rsidRPr="00814D4D">
        <w:rPr>
          <w:sz w:val="16"/>
        </w:rPr>
        <w:t xml:space="preserve"> </w:t>
      </w:r>
      <w:proofErr w:type="spellStart"/>
      <w:r w:rsidRPr="00814D4D">
        <w:rPr>
          <w:sz w:val="16"/>
        </w:rPr>
        <w:t>respon</w:t>
      </w:r>
      <w:proofErr w:type="spellEnd"/>
      <w:r w:rsidRPr="00814D4D">
        <w:rPr>
          <w:sz w:val="16"/>
        </w:rPr>
        <w:t xml:space="preserve">- </w:t>
      </w:r>
      <w:proofErr w:type="spellStart"/>
      <w:r w:rsidRPr="00814D4D">
        <w:rPr>
          <w:sz w:val="16"/>
        </w:rPr>
        <w:t>ders</w:t>
      </w:r>
      <w:proofErr w:type="spellEnd"/>
      <w:r w:rsidRPr="00814D4D">
        <w:rPr>
          <w:sz w:val="16"/>
        </w:rPr>
        <w:t xml:space="preserve"> could be faced with. </w:t>
      </w:r>
      <w:r w:rsidRPr="00F10CA8">
        <w:rPr>
          <w:rStyle w:val="StyleUnderline"/>
        </w:rPr>
        <w:t>These</w:t>
      </w:r>
      <w:r w:rsidRPr="00814D4D">
        <w:rPr>
          <w:sz w:val="16"/>
        </w:rPr>
        <w:t xml:space="preserve"> unconventional </w:t>
      </w:r>
      <w:r w:rsidRPr="00F10CA8">
        <w:rPr>
          <w:rStyle w:val="StyleUnderline"/>
        </w:rPr>
        <w:t>weapons</w:t>
      </w:r>
      <w:r w:rsidRPr="00814D4D">
        <w:rPr>
          <w:sz w:val="16"/>
        </w:rPr>
        <w:t xml:space="preserve"> have the capacity to </w:t>
      </w:r>
      <w:r w:rsidRPr="00F10CA8">
        <w:rPr>
          <w:rStyle w:val="StyleUnderline"/>
        </w:rPr>
        <w:t xml:space="preserve">create devastating casualties among soldiers and </w:t>
      </w:r>
      <w:proofErr w:type="spellStart"/>
      <w:r w:rsidRPr="00F10CA8">
        <w:rPr>
          <w:rStyle w:val="StyleUnderline"/>
        </w:rPr>
        <w:t>civi</w:t>
      </w:r>
      <w:proofErr w:type="spellEnd"/>
      <w:r w:rsidRPr="00F10CA8">
        <w:rPr>
          <w:rStyle w:val="StyleUnderline"/>
        </w:rPr>
        <w:t xml:space="preserve">- </w:t>
      </w:r>
      <w:proofErr w:type="spellStart"/>
      <w:r w:rsidRPr="00F10CA8">
        <w:rPr>
          <w:rStyle w:val="StyleUnderline"/>
        </w:rPr>
        <w:t>lians</w:t>
      </w:r>
      <w:proofErr w:type="spellEnd"/>
      <w:r w:rsidRPr="00814D4D">
        <w:rPr>
          <w:sz w:val="16"/>
        </w:rPr>
        <w:t xml:space="preserve">, </w:t>
      </w:r>
      <w:r w:rsidRPr="00F10CA8">
        <w:rPr>
          <w:rStyle w:val="StyleUnderline"/>
        </w:rPr>
        <w:t>and</w:t>
      </w:r>
      <w:r w:rsidRPr="00814D4D">
        <w:rPr>
          <w:sz w:val="16"/>
        </w:rPr>
        <w:t xml:space="preserve"> significant </w:t>
      </w:r>
      <w:r w:rsidRPr="00F10CA8">
        <w:rPr>
          <w:rStyle w:val="StyleUnderline"/>
        </w:rPr>
        <w:t>disruption of societal services</w:t>
      </w:r>
      <w:r w:rsidRPr="00814D4D">
        <w:rPr>
          <w:sz w:val="16"/>
        </w:rPr>
        <w:t xml:space="preserve">, </w:t>
      </w:r>
      <w:r w:rsidRPr="00F10CA8">
        <w:rPr>
          <w:rStyle w:val="StyleUnderline"/>
        </w:rPr>
        <w:t>while also destroying the</w:t>
      </w:r>
      <w:r w:rsidRPr="00814D4D">
        <w:rPr>
          <w:sz w:val="16"/>
        </w:rPr>
        <w:t xml:space="preserve"> very </w:t>
      </w:r>
      <w:r w:rsidRPr="00F10CA8">
        <w:rPr>
          <w:rStyle w:val="StyleUnderline"/>
        </w:rPr>
        <w:t>cohesion</w:t>
      </w:r>
      <w:r w:rsidRPr="00814D4D">
        <w:rPr>
          <w:sz w:val="16"/>
        </w:rPr>
        <w:t xml:space="preserve"> </w:t>
      </w:r>
      <w:r w:rsidRPr="00F10CA8">
        <w:rPr>
          <w:rStyle w:val="StyleUnderline"/>
        </w:rPr>
        <w:t>of</w:t>
      </w:r>
      <w:r w:rsidRPr="00814D4D">
        <w:rPr>
          <w:sz w:val="16"/>
        </w:rPr>
        <w:t xml:space="preserve"> </w:t>
      </w:r>
      <w:r w:rsidRPr="00F10CA8">
        <w:rPr>
          <w:rStyle w:val="StyleUnderline"/>
        </w:rPr>
        <w:t>States</w:t>
      </w:r>
      <w:r w:rsidRPr="00814D4D">
        <w:rPr>
          <w:sz w:val="16"/>
        </w:rPr>
        <w:t xml:space="preserve">. Rapid and efficient </w:t>
      </w:r>
      <w:proofErr w:type="spellStart"/>
      <w:proofErr w:type="gramStart"/>
      <w:r w:rsidRPr="00814D4D">
        <w:rPr>
          <w:sz w:val="16"/>
        </w:rPr>
        <w:t>detec</w:t>
      </w:r>
      <w:proofErr w:type="spellEnd"/>
      <w:r w:rsidRPr="00814D4D">
        <w:rPr>
          <w:sz w:val="16"/>
        </w:rPr>
        <w:t xml:space="preserve">- </w:t>
      </w:r>
      <w:proofErr w:type="spellStart"/>
      <w:r w:rsidRPr="00814D4D">
        <w:rPr>
          <w:sz w:val="16"/>
        </w:rPr>
        <w:t>tion</w:t>
      </w:r>
      <w:proofErr w:type="spellEnd"/>
      <w:proofErr w:type="gramEnd"/>
      <w:r w:rsidRPr="00814D4D">
        <w:rPr>
          <w:sz w:val="16"/>
        </w:rPr>
        <w:t xml:space="preserve">, and appropriate </w:t>
      </w:r>
      <w:proofErr w:type="gramStart"/>
      <w:r w:rsidRPr="00814D4D">
        <w:rPr>
          <w:sz w:val="16"/>
        </w:rPr>
        <w:t>counter-measures</w:t>
      </w:r>
      <w:proofErr w:type="gramEnd"/>
      <w:r w:rsidRPr="00814D4D">
        <w:rPr>
          <w:sz w:val="16"/>
        </w:rPr>
        <w:t xml:space="preserve">, are essential if we are to mitigate these threats. Indeed, </w:t>
      </w:r>
      <w:r w:rsidRPr="00F10CA8">
        <w:rPr>
          <w:rStyle w:val="StyleUnderline"/>
        </w:rPr>
        <w:t>the consequences of an attack can only</w:t>
      </w:r>
      <w:r w:rsidRPr="00814D4D">
        <w:rPr>
          <w:sz w:val="16"/>
        </w:rPr>
        <w:t xml:space="preserve"> </w:t>
      </w:r>
      <w:r w:rsidRPr="00F10CA8">
        <w:rPr>
          <w:rStyle w:val="StyleUnderline"/>
        </w:rPr>
        <w:t>be</w:t>
      </w:r>
      <w:r w:rsidRPr="00814D4D">
        <w:rPr>
          <w:sz w:val="16"/>
        </w:rPr>
        <w:t xml:space="preserve"> significantly </w:t>
      </w:r>
      <w:r w:rsidRPr="00F10CA8">
        <w:rPr>
          <w:rStyle w:val="StyleUnderline"/>
        </w:rPr>
        <w:t>reduced by mounting an immediate and optimal response</w:t>
      </w:r>
      <w:r w:rsidRPr="00814D4D">
        <w:rPr>
          <w:sz w:val="16"/>
        </w:rPr>
        <w:t xml:space="preserve">, which must be </w:t>
      </w:r>
      <w:proofErr w:type="gramStart"/>
      <w:r w:rsidRPr="00814D4D">
        <w:rPr>
          <w:sz w:val="16"/>
        </w:rPr>
        <w:t>planned in advance</w:t>
      </w:r>
      <w:proofErr w:type="gramEnd"/>
      <w:r w:rsidRPr="00814D4D">
        <w:rPr>
          <w:sz w:val="16"/>
        </w:rPr>
        <w:t xml:space="preserve">. Unfortunately, </w:t>
      </w:r>
      <w:r w:rsidRPr="00F10CA8">
        <w:rPr>
          <w:rStyle w:val="StyleUnderline"/>
        </w:rPr>
        <w:t>the current world context of local and international conflicts</w:t>
      </w:r>
      <w:r w:rsidRPr="00814D4D">
        <w:rPr>
          <w:sz w:val="16"/>
        </w:rPr>
        <w:t xml:space="preserve">, but also the trends in evolution of societies and human behavior, </w:t>
      </w:r>
      <w:r w:rsidRPr="00F10CA8">
        <w:rPr>
          <w:rStyle w:val="StyleUnderline"/>
        </w:rPr>
        <w:t>represent fertile ground for the development of higher- level risks</w:t>
      </w:r>
      <w:r w:rsidRPr="00814D4D">
        <w:rPr>
          <w:sz w:val="16"/>
        </w:rPr>
        <w:t xml:space="preserve">. Among the C threats, priorities include biological toxins such as ricin and abrin, alongside chemical nerve agents and cyanide derivatives. The B threat corresponds to bacteria and viruses, living agents that can cause high mortality, are easily propagated, and are relatively resistant to classical antimicrobials or antivirals. The spore-forming bacterium Bacillus anthracis, responsible for acute infectious anthrax; the variola virus from the </w:t>
      </w:r>
      <w:proofErr w:type="spellStart"/>
      <w:r w:rsidRPr="00814D4D">
        <w:rPr>
          <w:sz w:val="16"/>
        </w:rPr>
        <w:t>Orthopoxvirus</w:t>
      </w:r>
      <w:proofErr w:type="spellEnd"/>
      <w:r w:rsidRPr="00814D4D">
        <w:rPr>
          <w:sz w:val="16"/>
        </w:rPr>
        <w:t xml:space="preserve"> genus, causing smallpox; and the Ebola Filovirus, which induces hemorrhagic fever, are just some exam- </w:t>
      </w:r>
      <w:proofErr w:type="spellStart"/>
      <w:r w:rsidRPr="00814D4D">
        <w:rPr>
          <w:sz w:val="16"/>
        </w:rPr>
        <w:t>ples</w:t>
      </w:r>
      <w:proofErr w:type="spellEnd"/>
      <w:r w:rsidRPr="00814D4D">
        <w:rPr>
          <w:sz w:val="16"/>
        </w:rPr>
        <w:t xml:space="preserve"> of the most awkward known biological agents (see https:// emergency.cdc.gov/agent/agentlist-category.asp for an updated list of high-priority agents by the US Centers for Disease Control and Prevention). </w:t>
      </w:r>
      <w:r w:rsidRPr="00F10CA8">
        <w:rPr>
          <w:rStyle w:val="StyleUnderline"/>
        </w:rPr>
        <w:t>The Black Swan Theory</w:t>
      </w:r>
      <w:r w:rsidRPr="00814D4D">
        <w:rPr>
          <w:sz w:val="16"/>
        </w:rPr>
        <w:t xml:space="preserve"> formalized by Taleb [2] in the statistics field </w:t>
      </w:r>
      <w:r w:rsidRPr="00F10CA8">
        <w:rPr>
          <w:rStyle w:val="StyleUnderline"/>
        </w:rPr>
        <w:t>considers a rare, hard-to-predict event with such a disproportionate impact that it could significantly re-route human history.</w:t>
      </w:r>
      <w:r w:rsidRPr="00814D4D">
        <w:rPr>
          <w:sz w:val="16"/>
        </w:rPr>
        <w:t xml:space="preserve"> Compared to CRNE threats, </w:t>
      </w:r>
      <w:r w:rsidRPr="00F10CA8">
        <w:rPr>
          <w:rStyle w:val="StyleUnderline"/>
        </w:rPr>
        <w:t>the B threat could be considered to fall within the Black Swan Theory because of the potential for extensive amplification of some living agents and the disastrous consequences that a wide release scenario with a more infectious, pernicious variant would entail.</w:t>
      </w:r>
    </w:p>
    <w:p w14:paraId="5E405904" w14:textId="77777777" w:rsidR="008C6EA6" w:rsidRDefault="008C6EA6" w:rsidP="008C6EA6"/>
    <w:p w14:paraId="161ED2D6" w14:textId="59F65616" w:rsidR="006240C7" w:rsidRDefault="006240C7" w:rsidP="006240C7">
      <w:pPr>
        <w:pStyle w:val="Heading3"/>
      </w:pPr>
      <w:r>
        <w:t>Impact – Food Security</w:t>
      </w:r>
    </w:p>
    <w:p w14:paraId="01979B39" w14:textId="77777777" w:rsidR="006240C7" w:rsidRDefault="006240C7" w:rsidP="006240C7"/>
    <w:p w14:paraId="0A38F512" w14:textId="77777777" w:rsidR="00476447" w:rsidRPr="00476447" w:rsidRDefault="00476447" w:rsidP="00476447">
      <w:pPr>
        <w:pStyle w:val="Heading4"/>
      </w:pPr>
      <w:r w:rsidRPr="00476447">
        <w:t xml:space="preserve">Ag biotech improves nutrition and supply of food – empirics </w:t>
      </w:r>
    </w:p>
    <w:p w14:paraId="461E62AB" w14:textId="77777777" w:rsidR="00476447" w:rsidRPr="00476447" w:rsidRDefault="00476447" w:rsidP="00476447">
      <w:proofErr w:type="spellStart"/>
      <w:r w:rsidRPr="00476447">
        <w:rPr>
          <w:b/>
          <w:bCs/>
        </w:rPr>
        <w:t>Gakpo</w:t>
      </w:r>
      <w:proofErr w:type="spellEnd"/>
      <w:r w:rsidRPr="00476447">
        <w:rPr>
          <w:b/>
          <w:bCs/>
        </w:rPr>
        <w:t xml:space="preserve"> 21</w:t>
      </w:r>
      <w:r w:rsidRPr="00476447">
        <w:t> </w:t>
      </w:r>
    </w:p>
    <w:p w14:paraId="49C9655B" w14:textId="4F3DAC28" w:rsidR="00476447" w:rsidRPr="00476447" w:rsidRDefault="00476447" w:rsidP="00476447">
      <w:r w:rsidRPr="00476447">
        <w:t xml:space="preserve">(Joseph Opoku </w:t>
      </w:r>
      <w:proofErr w:type="spellStart"/>
      <w:r w:rsidRPr="00476447">
        <w:t>Gakpo</w:t>
      </w:r>
      <w:proofErr w:type="spellEnd"/>
      <w:r w:rsidRPr="00476447">
        <w:t>, broadcast and online journalist on environmental issues with the Multimedia Group Limited in Ghana, master’s degree in communications studies from the University of Ghana, and is a member of the Ghana Association of Agricultural and Rural Development Journalists and the Ghana Journalists Association, “UN Food Systems Summit: Biotechnology key to meeting zero hunger goals” Alliance for Science, July 29th 2021, https://allianceforscience.cornell.edu/blog/2021/07/un-food-systems-summit-biotechnology-key-to-meeting-zero-hunger-goals/#:~:text=Agricultural%20biotechnology%20is%20a%20crucial,academics%20and%20civil%20society%20representatives, access 7/8/2022, GDI- TMK)</w:t>
      </w:r>
    </w:p>
    <w:p w14:paraId="4E4232EB" w14:textId="77777777" w:rsidR="00476447" w:rsidRDefault="00476447" w:rsidP="00476447">
      <w:r w:rsidRPr="00476447">
        <w:rPr>
          <w:u w:val="single"/>
        </w:rPr>
        <w:t xml:space="preserve">Agricultural biotechnology is a crucial tool </w:t>
      </w:r>
      <w:proofErr w:type="gramStart"/>
      <w:r w:rsidRPr="00476447">
        <w:rPr>
          <w:u w:val="single"/>
        </w:rPr>
        <w:t>for  transforming</w:t>
      </w:r>
      <w:proofErr w:type="gramEnd"/>
      <w:r w:rsidRPr="00476447">
        <w:rPr>
          <w:u w:val="single"/>
        </w:rPr>
        <w:t xml:space="preserve"> global food systems</w:t>
      </w:r>
      <w:r w:rsidRPr="00476447">
        <w:t xml:space="preserve"> </w:t>
      </w:r>
      <w:r w:rsidRPr="00476447">
        <w:rPr>
          <w:u w:val="single"/>
        </w:rPr>
        <w:t>to meet</w:t>
      </w:r>
      <w:r w:rsidRPr="00476447">
        <w:t xml:space="preserve"> the United Nation’s goal of ensuring </w:t>
      </w:r>
      <w:r w:rsidRPr="00476447">
        <w:rPr>
          <w:u w:val="single"/>
        </w:rPr>
        <w:t>zero hunger</w:t>
      </w:r>
      <w:r w:rsidRPr="00476447">
        <w:t xml:space="preserve"> by 2030, say some scientists, academics and civil society representatives. Evidence abounds that </w:t>
      </w:r>
      <w:r w:rsidRPr="00476447">
        <w:rPr>
          <w:u w:val="single"/>
        </w:rPr>
        <w:t xml:space="preserve">biotechnology has had a positive overall impact on agriculture </w:t>
      </w:r>
      <w:r w:rsidRPr="00476447">
        <w:t>in the areas where it has been employed, they say. If adopted more widely across the globe, it could be instrumental in meeting the UN’s Sustainable Development Goal (SDG) 2, which aims to end world hunger, boost nutrition and support agricultural sustainability within the next nine years. “</w:t>
      </w:r>
      <w:r w:rsidRPr="00476447">
        <w:rPr>
          <w:u w:val="single"/>
        </w:rPr>
        <w:t>GMO technology is working for farmers</w:t>
      </w:r>
      <w:r w:rsidRPr="00476447">
        <w:t xml:space="preserve">,” observed Arif Hossain, CEO of Farming Future Bangladesh. He cited the </w:t>
      </w:r>
      <w:r w:rsidRPr="00476447">
        <w:rPr>
          <w:u w:val="single"/>
        </w:rPr>
        <w:t xml:space="preserve">six-fold increase in income that farmers in Bangladesh have earned </w:t>
      </w:r>
      <w:proofErr w:type="gramStart"/>
      <w:r w:rsidRPr="00476447">
        <w:rPr>
          <w:u w:val="single"/>
        </w:rPr>
        <w:t>as a result of</w:t>
      </w:r>
      <w:proofErr w:type="gramEnd"/>
      <w:r w:rsidRPr="00476447">
        <w:rPr>
          <w:u w:val="single"/>
        </w:rPr>
        <w:t xml:space="preserve"> growing</w:t>
      </w:r>
      <w:r w:rsidRPr="00476447">
        <w:t xml:space="preserve"> </w:t>
      </w:r>
      <w:proofErr w:type="spellStart"/>
      <w:r w:rsidRPr="00476447">
        <w:t>Bt</w:t>
      </w:r>
      <w:proofErr w:type="spellEnd"/>
      <w:r w:rsidRPr="00476447">
        <w:t xml:space="preserve"> eggplant, an important </w:t>
      </w:r>
      <w:r w:rsidRPr="00476447">
        <w:rPr>
          <w:u w:val="single"/>
        </w:rPr>
        <w:t>food crop genetically modified to resist</w:t>
      </w:r>
      <w:r w:rsidRPr="00476447">
        <w:t xml:space="preserve"> the </w:t>
      </w:r>
      <w:r w:rsidRPr="00476447">
        <w:rPr>
          <w:u w:val="single"/>
        </w:rPr>
        <w:t>destructive</w:t>
      </w:r>
      <w:r w:rsidRPr="00476447">
        <w:t xml:space="preserve"> fruit and shoot borer </w:t>
      </w:r>
      <w:r w:rsidRPr="00476447">
        <w:rPr>
          <w:u w:val="single"/>
        </w:rPr>
        <w:t>pest</w:t>
      </w:r>
      <w:r w:rsidRPr="00476447">
        <w:t xml:space="preserve"> without the application of insecticides. </w:t>
      </w:r>
      <w:proofErr w:type="gramStart"/>
      <w:r w:rsidRPr="00476447">
        <w:t>More</w:t>
      </w:r>
      <w:proofErr w:type="gramEnd"/>
      <w:r w:rsidRPr="00476447">
        <w:t xml:space="preserve"> </w:t>
      </w:r>
      <w:r w:rsidRPr="00476447">
        <w:rPr>
          <w:u w:val="single"/>
        </w:rPr>
        <w:t>opportunities</w:t>
      </w:r>
      <w:r w:rsidRPr="00476447">
        <w:t xml:space="preserve"> </w:t>
      </w:r>
      <w:r w:rsidRPr="00476447">
        <w:rPr>
          <w:u w:val="single"/>
        </w:rPr>
        <w:t>must be created for farmers to access crop biotechnology if the world’s food systems are to be transformed to meet the challenge of feeding</w:t>
      </w:r>
      <w:r w:rsidRPr="00476447">
        <w:t xml:space="preserve"> the more than 811 million </w:t>
      </w:r>
      <w:r w:rsidRPr="00476447">
        <w:rPr>
          <w:u w:val="single"/>
        </w:rPr>
        <w:t>people who suffer hunger across the globe</w:t>
      </w:r>
      <w:r w:rsidRPr="00476447">
        <w:t>, he said. “</w:t>
      </w:r>
      <w:r w:rsidRPr="00476447">
        <w:rPr>
          <w:u w:val="single"/>
        </w:rPr>
        <w:t>The nutritional content and the beneficial element of staple foods like rice enriched with vitamins and minerals need to be emphasized and allowed to be grown so smallholder farmers can have access to that,”</w:t>
      </w:r>
      <w:r w:rsidRPr="00476447">
        <w:t xml:space="preserve"> Hossain said. “We need to take immediate action and create enabling environments for people to have access.” It is high time for us all to come forward and allow people to innovate and </w:t>
      </w:r>
      <w:r w:rsidRPr="00476447">
        <w:rPr>
          <w:u w:val="single"/>
        </w:rPr>
        <w:t>use GM technology for food security and sustainability,</w:t>
      </w:r>
      <w:r w:rsidRPr="00476447">
        <w:t xml:space="preserve"> he added. Given the world’s high population growth, limited land for agricultural production and ongoing COVID-19 pandemic, it will be more challenging to achieve the SDG on hunger, Hossain said, adding that all options that can help deal with food insecurity should be explored. Hossain made his comments during a Food Systems Summit independent dialogue organized by the Alliance for Science. The dialogue was one of thousands being held across the world ahead of the UN’s extraordinary global Food Systems Summit in September, where the future of the world’s food systems will be deliberated. The meeting was deemed necessary because the world currently is not on track to meet the zero-hunger target and other SDGs by 2030 unless drastic actions are taken. Participants will deliberate on and launch bold, new actions to help deliver progress on all 17 SDGs, each of which relies to some degree on the goal of achieving zero hunger. “</w:t>
      </w:r>
      <w:r w:rsidRPr="00476447">
        <w:rPr>
          <w:u w:val="single"/>
        </w:rPr>
        <w:t>There is a big role ag biotech can play in food systems transformation, especially</w:t>
      </w:r>
      <w:r w:rsidRPr="00476447">
        <w:t xml:space="preserve"> the role of ag biotech in value addition to be able to </w:t>
      </w:r>
      <w:r w:rsidRPr="00476447">
        <w:rPr>
          <w:u w:val="single"/>
        </w:rPr>
        <w:t>get the best out of the crops</w:t>
      </w:r>
      <w:r w:rsidRPr="00476447">
        <w:t xml:space="preserve">,” </w:t>
      </w:r>
      <w:proofErr w:type="spellStart"/>
      <w:r w:rsidRPr="00476447">
        <w:t>Vitumbiko</w:t>
      </w:r>
      <w:proofErr w:type="spellEnd"/>
      <w:r w:rsidRPr="00476447">
        <w:t xml:space="preserve"> </w:t>
      </w:r>
      <w:proofErr w:type="spellStart"/>
      <w:r w:rsidRPr="00476447">
        <w:t>Chinoko</w:t>
      </w:r>
      <w:proofErr w:type="spellEnd"/>
      <w:r w:rsidRPr="00476447">
        <w:t xml:space="preserve">, project manager of the Open Forum on Agricultural Biotechnology (OFAB), told the dialogue. He urged governments to invest more in the technology. “I’m looking at a future where we will invest our own money as African governments into ag biotechnology so we can own the technology,” </w:t>
      </w:r>
      <w:proofErr w:type="spellStart"/>
      <w:r w:rsidRPr="00476447">
        <w:t>Chinoko</w:t>
      </w:r>
      <w:proofErr w:type="spellEnd"/>
      <w:r w:rsidRPr="00476447">
        <w:t xml:space="preserve"> said. Agricultural economist Dr. Graham Brookes, director of PG Economics in the United Kingdom, told the dialogue that the adoption of </w:t>
      </w:r>
      <w:r w:rsidRPr="00476447">
        <w:rPr>
          <w:u w:val="single"/>
        </w:rPr>
        <w:t>GM crops</w:t>
      </w:r>
      <w:r w:rsidRPr="00476447">
        <w:t xml:space="preserve"> between 1996 and 2018 </w:t>
      </w:r>
      <w:r w:rsidRPr="00476447">
        <w:rPr>
          <w:u w:val="single"/>
        </w:rPr>
        <w:t xml:space="preserve">produced an additional 824 million </w:t>
      </w:r>
      <w:proofErr w:type="spellStart"/>
      <w:r w:rsidRPr="00476447">
        <w:rPr>
          <w:u w:val="single"/>
        </w:rPr>
        <w:t>tonnes</w:t>
      </w:r>
      <w:proofErr w:type="spellEnd"/>
      <w:r w:rsidRPr="00476447">
        <w:rPr>
          <w:u w:val="single"/>
        </w:rPr>
        <w:t xml:space="preserve"> of food,</w:t>
      </w:r>
      <w:r w:rsidRPr="00476447">
        <w:t xml:space="preserve"> feed and fiber worldwide. He said farmers earned an extra US$225 billion in income by growing GM crops during that same period, </w:t>
      </w:r>
      <w:r w:rsidRPr="00476447">
        <w:rPr>
          <w:u w:val="single"/>
        </w:rPr>
        <w:t>while reducing the use of agricultural pesticides</w:t>
      </w:r>
      <w:r w:rsidRPr="00476447">
        <w:t xml:space="preserve"> by 8.6 percent, resulting in </w:t>
      </w:r>
      <w:r w:rsidRPr="00476447">
        <w:rPr>
          <w:u w:val="single"/>
        </w:rPr>
        <w:t>a 19 percent cut</w:t>
      </w:r>
      <w:r w:rsidRPr="00476447">
        <w:t xml:space="preserve"> in associated </w:t>
      </w:r>
      <w:r w:rsidRPr="00476447">
        <w:rPr>
          <w:u w:val="single"/>
        </w:rPr>
        <w:t>environmental impacts.</w:t>
      </w:r>
      <w:r w:rsidRPr="00476447">
        <w:t xml:space="preserve"> </w:t>
      </w:r>
      <w:r w:rsidRPr="00476447">
        <w:rPr>
          <w:u w:val="single"/>
        </w:rPr>
        <w:t>The technology also helped reduce carbon emissions</w:t>
      </w:r>
      <w:r w:rsidRPr="00476447">
        <w:t xml:space="preserve"> equal to taking 15.3 million cars off the road. Because GM crops increase yields, if they had not been available during that time some 24.2 million extra hectares of land would have been destroyed to make way for the same amount of crop production, he noted. “</w:t>
      </w:r>
      <w:r w:rsidRPr="00476447">
        <w:rPr>
          <w:u w:val="single"/>
        </w:rPr>
        <w:t>The evidence after 23 years of widespread use is fairly consistent in showing there are socio-economic and environmental benefits of using the technology</w:t>
      </w:r>
      <w:r w:rsidRPr="00476447">
        <w:t xml:space="preserve">,” Brookes </w:t>
      </w:r>
      <w:proofErr w:type="gramStart"/>
      <w:r w:rsidRPr="00476447">
        <w:t>told</w:t>
      </w:r>
      <w:proofErr w:type="gramEnd"/>
      <w:r w:rsidRPr="00476447">
        <w:t xml:space="preserve"> the dialogue. André Tomas Vilela Hermann, founder of the Synthetic Biology Club in Brazil, told the dialogue that biotechnology helped move his country from the status of a net importer of food to net exporter. He said several ag biotechnologies are still under development which the world should accept if zero hunger is to be achieved by 2030. </w:t>
      </w:r>
    </w:p>
    <w:p w14:paraId="21AAE842" w14:textId="77777777" w:rsidR="00476447" w:rsidRPr="00476447" w:rsidRDefault="00476447" w:rsidP="00476447"/>
    <w:p w14:paraId="5CA8398F" w14:textId="15BC37A7" w:rsidR="00476447" w:rsidRPr="00476447" w:rsidRDefault="00476447" w:rsidP="00476447">
      <w:pPr>
        <w:pStyle w:val="Heading4"/>
      </w:pPr>
      <w:r w:rsidRPr="00476447">
        <w:t xml:space="preserve">Impact - Food insecurity leads to societal collapse—conflict and institutional breakdown, international spillover </w:t>
      </w:r>
    </w:p>
    <w:p w14:paraId="3CB51B22" w14:textId="77777777" w:rsidR="00476447" w:rsidRPr="00476447" w:rsidRDefault="00476447" w:rsidP="00476447">
      <w:r w:rsidRPr="00476447">
        <w:rPr>
          <w:b/>
        </w:rPr>
        <w:t>Richards, Lupton, and Allwood, 2021</w:t>
      </w:r>
      <w:r w:rsidRPr="00476447">
        <w:t xml:space="preserve"> (C.E., Civil Engineering Research Student, University of Cambridge, R.C., Lecturer in Mechanical Engineering at the University of Bath, and Professor of Engineering and the Environment at the University of Cambridge, “Re-framing the threat of global warming: an empirical causal loop diagram of climate change, food insecurity and societal collapse”, Climatic Change (2021) 164: 49, published 19 February 2021, </w:t>
      </w:r>
      <w:hyperlink r:id="rId9" w:history="1">
        <w:r w:rsidRPr="00476447">
          <w:rPr>
            <w:rStyle w:val="Hyperlink"/>
          </w:rPr>
          <w:t>https://link.springer.com/content/pdf/10.1007/s10584-021-02957-w.pdf</w:t>
        </w:r>
      </w:hyperlink>
      <w:r w:rsidRPr="00476447">
        <w:t>, accessed 8/7/2021, Former GDI workshop student -</w:t>
      </w:r>
      <w:proofErr w:type="spellStart"/>
      <w:r w:rsidRPr="00476447">
        <w:t>GJack</w:t>
      </w:r>
      <w:proofErr w:type="spellEnd"/>
      <w:r w:rsidRPr="00476447">
        <w:t>)</w:t>
      </w:r>
    </w:p>
    <w:p w14:paraId="0ADECEAE" w14:textId="77777777" w:rsidR="00476447" w:rsidRPr="00476447" w:rsidRDefault="00476447" w:rsidP="00476447">
      <w:r w:rsidRPr="00476447">
        <w:t xml:space="preserve">Walking through the CLD at a high-level, we can see how </w:t>
      </w:r>
      <w:r w:rsidRPr="00476447">
        <w:rPr>
          <w:u w:val="single"/>
        </w:rPr>
        <w:t>population growth and lifestyle emissions</w:t>
      </w:r>
      <w:r w:rsidRPr="00476447">
        <w:t xml:space="preserve">, influenced by institutional/demographic factors (e.g. emission reduction </w:t>
      </w:r>
      <w:proofErr w:type="spellStart"/>
      <w:r w:rsidRPr="00476447">
        <w:t>incen</w:t>
      </w:r>
      <w:proofErr w:type="spellEnd"/>
      <w:r w:rsidRPr="00476447">
        <w:t xml:space="preserve">- </w:t>
      </w:r>
      <w:proofErr w:type="spellStart"/>
      <w:r w:rsidRPr="00476447">
        <w:t>tives</w:t>
      </w:r>
      <w:proofErr w:type="spellEnd"/>
      <w:r w:rsidRPr="00476447">
        <w:t>), combine to directly drive climate change. Similarly, they</w:t>
      </w:r>
      <w:r w:rsidRPr="00476447">
        <w:rPr>
          <w:u w:val="single"/>
        </w:rPr>
        <w:t xml:space="preserve"> indirectly drive climate change via consumer demand on food production, which produces emissions directly</w:t>
      </w:r>
      <w:r w:rsidRPr="00476447">
        <w:t xml:space="preserve"> (e.g. ruminant livestock) </w:t>
      </w:r>
      <w:r w:rsidRPr="00476447">
        <w:rPr>
          <w:u w:val="single"/>
        </w:rPr>
        <w:t>and indirectly via industrial capital/output</w:t>
      </w:r>
      <w:r w:rsidRPr="00476447">
        <w:t xml:space="preserve">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utilization is influenced by infrastructure/services (e.g. education) and institutional/demographic factors (e.g. cultural traditions). </w:t>
      </w:r>
      <w:r w:rsidRPr="00476447">
        <w:rPr>
          <w:u w:val="single"/>
        </w:rPr>
        <w:t>Food insecurity is underpinned by</w:t>
      </w:r>
      <w:r w:rsidRPr="00476447">
        <w:t xml:space="preserve"> these three pillars of </w:t>
      </w:r>
      <w:r w:rsidRPr="00476447">
        <w:rPr>
          <w:u w:val="single"/>
        </w:rPr>
        <w:t>food availability, food accessibility and food utilization. For a given country, food insecurity can drive natural mortality</w:t>
      </w:r>
      <w:r w:rsidRPr="00476447">
        <w:t xml:space="preserve"> (i.e. starvation), </w:t>
      </w:r>
      <w:r w:rsidRPr="00476447">
        <w:rPr>
          <w:u w:val="single"/>
        </w:rPr>
        <w:t xml:space="preserve">conflict and migration, contributing to population loss, as well as economic shocks and socio-political instability, contributing to institutional breakdown, which exacerbates the risk of societal </w:t>
      </w:r>
      <w:proofErr w:type="gramStart"/>
      <w:r w:rsidRPr="00476447">
        <w:rPr>
          <w:u w:val="single"/>
        </w:rPr>
        <w:t>collapse.</w:t>
      </w:r>
      <w:r w:rsidRPr="00476447">
        <w:t>∂</w:t>
      </w:r>
      <w:proofErr w:type="gramEnd"/>
      <w:r w:rsidRPr="00476447">
        <w:rPr>
          <w:u w:val="single"/>
        </w:rPr>
        <w:t xml:space="preserve"> Beyond a given country suffering increased natural mortality, famines (i.e. food insecurity) can place pressure on international humanitarian efforts</w:t>
      </w:r>
      <w:r w:rsidRPr="00476447">
        <w:t xml:space="preserve"> (i.e. institutional risk factors). </w:t>
      </w:r>
      <w:r w:rsidRPr="00476447">
        <w:rPr>
          <w:u w:val="single"/>
        </w:rPr>
        <w:t>Conflict may occur domestically or internationally and can feedback to exacerbate food insecurity and institutional fragility</w:t>
      </w:r>
      <w:r w:rsidRPr="00476447">
        <w:t xml:space="preserve"> (i.e. institutional risk factors). </w:t>
      </w:r>
      <w:r w:rsidRPr="00476447">
        <w:rPr>
          <w:u w:val="single"/>
        </w:rPr>
        <w:t>Potential mass emigration can increase pressure on food availability, natural resources and infrastructure/services in the destination nation, which can lead to socio-cultural tensions</w:t>
      </w:r>
      <w:r w:rsidRPr="00476447">
        <w:t xml:space="preserve"> (i.e. institutional risk factors) </w:t>
      </w:r>
      <w:r w:rsidRPr="00476447">
        <w:rPr>
          <w:u w:val="single"/>
        </w:rPr>
        <w:t>that fuel conflict. Food insecurity can also directly contribute to institutional risk factors such as social unrest, political instability and economic inequality, which increase the risk of societal collapse due to institutional breakdown, that may also cascade internationally</w:t>
      </w:r>
      <w:r w:rsidRPr="00476447">
        <w:t xml:space="preserve">. While already fragile states are expected to be hit the worst directly, these insights reveal the indirect ramifications of climate change on our </w:t>
      </w:r>
      <w:proofErr w:type="spellStart"/>
      <w:r w:rsidRPr="00476447">
        <w:t>globalised</w:t>
      </w:r>
      <w:proofErr w:type="spellEnd"/>
      <w:r w:rsidRPr="00476447">
        <w:t xml:space="preserve"> society (Kemp 2020), with serious </w:t>
      </w:r>
      <w:proofErr w:type="spellStart"/>
      <w:r w:rsidRPr="00476447">
        <w:t>conse</w:t>
      </w:r>
      <w:proofErr w:type="spellEnd"/>
      <w:r w:rsidRPr="00476447">
        <w:t xml:space="preserve">- </w:t>
      </w:r>
      <w:proofErr w:type="spellStart"/>
      <w:r w:rsidRPr="00476447">
        <w:t>quences</w:t>
      </w:r>
      <w:proofErr w:type="spellEnd"/>
      <w:r w:rsidRPr="00476447">
        <w:t xml:space="preserve"> for humanity’s ‘existential security’ (Sears 2020).</w:t>
      </w:r>
    </w:p>
    <w:p w14:paraId="37308611" w14:textId="77777777" w:rsidR="00476447" w:rsidRPr="006240C7" w:rsidRDefault="00476447" w:rsidP="006240C7"/>
    <w:p w14:paraId="08DB0B64" w14:textId="7715F591" w:rsidR="00F737EF" w:rsidRDefault="008233E9" w:rsidP="008233E9">
      <w:pPr>
        <w:pStyle w:val="Heading2"/>
      </w:pPr>
      <w:r>
        <w:t xml:space="preserve">Adv – </w:t>
      </w:r>
      <w:proofErr w:type="gramStart"/>
      <w:r w:rsidR="00F737EF">
        <w:t>Open Source</w:t>
      </w:r>
      <w:proofErr w:type="gramEnd"/>
      <w:r w:rsidR="00F737EF">
        <w:t xml:space="preserve"> Software</w:t>
      </w:r>
    </w:p>
    <w:p w14:paraId="5650BEC3" w14:textId="77777777" w:rsidR="00F737EF" w:rsidRDefault="00F737EF" w:rsidP="00F737EF"/>
    <w:p w14:paraId="46D531EF" w14:textId="3B189557" w:rsidR="009C7E22" w:rsidRDefault="00B56954" w:rsidP="00B56954">
      <w:pPr>
        <w:pStyle w:val="Heading3"/>
      </w:pPr>
      <w:r>
        <w:t>IOM Solves</w:t>
      </w:r>
    </w:p>
    <w:p w14:paraId="00DECE1A" w14:textId="77777777" w:rsidR="00B56954" w:rsidRPr="00B56954" w:rsidRDefault="00B56954" w:rsidP="00B56954"/>
    <w:p w14:paraId="72B32AF5" w14:textId="77777777" w:rsidR="00F737EF" w:rsidRDefault="00F737EF" w:rsidP="00F737EF">
      <w:pPr>
        <w:pStyle w:val="Heading4"/>
      </w:pPr>
      <w:r>
        <w:t>Inventor ownership facilitates open sourcing of computer software technology</w:t>
      </w:r>
    </w:p>
    <w:p w14:paraId="5E83FD53" w14:textId="77777777" w:rsidR="00F737EF" w:rsidRDefault="00F737EF" w:rsidP="00F737EF">
      <w:pPr>
        <w:rPr>
          <w:rStyle w:val="Style13ptBold"/>
          <w:b w:val="0"/>
          <w:bCs w:val="0"/>
        </w:rPr>
      </w:pPr>
      <w:r>
        <w:rPr>
          <w:rStyle w:val="Style13ptBold"/>
        </w:rPr>
        <w:t>Kenney, Prof of Human Ecology, &amp; Patton, Research Associate at UC Davis, 09</w:t>
      </w:r>
      <w:r>
        <w:rPr>
          <w:rStyle w:val="Style13ptBold"/>
          <w:b w:val="0"/>
          <w:bCs w:val="0"/>
        </w:rPr>
        <w:t xml:space="preserve"> </w:t>
      </w:r>
    </w:p>
    <w:p w14:paraId="089A50F7" w14:textId="77777777" w:rsidR="00F737EF" w:rsidRDefault="00F737EF" w:rsidP="00F737EF">
      <w:pPr>
        <w:rPr>
          <w:rStyle w:val="Style13ptBold"/>
          <w:b w:val="0"/>
          <w:bCs w:val="0"/>
          <w:sz w:val="22"/>
        </w:rPr>
      </w:pPr>
      <w:r w:rsidRPr="00082B93">
        <w:rPr>
          <w:rStyle w:val="Style13ptBold"/>
          <w:b w:val="0"/>
          <w:bCs w:val="0"/>
          <w:sz w:val="22"/>
        </w:rPr>
        <w:t xml:space="preserve">[Martin, Donald, “Reconsidering the Bayh-Dole Act and the Current University Invention Ownership Model,” </w:t>
      </w:r>
      <w:r w:rsidRPr="00082B93">
        <w:rPr>
          <w:rStyle w:val="Style13ptBold"/>
          <w:b w:val="0"/>
          <w:bCs w:val="0"/>
          <w:i/>
          <w:iCs/>
          <w:sz w:val="22"/>
        </w:rPr>
        <w:t>Research Policy</w:t>
      </w:r>
      <w:r w:rsidRPr="00082B93">
        <w:rPr>
          <w:rStyle w:val="Style13ptBold"/>
          <w:b w:val="0"/>
          <w:bCs w:val="0"/>
          <w:sz w:val="22"/>
        </w:rPr>
        <w:t xml:space="preserve"> 38, GDI-JCR]</w:t>
      </w:r>
      <w:r>
        <w:rPr>
          <w:rStyle w:val="Style13ptBold"/>
          <w:b w:val="0"/>
          <w:bCs w:val="0"/>
          <w:sz w:val="22"/>
        </w:rPr>
        <w:t xml:space="preserve"> *TLO = technology licensing office</w:t>
      </w:r>
    </w:p>
    <w:p w14:paraId="2320D838" w14:textId="77777777" w:rsidR="00F737EF" w:rsidRDefault="00F737EF" w:rsidP="00F737EF">
      <w:r>
        <w:t xml:space="preserve">There are benefits beyond efficiency. </w:t>
      </w:r>
      <w:r w:rsidRPr="00732B7A">
        <w:rPr>
          <w:rStyle w:val="StyleUnderline"/>
        </w:rPr>
        <w:t>In fields such as computer science software inventors often wish to place their programs into the public domain, but many TLOs demand that these programs be protected and licensed. In the inventor ownership model, the inventor would make the decision unfettered by institutional constraints. An inventor ownership model would relieve researchers of the affirmative obligation to assist in the patenting of inventions made in their laboratory</w:t>
      </w:r>
      <w:r>
        <w:t xml:space="preserve">, and to assist the university in prosecuting patents. </w:t>
      </w:r>
      <w:r w:rsidRPr="00732B7A">
        <w:rPr>
          <w:rStyle w:val="StyleUnderline"/>
        </w:rPr>
        <w:t>Inventions could be dedicated to the public without violating employment contracts. This is important because often, a public domain arrangement would best serve the public good by rapidly diffusing the technology.</w:t>
      </w:r>
    </w:p>
    <w:p w14:paraId="3E139092" w14:textId="77777777" w:rsidR="00F737EF" w:rsidRDefault="00F737EF" w:rsidP="00F737EF"/>
    <w:p w14:paraId="0A60F92E" w14:textId="128195F8" w:rsidR="00F25F06" w:rsidRDefault="00F25F06" w:rsidP="00F25F06">
      <w:pPr>
        <w:pStyle w:val="Heading1"/>
      </w:pPr>
      <w:r>
        <w:t>Answers To…</w:t>
      </w:r>
    </w:p>
    <w:p w14:paraId="3FE7030F" w14:textId="77777777" w:rsidR="00F25F06" w:rsidRPr="00F25F06" w:rsidRDefault="00F25F06" w:rsidP="00F25F06"/>
    <w:p w14:paraId="0F9DFBAC" w14:textId="0B91E701" w:rsidR="00F737EF" w:rsidRDefault="00F737EF" w:rsidP="00F737EF">
      <w:pPr>
        <w:pStyle w:val="Heading2"/>
      </w:pPr>
      <w:r>
        <w:t>AT: CP – Public Domain</w:t>
      </w:r>
    </w:p>
    <w:p w14:paraId="7B7AF10B" w14:textId="77777777" w:rsidR="00F737EF" w:rsidRDefault="00F737EF" w:rsidP="00F737EF"/>
    <w:p w14:paraId="1CD5FFA4" w14:textId="4576B97C" w:rsidR="00F737EF" w:rsidRDefault="00F737EF" w:rsidP="00F737EF">
      <w:pPr>
        <w:pStyle w:val="Heading3"/>
      </w:pPr>
      <w:r>
        <w:t>Hurts Biotech</w:t>
      </w:r>
    </w:p>
    <w:p w14:paraId="551C4B45" w14:textId="77777777" w:rsidR="00F737EF" w:rsidRDefault="00F737EF" w:rsidP="00F737EF"/>
    <w:p w14:paraId="6985DF75" w14:textId="77777777" w:rsidR="00F737EF" w:rsidRDefault="00F737EF" w:rsidP="00F737EF">
      <w:pPr>
        <w:pStyle w:val="Heading4"/>
      </w:pPr>
      <w:r>
        <w:t>Public domain wrecks biotech innovation</w:t>
      </w:r>
    </w:p>
    <w:p w14:paraId="4FDA7574" w14:textId="77777777" w:rsidR="00F737EF" w:rsidRDefault="00F737EF" w:rsidP="00F737EF">
      <w:pPr>
        <w:rPr>
          <w:rStyle w:val="Style13ptBold"/>
          <w:b w:val="0"/>
          <w:bCs w:val="0"/>
        </w:rPr>
      </w:pPr>
      <w:r>
        <w:rPr>
          <w:rStyle w:val="Style13ptBold"/>
        </w:rPr>
        <w:t>Kenney, Prof of Human Ecology, &amp; Patton, Research Associate at UC Davis, 09</w:t>
      </w:r>
      <w:r>
        <w:rPr>
          <w:rStyle w:val="Style13ptBold"/>
          <w:b w:val="0"/>
          <w:bCs w:val="0"/>
        </w:rPr>
        <w:t xml:space="preserve"> </w:t>
      </w:r>
    </w:p>
    <w:p w14:paraId="0AD8B6D7" w14:textId="77777777" w:rsidR="00F737EF" w:rsidRDefault="00F737EF" w:rsidP="00F737EF">
      <w:pPr>
        <w:rPr>
          <w:rStyle w:val="Style13ptBold"/>
          <w:b w:val="0"/>
          <w:bCs w:val="0"/>
          <w:sz w:val="22"/>
        </w:rPr>
      </w:pPr>
      <w:r w:rsidRPr="00082B93">
        <w:rPr>
          <w:rStyle w:val="Style13ptBold"/>
          <w:b w:val="0"/>
          <w:bCs w:val="0"/>
          <w:sz w:val="22"/>
        </w:rPr>
        <w:t xml:space="preserve">[Martin, Donald, “Reconsidering the Bayh-Dole Act and the Current University Invention Ownership Model,” </w:t>
      </w:r>
      <w:r w:rsidRPr="00082B93">
        <w:rPr>
          <w:rStyle w:val="Style13ptBold"/>
          <w:b w:val="0"/>
          <w:bCs w:val="0"/>
          <w:i/>
          <w:iCs/>
          <w:sz w:val="22"/>
        </w:rPr>
        <w:t>Research Policy</w:t>
      </w:r>
      <w:r w:rsidRPr="00082B93">
        <w:rPr>
          <w:rStyle w:val="Style13ptBold"/>
          <w:b w:val="0"/>
          <w:bCs w:val="0"/>
          <w:sz w:val="22"/>
        </w:rPr>
        <w:t xml:space="preserve"> 38, GDI-JCR]</w:t>
      </w:r>
    </w:p>
    <w:p w14:paraId="36EB0576" w14:textId="77777777" w:rsidR="00F737EF" w:rsidRPr="00FF1EAB" w:rsidRDefault="00F737EF" w:rsidP="00F737EF">
      <w:pPr>
        <w:rPr>
          <w:sz w:val="16"/>
        </w:rPr>
      </w:pPr>
      <w:r w:rsidRPr="000205F8">
        <w:rPr>
          <w:rStyle w:val="StyleUnderline"/>
        </w:rPr>
        <w:t>A requirement that all inventions generated through federal support be placed in the public domain</w:t>
      </w:r>
      <w:r w:rsidRPr="00FF1EAB">
        <w:rPr>
          <w:sz w:val="16"/>
        </w:rPr>
        <w:t xml:space="preserve"> or, in a less radical variant, only licensed on a non-exclusive basis has been suggested (Eisenberg, 1996; Nelson, 2004). Since non-exclusive licensing is a “tax,” and shifts the invention rents from one actor to another, this variant </w:t>
      </w:r>
      <w:r w:rsidRPr="000205F8">
        <w:rPr>
          <w:rStyle w:val="StyleUnderline"/>
        </w:rPr>
        <w:t>would “socialize” a part of the value of the inventions</w:t>
      </w:r>
      <w:r w:rsidRPr="00FF1EAB">
        <w:rPr>
          <w:sz w:val="16"/>
        </w:rPr>
        <w:t xml:space="preserve"> (Rhoten and Powell, 2007). For basic process innovations, even in biology, an “open” strategy is as effective as, or even more effective than, either exclusive or non-exclusive licensing in encouraging technological transfer and progress. In many engineering-based technologies, patents are not normally considered to be of great significance except to ensure cross licensing (Cohen et al., 2000; Mansfield, 1986). </w:t>
      </w:r>
      <w:r w:rsidRPr="00B87D7E">
        <w:rPr>
          <w:rStyle w:val="StyleUnderline"/>
        </w:rPr>
        <w:t>The greatest concern in a non-patenting model would be for proprietary pharmaceutical compounds that might not be developed due to a lack of exclusive patent protection</w:t>
      </w:r>
      <w:r w:rsidRPr="00FF1EAB">
        <w:rPr>
          <w:sz w:val="16"/>
        </w:rPr>
        <w:t xml:space="preserve"> (Levin et al., 1987; Mansfield et al., 1981).43 There have been successful </w:t>
      </w:r>
      <w:proofErr w:type="spellStart"/>
      <w:r w:rsidRPr="00FF1EAB">
        <w:rPr>
          <w:sz w:val="16"/>
        </w:rPr>
        <w:t>commercializations</w:t>
      </w:r>
      <w:proofErr w:type="spellEnd"/>
      <w:r w:rsidRPr="00FF1EAB">
        <w:rPr>
          <w:sz w:val="16"/>
        </w:rPr>
        <w:t xml:space="preserve"> of compounds without exclusivity. For example, there were no patents on the anti-cancer drug Taxol, and yet it was successfully commercialized (U.S. General Accounting Office, 2003; Goodman and Walsh, 2001).44 The case of penicillin – which was not itself patented (although methods of producing it were) – suggests that the Taxol case might not be as exceptional as many believe (Kingston, 1994; </w:t>
      </w:r>
      <w:proofErr w:type="spellStart"/>
      <w:r w:rsidRPr="00FF1EAB">
        <w:rPr>
          <w:sz w:val="16"/>
        </w:rPr>
        <w:t>Neushul</w:t>
      </w:r>
      <w:proofErr w:type="spellEnd"/>
      <w:r w:rsidRPr="00FF1EAB">
        <w:rPr>
          <w:sz w:val="16"/>
        </w:rPr>
        <w:t xml:space="preserve">, 1993). </w:t>
      </w:r>
      <w:r w:rsidRPr="00B87D7E">
        <w:rPr>
          <w:rStyle w:val="StyleUnderline"/>
        </w:rPr>
        <w:t xml:space="preserve">Without patent rights, it is possible that small biotechnology firms might not be able to compete </w:t>
      </w:r>
      <w:r w:rsidRPr="00FF1EAB">
        <w:rPr>
          <w:sz w:val="16"/>
        </w:rPr>
        <w:t xml:space="preserve">with the large established pharmaceutical firms that have many complementary assets, </w:t>
      </w:r>
      <w:r w:rsidRPr="00B87D7E">
        <w:rPr>
          <w:rStyle w:val="StyleUnderline"/>
        </w:rPr>
        <w:t>thereby limiting entrepreneurial startups based upon university biological science.</w:t>
      </w:r>
      <w:r w:rsidRPr="00FF1EAB">
        <w:rPr>
          <w:sz w:val="16"/>
        </w:rPr>
        <w:t xml:space="preserve">45 Possibly, a small firm could be established to commercialize non-patented university findings, and, as it operates, to create commercially valuable proprietary knowledge. Alternatively, once the knowledge is in the commons, entrepreneurs may capitalize on the knowledge and form yet other firms. Such dynamics operate in </w:t>
      </w:r>
      <w:proofErr w:type="gramStart"/>
      <w:r w:rsidRPr="00FF1EAB">
        <w:rPr>
          <w:sz w:val="16"/>
        </w:rPr>
        <w:t>open source</w:t>
      </w:r>
      <w:proofErr w:type="gramEnd"/>
      <w:r w:rsidRPr="00FF1EAB">
        <w:rPr>
          <w:sz w:val="16"/>
        </w:rPr>
        <w:t xml:space="preserve"> software where low costs have allowed entrepreneurs to use the software to create new firms. Whether the IT model would work equally well in pharmaceuticals is uncertain. </w:t>
      </w:r>
    </w:p>
    <w:p w14:paraId="0F6EA7AA" w14:textId="77777777" w:rsidR="00F737EF" w:rsidRDefault="00F737EF" w:rsidP="00F737EF"/>
    <w:p w14:paraId="10A602C3" w14:textId="5127C8F1" w:rsidR="00F75211" w:rsidRDefault="002D2A34" w:rsidP="002D2A34">
      <w:pPr>
        <w:pStyle w:val="Heading3"/>
      </w:pPr>
      <w:r>
        <w:t>Hurts Green Tech</w:t>
      </w:r>
    </w:p>
    <w:p w14:paraId="0E907B38" w14:textId="77777777" w:rsidR="002D2A34" w:rsidRDefault="002D2A34" w:rsidP="002D2A34"/>
    <w:p w14:paraId="1C288147" w14:textId="77777777" w:rsidR="00394613" w:rsidRDefault="00394613" w:rsidP="00394613">
      <w:pPr>
        <w:pStyle w:val="Heading4"/>
      </w:pPr>
      <w:r>
        <w:t>Banning patents fails – need both competition and incentives for innovation</w:t>
      </w:r>
    </w:p>
    <w:p w14:paraId="58F43FBB" w14:textId="77777777" w:rsidR="00394613" w:rsidRPr="00394613" w:rsidRDefault="00394613" w:rsidP="00394613">
      <w:pPr>
        <w:rPr>
          <w:rStyle w:val="Style13ptBold"/>
          <w:b w:val="0"/>
          <w:bCs w:val="0"/>
          <w:sz w:val="22"/>
        </w:rPr>
      </w:pPr>
      <w:r>
        <w:rPr>
          <w:rStyle w:val="Style13ptBold"/>
        </w:rPr>
        <w:t xml:space="preserve">Cayton 20 </w:t>
      </w:r>
      <w:r w:rsidRPr="00394613">
        <w:rPr>
          <w:rStyle w:val="Style13ptBold"/>
          <w:b w:val="0"/>
          <w:bCs w:val="0"/>
          <w:sz w:val="22"/>
        </w:rPr>
        <w:t>[Samuel, Adjunct Prof at Seattle Univ School of Law, legal intern at the Media Law Group, “The ‘Green Patent Paradox’ and Fair Use: The Intellectual Property Solution to Fight Climate Change,” Seattle Journal of Technology, Environmental &amp; Innovation Law 11.1, p.237, JCR]</w:t>
      </w:r>
    </w:p>
    <w:p w14:paraId="2D3DD8F4" w14:textId="77777777" w:rsidR="00394613" w:rsidRPr="00D03281" w:rsidRDefault="00394613" w:rsidP="00394613">
      <w:pPr>
        <w:rPr>
          <w:sz w:val="16"/>
        </w:rPr>
      </w:pPr>
      <w:r w:rsidRPr="00D03281">
        <w:rPr>
          <w:sz w:val="16"/>
        </w:rPr>
        <w:t xml:space="preserve">The policy balance around extending fair use to patent law is clear and reflects that of copyright: </w:t>
      </w:r>
      <w:r w:rsidRPr="00D03281">
        <w:rPr>
          <w:rStyle w:val="StyleUnderline"/>
        </w:rPr>
        <w:t>while there is a strong societal need to break the exclusive control over patented products, the incentives of the inventor should not be diminished.</w:t>
      </w:r>
      <w:r w:rsidRPr="00D03281">
        <w:rPr>
          <w:sz w:val="16"/>
        </w:rPr>
        <w:t xml:space="preserve">194 </w:t>
      </w:r>
      <w:r w:rsidRPr="00D03281">
        <w:rPr>
          <w:rStyle w:val="StyleUnderline"/>
        </w:rPr>
        <w:t>This notion holds especially true in the context of green patents because disincentivizing entrepreneurs to further advance green technology is as harmful as a patent holder sitting on the patent rights for that technology. In either scenario, the market will not have an optimal supply of sustainable technology.</w:t>
      </w:r>
      <w:r w:rsidRPr="00D03281">
        <w:rPr>
          <w:sz w:val="16"/>
        </w:rPr>
        <w:t xml:space="preserve"> Therefore, a </w:t>
      </w:r>
      <w:r w:rsidRPr="00AF1BE0">
        <w:rPr>
          <w:sz w:val="16"/>
          <w:szCs w:val="16"/>
        </w:rPr>
        <w:t xml:space="preserve">specialized application of the fair use </w:t>
      </w:r>
      <w:r w:rsidRPr="00D03281">
        <w:rPr>
          <w:rStyle w:val="StyleUnderline"/>
        </w:rPr>
        <w:t>doctrine can help promote the expansion of green technology while preserving the business interests of patent holders and inventors.</w:t>
      </w:r>
    </w:p>
    <w:p w14:paraId="1EF4639B" w14:textId="77777777" w:rsidR="000C137F" w:rsidRPr="002D2A34" w:rsidRDefault="000C137F" w:rsidP="002D2A34"/>
    <w:p w14:paraId="7B4ECD82" w14:textId="732D7C98" w:rsidR="002A42EC" w:rsidRDefault="002A42EC" w:rsidP="002A42EC">
      <w:pPr>
        <w:pStyle w:val="Heading2"/>
      </w:pPr>
      <w:r>
        <w:t>AT: CP – Prizes/Grants</w:t>
      </w:r>
    </w:p>
    <w:p w14:paraId="56275961" w14:textId="77777777" w:rsidR="00DE18EE" w:rsidRDefault="00DE18EE" w:rsidP="00DE18EE"/>
    <w:p w14:paraId="7018E449" w14:textId="5616B1D6" w:rsidR="004F3E92" w:rsidRDefault="004F3E92" w:rsidP="004F3E92">
      <w:pPr>
        <w:pStyle w:val="Heading3"/>
      </w:pPr>
      <w:r>
        <w:t>No Solvency</w:t>
      </w:r>
    </w:p>
    <w:p w14:paraId="105B1532" w14:textId="77777777" w:rsidR="004F3E92" w:rsidRPr="004F3E92" w:rsidRDefault="004F3E92" w:rsidP="004F3E92"/>
    <w:p w14:paraId="5060DA71" w14:textId="0AFF548B" w:rsidR="00DE18EE" w:rsidRPr="00C034AD" w:rsidRDefault="00DE18EE" w:rsidP="00DE18EE">
      <w:pPr>
        <w:pStyle w:val="Heading4"/>
      </w:pPr>
      <w:r>
        <w:t>Subsidies fail – doesn’t effectively solve market failures and misallocates resources</w:t>
      </w:r>
    </w:p>
    <w:p w14:paraId="67F19C9C" w14:textId="77777777" w:rsidR="00DE18EE" w:rsidRDefault="00DE18EE" w:rsidP="00DE18EE">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3B11F4E6" w14:textId="5641857F" w:rsidR="00DE18EE" w:rsidRPr="00DF743A" w:rsidRDefault="00DE18EE" w:rsidP="00DE18EE">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5D5B6976" w14:textId="77777777" w:rsidR="00DE18EE" w:rsidRPr="00C034AD" w:rsidRDefault="00DE18EE" w:rsidP="00DE18EE">
      <w:pPr>
        <w:rPr>
          <w:rStyle w:val="StyleUnderline"/>
        </w:rPr>
      </w:pPr>
      <w:r w:rsidRPr="00C034AD">
        <w:rPr>
          <w:rStyle w:val="StyleUnderline"/>
        </w:rPr>
        <w:t>Universities are engaged in a public-facing enterprise: the creation and dissemination of new knowledge. Clearly, they do this through their educational mission</w:t>
      </w:r>
      <w:r w:rsidRPr="00D15351">
        <w:rPr>
          <w:sz w:val="16"/>
        </w:rPr>
        <w:t>; they educate and credential students for success in the workforce-an example of a public good through human capital creation</w:t>
      </w:r>
      <w:r w:rsidRPr="00C034AD">
        <w:rPr>
          <w:rStyle w:val="StyleUnderline"/>
        </w:rPr>
        <w:t>. And because of their organization as charitable corporations, universities rely on altruism, a nod to the fact that they produce a public good, in recognition of their educational mission</w:t>
      </w:r>
      <w:r w:rsidRPr="00D15351">
        <w:rPr>
          <w:sz w:val="16"/>
        </w:rPr>
        <w:t xml:space="preserve">. But </w:t>
      </w:r>
      <w:r w:rsidRPr="00C034AD">
        <w:rPr>
          <w:rStyle w:val="StyleUnderline"/>
        </w:rPr>
        <w:t>they also, theoretically, create public good in pursuit of patents via disclosure</w:t>
      </w:r>
      <w:r w:rsidRPr="00D15351">
        <w:rPr>
          <w:sz w:val="16"/>
        </w:rPr>
        <w:t>. Yet, where universities rely on altruism as charitable corporations</w:t>
      </w:r>
      <w:r w:rsidRPr="00C034AD">
        <w:rPr>
          <w:rStyle w:val="StyleUnderline"/>
          <w:b/>
          <w:bCs/>
        </w:rPr>
        <w:t>, their technology transfer model also relies on profits from their patent portfolio.</w:t>
      </w:r>
      <w:r w:rsidRPr="00D15351">
        <w:rPr>
          <w:sz w:val="16"/>
        </w:rPr>
        <w:t xml:space="preserve"> </w:t>
      </w:r>
      <w:r w:rsidRPr="00C034AD">
        <w:rPr>
          <w:rStyle w:val="StyleUnderline"/>
        </w:rPr>
        <w:t>This juxtaposition makes technology transfer offices the corporate beachhead embedded within the university, while also tangentially aligned with a university's mission of encouraging innovation.</w:t>
      </w:r>
    </w:p>
    <w:p w14:paraId="16E9B6C6" w14:textId="77777777" w:rsidR="00DE18EE" w:rsidRPr="00D15351" w:rsidRDefault="00DE18EE" w:rsidP="00DE18EE">
      <w:pPr>
        <w:rPr>
          <w:sz w:val="16"/>
        </w:rPr>
      </w:pPr>
      <w:r w:rsidRPr="00D15351">
        <w:rPr>
          <w:sz w:val="16"/>
        </w:rPr>
        <w:t xml:space="preserve">And innovation, itself, is a public </w:t>
      </w:r>
      <w:proofErr w:type="spellStart"/>
      <w:r w:rsidRPr="00D15351">
        <w:rPr>
          <w:sz w:val="16"/>
        </w:rPr>
        <w:t>good.ss</w:t>
      </w:r>
      <w:proofErr w:type="spellEnd"/>
      <w:r w:rsidRPr="00D15351">
        <w:rPr>
          <w:sz w:val="16"/>
        </w:rPr>
        <w:t xml:space="preserve"> It is non-rival.s9 That is, the use of innovative ideas and products does not reduce their supply.9o And it is theoretically non-exclusionary, except when patent protections disallow profit­ seeking uses of disclosed innovative ideas.91 But, as with all public </w:t>
      </w:r>
      <w:proofErr w:type="spellStart"/>
      <w:r w:rsidRPr="00D15351">
        <w:rPr>
          <w:sz w:val="16"/>
        </w:rPr>
        <w:t>goods,market</w:t>
      </w:r>
      <w:proofErr w:type="spellEnd"/>
      <w:r w:rsidRPr="00D15351">
        <w:rPr>
          <w:sz w:val="16"/>
        </w:rPr>
        <w:t xml:space="preserve"> failures can occur, particularly when users of innovations do not pay the marginal costs of production of the innovation. n </w:t>
      </w:r>
      <w:proofErr w:type="gramStart"/>
      <w:r w:rsidRPr="00D15351">
        <w:rPr>
          <w:sz w:val="16"/>
        </w:rPr>
        <w:t>In</w:t>
      </w:r>
      <w:proofErr w:type="gramEnd"/>
      <w:r w:rsidRPr="00D15351">
        <w:rPr>
          <w:sz w:val="16"/>
        </w:rPr>
        <w:t xml:space="preserve"> these cases, the government may step in to correct market failures by providing direct subsidies for innovation via grants and other direct payments. 93</w:t>
      </w:r>
    </w:p>
    <w:p w14:paraId="1F159AC8" w14:textId="77777777" w:rsidR="00DE18EE" w:rsidRPr="00D15351" w:rsidRDefault="00DE18EE" w:rsidP="00DE18EE">
      <w:pPr>
        <w:rPr>
          <w:sz w:val="16"/>
        </w:rPr>
      </w:pPr>
      <w:r w:rsidRPr="00C034AD">
        <w:rPr>
          <w:rStyle w:val="StyleUnderline"/>
        </w:rPr>
        <w:t>But direct government subsidies cannot always solve market failures in innovation, because information costs prevent the government from allocating direct subsidies efficiently</w:t>
      </w:r>
      <w:r w:rsidRPr="00D15351">
        <w:rPr>
          <w:sz w:val="16"/>
        </w:rPr>
        <w:t xml:space="preserve">. For example, </w:t>
      </w:r>
      <w:r w:rsidRPr="00C034AD">
        <w:rPr>
          <w:rStyle w:val="StyleUnderline"/>
        </w:rPr>
        <w:t>the government does not always know which potential innovations to subsidize. It may under-subsidize valuable research and over-subsidize worthless endeavors.</w:t>
      </w:r>
      <w:r w:rsidRPr="00D15351">
        <w:rPr>
          <w:sz w:val="16"/>
        </w:rPr>
        <w:t xml:space="preserve"> Politics also creates information costs. Political actors decide what to subsidize, and their decisions may be influenced by factors other than efficiency (including self-interest).</w:t>
      </w:r>
    </w:p>
    <w:p w14:paraId="1ADF9DC3" w14:textId="77777777" w:rsidR="00DE18EE" w:rsidRDefault="00DE18EE" w:rsidP="00DE18EE">
      <w:pPr>
        <w:rPr>
          <w:rStyle w:val="StyleUnderline"/>
        </w:rPr>
      </w:pPr>
      <w:r w:rsidRPr="00C034AD">
        <w:rPr>
          <w:rStyle w:val="StyleUnderline"/>
        </w:rPr>
        <w:t>Accordingly, the government uses patents to solve these "government failures" by subsidizing innovation indirectly</w:t>
      </w:r>
      <w:r w:rsidRPr="00D15351">
        <w:rPr>
          <w:sz w:val="16"/>
        </w:rPr>
        <w:t xml:space="preserve">. At least in theory, innovators have better information about which potential innovations are likely to be valuable and which ones are not. </w:t>
      </w:r>
      <w:r w:rsidRPr="00C034AD">
        <w:rPr>
          <w:rStyle w:val="StyleUnderline"/>
        </w:rPr>
        <w:t>Patents give innovators a financial incentive to invest in potential innovations they believe will be valuable by granting them certain exclusive rights in those innovations. Rather than paying for the innovation directly by issuing a research grant, the public pays for it indirectly by paying higher prices for innovative products and services protected by patents.</w:t>
      </w:r>
    </w:p>
    <w:p w14:paraId="4C3F3B1F" w14:textId="77777777" w:rsidR="002A42EC" w:rsidRDefault="002A42EC" w:rsidP="002A42EC"/>
    <w:p w14:paraId="4934602C" w14:textId="5AF8A200" w:rsidR="009C7E22" w:rsidRDefault="009C7E22" w:rsidP="009C7E22">
      <w:pPr>
        <w:pStyle w:val="Heading3"/>
      </w:pPr>
      <w:r>
        <w:t>Links to Clog/Litigation</w:t>
      </w:r>
    </w:p>
    <w:p w14:paraId="319A13E2" w14:textId="77777777" w:rsidR="009C7E22" w:rsidRPr="009C7E22" w:rsidRDefault="009C7E22" w:rsidP="009C7E22"/>
    <w:p w14:paraId="06E2073B" w14:textId="77777777" w:rsidR="00CC71C9" w:rsidRDefault="00CC71C9" w:rsidP="00CC71C9">
      <w:pPr>
        <w:pStyle w:val="Heading4"/>
      </w:pPr>
      <w:r>
        <w:t xml:space="preserve">Federal funds under Bayh-Dole incentives increase patent infringement </w:t>
      </w:r>
      <w:proofErr w:type="gramStart"/>
      <w:r>
        <w:t>law suits</w:t>
      </w:r>
      <w:proofErr w:type="gramEnd"/>
      <w:r>
        <w:t xml:space="preserve"> </w:t>
      </w:r>
    </w:p>
    <w:p w14:paraId="3BC564B6" w14:textId="77777777" w:rsidR="00CC71C9" w:rsidRDefault="00CC71C9" w:rsidP="00CC71C9">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1EB566C5" w14:textId="38E22210" w:rsidR="00CC71C9" w:rsidRPr="00DF743A" w:rsidRDefault="00CC71C9" w:rsidP="00CC71C9">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498C6D18" w14:textId="77777777" w:rsidR="00CC71C9" w:rsidRPr="003A682B" w:rsidRDefault="00CC71C9" w:rsidP="00CC71C9">
      <w:pPr>
        <w:rPr>
          <w:rStyle w:val="StyleUnderline"/>
        </w:rPr>
      </w:pPr>
      <w:r w:rsidRPr="003A682B">
        <w:rPr>
          <w:rStyle w:val="StyleUnderline"/>
        </w:rPr>
        <w:t>Our findings that universities receiving more federal funds are increasingly likely to bring patent infringement lawsuits raise concerns about the efficient use of taxpayer dollars.</w:t>
      </w:r>
      <w:r w:rsidRPr="00F73654">
        <w:t xml:space="preserve"> Research grants are intended to benefit the public through generating and disseminating new knowledge. While our research does not address to what extent these goals are being served by the current situation, we must wonder about </w:t>
      </w:r>
      <w:r w:rsidRPr="003A682B">
        <w:rPr>
          <w:rStyle w:val="StyleUnderline"/>
        </w:rPr>
        <w:t>potential public harm arising from university filed lawsuits, and how this litigation is funded.</w:t>
      </w:r>
    </w:p>
    <w:p w14:paraId="2B421D8B" w14:textId="77777777" w:rsidR="00CC71C9" w:rsidRPr="00F73654" w:rsidRDefault="00CC71C9" w:rsidP="00CC71C9">
      <w:r w:rsidRPr="003A682B">
        <w:rPr>
          <w:rStyle w:val="StyleUnderline"/>
        </w:rPr>
        <w:t>Patent infringement lawsuits filed by institutions receiving public research funds raise three distinct concerns warranting future research</w:t>
      </w:r>
      <w:r w:rsidRPr="00F73654">
        <w:t xml:space="preserve">. First, </w:t>
      </w:r>
      <w:r w:rsidRPr="003A682B">
        <w:rPr>
          <w:rStyle w:val="StyleUnderline"/>
        </w:rPr>
        <w:t>lawsuits divert money from the university and its research-centric goals towards litigation cost</w:t>
      </w:r>
      <w:r w:rsidRPr="00F73654">
        <w:t xml:space="preserve">s. This raises questions about the propriety of such an allocation. 136 Indeed, even those directly involved in these lawsuits seem to question whether they further the university's research mandate. In a survey conducted by Professor Rooksby, more than half (54.6 percent) of </w:t>
      </w:r>
      <w:proofErr w:type="spellStart"/>
      <w:r w:rsidRPr="00F73654">
        <w:t>chiefresearch</w:t>
      </w:r>
      <w:proofErr w:type="spellEnd"/>
      <w:r w:rsidRPr="00F73654">
        <w:t xml:space="preserve"> officers at 23 different universities disagreed with the idea that patent litigation furthered "their universities' research missions."137</w:t>
      </w:r>
    </w:p>
    <w:p w14:paraId="22741F96" w14:textId="77777777" w:rsidR="00CC71C9" w:rsidRPr="00F73654" w:rsidRDefault="00CC71C9" w:rsidP="00CC71C9">
      <w:r w:rsidRPr="00F73654">
        <w:t xml:space="preserve">Of course, the case can be made that university-filed patent litigation protects research investments by maximizing licensing income, not to mention potential revenues from settlements or damages awards if the litigation is successful. 138 The resultant funds can then be recycled into the research pipeline. </w:t>
      </w:r>
      <w:r w:rsidRPr="003A682B">
        <w:rPr>
          <w:rStyle w:val="StyleUnderline"/>
        </w:rPr>
        <w:t>Whether this occurs in practice is, however, a question warranting further investigation.</w:t>
      </w:r>
      <w:r w:rsidRPr="00F73654">
        <w:t xml:space="preserve">139 </w:t>
      </w:r>
      <w:r w:rsidRPr="003A682B">
        <w:rPr>
          <w:rStyle w:val="StyleUnderline"/>
        </w:rPr>
        <w:t>Recognizing that universities are disproportionately successful in patent litigation when compared to other NPEs,140 the question of whether these lawsuits are income positive or negative remains</w:t>
      </w:r>
      <w:r w:rsidRPr="00F73654">
        <w:t>. Furthermore, future research must analyze whether these lawsuits increase licensing income outside of litigation. Indeed, this topic is animated by a 2013 Brookings Institute report which found that over 80 percent of universities don't bring in enough from their patent licensing to cover associated costs of their technology transfer office and patent prosecution_ 141 Relatedly, future work should investigate whether such licensing and litigation income is cycled back into research endeavors.</w:t>
      </w:r>
    </w:p>
    <w:p w14:paraId="5BEC78E9" w14:textId="77777777" w:rsidR="00CC71C9" w:rsidRDefault="00CC71C9" w:rsidP="005D6EC4"/>
    <w:p w14:paraId="576A4F78" w14:textId="19694C2F" w:rsidR="00E84354" w:rsidRDefault="00E93526" w:rsidP="00E84354">
      <w:pPr>
        <w:pStyle w:val="Heading2"/>
      </w:pPr>
      <w:r>
        <w:t>AT: CP – Compulsory Licensing</w:t>
      </w:r>
    </w:p>
    <w:p w14:paraId="4778204C" w14:textId="77777777" w:rsidR="00E93526" w:rsidRDefault="00E93526" w:rsidP="00E93526"/>
    <w:p w14:paraId="4A60A49B" w14:textId="7416E9E8" w:rsidR="004F3E92" w:rsidRDefault="004F3E92" w:rsidP="004F3E92">
      <w:pPr>
        <w:pStyle w:val="Heading3"/>
      </w:pPr>
      <w:r>
        <w:t>No Solvency</w:t>
      </w:r>
    </w:p>
    <w:p w14:paraId="78A7D665" w14:textId="77777777" w:rsidR="004F3E92" w:rsidRPr="004F3E92" w:rsidRDefault="004F3E92" w:rsidP="004F3E92"/>
    <w:p w14:paraId="15BE0E9E" w14:textId="77777777" w:rsidR="00880DCB" w:rsidRDefault="00880DCB" w:rsidP="00880DCB">
      <w:pPr>
        <w:pStyle w:val="Heading4"/>
      </w:pPr>
      <w:r>
        <w:t xml:space="preserve">Compulsory license doesn’t solve </w:t>
      </w:r>
    </w:p>
    <w:p w14:paraId="37436FE8" w14:textId="77777777" w:rsidR="00880DCB" w:rsidRPr="00904438" w:rsidRDefault="00880DCB" w:rsidP="00880DCB">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3128ED13" w14:textId="77777777" w:rsidR="00880DCB" w:rsidRPr="00E23F90" w:rsidRDefault="00880DCB" w:rsidP="00880DCB">
      <w:r>
        <w:t xml:space="preserve">[Brenda M. "Preserving the Fruits of Labor: Impediments to University Inventor Mobility," Tennessee Law Review 89, no. 1 (Fall 2021): 1-66 </w:t>
      </w:r>
      <w:proofErr w:type="spellStart"/>
      <w:r>
        <w:t>heinonline</w:t>
      </w:r>
      <w:proofErr w:type="spellEnd"/>
      <w:r>
        <w:t xml:space="preserve"> </w:t>
      </w:r>
      <w:proofErr w:type="spellStart"/>
      <w:r>
        <w:t>gdi</w:t>
      </w:r>
      <w:proofErr w:type="spellEnd"/>
      <w:r>
        <w:t>-tm]</w:t>
      </w:r>
    </w:p>
    <w:p w14:paraId="0A1BCAEC" w14:textId="77777777" w:rsidR="00880DCB" w:rsidRPr="000815FD" w:rsidRDefault="00880DCB" w:rsidP="00880DCB">
      <w:pPr>
        <w:rPr>
          <w:sz w:val="16"/>
        </w:rPr>
      </w:pPr>
      <w:r w:rsidRPr="000815FD">
        <w:rPr>
          <w:sz w:val="16"/>
        </w:rPr>
        <w:t xml:space="preserve">Broad Compulsory Licensing Should Not be Adopted </w:t>
      </w:r>
    </w:p>
    <w:p w14:paraId="67446B1E" w14:textId="77777777" w:rsidR="00880DCB" w:rsidRPr="000815FD" w:rsidRDefault="00880DCB" w:rsidP="00880DCB">
      <w:pPr>
        <w:rPr>
          <w:sz w:val="16"/>
        </w:rPr>
      </w:pPr>
      <w:r w:rsidRPr="00E23F90">
        <w:rPr>
          <w:rStyle w:val="StyleUnderline"/>
        </w:rPr>
        <w:t>Although rarely used in the United States, a broad compulsory licensing requirement might allow for access to innovation-essential components of mobility, but it would raise serious concerns as to its effects on innovation incentives</w:t>
      </w:r>
      <w:r w:rsidRPr="000815FD">
        <w:rPr>
          <w:sz w:val="16"/>
        </w:rPr>
        <w:t xml:space="preserve">. 371 </w:t>
      </w:r>
      <w:r w:rsidRPr="00E23F90">
        <w:rPr>
          <w:rStyle w:val="StyleUnderline"/>
        </w:rPr>
        <w:t>The Bayh-Dole Act allows the government to require a university "to grant a nonexclusive, partially exclusive, or exclusive license" on reasonable terms.</w:t>
      </w:r>
      <w:r w:rsidRPr="000815FD">
        <w:rPr>
          <w:sz w:val="16"/>
        </w:rPr>
        <w:t xml:space="preserve"> 372 The government can exercise its march-in </w:t>
      </w:r>
      <w:proofErr w:type="gramStart"/>
      <w:r w:rsidRPr="000815FD">
        <w:rPr>
          <w:sz w:val="16"/>
        </w:rPr>
        <w:t>rights</w:t>
      </w:r>
      <w:proofErr w:type="gramEnd"/>
      <w:r w:rsidRPr="000815FD">
        <w:rPr>
          <w:sz w:val="16"/>
        </w:rPr>
        <w:t xml:space="preserve"> if necessary, for example, to ensure that an invention is "available to the public on reasonable terms" or "to alleviate health or safety needs."373 An agency could determine that granting licenses to departing inventors would "better promote the policy and objectives" of the Act.374 </w:t>
      </w:r>
      <w:r w:rsidRPr="00E23F90">
        <w:rPr>
          <w:rStyle w:val="StyleUnderline"/>
        </w:rPr>
        <w:t>The government has not yet exercised march-in rights, however</w:t>
      </w:r>
      <w:r w:rsidRPr="000815FD">
        <w:rPr>
          <w:sz w:val="16"/>
        </w:rPr>
        <w:t>. 375 Since Bayh-Dole's enactment, only a few petitions asking that the government exercise its march-in rights have been filed.376 All of the petitions were dismissed. 377 In light of the numerous administrative obstacles to government intervention, several scholars have proposed amending the Act to permit greater discretion in intervening.378</w:t>
      </w:r>
    </w:p>
    <w:p w14:paraId="46CE3E42" w14:textId="77777777" w:rsidR="00880DCB" w:rsidRPr="000815FD" w:rsidRDefault="00880DCB" w:rsidP="00880DCB">
      <w:pPr>
        <w:rPr>
          <w:sz w:val="16"/>
        </w:rPr>
      </w:pPr>
      <w:r w:rsidRPr="000815FD">
        <w:rPr>
          <w:sz w:val="16"/>
        </w:rPr>
        <w:t>Numerous variations on standard compulsory licenses have been proposed. They range from "public" patents with zero royalties379 to requiring universities to offer only nonexclusive licenses.380 Recently, Ian Ayres and Lisa Larrimore Ouellette proposed a market-based test that would require universities to offer a nonexclusive patent license for "no more than the cost of patenting" before being permitted to offer an exclusive license.381 If the university can find a company that agrees to commercialize the technology with a nonexclusive license, they propose that the university would be required to provide a nonexclusive license at no cost to any other interested firms.382</w:t>
      </w:r>
    </w:p>
    <w:p w14:paraId="71373414" w14:textId="77777777" w:rsidR="00880DCB" w:rsidRPr="000815FD" w:rsidRDefault="00880DCB" w:rsidP="00880DCB">
      <w:pPr>
        <w:rPr>
          <w:sz w:val="16"/>
        </w:rPr>
      </w:pPr>
      <w:r w:rsidRPr="000815FD">
        <w:rPr>
          <w:sz w:val="16"/>
        </w:rPr>
        <w:t>Although the market-based test might be useful in addressing some of the issues mentioned previously by providing departing inventors with access to their inventions, it raises several concerns. The proposal requires finding a firm willing to develop the invention on a nonexclusive basis.383 The market-based test may also adversely· impact innovation incentives because the proposed nominal fee would only cover the costs of patent acquisition by the university,384 not the costs of research and development for that invention or countless others that were not successful. The Bayh-Dole Act itself recognizes the possibility of using patent income to support such "unsuccessful'' inventions, stating that "the balance of any royalties or income earned by the contractor with respect to subject inventions . . . [will] be utilized for the support of scientific research or education."385 Some scholars maintain, however, that the use of technology transfer as a way of funding research is "highly inefficient."386</w:t>
      </w:r>
    </w:p>
    <w:p w14:paraId="368FB19C" w14:textId="77777777" w:rsidR="00E93526" w:rsidRDefault="00E93526" w:rsidP="00E93526"/>
    <w:p w14:paraId="083BDA07" w14:textId="59E8E027" w:rsidR="00575CF7" w:rsidRDefault="00575CF7" w:rsidP="00575CF7">
      <w:pPr>
        <w:pStyle w:val="Heading3"/>
      </w:pPr>
      <w:r>
        <w:t>No Solvency – Climate</w:t>
      </w:r>
    </w:p>
    <w:p w14:paraId="41EACB2B" w14:textId="77777777" w:rsidR="00575CF7" w:rsidRDefault="00575CF7" w:rsidP="00575CF7"/>
    <w:p w14:paraId="70659C28" w14:textId="17DE1D9F" w:rsidR="00CB1CA7" w:rsidRDefault="00CB1CA7" w:rsidP="00CB1CA7">
      <w:pPr>
        <w:pStyle w:val="Heading4"/>
      </w:pPr>
      <w:r>
        <w:t>Compulsory licensing causes industry backlash, leading to regulatory uncertainty and trade retaliation</w:t>
      </w:r>
    </w:p>
    <w:p w14:paraId="05249C04" w14:textId="77777777" w:rsidR="00CB1CA7" w:rsidRPr="0082074A" w:rsidRDefault="00CB1CA7" w:rsidP="00CB1CA7">
      <w:pPr>
        <w:rPr>
          <w:rStyle w:val="Style13ptBold"/>
          <w:b w:val="0"/>
          <w:bCs w:val="0"/>
        </w:rPr>
      </w:pPr>
      <w:r>
        <w:rPr>
          <w:rStyle w:val="Style13ptBold"/>
        </w:rPr>
        <w:t xml:space="preserve">Sarnoff &amp; Chon 18 </w:t>
      </w:r>
      <w:r w:rsidRPr="00021899">
        <w:rPr>
          <w:rStyle w:val="Style13ptBold"/>
          <w:sz w:val="16"/>
          <w:szCs w:val="16"/>
        </w:rPr>
        <w:t xml:space="preserve">[Joshua, Prof of Law at </w:t>
      </w:r>
      <w:proofErr w:type="spellStart"/>
      <w:r w:rsidRPr="00021899">
        <w:rPr>
          <w:rStyle w:val="Style13ptBold"/>
          <w:sz w:val="16"/>
          <w:szCs w:val="16"/>
        </w:rPr>
        <w:t>Depaul</w:t>
      </w:r>
      <w:proofErr w:type="spellEnd"/>
      <w:r w:rsidRPr="00021899">
        <w:rPr>
          <w:rStyle w:val="Style13ptBold"/>
          <w:sz w:val="16"/>
          <w:szCs w:val="16"/>
        </w:rPr>
        <w:t xml:space="preserve"> College of Law, served as a Distinguished Scholar at the US Patent and Trademark Office, Margaret, Prof for the Pursuit of Justice at the Seattle Univ School of Law, “Innovation Law and Policy Choices for Climate Change-Related Public-Private Partnerships,” The Cambridge Handbook of Public-Private Partnerships, Intellectual Property Governance, and Sustainable Development, eds Margaret Chon et al, p.265-7, JCR]</w:t>
      </w:r>
    </w:p>
    <w:p w14:paraId="6881E97E" w14:textId="77777777" w:rsidR="00CB1CA7" w:rsidRPr="003E3A17" w:rsidRDefault="00CB1CA7" w:rsidP="00CB1CA7">
      <w:pPr>
        <w:rPr>
          <w:sz w:val="16"/>
        </w:rPr>
      </w:pPr>
      <w:r w:rsidRPr="003E3A17">
        <w:rPr>
          <w:sz w:val="16"/>
        </w:rPr>
        <w:t xml:space="preserve">As stated earlier, </w:t>
      </w:r>
      <w:r w:rsidRPr="00080F74">
        <w:rPr>
          <w:rStyle w:val="StyleUnderline"/>
          <w:highlight w:val="cyan"/>
        </w:rPr>
        <w:t>many</w:t>
      </w:r>
      <w:r w:rsidRPr="003E3A17">
        <w:rPr>
          <w:sz w:val="16"/>
        </w:rPr>
        <w:t xml:space="preserve"> people and institutions </w:t>
      </w:r>
      <w:r w:rsidRPr="00080F74">
        <w:rPr>
          <w:rStyle w:val="StyleUnderline"/>
          <w:highlight w:val="cyan"/>
        </w:rPr>
        <w:t>have recognized the unequal</w:t>
      </w:r>
      <w:r w:rsidRPr="000A4BA1">
        <w:rPr>
          <w:rStyle w:val="StyleUnderline"/>
        </w:rPr>
        <w:t xml:space="preserve"> technology transfer </w:t>
      </w:r>
      <w:r w:rsidRPr="00080F74">
        <w:rPr>
          <w:rStyle w:val="StyleUnderline"/>
          <w:highlight w:val="cyan"/>
        </w:rPr>
        <w:t>framework</w:t>
      </w:r>
      <w:r w:rsidRPr="000A4BA1">
        <w:rPr>
          <w:rStyle w:val="StyleUnderline"/>
        </w:rPr>
        <w:t xml:space="preserve"> for climate change</w:t>
      </w:r>
      <w:r w:rsidRPr="003E3A17">
        <w:rPr>
          <w:sz w:val="16"/>
        </w:rPr>
        <w:t xml:space="preserve"> and energy innovation. To address these concerns</w:t>
      </w:r>
      <w:r w:rsidRPr="003E3A17">
        <w:rPr>
          <w:sz w:val="16"/>
          <w:szCs w:val="16"/>
        </w:rPr>
        <w:t>, numerous changes, some highly controversial, have been proposed to the global patent regime.130</w:t>
      </w:r>
      <w:r w:rsidRPr="003E3A17">
        <w:rPr>
          <w:sz w:val="16"/>
        </w:rPr>
        <w:t xml:space="preserve"> These include: broad, categorical exclusions of environmentally sound or climate friendly technologies from the patent system; and regulation of licensing and market behaviors, including compulsory licensing, antitrust scrutiny, and price controls.131 These direct means of regulating prices and competition will remain legally available to governments that hope to induce – but may be forced to compel – more favorable licensing and pricing practices than would voluntarily occur.132</w:t>
      </w:r>
    </w:p>
    <w:p w14:paraId="5AE76EC6" w14:textId="77777777" w:rsidR="00CB1CA7" w:rsidRPr="003E3A17" w:rsidRDefault="00CB1CA7" w:rsidP="00CB1CA7">
      <w:pPr>
        <w:rPr>
          <w:sz w:val="16"/>
          <w:szCs w:val="16"/>
        </w:rPr>
      </w:pPr>
      <w:r w:rsidRPr="003E3A17">
        <w:rPr>
          <w:sz w:val="16"/>
          <w:szCs w:val="16"/>
        </w:rPr>
        <w:t>***Begin Note 132***</w:t>
      </w:r>
    </w:p>
    <w:p w14:paraId="7B918043" w14:textId="77777777" w:rsidR="00CB1CA7" w:rsidRPr="003E3A17" w:rsidRDefault="00CB1CA7" w:rsidP="00CB1CA7">
      <w:pPr>
        <w:rPr>
          <w:sz w:val="16"/>
        </w:rPr>
      </w:pPr>
      <w:r w:rsidRPr="00080F74">
        <w:rPr>
          <w:rStyle w:val="StyleUnderline"/>
          <w:highlight w:val="cyan"/>
        </w:rPr>
        <w:t>Concerns over IP rights and climate</w:t>
      </w:r>
      <w:r w:rsidRPr="000A4BA1">
        <w:rPr>
          <w:rStyle w:val="StyleUnderline"/>
        </w:rPr>
        <w:t xml:space="preserve"> change </w:t>
      </w:r>
      <w:r w:rsidRPr="00080F74">
        <w:rPr>
          <w:rStyle w:val="StyleUnderline"/>
          <w:highlight w:val="cyan"/>
        </w:rPr>
        <w:t>tech</w:t>
      </w:r>
      <w:r w:rsidRPr="000A4BA1">
        <w:rPr>
          <w:rStyle w:val="StyleUnderline"/>
        </w:rPr>
        <w:t xml:space="preserve">nologies </w:t>
      </w:r>
      <w:r w:rsidRPr="00080F74">
        <w:rPr>
          <w:rStyle w:val="StyleUnderline"/>
          <w:highlight w:val="cyan"/>
        </w:rPr>
        <w:t>have already caused significant political tensions.</w:t>
      </w:r>
      <w:r w:rsidRPr="003E3A17">
        <w:rPr>
          <w:sz w:val="16"/>
        </w:rPr>
        <w:t xml:space="preserve"> At an earlier stage of international negotiations, the UNFCCC Ad Hoc Working Group on Long-term Cooperative Action (WG-LCA) considered various proposals that had been suggested by some countries in the South. These measures would have placed significant restrictions on the traditional operation of the patent system. The measures ranged from requiring patent pooling and royalty free compulsory licensing to excluding green technologies entirely from patenting – even retroactively revoking existing patent rights. See, e.g., Ad Hoc Working Group on Long-Term Cooperative Action Under the Convention, Ideas and proposals on the elements contained in paragraph 1 of the Bali Action Plan, 23 UNFCCC (2009); Ad Hoc Working Group on Long-Term Cooperative Action Under the Convention, Report of the Ad Hoc Working Group on Long-Term Cooperative Action under the Convention on its Seventh Session, UNFCCC Doc. No. FCCC/AWGLCA/2009/14, 156 (2009).</w:t>
      </w:r>
    </w:p>
    <w:p w14:paraId="17F27E7B" w14:textId="77777777" w:rsidR="00CB1CA7" w:rsidRPr="003E3A17" w:rsidRDefault="00CB1CA7" w:rsidP="00CB1CA7">
      <w:pPr>
        <w:rPr>
          <w:sz w:val="16"/>
          <w:szCs w:val="16"/>
        </w:rPr>
      </w:pPr>
      <w:r w:rsidRPr="003E3A17">
        <w:rPr>
          <w:sz w:val="16"/>
          <w:szCs w:val="16"/>
        </w:rPr>
        <w:t>***End Note 132***</w:t>
      </w:r>
    </w:p>
    <w:p w14:paraId="4CEAFD24" w14:textId="77777777" w:rsidR="00CB1CA7" w:rsidRDefault="00CB1CA7" w:rsidP="00CB1CA7">
      <w:pPr>
        <w:rPr>
          <w:sz w:val="16"/>
        </w:rPr>
      </w:pPr>
      <w:r w:rsidRPr="003E3A17">
        <w:rPr>
          <w:sz w:val="16"/>
        </w:rPr>
        <w:t xml:space="preserve">Although further amendment of the WTO Agreement on Trade Related Aspects of Intellectual Property </w:t>
      </w:r>
      <w:r w:rsidRPr="003E3A17">
        <w:rPr>
          <w:rStyle w:val="StyleUnderline"/>
        </w:rPr>
        <w:t>(</w:t>
      </w:r>
      <w:r w:rsidRPr="003E3A17">
        <w:rPr>
          <w:sz w:val="16"/>
        </w:rPr>
        <w:t xml:space="preserve">TRIPS Agreement) – as has been discussed by the United Nations Secretariat133 – is a theoretical possibility, consensus for adopting amendments in the short term is highly unlikely. Without such treaty amendments, </w:t>
      </w:r>
      <w:r w:rsidRPr="00080F74">
        <w:rPr>
          <w:rStyle w:val="StyleUnderline"/>
          <w:highlight w:val="cyan"/>
        </w:rPr>
        <w:t>countries</w:t>
      </w:r>
      <w:r w:rsidRPr="003E3A17">
        <w:rPr>
          <w:sz w:val="16"/>
        </w:rPr>
        <w:t xml:space="preserve"> (particularly those in the developing South) </w:t>
      </w:r>
      <w:r w:rsidRPr="00080F74">
        <w:rPr>
          <w:rStyle w:val="StyleUnderline"/>
          <w:highlight w:val="cyan"/>
        </w:rPr>
        <w:t>may seek to</w:t>
      </w:r>
      <w:r w:rsidRPr="001A1B79">
        <w:rPr>
          <w:rStyle w:val="StyleUnderline"/>
        </w:rPr>
        <w:t xml:space="preserve"> make</w:t>
      </w:r>
      <w:r w:rsidRPr="000A4BA1">
        <w:rPr>
          <w:rStyle w:val="StyleUnderline"/>
        </w:rPr>
        <w:t xml:space="preserve"> greater use of existing TRIPS Agreement flexibilities to </w:t>
      </w:r>
      <w:r w:rsidRPr="00080F74">
        <w:rPr>
          <w:rStyle w:val="StyleUnderline"/>
          <w:highlight w:val="cyan"/>
        </w:rPr>
        <w:t xml:space="preserve">tailor their patent doctrines to assure access </w:t>
      </w:r>
      <w:r w:rsidRPr="001A1B79">
        <w:rPr>
          <w:rStyle w:val="StyleUnderline"/>
        </w:rPr>
        <w:t>and to lower costs.</w:t>
      </w:r>
      <w:r w:rsidRPr="003E3A17">
        <w:rPr>
          <w:sz w:val="16"/>
        </w:rPr>
        <w:t xml:space="preserve"> They may adopt exclusions from patent eligibility, exceptions to patent rights, and alternatives to private licensing (such as a global technology pool). They also may expand access to publicly funded technologies to better promote technology development, transfer, and use.134 These options may provide greater ex ante predictability “in accessing technologies and [may] further enable much-needed research and development for local adaptation and dissemination, which would further reduce the cost of the technologies.” 135 </w:t>
      </w:r>
      <w:r w:rsidRPr="00080F74">
        <w:rPr>
          <w:rStyle w:val="StyleUnderline"/>
          <w:highlight w:val="cyan"/>
        </w:rPr>
        <w:t>Governments</w:t>
      </w:r>
      <w:r w:rsidRPr="000A4BA1">
        <w:rPr>
          <w:rStyle w:val="StyleUnderline"/>
        </w:rPr>
        <w:t xml:space="preserve"> addressing private refusals to license patented technologies</w:t>
      </w:r>
      <w:r w:rsidRPr="003E3A17">
        <w:rPr>
          <w:sz w:val="16"/>
        </w:rPr>
        <w:t xml:space="preserve"> or high prices for access to those technologies </w:t>
      </w:r>
      <w:r w:rsidRPr="00080F74">
        <w:rPr>
          <w:rStyle w:val="StyleUnderline"/>
          <w:highlight w:val="cyan"/>
        </w:rPr>
        <w:t>may regulate</w:t>
      </w:r>
      <w:r w:rsidRPr="000A4BA1">
        <w:rPr>
          <w:rStyle w:val="StyleUnderline"/>
        </w:rPr>
        <w:t xml:space="preserve"> such </w:t>
      </w:r>
      <w:r w:rsidRPr="00080F74">
        <w:rPr>
          <w:rStyle w:val="StyleUnderline"/>
          <w:highlight w:val="cyan"/>
        </w:rPr>
        <w:t>conduct</w:t>
      </w:r>
      <w:r w:rsidRPr="000A4BA1">
        <w:rPr>
          <w:rStyle w:val="StyleUnderline"/>
        </w:rPr>
        <w:t xml:space="preserve"> directly, </w:t>
      </w:r>
      <w:r w:rsidRPr="00080F74">
        <w:rPr>
          <w:rStyle w:val="StyleUnderline"/>
          <w:highlight w:val="cyan"/>
        </w:rPr>
        <w:t>by adopting compulsory licenses or</w:t>
      </w:r>
      <w:r w:rsidRPr="003E3A17">
        <w:rPr>
          <w:rStyle w:val="StyleUnderline"/>
        </w:rPr>
        <w:t xml:space="preserve"> </w:t>
      </w:r>
      <w:r w:rsidRPr="003E3A17">
        <w:rPr>
          <w:sz w:val="16"/>
        </w:rPr>
        <w:t xml:space="preserve">by imposing price control regulations.136 Alternatively, they may regulate such conduct indirectly, </w:t>
      </w:r>
      <w:r w:rsidRPr="001A1B79">
        <w:rPr>
          <w:rStyle w:val="StyleUnderline"/>
        </w:rPr>
        <w:t xml:space="preserve">by </w:t>
      </w:r>
      <w:r w:rsidRPr="00080F74">
        <w:rPr>
          <w:rStyle w:val="StyleUnderline"/>
          <w:highlight w:val="cyan"/>
        </w:rPr>
        <w:t xml:space="preserve">treating restrictive </w:t>
      </w:r>
      <w:r w:rsidRPr="001A1B79">
        <w:rPr>
          <w:rStyle w:val="StyleUnderline"/>
        </w:rPr>
        <w:t xml:space="preserve">or costly </w:t>
      </w:r>
      <w:r w:rsidRPr="00080F74">
        <w:rPr>
          <w:rStyle w:val="StyleUnderline"/>
          <w:highlight w:val="cyan"/>
        </w:rPr>
        <w:t>licensing as a competition violation</w:t>
      </w:r>
      <w:r w:rsidRPr="003E3A17">
        <w:rPr>
          <w:sz w:val="16"/>
        </w:rPr>
        <w:t xml:space="preserve"> (for example, as an abuse of dominant position) </w:t>
      </w:r>
      <w:r w:rsidRPr="001A1B79">
        <w:rPr>
          <w:rStyle w:val="StyleUnderline"/>
        </w:rPr>
        <w:t>or by treating the patents themselves as essential facilities</w:t>
      </w:r>
      <w:r w:rsidRPr="003E3A17">
        <w:rPr>
          <w:sz w:val="16"/>
        </w:rPr>
        <w:t xml:space="preserve"> (that is, as products or services that are considered competitive necessities and for which access also can be required by compulsory licenses).13 </w:t>
      </w:r>
      <w:r w:rsidRPr="00080F74">
        <w:rPr>
          <w:rStyle w:val="StyleUnderline"/>
          <w:highlight w:val="cyan"/>
        </w:rPr>
        <w:t>Such</w:t>
      </w:r>
      <w:r w:rsidRPr="003E3A17">
        <w:rPr>
          <w:sz w:val="16"/>
        </w:rPr>
        <w:t xml:space="preserve"> direct or indirect </w:t>
      </w:r>
      <w:r w:rsidRPr="00080F74">
        <w:rPr>
          <w:rStyle w:val="StyleUnderline"/>
          <w:highlight w:val="cyan"/>
        </w:rPr>
        <w:t>regulation</w:t>
      </w:r>
      <w:r w:rsidRPr="003E3A17">
        <w:rPr>
          <w:sz w:val="16"/>
        </w:rPr>
        <w:t xml:space="preserve">, moreover, may be largely ineffective in regard to assuring transfers of tacit knowledge.138 Both direct and indirect approaches to regulating access and prices </w:t>
      </w:r>
      <w:r w:rsidRPr="00080F74">
        <w:rPr>
          <w:rStyle w:val="StyleUnderline"/>
          <w:highlight w:val="cyan"/>
        </w:rPr>
        <w:t>will be highly controversial, and</w:t>
      </w:r>
      <w:r w:rsidRPr="000A4BA1">
        <w:rPr>
          <w:rStyle w:val="StyleUnderline"/>
        </w:rPr>
        <w:t xml:space="preserve"> may </w:t>
      </w:r>
      <w:r w:rsidRPr="00080F74">
        <w:rPr>
          <w:rStyle w:val="StyleUnderline"/>
          <w:highlight w:val="cyan"/>
        </w:rPr>
        <w:t xml:space="preserve">threaten substantial trade retaliation or may prompt withholding </w:t>
      </w:r>
      <w:r w:rsidRPr="001A1B79">
        <w:rPr>
          <w:rStyle w:val="StyleUnderline"/>
        </w:rPr>
        <w:t xml:space="preserve">by businesses </w:t>
      </w:r>
      <w:r w:rsidRPr="00080F74">
        <w:rPr>
          <w:rStyle w:val="StyleUnderline"/>
          <w:highlight w:val="cyan"/>
        </w:rPr>
        <w:t>of tech</w:t>
      </w:r>
      <w:r w:rsidRPr="000A4BA1">
        <w:rPr>
          <w:rStyle w:val="StyleUnderline"/>
        </w:rPr>
        <w:t xml:space="preserve">nology </w:t>
      </w:r>
      <w:r w:rsidRPr="00080F74">
        <w:rPr>
          <w:rStyle w:val="StyleUnderline"/>
          <w:highlight w:val="cyan"/>
        </w:rPr>
        <w:t xml:space="preserve">and </w:t>
      </w:r>
      <w:r w:rsidRPr="001A1B79">
        <w:rPr>
          <w:rStyle w:val="StyleUnderline"/>
        </w:rPr>
        <w:t xml:space="preserve">foreign </w:t>
      </w:r>
      <w:r w:rsidRPr="00080F74">
        <w:rPr>
          <w:rStyle w:val="StyleUnderline"/>
          <w:highlight w:val="cyan"/>
        </w:rPr>
        <w:t>investment. Compulsory licensing</w:t>
      </w:r>
      <w:r w:rsidRPr="003E3A17">
        <w:rPr>
          <w:sz w:val="16"/>
        </w:rPr>
        <w:t xml:space="preserve">, price regulation, </w:t>
      </w:r>
      <w:r w:rsidRPr="00080F74">
        <w:rPr>
          <w:rStyle w:val="StyleUnderline"/>
          <w:highlight w:val="cyan"/>
        </w:rPr>
        <w:t xml:space="preserve">and antitrust treatment have been </w:t>
      </w:r>
      <w:r w:rsidRPr="00030385">
        <w:rPr>
          <w:rStyle w:val="StyleUnderline"/>
        </w:rPr>
        <w:t xml:space="preserve">repeatedly </w:t>
      </w:r>
      <w:r w:rsidRPr="00080F74">
        <w:rPr>
          <w:rStyle w:val="StyleUnderline"/>
          <w:highlight w:val="cyan"/>
        </w:rPr>
        <w:t>resisted by the U</w:t>
      </w:r>
      <w:r w:rsidRPr="000A4BA1">
        <w:rPr>
          <w:rStyle w:val="StyleUnderline"/>
        </w:rPr>
        <w:t xml:space="preserve">nited </w:t>
      </w:r>
      <w:r w:rsidRPr="00080F74">
        <w:rPr>
          <w:rStyle w:val="StyleUnderline"/>
          <w:highlight w:val="cyan"/>
        </w:rPr>
        <w:t>S</w:t>
      </w:r>
      <w:r w:rsidRPr="000A4BA1">
        <w:rPr>
          <w:rStyle w:val="StyleUnderline"/>
        </w:rPr>
        <w:t>tates</w:t>
      </w:r>
      <w:r w:rsidRPr="003E3A17">
        <w:rPr>
          <w:sz w:val="16"/>
        </w:rPr>
        <w:t xml:space="preserve"> and (somewhat less so) by other developed countries, particularly in foreign markets where the countries do not bear the costs but reap the benefits of technology exports.139 </w:t>
      </w:r>
      <w:r w:rsidRPr="00080F74">
        <w:rPr>
          <w:rStyle w:val="StyleUnderline"/>
          <w:highlight w:val="cyan"/>
        </w:rPr>
        <w:t>The</w:t>
      </w:r>
      <w:r w:rsidRPr="000A4BA1">
        <w:rPr>
          <w:rStyle w:val="StyleUnderline"/>
        </w:rPr>
        <w:t xml:space="preserve"> developing </w:t>
      </w:r>
      <w:r w:rsidRPr="00080F74">
        <w:rPr>
          <w:rStyle w:val="StyleUnderline"/>
          <w:highlight w:val="cyan"/>
        </w:rPr>
        <w:t>South may be unwilling to resist such trade pressures, even if the threats and</w:t>
      </w:r>
      <w:r w:rsidRPr="000A4BA1">
        <w:rPr>
          <w:rStyle w:val="StyleUnderline"/>
        </w:rPr>
        <w:t xml:space="preserve"> trade </w:t>
      </w:r>
      <w:r w:rsidRPr="00080F74">
        <w:rPr>
          <w:rStyle w:val="StyleUnderline"/>
          <w:highlight w:val="cyan"/>
        </w:rPr>
        <w:t>sanctions would be found illegal</w:t>
      </w:r>
      <w:r w:rsidRPr="000A4BA1">
        <w:rPr>
          <w:rStyle w:val="StyleUnderline"/>
        </w:rPr>
        <w:t xml:space="preserve"> under WTO rules.</w:t>
      </w:r>
      <w:r w:rsidRPr="003E3A17">
        <w:rPr>
          <w:sz w:val="16"/>
        </w:rPr>
        <w:t>140 These legal and political constraints bring us to proposals discussed in the next Part of this chapter, which emphasize private sector, voluntary initiatives to increase access and technology transfer, within a context of public sector laws and policies that promote innovation and access.</w:t>
      </w:r>
    </w:p>
    <w:p w14:paraId="5FDCE178" w14:textId="77777777" w:rsidR="00575CF7" w:rsidRPr="00575CF7" w:rsidRDefault="00575CF7" w:rsidP="00575CF7"/>
    <w:p w14:paraId="015AB09F" w14:textId="0B327F3D" w:rsidR="0006668B" w:rsidRDefault="0006668B" w:rsidP="0006668B">
      <w:pPr>
        <w:pStyle w:val="Heading2"/>
      </w:pPr>
      <w:r>
        <w:t xml:space="preserve">AT: CP – Condition </w:t>
      </w:r>
      <w:r w:rsidR="00C47A9B">
        <w:t xml:space="preserve">Univ </w:t>
      </w:r>
      <w:r>
        <w:t>Incentives</w:t>
      </w:r>
    </w:p>
    <w:p w14:paraId="6D461856" w14:textId="77777777" w:rsidR="0006668B" w:rsidRDefault="0006668B" w:rsidP="0006668B"/>
    <w:p w14:paraId="6225A856" w14:textId="0B380FA0" w:rsidR="004F3E92" w:rsidRDefault="004F3E92" w:rsidP="004F3E92">
      <w:pPr>
        <w:pStyle w:val="Heading3"/>
      </w:pPr>
      <w:r>
        <w:t>No Solvency</w:t>
      </w:r>
    </w:p>
    <w:p w14:paraId="4A99486F" w14:textId="77777777" w:rsidR="004F3E92" w:rsidRPr="004F3E92" w:rsidRDefault="004F3E92" w:rsidP="004F3E92"/>
    <w:p w14:paraId="38DBEA4F" w14:textId="77777777" w:rsidR="0009736F" w:rsidRPr="0009736F" w:rsidRDefault="0009736F" w:rsidP="0009736F">
      <w:pPr>
        <w:pStyle w:val="Heading4"/>
      </w:pPr>
      <w:bookmarkStart w:id="17" w:name="_Hlk172459011"/>
      <w:r w:rsidRPr="0009736F">
        <w:t xml:space="preserve">Condition government funding wouldn’t </w:t>
      </w:r>
      <w:proofErr w:type="gramStart"/>
      <w:r w:rsidRPr="0009736F">
        <w:t>solve  –</w:t>
      </w:r>
      <w:proofErr w:type="gramEnd"/>
      <w:r w:rsidRPr="0009736F">
        <w:t xml:space="preserve"> multiple reasons </w:t>
      </w:r>
    </w:p>
    <w:p w14:paraId="67B8B23D" w14:textId="77777777" w:rsidR="0009736F" w:rsidRPr="00904438" w:rsidRDefault="0009736F" w:rsidP="0009736F">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339AAA53" w14:textId="77777777" w:rsidR="0009736F" w:rsidRPr="00E23F90" w:rsidRDefault="0009736F" w:rsidP="0009736F">
      <w:r>
        <w:t xml:space="preserve">[Brenda M. "Preserving the Fruits of Labor: Impediments to University Inventor Mobility," Tennessee Law Review 89, no. 1 (Fall 2021): 1-66 </w:t>
      </w:r>
      <w:proofErr w:type="spellStart"/>
      <w:r>
        <w:t>heinonline</w:t>
      </w:r>
      <w:proofErr w:type="spellEnd"/>
      <w:r>
        <w:t xml:space="preserve"> </w:t>
      </w:r>
      <w:proofErr w:type="spellStart"/>
      <w:r>
        <w:t>gdi</w:t>
      </w:r>
      <w:proofErr w:type="spellEnd"/>
      <w:r>
        <w:t>-tm]</w:t>
      </w:r>
    </w:p>
    <w:p w14:paraId="4F84F5AA" w14:textId="77777777" w:rsidR="0009736F" w:rsidRDefault="0009736F" w:rsidP="0009736F">
      <w:r>
        <w:t>Conditions on Governmental Incentives are a Promising Alternative</w:t>
      </w:r>
    </w:p>
    <w:p w14:paraId="3AD1477C" w14:textId="77777777" w:rsidR="0009736F" w:rsidRDefault="0009736F" w:rsidP="0009736F">
      <w:r>
        <w:t xml:space="preserve">Another prom1smg option would be placing conditions on government incentive structures to encourage universities to support departing </w:t>
      </w:r>
      <w:proofErr w:type="gramStart"/>
      <w:r>
        <w:t>inventor</w:t>
      </w:r>
      <w:proofErr w:type="gramEnd"/>
      <w:r>
        <w:t xml:space="preserve"> involvement in development. Examples of government incentive structures include grants, tax credits, or deductions. </w:t>
      </w:r>
      <w:proofErr w:type="spellStart"/>
      <w:proofErr w:type="gramStart"/>
      <w:r>
        <w:t>Gi:ants</w:t>
      </w:r>
      <w:proofErr w:type="spellEnd"/>
      <w:proofErr w:type="gramEnd"/>
      <w:r>
        <w:t xml:space="preserve"> provide financial support for research and development in academic institutions. 407 The two main research and development disbursements in the Tax Code include a "credit for increasing research activities" as well as a deduction for research and experimental expenditures.408</w:t>
      </w:r>
      <w:r>
        <w:tab/>
        <w:t>.</w:t>
      </w:r>
    </w:p>
    <w:p w14:paraId="09B039E4" w14:textId="77777777" w:rsidR="0009736F" w:rsidRDefault="0009736F" w:rsidP="0009736F">
      <w:r>
        <w:t xml:space="preserve">Requiring compliance with conditions on incentives could encourage universities to allow inventors to use innovation-essential components even after they depart. For instance, government agencies could require universities to agree to adhere to reasonable licensing policies that allow for continued inventor use in project proposals or as a condition of obtaining funding or tax incentives, absent a showing of extraordinary circumstances. 409 Government agencies have evaluated project proposals </w:t>
      </w:r>
      <w:proofErr w:type="gramStart"/>
      <w:r>
        <w:t>in light of</w:t>
      </w:r>
      <w:proofErr w:type="gramEnd"/>
      <w:r>
        <w:t xml:space="preserve"> similar considerations, requesting applicants describe how a "transfer of knowledge" will occur and whether a project has "the potential to benefit society." .410 They have </w:t>
      </w:r>
      <w:proofErr w:type="spellStart"/>
      <w:r>
        <w:t>alsb</w:t>
      </w:r>
      <w:proofErr w:type="spellEnd"/>
      <w:r>
        <w:t xml:space="preserve"> placed </w:t>
      </w:r>
      <w:proofErr w:type="spellStart"/>
      <w:r>
        <w:t>siniilar</w:t>
      </w:r>
      <w:proofErr w:type="spellEnd"/>
      <w:r>
        <w:t xml:space="preserve"> conditions on obtaining funding, such as requiring conflict of interest policies.411 Alternatively, agencies could allocate funding to encourage continuing involvement by academic inventors, regardless of whether they have left the grant recipient.412</w:t>
      </w:r>
    </w:p>
    <w:p w14:paraId="48A98B23" w14:textId="77777777" w:rsidR="0009736F" w:rsidRPr="001B2353" w:rsidRDefault="0009736F" w:rsidP="0009736F">
      <w:pPr>
        <w:rPr>
          <w:rStyle w:val="StyleUnderline"/>
        </w:rPr>
      </w:pPr>
      <w:r w:rsidRPr="001B2353">
        <w:rPr>
          <w:rStyle w:val="StyleUnderline"/>
        </w:rPr>
        <w:t>To incentivize academic institutions to allow departing inventors access to innovation-essential components, a government grant or tax incentive would have to be sufficient to overcome market-based incentives and required conditions would need to be complied with and enforced.</w:t>
      </w:r>
      <w:r>
        <w:t xml:space="preserve"> Compliance could be problematic. As an example, consider the NIH's issuance of non-binding best practices stating that recipients of grants related to certain types of technology should only be exclusively licensed if necessary to commercialize an invention.413 Although a laudable goal, these discretionary guidelines tend not to be complied with by grant recipients.414 </w:t>
      </w:r>
      <w:r w:rsidRPr="001B2353">
        <w:rPr>
          <w:rStyle w:val="StyleUnderline"/>
        </w:rPr>
        <w:t>Governmental actors may be subject to political pressures and inefficient management in allocating funding, requiring compliance, and enforcing conditions, although some of these risks could be minimized with clear guidelines and effective oversight</w:t>
      </w:r>
      <w:r>
        <w:t xml:space="preserve">. 415 • Further, </w:t>
      </w:r>
      <w:r w:rsidRPr="001B2353">
        <w:rPr>
          <w:rStyle w:val="StyleUnderline"/>
        </w:rPr>
        <w:t>instituting and enforcing governmental incentives can be costly</w:t>
      </w:r>
      <w:r>
        <w:t xml:space="preserve">. 416 If </w:t>
      </w:r>
      <w:r w:rsidRPr="001B2353">
        <w:rPr>
          <w:rStyle w:val="StyleUnderline"/>
        </w:rPr>
        <w:t>the social benefits of ensuring tacit knowledge transfer are sufficiently important government objectives, however, providing incentives may be a worthwhile mechanism for encouraging universities to work with departing inventors. In addition, placing conditions on grants and tax incentives for university inventor involvement may be unnecessary, as not all inventions require the transfer of tacit knowledge for successful development and not all tacit knowledge transfer requires formal mechanisms.417</w:t>
      </w:r>
      <w:r>
        <w:t xml:space="preserve"> However, the importance of tacit knowledge transfer is much more likely to be relevant </w:t>
      </w:r>
      <w:proofErr w:type="spellStart"/>
      <w:r>
        <w:t>fortechnology</w:t>
      </w:r>
      <w:proofErr w:type="spellEnd"/>
      <w:r>
        <w:t xml:space="preserve"> that draws upon the nascent research typical of university-based inventions, as opposed to inventions in general. 418 </w:t>
      </w:r>
      <w:r w:rsidRPr="001B2353">
        <w:rPr>
          <w:rStyle w:val="StyleUnderline"/>
        </w:rPr>
        <w:t>Overall, even though placing conditions on governmental incentives is a worthwhile alternative to consider, compliance and enforcement may be difficult to achieve.</w:t>
      </w:r>
    </w:p>
    <w:bookmarkEnd w:id="17"/>
    <w:p w14:paraId="3B7FFE33" w14:textId="77777777" w:rsidR="0006668B" w:rsidRDefault="0006668B" w:rsidP="0006668B"/>
    <w:p w14:paraId="2BB15DB7" w14:textId="392DC0E4" w:rsidR="006F443A" w:rsidRDefault="006F443A" w:rsidP="006F443A">
      <w:pPr>
        <w:pStyle w:val="Heading2"/>
      </w:pPr>
      <w:r>
        <w:t>AT: CP – Courts</w:t>
      </w:r>
    </w:p>
    <w:p w14:paraId="22F694DE" w14:textId="77777777" w:rsidR="006F443A" w:rsidRDefault="006F443A" w:rsidP="006F443A"/>
    <w:p w14:paraId="61874567" w14:textId="0457B939" w:rsidR="006F443A" w:rsidRDefault="006F443A" w:rsidP="006F443A">
      <w:pPr>
        <w:pStyle w:val="Heading3"/>
      </w:pPr>
      <w:r>
        <w:t>No Solvency</w:t>
      </w:r>
    </w:p>
    <w:p w14:paraId="4BC26BC4" w14:textId="77777777" w:rsidR="006F443A" w:rsidRDefault="006F443A" w:rsidP="006F443A"/>
    <w:p w14:paraId="085825E8" w14:textId="77777777" w:rsidR="00E85E48" w:rsidRDefault="00E85E48" w:rsidP="00E85E48">
      <w:pPr>
        <w:pStyle w:val="Heading4"/>
      </w:pPr>
      <w:r>
        <w:t>Timing – too slow and incremental. Congressional action key.</w:t>
      </w:r>
    </w:p>
    <w:p w14:paraId="38B2E829" w14:textId="77777777" w:rsidR="00E85E48" w:rsidRDefault="00E85E48" w:rsidP="00E85E48">
      <w:pPr>
        <w:rPr>
          <w:rStyle w:val="Style13ptBold"/>
          <w:b w:val="0"/>
          <w:bCs w:val="0"/>
        </w:rPr>
      </w:pPr>
      <w:r>
        <w:rPr>
          <w:rStyle w:val="Style13ptBold"/>
        </w:rPr>
        <w:t xml:space="preserve">Cayton 20 </w:t>
      </w:r>
      <w:r w:rsidRPr="00E85E48">
        <w:rPr>
          <w:rStyle w:val="Style13ptBold"/>
          <w:b w:val="0"/>
          <w:bCs w:val="0"/>
          <w:sz w:val="22"/>
        </w:rPr>
        <w:t>[Samuel, Adjunct Prof at Seattle Univ School of Law, legal intern at the Media Law Group, “The ‘Green Patent Paradox’ and Fair Use: The Intellectual Property Solution to Fight Climate Change,” Seattle Journal of Technology, Environmental &amp; Innovation Law 11.1, p.244, JCR]</w:t>
      </w:r>
    </w:p>
    <w:p w14:paraId="42812D2F" w14:textId="77777777" w:rsidR="00E85E48" w:rsidRDefault="00E85E48" w:rsidP="00E85E48">
      <w:pPr>
        <w:rPr>
          <w:rStyle w:val="StyleUnderline"/>
        </w:rPr>
      </w:pPr>
      <w:r w:rsidRPr="00FA2AC9">
        <w:rPr>
          <w:sz w:val="16"/>
        </w:rPr>
        <w:t xml:space="preserve">Lastly, </w:t>
      </w:r>
      <w:r w:rsidRPr="00FA2AC9">
        <w:rPr>
          <w:rStyle w:val="StyleUnderline"/>
        </w:rPr>
        <w:t xml:space="preserve">concerns around timing need to be addressed. If Congress </w:t>
      </w:r>
      <w:r w:rsidRPr="00FA2AC9">
        <w:rPr>
          <w:sz w:val="16"/>
        </w:rPr>
        <w:t xml:space="preserve">does not codify this proposal and </w:t>
      </w:r>
      <w:r w:rsidRPr="00FA2AC9">
        <w:rPr>
          <w:rStyle w:val="StyleUnderline"/>
        </w:rPr>
        <w:t>leaves any developments to the courts, expansions of green technology will not accelerate at a necessary rate.</w:t>
      </w:r>
      <w:r w:rsidRPr="00FA2AC9">
        <w:rPr>
          <w:sz w:val="16"/>
        </w:rPr>
        <w:t xml:space="preserve"> Instead, a </w:t>
      </w:r>
      <w:r w:rsidRPr="00FA2AC9">
        <w:rPr>
          <w:rStyle w:val="StyleUnderline"/>
        </w:rPr>
        <w:t>judicially created</w:t>
      </w:r>
      <w:r w:rsidRPr="00FA2AC9">
        <w:rPr>
          <w:sz w:val="16"/>
        </w:rPr>
        <w:t xml:space="preserve"> fair use doctrine for </w:t>
      </w:r>
      <w:r w:rsidRPr="00FA2AC9">
        <w:rPr>
          <w:rStyle w:val="StyleUnderline"/>
        </w:rPr>
        <w:t>patent law may merely provide incremental change to green patents at best as it would only develop case-by-case through individual lawsuits.</w:t>
      </w:r>
      <w:r w:rsidRPr="00FA2AC9">
        <w:rPr>
          <w:sz w:val="16"/>
        </w:rPr>
        <w:t xml:space="preserve">225 Regardless of whether federal institutions will initiate this proposal, industries at large should still strive to advance green technology at a rapid pace. Although inventors and entrepreneurs risk becoming defendants to patent infringement suits, eBay remains a shield for their technologies’ continued development.226 Eventually, </w:t>
      </w:r>
      <w:r w:rsidRPr="00FA2AC9">
        <w:rPr>
          <w:rStyle w:val="StyleUnderline"/>
        </w:rPr>
        <w:t>the climate crisis’s growing threat will pressure the U.S. to tolerate transfers of patented green technology so that such technologies receive their highest and best use at the lowest cost to the patent holders and other users.</w:t>
      </w:r>
    </w:p>
    <w:p w14:paraId="5774425B" w14:textId="77777777" w:rsidR="00614AFF" w:rsidRPr="006F443A" w:rsidRDefault="00614AFF" w:rsidP="006F443A"/>
    <w:p w14:paraId="161FBA7B" w14:textId="0782DF6E" w:rsidR="005D6EC4" w:rsidRDefault="005D6EC4" w:rsidP="005D6EC4">
      <w:pPr>
        <w:pStyle w:val="Heading2"/>
      </w:pPr>
      <w:r>
        <w:t>AT: DA – Politics</w:t>
      </w:r>
    </w:p>
    <w:p w14:paraId="2C51308C" w14:textId="77777777" w:rsidR="005D6EC4" w:rsidRDefault="005D6EC4" w:rsidP="005D6EC4"/>
    <w:p w14:paraId="252FEB41" w14:textId="2136218D" w:rsidR="00FA578D" w:rsidRDefault="00FA578D" w:rsidP="00FA578D">
      <w:pPr>
        <w:pStyle w:val="Heading3"/>
      </w:pPr>
      <w:r>
        <w:t>No Link</w:t>
      </w:r>
    </w:p>
    <w:p w14:paraId="295E3CCE" w14:textId="77777777" w:rsidR="00FA578D" w:rsidRPr="00FA578D" w:rsidRDefault="00FA578D" w:rsidP="00FA578D"/>
    <w:p w14:paraId="414DEE03" w14:textId="77777777" w:rsidR="006861DE" w:rsidRDefault="006861DE" w:rsidP="006861DE">
      <w:pPr>
        <w:pStyle w:val="Heading4"/>
      </w:pPr>
      <w:bookmarkStart w:id="18" w:name="_Hlk172458205"/>
      <w:r>
        <w:t xml:space="preserve">Politics link answer – narrow amendment wouldn’t be controversial </w:t>
      </w:r>
    </w:p>
    <w:p w14:paraId="65B0B644" w14:textId="77777777" w:rsidR="006861DE" w:rsidRPr="00FA578D" w:rsidRDefault="006861DE" w:rsidP="006861DE">
      <w:pPr>
        <w:rPr>
          <w:rStyle w:val="Style13ptBold"/>
        </w:rPr>
      </w:pPr>
      <w:r w:rsidRPr="00FA578D">
        <w:rPr>
          <w:rStyle w:val="Style13ptBold"/>
        </w:rPr>
        <w:t>Simon, Professor of Law, California Western, 2021</w:t>
      </w:r>
    </w:p>
    <w:p w14:paraId="474D2BFD" w14:textId="77777777" w:rsidR="006861DE" w:rsidRPr="004F3E92" w:rsidRDefault="006861DE" w:rsidP="006861DE">
      <w:pPr>
        <w:rPr>
          <w:rStyle w:val="Style13ptBold"/>
          <w:b w:val="0"/>
          <w:bCs w:val="0"/>
          <w:sz w:val="22"/>
        </w:rPr>
      </w:pPr>
      <w:r w:rsidRPr="004F3E92">
        <w:rPr>
          <w:rStyle w:val="Style13ptBold"/>
          <w:b w:val="0"/>
          <w:bCs w:val="0"/>
          <w:sz w:val="22"/>
        </w:rPr>
        <w:t xml:space="preserve">[Brenda M. "Preserving the Fruits of Labor: Impediments to University Inventor Mobility," Tennessee Law Review 89, no. 1 (Fall 2021): 1-66 </w:t>
      </w:r>
      <w:proofErr w:type="spellStart"/>
      <w:r w:rsidRPr="004F3E92">
        <w:rPr>
          <w:rStyle w:val="Style13ptBold"/>
          <w:b w:val="0"/>
          <w:bCs w:val="0"/>
          <w:sz w:val="22"/>
        </w:rPr>
        <w:t>heinonline</w:t>
      </w:r>
      <w:proofErr w:type="spellEnd"/>
      <w:r w:rsidRPr="004F3E92">
        <w:rPr>
          <w:rStyle w:val="Style13ptBold"/>
          <w:b w:val="0"/>
          <w:bCs w:val="0"/>
          <w:sz w:val="22"/>
        </w:rPr>
        <w:t xml:space="preserve"> </w:t>
      </w:r>
      <w:proofErr w:type="spellStart"/>
      <w:r w:rsidRPr="004F3E92">
        <w:rPr>
          <w:rStyle w:val="Style13ptBold"/>
          <w:b w:val="0"/>
          <w:bCs w:val="0"/>
          <w:sz w:val="22"/>
        </w:rPr>
        <w:t>gdi</w:t>
      </w:r>
      <w:proofErr w:type="spellEnd"/>
      <w:r w:rsidRPr="004F3E92">
        <w:rPr>
          <w:rStyle w:val="Style13ptBold"/>
          <w:b w:val="0"/>
          <w:bCs w:val="0"/>
          <w:sz w:val="22"/>
        </w:rPr>
        <w:t>-tm]</w:t>
      </w:r>
    </w:p>
    <w:p w14:paraId="769D6837" w14:textId="77777777" w:rsidR="006861DE" w:rsidRDefault="006861DE" w:rsidP="006861DE">
      <w:r w:rsidRPr="003937DB">
        <w:rPr>
          <w:rStyle w:val="StyleUnderline"/>
        </w:rPr>
        <w:t>Some commentators have noted that amendments to Bayh-Dole have been rather difficult to obtain in practice</w:t>
      </w:r>
      <w:r>
        <w:t xml:space="preserve">. 358 </w:t>
      </w:r>
      <w:r w:rsidRPr="003937DB">
        <w:rPr>
          <w:rStyle w:val="StyleUnderline"/>
        </w:rPr>
        <w:t xml:space="preserve">Lobbying by universities and industry would be expected, as they have strong interests in retaining the status quo </w:t>
      </w:r>
      <w:proofErr w:type="gramStart"/>
      <w:r w:rsidRPr="003937DB">
        <w:rPr>
          <w:rStyle w:val="StyleUnderline"/>
        </w:rPr>
        <w:t>with regard to</w:t>
      </w:r>
      <w:proofErr w:type="gramEnd"/>
      <w:r w:rsidRPr="003937DB">
        <w:rPr>
          <w:rStyle w:val="StyleUnderline"/>
        </w:rPr>
        <w:t xml:space="preserve"> patent protection</w:t>
      </w:r>
      <w:r>
        <w:t xml:space="preserve">. 359 For example,' over three dozen universities spent millions of dollars in their attempts to influence recent patent reform legislation. 360 As a result, the America Invents Act (AIA) includes provisions that provide special treatment for academic institutions, such as reduced fees and immunity from a prior use defense. 361 </w:t>
      </w:r>
      <w:r w:rsidRPr="003937DB">
        <w:rPr>
          <w:rStyle w:val="StyleUnderline"/>
        </w:rPr>
        <w:t>Nonetheless, a narrow amendment such as the one proposed might not raise as many concerns</w:t>
      </w:r>
      <w:r>
        <w:t>.</w:t>
      </w:r>
    </w:p>
    <w:p w14:paraId="0FB407FC" w14:textId="77777777" w:rsidR="006861DE" w:rsidRDefault="006861DE" w:rsidP="006861DE">
      <w:r>
        <w:t xml:space="preserve">In fact, </w:t>
      </w:r>
      <w:r w:rsidRPr="003937DB">
        <w:rPr>
          <w:rStyle w:val="StyleUnderline"/>
        </w:rPr>
        <w:t>Congress has amended the Bayh-Dole Act many times.</w:t>
      </w:r>
      <w:r>
        <w:t xml:space="preserve">362 Although most of the amendments were relatively minor, a few substantive amendments stand out. First, Congress removed some of the limitations on the terms of exclusive licenses in 1984. 363 In addition, it modified a prior policy that had allowed agencies to waive provisions of the Act to advance commercialization. 364 The amendments instead required that agencies include government license and march-in rights in funding agreements. 365 In 2000, Congress made significant changes to provisions dealing with </w:t>
      </w:r>
      <w:proofErr w:type="gramStart"/>
      <w:r>
        <w:t>federally-funded</w:t>
      </w:r>
      <w:proofErr w:type="gramEnd"/>
      <w:r>
        <w:t xml:space="preserve"> inventions. 366 </w:t>
      </w:r>
      <w:proofErr w:type="gramStart"/>
      <w:r>
        <w:t>It .</w:t>
      </w:r>
      <w:proofErr w:type="gramEnd"/>
      <w:r>
        <w:t xml:space="preserve"> also added the important underlined phrase to the previous statutory language in 35 U.S.C. § 200 ("Policy and Objective") as follows: "It is the policy and objective of the Congress </w:t>
      </w:r>
      <w:proofErr w:type="spellStart"/>
      <w:r>
        <w:t>to·use</w:t>
      </w:r>
      <w:proofErr w:type="spellEnd"/>
      <w:r>
        <w:t xml:space="preserve"> the patent system to promote the utilization of inventions arising from federally supported research or development</w:t>
      </w:r>
    </w:p>
    <w:p w14:paraId="08A307B9" w14:textId="77777777" w:rsidR="006861DE" w:rsidRDefault="006861DE" w:rsidP="006861DE">
      <w:r>
        <w:t xml:space="preserve">... to ensure that inventions ... are used in a manner to promote free competition and enterprise without unduly encumbering future </w:t>
      </w:r>
      <w:proofErr w:type="gramStart"/>
      <w:r>
        <w:t>research  and</w:t>
      </w:r>
      <w:proofErr w:type="gramEnd"/>
      <w:r>
        <w:t xml:space="preserve">  discovery." 367 The above examples  suggest  that substantively amending the Bayh-Dole Act,' while not .·a trivial endeavor, is certainly possible.368</w:t>
      </w:r>
    </w:p>
    <w:bookmarkEnd w:id="18"/>
    <w:p w14:paraId="48BB4DBE" w14:textId="26D46E25" w:rsidR="00755793" w:rsidRPr="005D6EC4" w:rsidRDefault="00755793" w:rsidP="005D6EC4"/>
    <w:p w14:paraId="52ADAEE6" w14:textId="5DEAB202" w:rsidR="005E42A7" w:rsidRDefault="00244E36" w:rsidP="00244E36">
      <w:pPr>
        <w:pStyle w:val="Heading2"/>
      </w:pPr>
      <w:r>
        <w:t>AT: DA – Clog</w:t>
      </w:r>
    </w:p>
    <w:p w14:paraId="4941ECEA" w14:textId="77777777" w:rsidR="00244E36" w:rsidRDefault="00244E36" w:rsidP="00244E36"/>
    <w:p w14:paraId="3D0476CD" w14:textId="7084007B" w:rsidR="005D2B7F" w:rsidRDefault="005D2B7F" w:rsidP="005D2B7F">
      <w:pPr>
        <w:pStyle w:val="Heading3"/>
      </w:pPr>
      <w:r>
        <w:t>AT: Litigation</w:t>
      </w:r>
    </w:p>
    <w:p w14:paraId="67339E98" w14:textId="77777777" w:rsidR="005D2B7F" w:rsidRPr="005D2B7F" w:rsidRDefault="005D2B7F" w:rsidP="005D2B7F"/>
    <w:p w14:paraId="5A4C868F" w14:textId="77777777" w:rsidR="00F72DEF" w:rsidRDefault="00F72DEF" w:rsidP="00F72DEF">
      <w:pPr>
        <w:pStyle w:val="Heading4"/>
      </w:pPr>
      <w:proofErr w:type="spellStart"/>
      <w:r>
        <w:t>SQuo</w:t>
      </w:r>
      <w:proofErr w:type="spellEnd"/>
      <w:r>
        <w:t xml:space="preserve"> incentives create more patent litigation – TTOs</w:t>
      </w:r>
    </w:p>
    <w:p w14:paraId="0E9B47DB" w14:textId="77777777" w:rsidR="00F72DEF" w:rsidRDefault="00F72DEF" w:rsidP="00F72DEF">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7620629D" w14:textId="2759BE31" w:rsidR="00F72DEF" w:rsidRPr="00DF743A" w:rsidRDefault="00F72DEF" w:rsidP="00F72DEF">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6FCF6E27" w14:textId="77777777" w:rsidR="00F72DEF" w:rsidRPr="002126B3" w:rsidRDefault="00F72DEF" w:rsidP="00F72DEF">
      <w:r w:rsidRPr="002126B3">
        <w:rPr>
          <w:rStyle w:val="StyleUnderline"/>
        </w:rPr>
        <w:t xml:space="preserve">University patent litigation is on the rise.70 Estimates vary, but university­ filed patent lawsuits appear to have increased substantially </w:t>
      </w:r>
      <w:r w:rsidRPr="002126B3">
        <w:t>in the last two decades.</w:t>
      </w:r>
    </w:p>
    <w:p w14:paraId="03C1AF0E" w14:textId="77777777" w:rsidR="00F72DEF" w:rsidRPr="002126B3" w:rsidRDefault="00F72DEF" w:rsidP="00F72DEF">
      <w:pPr>
        <w:rPr>
          <w:rStyle w:val="StyleUnderline"/>
        </w:rPr>
      </w:pPr>
      <w:r>
        <w:t xml:space="preserve">Consider the overall patent litigation trajectory since the passage of the America Invents Act (AIA) in 2011.71 </w:t>
      </w:r>
      <w:r w:rsidRPr="002126B3">
        <w:rPr>
          <w:rStyle w:val="StyleUnderline"/>
        </w:rPr>
        <w:t>While it has only increased marginally</w:t>
      </w:r>
      <w:r>
        <w:t>­ net of fluctuations-between 2011 and 2017</w:t>
      </w:r>
      <w:r w:rsidRPr="002126B3">
        <w:rPr>
          <w:rStyle w:val="StyleUnderline"/>
        </w:rPr>
        <w:t>, its rate of growth nearly tracked with contemporaneous increases in patent grant rates</w:t>
      </w:r>
      <w:r>
        <w:t xml:space="preserve"> between 1998 and 2017.nAlthough nearly 4,800 patents were granted to universities in 2012, just 4,000 were issued in 2017.73 </w:t>
      </w:r>
      <w:r w:rsidRPr="002126B3">
        <w:rPr>
          <w:rStyle w:val="StyleUnderline"/>
        </w:rPr>
        <w:t>Over roughly the same time period (2011-17) the volume of patent infringement claims filed only grew,</w:t>
      </w:r>
      <w:r>
        <w:t xml:space="preserve"> starting at around 4,000 in 2011 and peaking at nearly 7,000 in 2013, with a regression toward earlier figures by 2017.74 </w:t>
      </w:r>
      <w:r w:rsidRPr="002126B3">
        <w:rPr>
          <w:rStyle w:val="StyleUnderline"/>
        </w:rPr>
        <w:t>All the same, patent litigation is more active since the passage of the AIA than it has ever been.</w:t>
      </w:r>
    </w:p>
    <w:p w14:paraId="38655A51" w14:textId="77777777" w:rsidR="00F72DEF" w:rsidRDefault="00F72DEF" w:rsidP="00F72DEF">
      <w:r w:rsidRPr="002126B3">
        <w:rPr>
          <w:rStyle w:val="StyleUnderline"/>
          <w:b/>
          <w:bCs/>
        </w:rPr>
        <w:t>While this growth represents larger trends within the patent sector, a disproportionate part of this growth comes from universities and their assignees</w:t>
      </w:r>
      <w:r>
        <w:t xml:space="preserve">. </w:t>
      </w:r>
      <w:r w:rsidRPr="002126B3">
        <w:rPr>
          <w:rStyle w:val="StyleUnderline"/>
        </w:rPr>
        <w:t>These parties account for an increasingly larger proportion of patent lawsuits as time moves on</w:t>
      </w:r>
      <w:r>
        <w:t xml:space="preserve">.75 For example, </w:t>
      </w:r>
      <w:r w:rsidRPr="002126B3">
        <w:rPr>
          <w:rStyle w:val="StyleUnderline"/>
        </w:rPr>
        <w:t>patent litigation more than doubled between 1995 and 2007, but university involvement in patent litigation increased by nearly four-fold during that period.</w:t>
      </w:r>
      <w:r>
        <w:t xml:space="preserve"> 76 This trend has prompted scholars to investigate, only relatively recently, the participation of universities in the present surge in patent litigation. n</w:t>
      </w:r>
    </w:p>
    <w:p w14:paraId="2346B20A" w14:textId="77777777" w:rsidR="00F72DEF" w:rsidRPr="002126B3" w:rsidRDefault="00F72DEF" w:rsidP="00F72DEF">
      <w:pPr>
        <w:rPr>
          <w:rStyle w:val="StyleUnderline"/>
        </w:rPr>
      </w:pPr>
      <w:r>
        <w:t xml:space="preserve">Research from scholars at Stanford University places the issue in bright relief. </w:t>
      </w:r>
      <w:r w:rsidRPr="002126B3">
        <w:rPr>
          <w:rStyle w:val="StyleUnderline"/>
        </w:rPr>
        <w:t>Examining data from patent litigation lawsuits between 2000-15, they found that universities and associated entities comprised the second largest group of NPEs within their dataset, trailing only inventors themselves.</w:t>
      </w:r>
      <w:r>
        <w:t xml:space="preserve"> 78 </w:t>
      </w:r>
      <w:r w:rsidRPr="002126B3">
        <w:rPr>
          <w:rStyle w:val="StyleUnderline"/>
        </w:rPr>
        <w:t>And universities and associated entities were one of just two groups with increased patent infringement filings</w:t>
      </w:r>
      <w:r>
        <w:t>, amidst a host of other categories of filers. 79 Within NPE-involved cases from 2000-17, universities (along with non-profits) were the most likely to succeed in their claims and received the greatest damage awards when successful. 80Attempting to quantify the aggregate number of university-filed patent lawsuits, another study found that, between 1980 and 2009, 568 patent litigation cases involved universities. 81 This may seem like a small volume of cases for universities to be involved with in a thirty-year time band</w:t>
      </w:r>
      <w:r w:rsidRPr="002126B3">
        <w:rPr>
          <w:rStyle w:val="StyleUnderline"/>
        </w:rPr>
        <w:t>. But considering that over 90 percent of patent cases settle before trial, each of these cases represents scores more that never made it to trial.82</w:t>
      </w:r>
    </w:p>
    <w:p w14:paraId="6A28F096" w14:textId="77777777" w:rsidR="00F72DEF" w:rsidRPr="002126B3" w:rsidRDefault="00F72DEF" w:rsidP="00F72DEF">
      <w:pPr>
        <w:rPr>
          <w:rStyle w:val="StyleUnderline"/>
        </w:rPr>
      </w:pPr>
    </w:p>
    <w:p w14:paraId="2218D3C7" w14:textId="77777777" w:rsidR="007572CE" w:rsidRDefault="007572CE" w:rsidP="007572CE">
      <w:pPr>
        <w:pStyle w:val="Heading4"/>
      </w:pPr>
      <w:r>
        <w:t>Turn - Patent litigation lawsuits involving universities last longer</w:t>
      </w:r>
    </w:p>
    <w:p w14:paraId="577D17BC" w14:textId="77777777" w:rsidR="007572CE" w:rsidRDefault="007572CE" w:rsidP="007572CE">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75046B66" w14:textId="717EC508" w:rsidR="007572CE" w:rsidRPr="00DF743A" w:rsidRDefault="007572CE" w:rsidP="007572CE">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0E274C09" w14:textId="77777777" w:rsidR="007572CE" w:rsidRPr="00DB7C13" w:rsidRDefault="007572CE" w:rsidP="007572CE">
      <w:r w:rsidRPr="002126B3">
        <w:rPr>
          <w:rStyle w:val="StyleUnderline"/>
        </w:rPr>
        <w:t xml:space="preserve">Such lawsuits represent considerable monetary outlays borne by universities-in terms of attorneys' fees and other costs associated with litigation-all in the pursuit of revenue generation. </w:t>
      </w:r>
      <w:r>
        <w:t xml:space="preserve">Of course, this is not to say that all infringement lawsuits are illegitimate, </w:t>
      </w:r>
      <w:r w:rsidRPr="002126B3">
        <w:rPr>
          <w:rStyle w:val="StyleUnderline"/>
        </w:rPr>
        <w:t>but many are motivated by the pursuit of revenue to recoup the cost of research and development investment.</w:t>
      </w:r>
      <w:r>
        <w:t xml:space="preserve"> </w:t>
      </w:r>
      <w:r w:rsidRPr="002126B3">
        <w:rPr>
          <w:rStyle w:val="StyleUnderline"/>
          <w:b/>
          <w:bCs/>
        </w:rPr>
        <w:t xml:space="preserve">And </w:t>
      </w:r>
      <w:proofErr w:type="gramStart"/>
      <w:r w:rsidRPr="002126B3">
        <w:rPr>
          <w:rStyle w:val="StyleUnderline"/>
          <w:b/>
          <w:bCs/>
        </w:rPr>
        <w:t>whether or not</w:t>
      </w:r>
      <w:proofErr w:type="gramEnd"/>
      <w:r w:rsidRPr="002126B3">
        <w:rPr>
          <w:rStyle w:val="StyleUnderline"/>
          <w:b/>
          <w:bCs/>
        </w:rPr>
        <w:t xml:space="preserve"> universities win these suits, they impose costs in terms of time</w:t>
      </w:r>
      <w:r>
        <w:t xml:space="preserve">. On average, patent assertion lawsuits involving production companies take 443 days until termination.83 Yet, </w:t>
      </w:r>
      <w:r w:rsidRPr="002126B3">
        <w:rPr>
          <w:rStyle w:val="StyleUnderline"/>
          <w:b/>
          <w:bCs/>
        </w:rPr>
        <w:t xml:space="preserve">patent assertion lawsuits involving </w:t>
      </w:r>
      <w:proofErr w:type="gramStart"/>
      <w:r w:rsidRPr="002126B3">
        <w:rPr>
          <w:rStyle w:val="StyleUnderline"/>
          <w:b/>
          <w:bCs/>
        </w:rPr>
        <w:t>universities</w:t>
      </w:r>
      <w:proofErr w:type="gramEnd"/>
      <w:r w:rsidRPr="002126B3">
        <w:rPr>
          <w:rStyle w:val="StyleUnderline"/>
          <w:b/>
          <w:bCs/>
        </w:rPr>
        <w:t xml:space="preserve"> or the government take an average of 604 days to terminate-the longest time to termination for any litigant group studied.84</w:t>
      </w:r>
    </w:p>
    <w:p w14:paraId="149CA72D" w14:textId="77777777" w:rsidR="007572CE" w:rsidRDefault="007572CE" w:rsidP="007572CE">
      <w:r w:rsidRPr="00DB7C13">
        <w:t>With the passage of each week in litigation, the cost associated with litigation only grows. Universities, wary of terminating patent assertion lawsuits in lockstep with other litigant groups, ultimately face not only costs of time and money, but also a reputational hazard. It takes universities further afield of their educational and research missions towards potentially fruitless pursuits.85 That is, universities respond to modem business realities of the litigation process in ways that not even producers in the patent sector do, revealing not only their preference for revenue extraction but also for deadweight loss expended on the same.</w:t>
      </w:r>
    </w:p>
    <w:p w14:paraId="0AE8713D" w14:textId="77777777" w:rsidR="005D2B7F" w:rsidRDefault="005D2B7F" w:rsidP="007572CE"/>
    <w:p w14:paraId="783668EE" w14:textId="457C62FD" w:rsidR="003828EC" w:rsidRDefault="005D2B7F" w:rsidP="005D2B7F">
      <w:pPr>
        <w:pStyle w:val="Heading3"/>
      </w:pPr>
      <w:r>
        <w:t>AT: Thickets</w:t>
      </w:r>
    </w:p>
    <w:p w14:paraId="356BB46D" w14:textId="77777777" w:rsidR="008C486F" w:rsidRPr="008C486F" w:rsidRDefault="008C486F" w:rsidP="008C486F"/>
    <w:p w14:paraId="1A1166D8" w14:textId="77777777" w:rsidR="008C486F" w:rsidRPr="00C1703C" w:rsidRDefault="008C486F" w:rsidP="008C486F">
      <w:pPr>
        <w:pStyle w:val="Heading4"/>
      </w:pPr>
      <w:proofErr w:type="spellStart"/>
      <w:r>
        <w:t>Squo</w:t>
      </w:r>
      <w:proofErr w:type="spellEnd"/>
      <w:r>
        <w:t xml:space="preserve"> incentives increase patent thicket risk – and trades off with university education </w:t>
      </w:r>
    </w:p>
    <w:p w14:paraId="5290E2D8" w14:textId="77777777" w:rsidR="008C486F" w:rsidRDefault="008C486F" w:rsidP="008C486F">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1B5B6053" w14:textId="1EEC7CDC" w:rsidR="008C486F" w:rsidRPr="00DF743A" w:rsidRDefault="008C486F" w:rsidP="008C486F">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3783D51D" w14:textId="77777777" w:rsidR="008C486F" w:rsidRPr="00C1703C" w:rsidRDefault="008C486F" w:rsidP="008C486F">
      <w:pPr>
        <w:rPr>
          <w:rStyle w:val="StyleUnderline"/>
        </w:rPr>
      </w:pPr>
      <w:r w:rsidRPr="00C1703C">
        <w:t xml:space="preserve">Beyond questioning the necessity of university patent ownership to drive commercialization, there are arguments that </w:t>
      </w:r>
      <w:r w:rsidRPr="00C1703C">
        <w:rPr>
          <w:rStyle w:val="StyleUnderline"/>
        </w:rPr>
        <w:t>creating incentives to pursue these patents can result in the overproduction of patentable research and stockpiling of often worthless patents</w:t>
      </w:r>
      <w:r w:rsidRPr="00C1703C">
        <w:t xml:space="preserve">. 41 As an example of this phenomenon, Professor Ritchie de Larena cited one major research institution that spent nearly $2 million developing a patent portfolio around one professor's research, </w:t>
      </w:r>
      <w:proofErr w:type="gramStart"/>
      <w:r w:rsidRPr="00C1703C">
        <w:t>despite the fact that</w:t>
      </w:r>
      <w:proofErr w:type="gramEnd"/>
      <w:r w:rsidRPr="00C1703C">
        <w:t xml:space="preserve"> the portfolio did not lead to any income generating licenses. 42 </w:t>
      </w:r>
      <w:r w:rsidRPr="00C1703C">
        <w:rPr>
          <w:rStyle w:val="StyleUnderline"/>
        </w:rPr>
        <w:t>This over­ production of university patents can compound the problem of "patent thickets</w:t>
      </w:r>
      <w:r w:rsidRPr="00C1703C">
        <w:t xml:space="preserve">" 43 (i.e., </w:t>
      </w:r>
      <w:r w:rsidRPr="00C1703C">
        <w:rPr>
          <w:rStyle w:val="StyleUnderline"/>
        </w:rPr>
        <w:t>many overlapping patents owned by multiple parties covering a single invention</w:t>
      </w:r>
      <w:r w:rsidRPr="00C1703C">
        <w:t>). 44 But more broadly</w:t>
      </w:r>
      <w:r w:rsidRPr="00C1703C">
        <w:rPr>
          <w:rStyle w:val="StyleUnderline"/>
        </w:rPr>
        <w:t>, the pursuit of patents may distract universities from their core mission: the provision of education and the dissemination of knowledge.</w:t>
      </w:r>
      <w:r w:rsidRPr="00C1703C">
        <w:t xml:space="preserve"> 45 </w:t>
      </w:r>
      <w:r w:rsidRPr="00C1703C">
        <w:rPr>
          <w:rStyle w:val="StyleUnderline"/>
        </w:rPr>
        <w:t>These illustrations are but a few of the hidden costs associated with state-funded patent subsidies-from which public investment is never recouped by society.</w:t>
      </w:r>
    </w:p>
    <w:p w14:paraId="0758975F" w14:textId="77777777" w:rsidR="005D2B7F" w:rsidRPr="005D2B7F" w:rsidRDefault="005D2B7F" w:rsidP="005D2B7F"/>
    <w:p w14:paraId="7CACE18A" w14:textId="1780FA91" w:rsidR="00F20AED" w:rsidRDefault="00F20AED" w:rsidP="001B4D32">
      <w:pPr>
        <w:pStyle w:val="Heading2"/>
      </w:pPr>
      <w:r>
        <w:t>AT: DA</w:t>
      </w:r>
      <w:r w:rsidR="00F737EF">
        <w:t xml:space="preserve"> -- Univ. Funding</w:t>
      </w:r>
    </w:p>
    <w:p w14:paraId="0F555C6D" w14:textId="77777777" w:rsidR="00F20AED" w:rsidRDefault="00F20AED" w:rsidP="00F20AED"/>
    <w:p w14:paraId="58C78DA6" w14:textId="77777777" w:rsidR="00F20AED" w:rsidRDefault="00F20AED" w:rsidP="00F20AED">
      <w:pPr>
        <w:pStyle w:val="Heading3"/>
      </w:pPr>
      <w:r>
        <w:t>UOM Not Profitable</w:t>
      </w:r>
    </w:p>
    <w:p w14:paraId="7A920127" w14:textId="77777777" w:rsidR="00F20AED" w:rsidRDefault="00F20AED" w:rsidP="00F20AED"/>
    <w:p w14:paraId="4E432BEE" w14:textId="77777777" w:rsidR="00F20AED" w:rsidRDefault="00F20AED" w:rsidP="00F20AED">
      <w:pPr>
        <w:pStyle w:val="Heading4"/>
      </w:pPr>
      <w:r>
        <w:t xml:space="preserve">University administrators are greedy parasites on innovation that still fail to </w:t>
      </w:r>
      <w:proofErr w:type="gramStart"/>
      <w:r>
        <w:t>actually make</w:t>
      </w:r>
      <w:proofErr w:type="gramEnd"/>
      <w:r>
        <w:t xml:space="preserve"> real money for their institutions</w:t>
      </w:r>
    </w:p>
    <w:p w14:paraId="01F91F8F" w14:textId="77777777" w:rsidR="00F20AED" w:rsidRDefault="00F20AED" w:rsidP="00F20AED">
      <w:pPr>
        <w:rPr>
          <w:rStyle w:val="Style13ptBold"/>
          <w:b w:val="0"/>
          <w:bCs w:val="0"/>
        </w:rPr>
      </w:pPr>
      <w:r>
        <w:rPr>
          <w:rStyle w:val="Style13ptBold"/>
        </w:rPr>
        <w:t>Barnett, Director of the Research Technology Enterprise Initiative at the University of Washington, 16</w:t>
      </w:r>
      <w:r>
        <w:rPr>
          <w:rStyle w:val="Style13ptBold"/>
          <w:b w:val="0"/>
          <w:bCs w:val="0"/>
        </w:rPr>
        <w:t xml:space="preserve"> </w:t>
      </w:r>
    </w:p>
    <w:p w14:paraId="4D3C591C" w14:textId="77777777" w:rsidR="00F20AED" w:rsidRDefault="00F20AED" w:rsidP="00F20AED">
      <w:pPr>
        <w:rPr>
          <w:rStyle w:val="Style13ptBold"/>
          <w:b w:val="0"/>
          <w:bCs w:val="0"/>
          <w:sz w:val="22"/>
        </w:rPr>
      </w:pPr>
      <w:r w:rsidRPr="003A13D0">
        <w:rPr>
          <w:rStyle w:val="Style13ptBold"/>
          <w:b w:val="0"/>
          <w:bCs w:val="0"/>
          <w:sz w:val="22"/>
        </w:rPr>
        <w:t>[Gerald, “</w:t>
      </w:r>
      <w:r>
        <w:rPr>
          <w:rStyle w:val="Style13ptBold"/>
          <w:b w:val="0"/>
          <w:bCs w:val="0"/>
          <w:sz w:val="22"/>
        </w:rPr>
        <w:t>Working through an old op/ed on university ownership of inventions</w:t>
      </w:r>
      <w:r w:rsidRPr="003A13D0">
        <w:rPr>
          <w:rStyle w:val="Style13ptBold"/>
          <w:b w:val="0"/>
          <w:bCs w:val="0"/>
          <w:sz w:val="22"/>
        </w:rPr>
        <w:t xml:space="preserve">,” Research Enterprise, </w:t>
      </w:r>
      <w:r>
        <w:rPr>
          <w:rStyle w:val="Style13ptBold"/>
          <w:b w:val="0"/>
          <w:bCs w:val="0"/>
          <w:sz w:val="22"/>
        </w:rPr>
        <w:t>12/06/16</w:t>
      </w:r>
      <w:r w:rsidRPr="003A13D0">
        <w:rPr>
          <w:rStyle w:val="Style13ptBold"/>
          <w:b w:val="0"/>
          <w:bCs w:val="0"/>
          <w:sz w:val="22"/>
        </w:rPr>
        <w:t xml:space="preserve">, </w:t>
      </w:r>
      <w:r>
        <w:rPr>
          <w:rStyle w:val="Style13ptBold"/>
          <w:b w:val="0"/>
          <w:bCs w:val="0"/>
          <w:sz w:val="22"/>
        </w:rPr>
        <w:t>https://researchenterprise.org/2016/12/06/working-through-an-old-oped-on-university-ownership-of-inventions/</w:t>
      </w:r>
      <w:r w:rsidRPr="003A13D0">
        <w:rPr>
          <w:rStyle w:val="Style13ptBold"/>
          <w:b w:val="0"/>
          <w:bCs w:val="0"/>
          <w:sz w:val="22"/>
        </w:rPr>
        <w:t>, accessed 7/17/24, GDI-JCR]</w:t>
      </w:r>
    </w:p>
    <w:p w14:paraId="1F336ECD" w14:textId="77777777" w:rsidR="00F20AED" w:rsidRPr="001A0B8F" w:rsidRDefault="00F20AED" w:rsidP="00F20AED">
      <w:pPr>
        <w:rPr>
          <w:sz w:val="16"/>
        </w:rPr>
      </w:pPr>
      <w:r w:rsidRPr="001A0B8F">
        <w:rPr>
          <w:sz w:val="16"/>
        </w:rPr>
        <w:t xml:space="preserve">What this conclusion does state–I am sure–is an administrative truth: that </w:t>
      </w:r>
      <w:r w:rsidRPr="001A0B8F">
        <w:rPr>
          <w:rStyle w:val="StyleUnderline"/>
        </w:rPr>
        <w:t>university administrators are committed to taking ownership of everything they can get, and using whatever they get to try to make as much money as they can.</w:t>
      </w:r>
      <w:r w:rsidRPr="001A0B8F">
        <w:rPr>
          <w:sz w:val="16"/>
        </w:rPr>
        <w:t xml:space="preserve"> It’s just that the very acts of taking and trying to profit run counter to public accessibility and development. It would be more direct for the op/ed to assert “We believe that our </w:t>
      </w:r>
      <w:r w:rsidRPr="001A0B8F">
        <w:rPr>
          <w:rStyle w:val="StyleUnderline"/>
        </w:rPr>
        <w:t>administrative jobs depend on stripping inventors of their choices and offering monopoly positions to whomever shows up with money</w:t>
      </w:r>
      <w:r w:rsidRPr="001A0B8F">
        <w:rPr>
          <w:sz w:val="16"/>
        </w:rPr>
        <w:t>. We mitigate criticism of our scheme by holding out the prospect for huge payoffs, claiming that we act in the public interest, and–although it is rare–by sharing a portion of our gains with inventors (but not with their colleagues, even in the same research team).”</w:t>
      </w:r>
    </w:p>
    <w:p w14:paraId="132E80F9" w14:textId="77777777" w:rsidR="00F20AED" w:rsidRPr="001A0B8F" w:rsidRDefault="00F20AED" w:rsidP="00F20AED">
      <w:pPr>
        <w:rPr>
          <w:sz w:val="16"/>
        </w:rPr>
      </w:pPr>
      <w:r w:rsidRPr="001A0B8F">
        <w:rPr>
          <w:sz w:val="16"/>
        </w:rPr>
        <w:t>While we also believe the researcher should retain a portion of the invention’s revenue as well as maintain the name of inventor, his invention would be made better through technology transfer and be able to more swiftly impact the future of society.</w:t>
      </w:r>
    </w:p>
    <w:p w14:paraId="7A168368" w14:textId="77777777" w:rsidR="00F20AED" w:rsidRPr="001A0B8F" w:rsidRDefault="00F20AED" w:rsidP="00F20AED">
      <w:pPr>
        <w:rPr>
          <w:sz w:val="16"/>
        </w:rPr>
      </w:pPr>
      <w:r w:rsidRPr="001A0B8F">
        <w:rPr>
          <w:sz w:val="16"/>
        </w:rPr>
        <w:t>This belief is beyond kind thought. First, what at all does university administrative belief have to do with “maintaining the name of inventor”? Is there some administrative idea that inventors should not be identified with patents on their inventions? That’s news to federal patent law. Is it that when the university takes ownership of inventions (and “earns” patents), administrators don’t feel any obligation to identify the inventors, but in response to appeals such as this one, they will come around to keeping inventors’ names attached to reports of inventions? This is all nonsense.</w:t>
      </w:r>
    </w:p>
    <w:p w14:paraId="4CBC1A67" w14:textId="77777777" w:rsidR="00F20AED" w:rsidRPr="001A0B8F" w:rsidRDefault="00F20AED" w:rsidP="00F20AED">
      <w:pPr>
        <w:rPr>
          <w:sz w:val="16"/>
        </w:rPr>
      </w:pPr>
      <w:r w:rsidRPr="001A0B8F">
        <w:rPr>
          <w:sz w:val="16"/>
        </w:rPr>
        <w:t>Next, look at the word “retain.” If we really wanted to use “retain” in this context, we would help inventors do their deals with companies (or whomever) and as a second step would consider the “equities” involved in the university’s support of the work to make and develop the invention. The claim would be to a financial interest in the invention arising from the actual circumstances of invention and development. If the university contributed in some material way–through authorizations or the work of others employed at the university–then some of whatever money there might be from the “transfer” of an invention might be shared with the university (and others), with the rest “retained” by the inventor. This process was one widely used before Bayh-Dole with its darkness spread over the land. University administrators (and faculty) argued that where it was equitable to share income from commercial ventures involving patents, income should be shared equitably. That proposition is difficult to muster an argument against.</w:t>
      </w:r>
    </w:p>
    <w:p w14:paraId="674DB15D" w14:textId="77777777" w:rsidR="00F20AED" w:rsidRPr="001A0B8F" w:rsidRDefault="00F20AED" w:rsidP="00F20AED">
      <w:pPr>
        <w:rPr>
          <w:sz w:val="16"/>
        </w:rPr>
      </w:pPr>
      <w:r w:rsidRPr="001A0B8F">
        <w:rPr>
          <w:sz w:val="16"/>
        </w:rPr>
        <w:t>But that’s not the argument that the op/ed presents. Instead, it uses “retain” in a mealy-mouthed way–having taken ownership of an inventor’s personal property, and without any consideration for circumstances other than the presence of “federal funding,” university administrators should take ownership of all inventions. Not inventions for which their assistance is requested. Not just those inventions that an investigator believes should be advanced using a patent. All inventions. And all “creations,” too. Everything gets gobbled up. Everything falls under the dominion of administrators.</w:t>
      </w:r>
    </w:p>
    <w:p w14:paraId="2A9A35B9" w14:textId="77777777" w:rsidR="00F20AED" w:rsidRPr="001A0B8F" w:rsidRDefault="00F20AED" w:rsidP="00F20AED">
      <w:pPr>
        <w:rPr>
          <w:sz w:val="16"/>
        </w:rPr>
      </w:pPr>
      <w:r w:rsidRPr="001A0B8F">
        <w:rPr>
          <w:sz w:val="16"/>
        </w:rPr>
        <w:t xml:space="preserve">I’m sure that this op/ed states a widespread belief held by university administrators. They, not inventors nor anyone chosen by inventors, should decide how the results of scholarship should be dealt with, and </w:t>
      </w:r>
      <w:r w:rsidRPr="001A0B8F">
        <w:rPr>
          <w:rStyle w:val="StyleUnderline"/>
        </w:rPr>
        <w:t>their preference is to create monopolies</w:t>
      </w:r>
      <w:r w:rsidRPr="001A0B8F">
        <w:rPr>
          <w:sz w:val="16"/>
        </w:rPr>
        <w:t xml:space="preserve"> (based on patents when possible) </w:t>
      </w:r>
      <w:r w:rsidRPr="001A0B8F">
        <w:rPr>
          <w:rStyle w:val="StyleUnderline"/>
        </w:rPr>
        <w:t>and offer those monopolies to speculators, hoping for a big payout. This operating model is successful with only 1 deal a decade</w:t>
      </w:r>
      <w:r w:rsidRPr="001A0B8F">
        <w:rPr>
          <w:sz w:val="16"/>
        </w:rPr>
        <w:t>, or 1 deal every two decades, or even 1 deal every three decades. And that’s good enough, apparently.</w:t>
      </w:r>
    </w:p>
    <w:p w14:paraId="790BB420" w14:textId="77777777" w:rsidR="00F20AED" w:rsidRPr="001A0B8F" w:rsidRDefault="00F20AED" w:rsidP="00F20AED">
      <w:pPr>
        <w:rPr>
          <w:sz w:val="16"/>
        </w:rPr>
      </w:pPr>
      <w:r w:rsidRPr="001A0B8F">
        <w:rPr>
          <w:sz w:val="16"/>
        </w:rPr>
        <w:t xml:space="preserve">This op/ed is more than five years old. The Supreme Court ruled in Stanford v Roche that Bayh-Dole doesn’t give universities ownership of anything. But that beat down hasn’t changed university administrative beliefs. They still believe that universities should own everything, and that this ownership is much better than individuals having choices, and this ownership will result in better, faster public access to research “inventions and creations”–when the evidence after thirty-five years of Bayh-Dole does not support the position. </w:t>
      </w:r>
      <w:r w:rsidRPr="001A0B8F">
        <w:rPr>
          <w:rStyle w:val="StyleUnderline"/>
        </w:rPr>
        <w:t>Even at the time Bayh-Dole was passed, those advocating for it admitted university licensing had not done so well, and that only a handful of inventions in 1,000 would earn</w:t>
      </w:r>
      <w:r w:rsidRPr="001A0B8F">
        <w:rPr>
          <w:sz w:val="16"/>
        </w:rPr>
        <w:t xml:space="preserve"> millions. Turns out it is much less than a handful. </w:t>
      </w:r>
      <w:r w:rsidRPr="001A0B8F">
        <w:rPr>
          <w:rStyle w:val="StyleUnderline"/>
        </w:rPr>
        <w:t>At Stanford, 3 in 6,400 inventions over some 36 years–a rate of 0.05%. At most other places, the rate effectively rounds to 0%.</w:t>
      </w:r>
      <w:r w:rsidRPr="001A0B8F">
        <w:rPr>
          <w:sz w:val="16"/>
        </w:rPr>
        <w:t xml:space="preserve"> But for this, administrators rape what they want and persist in claiming they do it for the public, despite showing no concern for whether what they claim is true.</w:t>
      </w:r>
    </w:p>
    <w:p w14:paraId="510A1920" w14:textId="77777777" w:rsidR="00F20AED" w:rsidRPr="001A0B8F" w:rsidRDefault="00F20AED" w:rsidP="00F20AED">
      <w:pPr>
        <w:rPr>
          <w:sz w:val="16"/>
        </w:rPr>
      </w:pPr>
      <w:r w:rsidRPr="001A0B8F">
        <w:rPr>
          <w:sz w:val="16"/>
        </w:rPr>
        <w:t xml:space="preserve">There is often public benefit in making research findings available–especially when the findings are not themselves full of errors and cherry-picking and falsification and political spin. There may even be public benefit in obtaining patents on some small set of such findings. And there may even be public benefit in, every blue moon, in using a patent to create a monopoly that locks out other commercial development in favor of one company or one group of speculators over others. But </w:t>
      </w:r>
      <w:r w:rsidRPr="001A0B8F">
        <w:rPr>
          <w:rStyle w:val="StyleUnderline"/>
        </w:rPr>
        <w:t>there is no compelling reason</w:t>
      </w:r>
      <w:r w:rsidRPr="001A0B8F">
        <w:rPr>
          <w:sz w:val="16"/>
        </w:rPr>
        <w:t>–other than that the plantation owners like the position they are in–</w:t>
      </w:r>
      <w:r w:rsidRPr="001A0B8F">
        <w:rPr>
          <w:rStyle w:val="StyleUnderline"/>
        </w:rPr>
        <w:t>that university patent administrators are the first, best, or only people who can decide what inventions should be owned, what patents should be got, what strategies should be used, and what special favorite companies and investors should be brought in on monopoly deals.</w:t>
      </w:r>
    </w:p>
    <w:p w14:paraId="0B72B0E0" w14:textId="77777777" w:rsidR="00F20AED" w:rsidRDefault="00F20AED" w:rsidP="00F20AED"/>
    <w:p w14:paraId="2FEE075E" w14:textId="77777777" w:rsidR="001B4D32" w:rsidRDefault="001B4D32" w:rsidP="001B4D32">
      <w:pPr>
        <w:pStyle w:val="Heading4"/>
      </w:pPr>
      <w:r>
        <w:t>Universities put patent profits in slush funds that benefit nobody but patent administrators</w:t>
      </w:r>
    </w:p>
    <w:p w14:paraId="599D7D3C" w14:textId="77777777" w:rsidR="001B4D32" w:rsidRDefault="001B4D32" w:rsidP="001B4D32">
      <w:pPr>
        <w:rPr>
          <w:rStyle w:val="Style13ptBold"/>
          <w:b w:val="0"/>
          <w:bCs w:val="0"/>
        </w:rPr>
      </w:pPr>
      <w:r>
        <w:rPr>
          <w:rStyle w:val="Style13ptBold"/>
        </w:rPr>
        <w:t>Barnett, Director of the Research Technology Enterprise Initiative at the University of Washington, 16</w:t>
      </w:r>
      <w:r>
        <w:rPr>
          <w:rStyle w:val="Style13ptBold"/>
          <w:b w:val="0"/>
          <w:bCs w:val="0"/>
        </w:rPr>
        <w:t xml:space="preserve"> </w:t>
      </w:r>
    </w:p>
    <w:p w14:paraId="09DA49B5" w14:textId="77777777" w:rsidR="001B4D32" w:rsidRDefault="001B4D32" w:rsidP="001B4D32">
      <w:pPr>
        <w:rPr>
          <w:rStyle w:val="Style13ptBold"/>
          <w:b w:val="0"/>
          <w:bCs w:val="0"/>
          <w:sz w:val="22"/>
        </w:rPr>
      </w:pPr>
      <w:r w:rsidRPr="003A13D0">
        <w:rPr>
          <w:rStyle w:val="Style13ptBold"/>
          <w:b w:val="0"/>
          <w:bCs w:val="0"/>
          <w:sz w:val="22"/>
        </w:rPr>
        <w:t>[Gerald, “</w:t>
      </w:r>
      <w:r>
        <w:rPr>
          <w:rStyle w:val="Style13ptBold"/>
          <w:b w:val="0"/>
          <w:bCs w:val="0"/>
          <w:sz w:val="22"/>
        </w:rPr>
        <w:t>11 rationalizations regarding university compulsory patent ownership</w:t>
      </w:r>
      <w:r w:rsidRPr="003A13D0">
        <w:rPr>
          <w:rStyle w:val="Style13ptBold"/>
          <w:b w:val="0"/>
          <w:bCs w:val="0"/>
          <w:sz w:val="22"/>
        </w:rPr>
        <w:t xml:space="preserve">,” Research Enterprise, </w:t>
      </w:r>
      <w:r>
        <w:rPr>
          <w:rStyle w:val="Style13ptBold"/>
          <w:b w:val="0"/>
          <w:bCs w:val="0"/>
          <w:sz w:val="22"/>
        </w:rPr>
        <w:t>08/01/16</w:t>
      </w:r>
      <w:r w:rsidRPr="003A13D0">
        <w:rPr>
          <w:rStyle w:val="Style13ptBold"/>
          <w:b w:val="0"/>
          <w:bCs w:val="0"/>
          <w:sz w:val="22"/>
        </w:rPr>
        <w:t xml:space="preserve">, </w:t>
      </w:r>
      <w:r>
        <w:rPr>
          <w:rStyle w:val="Style13ptBold"/>
          <w:b w:val="0"/>
          <w:bCs w:val="0"/>
          <w:sz w:val="22"/>
        </w:rPr>
        <w:t>https://researchenterprise.org/2016/08/01/11-rationalizations-regarding-university-compulsory-patent-ownership/</w:t>
      </w:r>
      <w:r w:rsidRPr="003A13D0">
        <w:rPr>
          <w:rStyle w:val="Style13ptBold"/>
          <w:b w:val="0"/>
          <w:bCs w:val="0"/>
          <w:sz w:val="22"/>
        </w:rPr>
        <w:t>, accessed 7/17/24, GDI-JCR]</w:t>
      </w:r>
    </w:p>
    <w:p w14:paraId="164A4F3E" w14:textId="77777777" w:rsidR="001B4D32" w:rsidRPr="00921720" w:rsidRDefault="001B4D32" w:rsidP="001B4D32">
      <w:pPr>
        <w:rPr>
          <w:sz w:val="16"/>
        </w:rPr>
      </w:pPr>
      <w:r w:rsidRPr="00921720">
        <w:rPr>
          <w:sz w:val="16"/>
        </w:rPr>
        <w:t xml:space="preserve">Most </w:t>
      </w:r>
      <w:r w:rsidRPr="00921720">
        <w:rPr>
          <w:rStyle w:val="StyleUnderline"/>
        </w:rPr>
        <w:t>patent royalties received by universities go into slush funds. If there’s a big hit deal</w:t>
      </w:r>
      <w:r w:rsidRPr="00921720">
        <w:rPr>
          <w:sz w:val="16"/>
        </w:rPr>
        <w:t>, perhaps a building gets constructed, or an investment fund gets formed–</w:t>
      </w:r>
      <w:r w:rsidRPr="00921720">
        <w:rPr>
          <w:rStyle w:val="StyleUnderline"/>
        </w:rPr>
        <w:t>use money to make more money and put that money in administrative slush funds.</w:t>
      </w:r>
      <w:r w:rsidRPr="00921720">
        <w:rPr>
          <w:sz w:val="16"/>
        </w:rPr>
        <w:t xml:space="preserve"> The University of Washington made hundreds of millions from the Washington Research Foundation’s licensing of a hepatitis B vaccine and related </w:t>
      </w:r>
      <w:proofErr w:type="gramStart"/>
      <w:r w:rsidRPr="00921720">
        <w:rPr>
          <w:sz w:val="16"/>
        </w:rPr>
        <w:t>inventions, but</w:t>
      </w:r>
      <w:proofErr w:type="gramEnd"/>
      <w:r w:rsidRPr="00921720">
        <w:rPr>
          <w:sz w:val="16"/>
        </w:rPr>
        <w:t xml:space="preserve"> put the money each year into administrative slush funds, some of which supported research that couldn’t get federal or industry support. I doubt anyone can point to </w:t>
      </w:r>
      <w:proofErr w:type="gramStart"/>
      <w:r w:rsidRPr="00921720">
        <w:rPr>
          <w:sz w:val="16"/>
        </w:rPr>
        <w:t>anything of</w:t>
      </w:r>
      <w:proofErr w:type="gramEnd"/>
      <w:r w:rsidRPr="00921720">
        <w:rPr>
          <w:sz w:val="16"/>
        </w:rPr>
        <w:t xml:space="preserve"> consequence that came of those hundreds of millions. It was like grinding up a truck load of gold bars every year and scattering the dust over the university.</w:t>
      </w:r>
    </w:p>
    <w:p w14:paraId="3BCEB0A0" w14:textId="77777777" w:rsidR="001B4D32" w:rsidRDefault="001B4D32" w:rsidP="001B4D32">
      <w:pPr>
        <w:rPr>
          <w:rStyle w:val="StyleUnderline"/>
        </w:rPr>
      </w:pPr>
      <w:r w:rsidRPr="00921720">
        <w:rPr>
          <w:sz w:val="16"/>
        </w:rPr>
        <w:t>The thing is–</w:t>
      </w:r>
      <w:r w:rsidRPr="00921720">
        <w:rPr>
          <w:rStyle w:val="StyleUnderline"/>
        </w:rPr>
        <w:t>patent royalties mostly support the patent licensing office staff and the patent attorneys who do the patent work.</w:t>
      </w:r>
      <w:r w:rsidRPr="00921720">
        <w:rPr>
          <w:sz w:val="16"/>
        </w:rPr>
        <w:t xml:space="preserve"> While the argument that patent royalties can support research may have been true three generations ago, it’s not true now. </w:t>
      </w:r>
      <w:r w:rsidRPr="00921720">
        <w:rPr>
          <w:rStyle w:val="StyleUnderline"/>
        </w:rPr>
        <w:t>Patent royalties support the careers of university patent administrators, and not much else</w:t>
      </w:r>
      <w:r w:rsidRPr="00921720">
        <w:rPr>
          <w:sz w:val="16"/>
        </w:rPr>
        <w:t xml:space="preserve">, most of the time. </w:t>
      </w:r>
      <w:r w:rsidRPr="00921720">
        <w:rPr>
          <w:rStyle w:val="StyleUnderline"/>
        </w:rPr>
        <w:t>The “royalties for needed research” argument is just a cover for “royalties to seek more royalties.”</w:t>
      </w:r>
    </w:p>
    <w:p w14:paraId="709BEAA1" w14:textId="77777777" w:rsidR="001B4D32" w:rsidRDefault="001B4D32" w:rsidP="00F20AED"/>
    <w:p w14:paraId="3D050769" w14:textId="77777777" w:rsidR="00F737EF" w:rsidRDefault="00F737EF" w:rsidP="00F737EF">
      <w:pPr>
        <w:pStyle w:val="Heading4"/>
      </w:pPr>
      <w:r>
        <w:t>University licensing revenue is negligible</w:t>
      </w:r>
    </w:p>
    <w:p w14:paraId="04FA2B54" w14:textId="77777777" w:rsidR="00F737EF" w:rsidRDefault="00F737EF" w:rsidP="00F737EF">
      <w:pPr>
        <w:rPr>
          <w:rStyle w:val="Style13ptBold"/>
          <w:b w:val="0"/>
          <w:bCs w:val="0"/>
        </w:rPr>
      </w:pPr>
      <w:r>
        <w:rPr>
          <w:rStyle w:val="Style13ptBold"/>
        </w:rPr>
        <w:t>Eisenberg, Prof of Law at Michigan, &amp; Cook-Deegan, Prof at the School for the Future of Innovation in Society, 18</w:t>
      </w:r>
    </w:p>
    <w:p w14:paraId="0C5CE360" w14:textId="77777777" w:rsidR="00F737EF" w:rsidRDefault="00F737EF" w:rsidP="00F737EF">
      <w:pPr>
        <w:rPr>
          <w:rStyle w:val="Style13ptBold"/>
          <w:b w:val="0"/>
          <w:bCs w:val="0"/>
          <w:sz w:val="22"/>
        </w:rPr>
      </w:pPr>
      <w:r w:rsidRPr="009C7EE6">
        <w:rPr>
          <w:rStyle w:val="Style13ptBold"/>
          <w:b w:val="0"/>
          <w:bCs w:val="0"/>
          <w:sz w:val="22"/>
        </w:rPr>
        <w:t xml:space="preserve">[Rebecca, Robert, “Universities: The Fallen Angels of Bayh-Dole?” </w:t>
      </w:r>
      <w:r w:rsidRPr="009C7EE6">
        <w:rPr>
          <w:rStyle w:val="Style13ptBold"/>
          <w:b w:val="0"/>
          <w:bCs w:val="0"/>
          <w:i/>
          <w:iCs/>
          <w:sz w:val="22"/>
        </w:rPr>
        <w:t>Daedalus</w:t>
      </w:r>
      <w:r w:rsidRPr="009C7EE6">
        <w:rPr>
          <w:rStyle w:val="Style13ptBold"/>
          <w:b w:val="0"/>
          <w:bCs w:val="0"/>
          <w:sz w:val="22"/>
        </w:rPr>
        <w:t xml:space="preserve"> 147.4, GDI-JCR]</w:t>
      </w:r>
    </w:p>
    <w:p w14:paraId="628B93A5" w14:textId="77777777" w:rsidR="00F737EF" w:rsidRDefault="00F737EF" w:rsidP="00F737EF">
      <w:pPr>
        <w:rPr>
          <w:rStyle w:val="Style13ptBold"/>
          <w:b w:val="0"/>
          <w:bCs w:val="0"/>
          <w:sz w:val="16"/>
        </w:rPr>
      </w:pPr>
      <w:r w:rsidRPr="000D7B7C">
        <w:rPr>
          <w:rStyle w:val="Style13ptBold"/>
          <w:b w:val="0"/>
          <w:bCs w:val="0"/>
          <w:sz w:val="16"/>
        </w:rPr>
        <w:t xml:space="preserve">The overall impact of Bayh-Dole has been a topic of lively debate in the thirty-eight years since its passage.18 </w:t>
      </w:r>
      <w:r w:rsidRPr="00854522">
        <w:rPr>
          <w:rStyle w:val="StyleUnderline"/>
        </w:rPr>
        <w:t>University patenting has dramatically increased, and a few universities have made</w:t>
      </w:r>
      <w:r w:rsidRPr="000D7B7C">
        <w:rPr>
          <w:rStyle w:val="Style13ptBold"/>
          <w:b w:val="0"/>
          <w:bCs w:val="0"/>
          <w:sz w:val="16"/>
        </w:rPr>
        <w:t xml:space="preserve"> a lot of </w:t>
      </w:r>
      <w:r w:rsidRPr="00854522">
        <w:rPr>
          <w:rStyle w:val="StyleUnderline"/>
        </w:rPr>
        <w:t>money</w:t>
      </w:r>
      <w:r w:rsidRPr="000D7B7C">
        <w:rPr>
          <w:rStyle w:val="Style13ptBold"/>
          <w:b w:val="0"/>
          <w:bCs w:val="0"/>
          <w:sz w:val="16"/>
        </w:rPr>
        <w:t xml:space="preserve"> from royalties. </w:t>
      </w:r>
      <w:r w:rsidRPr="00854522">
        <w:rPr>
          <w:rStyle w:val="StyleUnderline"/>
        </w:rPr>
        <w:t>Yet licensing revenues remain a small portion of university budgets</w:t>
      </w:r>
      <w:r w:rsidRPr="000D7B7C">
        <w:rPr>
          <w:rStyle w:val="Style13ptBold"/>
          <w:b w:val="0"/>
          <w:bCs w:val="0"/>
          <w:sz w:val="16"/>
        </w:rPr>
        <w:t xml:space="preserve"> overall. Respondents to a 2015 survey of the Association of University Technology Managers reported $2.5 billion in licensing revenues (including revenues from trademark, copyright, and unpatented technologies). This is </w:t>
      </w:r>
      <w:r w:rsidRPr="000D7B7C">
        <w:rPr>
          <w:rStyle w:val="StyleUnderline"/>
        </w:rPr>
        <w:t>less than 4 percent of</w:t>
      </w:r>
      <w:r w:rsidRPr="000D7B7C">
        <w:rPr>
          <w:rStyle w:val="Style13ptBold"/>
          <w:b w:val="0"/>
          <w:bCs w:val="0"/>
          <w:sz w:val="16"/>
        </w:rPr>
        <w:t xml:space="preserve"> the $66.6 billion in </w:t>
      </w:r>
      <w:r w:rsidRPr="000D7B7C">
        <w:rPr>
          <w:rStyle w:val="StyleUnderline"/>
        </w:rPr>
        <w:t>university research expenditures, with the wealthiest universities capturing most of the benefits.</w:t>
      </w:r>
      <w:r w:rsidRPr="000D7B7C">
        <w:rPr>
          <w:rStyle w:val="Style13ptBold"/>
          <w:b w:val="0"/>
          <w:bCs w:val="0"/>
          <w:sz w:val="16"/>
        </w:rPr>
        <w:t xml:space="preserve"> Although university technology transfer professionals take credit for stimulating commercial development of new technologies, it is not clear how much of that development would have occurred without university patents.</w:t>
      </w:r>
    </w:p>
    <w:p w14:paraId="1536BE66" w14:textId="77777777" w:rsidR="00F737EF" w:rsidRDefault="00F737EF" w:rsidP="00F20AED"/>
    <w:p w14:paraId="6B0CE7A0" w14:textId="2D3CCBE8" w:rsidR="00F20AED" w:rsidRDefault="00F20AED" w:rsidP="00F20AED">
      <w:pPr>
        <w:pStyle w:val="Heading3"/>
      </w:pPr>
      <w:r>
        <w:t>IOM Solves</w:t>
      </w:r>
    </w:p>
    <w:p w14:paraId="65B1BF5C" w14:textId="77777777" w:rsidR="00F20AED" w:rsidRDefault="00F20AED" w:rsidP="00F20AED"/>
    <w:p w14:paraId="3C3347A4" w14:textId="77777777" w:rsidR="00F20AED" w:rsidRDefault="00F20AED" w:rsidP="00F20AED">
      <w:pPr>
        <w:pStyle w:val="Heading4"/>
      </w:pPr>
      <w:r>
        <w:t xml:space="preserve">Data proves inventor ownership </w:t>
      </w:r>
      <w:proofErr w:type="gramStart"/>
      <w:r>
        <w:t>actually returns</w:t>
      </w:r>
      <w:proofErr w:type="gramEnd"/>
      <w:r>
        <w:t xml:space="preserve"> more income to the institution than university ownership</w:t>
      </w:r>
    </w:p>
    <w:p w14:paraId="16502577" w14:textId="77777777" w:rsidR="00F20AED" w:rsidRDefault="00F20AED" w:rsidP="00F20AED">
      <w:pPr>
        <w:rPr>
          <w:rStyle w:val="Style13ptBold"/>
          <w:b w:val="0"/>
          <w:bCs w:val="0"/>
        </w:rPr>
      </w:pPr>
      <w:r>
        <w:rPr>
          <w:rStyle w:val="Style13ptBold"/>
        </w:rPr>
        <w:t>Barnett, Director of the Research Technology Enterprise Initiative at the University of Washington, 16</w:t>
      </w:r>
      <w:r>
        <w:rPr>
          <w:rStyle w:val="Style13ptBold"/>
          <w:b w:val="0"/>
          <w:bCs w:val="0"/>
        </w:rPr>
        <w:t xml:space="preserve"> </w:t>
      </w:r>
    </w:p>
    <w:p w14:paraId="1BB9F344" w14:textId="77777777" w:rsidR="00F20AED" w:rsidRDefault="00F20AED" w:rsidP="00F20AED">
      <w:pPr>
        <w:rPr>
          <w:rStyle w:val="Style13ptBold"/>
          <w:b w:val="0"/>
          <w:bCs w:val="0"/>
          <w:sz w:val="22"/>
        </w:rPr>
      </w:pPr>
      <w:r w:rsidRPr="003A13D0">
        <w:rPr>
          <w:rStyle w:val="Style13ptBold"/>
          <w:b w:val="0"/>
          <w:bCs w:val="0"/>
          <w:sz w:val="22"/>
        </w:rPr>
        <w:t>[Gerald, “</w:t>
      </w:r>
      <w:r>
        <w:rPr>
          <w:rStyle w:val="Style13ptBold"/>
          <w:b w:val="0"/>
          <w:bCs w:val="0"/>
          <w:sz w:val="22"/>
        </w:rPr>
        <w:t>11 rationalizations regarding university compulsory patent ownership</w:t>
      </w:r>
      <w:r w:rsidRPr="003A13D0">
        <w:rPr>
          <w:rStyle w:val="Style13ptBold"/>
          <w:b w:val="0"/>
          <w:bCs w:val="0"/>
          <w:sz w:val="22"/>
        </w:rPr>
        <w:t xml:space="preserve">,” Research Enterprise, </w:t>
      </w:r>
      <w:r>
        <w:rPr>
          <w:rStyle w:val="Style13ptBold"/>
          <w:b w:val="0"/>
          <w:bCs w:val="0"/>
          <w:sz w:val="22"/>
        </w:rPr>
        <w:t>08/01/16</w:t>
      </w:r>
      <w:r w:rsidRPr="003A13D0">
        <w:rPr>
          <w:rStyle w:val="Style13ptBold"/>
          <w:b w:val="0"/>
          <w:bCs w:val="0"/>
          <w:sz w:val="22"/>
        </w:rPr>
        <w:t xml:space="preserve">, </w:t>
      </w:r>
      <w:r>
        <w:rPr>
          <w:rStyle w:val="Style13ptBold"/>
          <w:b w:val="0"/>
          <w:bCs w:val="0"/>
          <w:sz w:val="22"/>
        </w:rPr>
        <w:t>https://researchenterprise.org/2016/08/01/11-rationalizations-regarding-university-compulsory-patent-ownership/</w:t>
      </w:r>
      <w:r w:rsidRPr="003A13D0">
        <w:rPr>
          <w:rStyle w:val="Style13ptBold"/>
          <w:b w:val="0"/>
          <w:bCs w:val="0"/>
          <w:sz w:val="22"/>
        </w:rPr>
        <w:t>, accessed 7/17/24, GDI-JCR]</w:t>
      </w:r>
    </w:p>
    <w:p w14:paraId="47B6318C" w14:textId="77777777" w:rsidR="00F20AED" w:rsidRPr="004E2DBB" w:rsidRDefault="00F20AED" w:rsidP="00F20AED">
      <w:pPr>
        <w:rPr>
          <w:sz w:val="16"/>
        </w:rPr>
      </w:pPr>
      <w:r w:rsidRPr="004E2DBB">
        <w:rPr>
          <w:rStyle w:val="StyleUnderline"/>
        </w:rPr>
        <w:t xml:space="preserve">I hear this argument </w:t>
      </w:r>
      <w:r w:rsidRPr="004E2DBB">
        <w:rPr>
          <w:sz w:val="16"/>
        </w:rPr>
        <w:t xml:space="preserve">in informal chats. </w:t>
      </w:r>
      <w:proofErr w:type="gramStart"/>
      <w:r w:rsidRPr="004E2DBB">
        <w:rPr>
          <w:rStyle w:val="StyleUnderline"/>
        </w:rPr>
        <w:t>That if</w:t>
      </w:r>
      <w:proofErr w:type="gramEnd"/>
      <w:r w:rsidRPr="004E2DBB">
        <w:rPr>
          <w:rStyle w:val="StyleUnderline"/>
        </w:rPr>
        <w:t xml:space="preserve"> university inventors are left on their own</w:t>
      </w:r>
      <w:r w:rsidRPr="004E2DBB">
        <w:rPr>
          <w:sz w:val="16"/>
        </w:rPr>
        <w:t xml:space="preserve">, or work with external invention management organizations, </w:t>
      </w:r>
      <w:r w:rsidRPr="004E2DBB">
        <w:rPr>
          <w:rStyle w:val="StyleUnderline"/>
        </w:rPr>
        <w:t>the university receives less in royalty income than when the university hires its own invention management staff. I don’t see any data that supports the argument.</w:t>
      </w:r>
      <w:r w:rsidRPr="004E2DBB">
        <w:rPr>
          <w:sz w:val="16"/>
        </w:rPr>
        <w:t xml:space="preserve"> The argument does involve an impossible comparison–we can’t run experiments in which an inventor uses both university and external invention management agents at the same time. Given that external invention management agents typically take costs + 40% and a university policy typically takes costs plus 67%, there is a superficial truth to the argument. But </w:t>
      </w:r>
      <w:r w:rsidRPr="004E2DBB">
        <w:rPr>
          <w:rStyle w:val="StyleUnderline"/>
        </w:rPr>
        <w:t xml:space="preserve">the actual money received by a university is a matter of both the fee structure and the effectiveness </w:t>
      </w:r>
      <w:proofErr w:type="gramStart"/>
      <w:r w:rsidRPr="004E2DBB">
        <w:rPr>
          <w:rStyle w:val="StyleUnderline"/>
        </w:rPr>
        <w:t>at</w:t>
      </w:r>
      <w:proofErr w:type="gramEnd"/>
      <w:r w:rsidRPr="004E2DBB">
        <w:rPr>
          <w:rStyle w:val="StyleUnderline"/>
        </w:rPr>
        <w:t xml:space="preserve"> licensing. If an external agent is better at placing inventions, or places them in better situations, or is better at collecting royalties, then the total income to the university after the inventor’s share</w:t>
      </w:r>
      <w:r w:rsidRPr="004E2DBB">
        <w:rPr>
          <w:sz w:val="16"/>
        </w:rPr>
        <w:t>, even after the agent has taken 40</w:t>
      </w:r>
      <w:proofErr w:type="gramStart"/>
      <w:r w:rsidRPr="004E2DBB">
        <w:rPr>
          <w:sz w:val="16"/>
        </w:rPr>
        <w:t>% ,</w:t>
      </w:r>
      <w:proofErr w:type="gramEnd"/>
      <w:r w:rsidRPr="004E2DBB">
        <w:rPr>
          <w:sz w:val="16"/>
        </w:rPr>
        <w:t xml:space="preserve"> </w:t>
      </w:r>
      <w:r w:rsidRPr="004E2DBB">
        <w:rPr>
          <w:rStyle w:val="StyleUnderline"/>
        </w:rPr>
        <w:t>may still be much greater than the university’s own efforts.</w:t>
      </w:r>
    </w:p>
    <w:p w14:paraId="3397AA64" w14:textId="77777777" w:rsidR="00F20AED" w:rsidRDefault="00F20AED" w:rsidP="00F20AED">
      <w:pPr>
        <w:rPr>
          <w:rStyle w:val="StyleUnderline"/>
        </w:rPr>
      </w:pPr>
      <w:r w:rsidRPr="004E2DBB">
        <w:rPr>
          <w:sz w:val="16"/>
        </w:rPr>
        <w:t xml:space="preserve">When Bayh-Dole was being debated, university folk claimed that they had a 30% licensing success rate, and the government’s rate was more like 5%. Most of that licensing success rate was the result of Research Corporation’s work, since most universities did not have their own licensing operations in 1980. Recently, </w:t>
      </w:r>
      <w:r w:rsidRPr="004E2DBB">
        <w:rPr>
          <w:rStyle w:val="StyleUnderline"/>
        </w:rPr>
        <w:t>the University of California reported that it had a success rate of 0.5% in licensing inventions that led to a commercial product on the market.</w:t>
      </w:r>
      <w:r w:rsidRPr="004E2DBB">
        <w:rPr>
          <w:sz w:val="16"/>
        </w:rPr>
        <w:t xml:space="preserve"> Now, </w:t>
      </w:r>
      <w:proofErr w:type="gramStart"/>
      <w:r w:rsidRPr="004E2DBB">
        <w:rPr>
          <w:sz w:val="16"/>
        </w:rPr>
        <w:t>rate</w:t>
      </w:r>
      <w:proofErr w:type="gramEnd"/>
      <w:r w:rsidRPr="004E2DBB">
        <w:rPr>
          <w:sz w:val="16"/>
        </w:rPr>
        <w:t xml:space="preserve"> of licensing is not the money getting made, but without licensing, there isn’t much money. </w:t>
      </w:r>
      <w:r w:rsidRPr="004E2DBB">
        <w:rPr>
          <w:rStyle w:val="StyleUnderline"/>
        </w:rPr>
        <w:t>If the licensing rate for external agents was 30%,</w:t>
      </w:r>
      <w:r w:rsidRPr="004E2DBB">
        <w:rPr>
          <w:sz w:val="16"/>
        </w:rPr>
        <w:t xml:space="preserve"> and the licensing rate for the federal government was 5%, </w:t>
      </w:r>
      <w:r w:rsidRPr="004E2DBB">
        <w:rPr>
          <w:rStyle w:val="StyleUnderline"/>
        </w:rPr>
        <w:t>and the current rate at a top tier university licensing program is now 0.5%, then the burden of the argument is to show that a university is a better owner of inventions than</w:t>
      </w:r>
      <w:r w:rsidRPr="004E2DBB">
        <w:rPr>
          <w:sz w:val="16"/>
        </w:rPr>
        <w:t xml:space="preserve"> is either the federal government or an </w:t>
      </w:r>
      <w:r w:rsidRPr="004E2DBB">
        <w:rPr>
          <w:rStyle w:val="StyleUnderline"/>
        </w:rPr>
        <w:t>external invention management organization.</w:t>
      </w:r>
    </w:p>
    <w:p w14:paraId="5C7092B2" w14:textId="77777777" w:rsidR="00F20AED" w:rsidRDefault="00F20AED" w:rsidP="00F20AED"/>
    <w:p w14:paraId="65C8DAC7" w14:textId="77777777" w:rsidR="001B4D32" w:rsidRDefault="001B4D32" w:rsidP="001B4D32">
      <w:pPr>
        <w:pStyle w:val="Heading4"/>
      </w:pPr>
      <w:r>
        <w:t>University licensing offices don’t even recover their own costs in the status quo – expenses are too high. Inventor ownership is more efficient and effective.</w:t>
      </w:r>
    </w:p>
    <w:p w14:paraId="657E01B9" w14:textId="77777777" w:rsidR="001B4D32" w:rsidRDefault="001B4D32" w:rsidP="001B4D32">
      <w:pPr>
        <w:rPr>
          <w:rStyle w:val="Style13ptBold"/>
          <w:b w:val="0"/>
          <w:bCs w:val="0"/>
        </w:rPr>
      </w:pPr>
      <w:r>
        <w:rPr>
          <w:rStyle w:val="Style13ptBold"/>
        </w:rPr>
        <w:t>Barnett, Director of the Research Technology Enterprise Initiative at the University of Washington, 16</w:t>
      </w:r>
      <w:r>
        <w:rPr>
          <w:rStyle w:val="Style13ptBold"/>
          <w:b w:val="0"/>
          <w:bCs w:val="0"/>
        </w:rPr>
        <w:t xml:space="preserve"> </w:t>
      </w:r>
    </w:p>
    <w:p w14:paraId="2E14F298" w14:textId="77777777" w:rsidR="001B4D32" w:rsidRDefault="001B4D32" w:rsidP="001B4D32">
      <w:pPr>
        <w:rPr>
          <w:rStyle w:val="Style13ptBold"/>
          <w:b w:val="0"/>
          <w:bCs w:val="0"/>
          <w:sz w:val="22"/>
        </w:rPr>
      </w:pPr>
      <w:r w:rsidRPr="003A13D0">
        <w:rPr>
          <w:rStyle w:val="Style13ptBold"/>
          <w:b w:val="0"/>
          <w:bCs w:val="0"/>
          <w:sz w:val="22"/>
        </w:rPr>
        <w:t>[Gerald, “</w:t>
      </w:r>
      <w:r>
        <w:rPr>
          <w:rStyle w:val="Style13ptBold"/>
          <w:b w:val="0"/>
          <w:bCs w:val="0"/>
          <w:sz w:val="22"/>
        </w:rPr>
        <w:t>11 rationalizations regarding university compulsory patent ownership</w:t>
      </w:r>
      <w:r w:rsidRPr="003A13D0">
        <w:rPr>
          <w:rStyle w:val="Style13ptBold"/>
          <w:b w:val="0"/>
          <w:bCs w:val="0"/>
          <w:sz w:val="22"/>
        </w:rPr>
        <w:t xml:space="preserve">,” Research Enterprise, </w:t>
      </w:r>
      <w:r>
        <w:rPr>
          <w:rStyle w:val="Style13ptBold"/>
          <w:b w:val="0"/>
          <w:bCs w:val="0"/>
          <w:sz w:val="22"/>
        </w:rPr>
        <w:t>08/01/16</w:t>
      </w:r>
      <w:r w:rsidRPr="003A13D0">
        <w:rPr>
          <w:rStyle w:val="Style13ptBold"/>
          <w:b w:val="0"/>
          <w:bCs w:val="0"/>
          <w:sz w:val="22"/>
        </w:rPr>
        <w:t xml:space="preserve">, </w:t>
      </w:r>
      <w:r>
        <w:rPr>
          <w:rStyle w:val="Style13ptBold"/>
          <w:b w:val="0"/>
          <w:bCs w:val="0"/>
          <w:sz w:val="22"/>
        </w:rPr>
        <w:t>https://researchenterprise.org/2016/08/01/11-rationalizations-regarding-university-compulsory-patent-ownership/</w:t>
      </w:r>
      <w:r w:rsidRPr="003A13D0">
        <w:rPr>
          <w:rStyle w:val="Style13ptBold"/>
          <w:b w:val="0"/>
          <w:bCs w:val="0"/>
          <w:sz w:val="22"/>
        </w:rPr>
        <w:t>, accessed 7/17/24, GDI-JCR]</w:t>
      </w:r>
    </w:p>
    <w:p w14:paraId="74AB89A2" w14:textId="77777777" w:rsidR="001B4D32" w:rsidRPr="00921720" w:rsidRDefault="001B4D32" w:rsidP="001B4D32">
      <w:pPr>
        <w:rPr>
          <w:sz w:val="16"/>
        </w:rPr>
      </w:pPr>
      <w:r w:rsidRPr="00921720">
        <w:rPr>
          <w:sz w:val="16"/>
        </w:rPr>
        <w:t xml:space="preserve">Here’s a related statement to consider: </w:t>
      </w:r>
      <w:r w:rsidRPr="004E2DBB">
        <w:rPr>
          <w:rStyle w:val="StyleUnderline"/>
        </w:rPr>
        <w:t xml:space="preserve">University licensing offices cannot recover their costs in their present approach. One license </w:t>
      </w:r>
      <w:proofErr w:type="gramStart"/>
      <w:r w:rsidRPr="004E2DBB">
        <w:rPr>
          <w:rStyle w:val="StyleUnderline"/>
        </w:rPr>
        <w:t>deal</w:t>
      </w:r>
      <w:proofErr w:type="gramEnd"/>
      <w:r w:rsidRPr="004E2DBB">
        <w:rPr>
          <w:rStyle w:val="StyleUnderline"/>
        </w:rPr>
        <w:t xml:space="preserve"> every decade or two might make millions.</w:t>
      </w:r>
      <w:r w:rsidRPr="00921720">
        <w:rPr>
          <w:sz w:val="16"/>
        </w:rPr>
        <w:t xml:space="preserve"> Stanford had three lucrative deals in 36 years and has been the envy of most everyone. Then the millions might make up for the millions spent in patenting, salary for patent management staff, legal review and litigation, operating costs, insurance costs, costs in delays in research and contracting, opportunity costs </w:t>
      </w:r>
      <w:proofErr w:type="gramStart"/>
      <w:r w:rsidRPr="00921720">
        <w:rPr>
          <w:sz w:val="16"/>
        </w:rPr>
        <w:t>as a consequence of</w:t>
      </w:r>
      <w:proofErr w:type="gramEnd"/>
      <w:r w:rsidRPr="00921720">
        <w:rPr>
          <w:sz w:val="16"/>
        </w:rPr>
        <w:t xml:space="preserve"> the approach. </w:t>
      </w:r>
      <w:r w:rsidRPr="004E2DBB">
        <w:rPr>
          <w:rStyle w:val="StyleUnderline"/>
        </w:rPr>
        <w:t>But most university licensing operations don’t break even, even with comprehensive, compulsory ownership.</w:t>
      </w:r>
      <w:r w:rsidRPr="00921720">
        <w:rPr>
          <w:sz w:val="16"/>
        </w:rPr>
        <w:t xml:space="preserve"> One reason: </w:t>
      </w:r>
      <w:r w:rsidRPr="004E2DBB">
        <w:rPr>
          <w:rStyle w:val="StyleUnderline"/>
        </w:rPr>
        <w:t>they have claimed so much IP and non-IP that they are swamped with disclosures</w:t>
      </w:r>
      <w:r w:rsidRPr="00921720">
        <w:rPr>
          <w:sz w:val="16"/>
        </w:rPr>
        <w:t xml:space="preserve"> (which they report as success), </w:t>
      </w:r>
      <w:r w:rsidRPr="004E2DBB">
        <w:rPr>
          <w:rStyle w:val="StyleUnderline"/>
        </w:rPr>
        <w:t xml:space="preserve">swamped with patenting </w:t>
      </w:r>
      <w:proofErr w:type="spellStart"/>
      <w:r w:rsidRPr="004E2DBB">
        <w:rPr>
          <w:rStyle w:val="StyleUnderline"/>
        </w:rPr>
        <w:t>logisitics</w:t>
      </w:r>
      <w:proofErr w:type="spellEnd"/>
      <w:r w:rsidRPr="004E2DBB">
        <w:rPr>
          <w:rStyle w:val="StyleUnderline"/>
        </w:rPr>
        <w:t xml:space="preserve"> </w:t>
      </w:r>
      <w:r w:rsidRPr="00921720">
        <w:rPr>
          <w:sz w:val="16"/>
        </w:rPr>
        <w:t xml:space="preserve">(which they report as a sign of future potential), </w:t>
      </w:r>
      <w:r w:rsidRPr="004E2DBB">
        <w:rPr>
          <w:rStyle w:val="StyleUnderline"/>
        </w:rPr>
        <w:t xml:space="preserve">and they are swamped with trying to document, inventory, and market all of what they have. </w:t>
      </w:r>
      <w:r w:rsidRPr="00921720">
        <w:rPr>
          <w:sz w:val="16"/>
        </w:rPr>
        <w:t>They are so busy on the loading dock that they hardly have time to get anything out into service.</w:t>
      </w:r>
    </w:p>
    <w:p w14:paraId="73CBF293" w14:textId="77777777" w:rsidR="001B4D32" w:rsidRDefault="001B4D32" w:rsidP="001B4D32">
      <w:pPr>
        <w:rPr>
          <w:rStyle w:val="StyleUnderline"/>
        </w:rPr>
      </w:pPr>
      <w:r w:rsidRPr="004E2DBB">
        <w:rPr>
          <w:rStyle w:val="StyleUnderline"/>
        </w:rPr>
        <w:t>The compulsory approach creates such costs in volume and complexity of work that it makes it next to impossible to break even.</w:t>
      </w:r>
      <w:r w:rsidRPr="00921720">
        <w:rPr>
          <w:sz w:val="16"/>
        </w:rPr>
        <w:t xml:space="preserve"> If licensing is mostly a matter of focus, luck, and industry good will, then </w:t>
      </w:r>
      <w:r w:rsidRPr="004E2DBB">
        <w:rPr>
          <w:rStyle w:val="StyleUnderline"/>
        </w:rPr>
        <w:t xml:space="preserve">a university would do much better </w:t>
      </w:r>
      <w:r w:rsidRPr="00921720">
        <w:rPr>
          <w:sz w:val="16"/>
        </w:rPr>
        <w:t xml:space="preserve">being highly selective or </w:t>
      </w:r>
      <w:r w:rsidRPr="004E2DBB">
        <w:rPr>
          <w:rStyle w:val="StyleUnderline"/>
        </w:rPr>
        <w:t>having inventors deal with any reputable invention management agent of their choice and asking only for a share of licensing income if an invention has been made or developed in a manner that supports a finding that the university has an equitable interest in the invention.</w:t>
      </w:r>
      <w:r w:rsidRPr="00921720">
        <w:rPr>
          <w:sz w:val="16"/>
        </w:rPr>
        <w:t xml:space="preserve"> Help inventors find good agents, provide substantial resources upon request, and request a share of the income from those inventions in recognition of that help. </w:t>
      </w:r>
      <w:r w:rsidRPr="004E2DBB">
        <w:rPr>
          <w:rStyle w:val="StyleUnderline"/>
        </w:rPr>
        <w:t>Few costs, no ownership, nice returns–readily greater than expenses.</w:t>
      </w:r>
    </w:p>
    <w:p w14:paraId="7225F2CD" w14:textId="77777777" w:rsidR="001B4D32" w:rsidRDefault="001B4D32" w:rsidP="001B4D32"/>
    <w:p w14:paraId="382CCF04" w14:textId="12FDC300" w:rsidR="005128EE" w:rsidRDefault="00DB7601" w:rsidP="00DB7601">
      <w:pPr>
        <w:pStyle w:val="Heading2"/>
      </w:pPr>
      <w:r>
        <w:t>AT: K – Capitalism</w:t>
      </w:r>
    </w:p>
    <w:p w14:paraId="3B557CB3" w14:textId="77777777" w:rsidR="00DB7601" w:rsidRDefault="00DB7601" w:rsidP="00DB7601"/>
    <w:p w14:paraId="0F77E806" w14:textId="41D36E46" w:rsidR="00DB7601" w:rsidRDefault="00DB7601" w:rsidP="00DB7601">
      <w:pPr>
        <w:pStyle w:val="Heading3"/>
      </w:pPr>
      <w:r>
        <w:t>UOM is Capitalist</w:t>
      </w:r>
    </w:p>
    <w:p w14:paraId="0537ADD8" w14:textId="77777777" w:rsidR="00DB7601" w:rsidRDefault="00DB7601" w:rsidP="00DB7601"/>
    <w:p w14:paraId="4414ED91" w14:textId="77777777" w:rsidR="00DB7601" w:rsidRDefault="00DB7601" w:rsidP="00DB7601">
      <w:pPr>
        <w:pStyle w:val="Heading4"/>
      </w:pPr>
      <w:r>
        <w:t>University ownership has destroyed the innovation ecology of academic research, subjecting faculty to capitalist corporatization</w:t>
      </w:r>
    </w:p>
    <w:p w14:paraId="71EAB30F" w14:textId="77777777" w:rsidR="00DB7601" w:rsidRDefault="00DB7601" w:rsidP="00DB7601">
      <w:pPr>
        <w:rPr>
          <w:rStyle w:val="Style13ptBold"/>
          <w:b w:val="0"/>
          <w:bCs w:val="0"/>
        </w:rPr>
      </w:pPr>
      <w:r>
        <w:rPr>
          <w:rStyle w:val="Style13ptBold"/>
        </w:rPr>
        <w:t>Barnett, Director of the Research Technology Enterprise Initiative at the University of Washington, 15</w:t>
      </w:r>
      <w:r>
        <w:rPr>
          <w:rStyle w:val="Style13ptBold"/>
          <w:b w:val="0"/>
          <w:bCs w:val="0"/>
        </w:rPr>
        <w:t xml:space="preserve"> </w:t>
      </w:r>
    </w:p>
    <w:p w14:paraId="53E4290E" w14:textId="77777777" w:rsidR="00DB7601" w:rsidRDefault="00DB7601" w:rsidP="00DB7601">
      <w:pPr>
        <w:rPr>
          <w:rStyle w:val="Style13ptBold"/>
          <w:b w:val="0"/>
          <w:bCs w:val="0"/>
          <w:sz w:val="22"/>
        </w:rPr>
      </w:pPr>
      <w:r w:rsidRPr="003A13D0">
        <w:rPr>
          <w:rStyle w:val="Style13ptBold"/>
          <w:b w:val="0"/>
          <w:bCs w:val="0"/>
          <w:sz w:val="22"/>
        </w:rPr>
        <w:t>[Gerald, “</w:t>
      </w:r>
      <w:r>
        <w:rPr>
          <w:rStyle w:val="Style13ptBold"/>
          <w:b w:val="0"/>
          <w:bCs w:val="0"/>
          <w:sz w:val="22"/>
        </w:rPr>
        <w:t>How Bayh-Dole failed to protect faculty inventors (from university administrators)</w:t>
      </w:r>
      <w:r w:rsidRPr="003A13D0">
        <w:rPr>
          <w:rStyle w:val="Style13ptBold"/>
          <w:b w:val="0"/>
          <w:bCs w:val="0"/>
          <w:sz w:val="22"/>
        </w:rPr>
        <w:t xml:space="preserve">,” Research Enterprise, </w:t>
      </w:r>
      <w:r>
        <w:rPr>
          <w:rStyle w:val="Style13ptBold"/>
          <w:b w:val="0"/>
          <w:bCs w:val="0"/>
          <w:sz w:val="22"/>
        </w:rPr>
        <w:t>09/28/15</w:t>
      </w:r>
      <w:r w:rsidRPr="003A13D0">
        <w:rPr>
          <w:rStyle w:val="Style13ptBold"/>
          <w:b w:val="0"/>
          <w:bCs w:val="0"/>
          <w:sz w:val="22"/>
        </w:rPr>
        <w:t xml:space="preserve">, </w:t>
      </w:r>
      <w:r>
        <w:rPr>
          <w:rStyle w:val="Style13ptBold"/>
          <w:b w:val="0"/>
          <w:bCs w:val="0"/>
          <w:sz w:val="22"/>
        </w:rPr>
        <w:t>https://researchenterprise.org/2015/09/28/how-bayh-dole-failed-to-protect-faculty-inventors-from-university-administrators/</w:t>
      </w:r>
      <w:r w:rsidRPr="003A13D0">
        <w:rPr>
          <w:rStyle w:val="Style13ptBold"/>
          <w:b w:val="0"/>
          <w:bCs w:val="0"/>
          <w:sz w:val="22"/>
        </w:rPr>
        <w:t>, accessed 7/17/24, GDI-JCR]</w:t>
      </w:r>
    </w:p>
    <w:p w14:paraId="7307D96C" w14:textId="77777777" w:rsidR="00DB7601" w:rsidRPr="004302F9" w:rsidRDefault="00DB7601" w:rsidP="00DB7601">
      <w:pPr>
        <w:rPr>
          <w:sz w:val="16"/>
        </w:rPr>
      </w:pPr>
      <w:r w:rsidRPr="004302F9">
        <w:rPr>
          <w:sz w:val="16"/>
        </w:rPr>
        <w:t xml:space="preserve">But what has happened? </w:t>
      </w:r>
      <w:r w:rsidRPr="0043084B">
        <w:rPr>
          <w:rStyle w:val="StyleUnderline"/>
        </w:rPr>
        <w:t>Universities have adopted large corporation methods: demand ownership of everything</w:t>
      </w:r>
      <w:r w:rsidRPr="004302F9">
        <w:rPr>
          <w:sz w:val="16"/>
        </w:rPr>
        <w:t>, let management sort out what’s of value, hold everything else just in case. They justify this based first on the overturned notion that Bayh-Dole vested ownership of inventions with the employer. When that explanation failed, they argued that to comply with Bayh-Dole, they had to implement present assignments. Or, much more conveniently, if they had changed their patent policy to require assignment (following the argument that doing so conformed to federal law), they simply pointed to the policy without indicated that the policy was the way it was based on an argument that was simply false.</w:t>
      </w:r>
    </w:p>
    <w:p w14:paraId="0F2CEE30" w14:textId="77777777" w:rsidR="00DB7601" w:rsidRPr="004302F9" w:rsidRDefault="00DB7601" w:rsidP="00DB7601">
      <w:pPr>
        <w:rPr>
          <w:sz w:val="16"/>
        </w:rPr>
      </w:pPr>
      <w:r w:rsidRPr="004302F9">
        <w:rPr>
          <w:sz w:val="16"/>
        </w:rPr>
        <w:t xml:space="preserve">The coarsest way, though, is simply to claim that university ownership of faculty work is a very good thing, and no matter the accidents by which such a policy has come about, it is a public good that administrators may attach themselves to just about anything a faculty member might invent, discover, author, create, collect, compose, or consider, so long as there appears to be either a way to own it or a way to make money from it. Anyone who resists is selfish, corrupt, pig-headed, and aiming to defraud the public for personal gain. Only universities should be allowed to do such things, and (so the argument goes), universities are much better at such things </w:t>
      </w:r>
      <w:proofErr w:type="gramStart"/>
      <w:r w:rsidRPr="004302F9">
        <w:rPr>
          <w:sz w:val="16"/>
        </w:rPr>
        <w:t>than are</w:t>
      </w:r>
      <w:proofErr w:type="gramEnd"/>
      <w:r w:rsidRPr="004302F9">
        <w:rPr>
          <w:sz w:val="16"/>
        </w:rPr>
        <w:t xml:space="preserve"> mere faculty members. This is the gist</w:t>
      </w:r>
      <w:proofErr w:type="gramStart"/>
      <w:r w:rsidRPr="004302F9">
        <w:rPr>
          <w:sz w:val="16"/>
        </w:rPr>
        <w:t>, by the way, of</w:t>
      </w:r>
      <w:proofErr w:type="gramEnd"/>
      <w:r w:rsidRPr="004302F9">
        <w:rPr>
          <w:sz w:val="16"/>
        </w:rPr>
        <w:t xml:space="preserve"> AUTM’s amicus briefs on the Stanford v Roche case.</w:t>
      </w:r>
    </w:p>
    <w:p w14:paraId="49BA54EB" w14:textId="77777777" w:rsidR="00DB7601" w:rsidRPr="004302F9" w:rsidRDefault="00DB7601" w:rsidP="00DB7601">
      <w:pPr>
        <w:rPr>
          <w:sz w:val="16"/>
        </w:rPr>
      </w:pPr>
      <w:r w:rsidRPr="0043084B">
        <w:rPr>
          <w:rStyle w:val="StyleUnderline"/>
        </w:rPr>
        <w:t>The hole that Bayh-Dole left open</w:t>
      </w:r>
      <w:r w:rsidRPr="004302F9">
        <w:rPr>
          <w:sz w:val="16"/>
        </w:rPr>
        <w:t xml:space="preserve"> in trying to navigate from a uniform federal policy on inventions to a diverse university patent practice </w:t>
      </w:r>
      <w:r w:rsidRPr="0043084B">
        <w:rPr>
          <w:rStyle w:val="StyleUnderline"/>
        </w:rPr>
        <w:t>was that universities would move to the corporate model of IP ownership rather than that</w:t>
      </w:r>
      <w:r w:rsidRPr="004302F9">
        <w:rPr>
          <w:sz w:val="16"/>
        </w:rPr>
        <w:t xml:space="preserve"> small businesses and </w:t>
      </w:r>
      <w:r w:rsidRPr="0043084B">
        <w:rPr>
          <w:rStyle w:val="StyleUnderline"/>
        </w:rPr>
        <w:t xml:space="preserve">nonprofits would explore voluntary and open models pioneered by universities. </w:t>
      </w:r>
      <w:r w:rsidRPr="004302F9">
        <w:rPr>
          <w:sz w:val="16"/>
        </w:rPr>
        <w:t xml:space="preserve">The shift from uniform federal policy to uniform university policy was too easy a slight of mind. </w:t>
      </w:r>
      <w:r w:rsidRPr="0043084B">
        <w:rPr>
          <w:rStyle w:val="StyleUnderline"/>
        </w:rPr>
        <w:t xml:space="preserve">The lack of clarity in the law </w:t>
      </w:r>
      <w:proofErr w:type="gramStart"/>
      <w:r w:rsidRPr="0043084B">
        <w:rPr>
          <w:rStyle w:val="StyleUnderline"/>
        </w:rPr>
        <w:t>with regard to</w:t>
      </w:r>
      <w:proofErr w:type="gramEnd"/>
      <w:r w:rsidRPr="0043084B">
        <w:rPr>
          <w:rStyle w:val="StyleUnderline"/>
        </w:rPr>
        <w:t xml:space="preserve"> compliance left inventors at universities exposed to administrative power, and the outcome was that the law was used to destroy the diversity of practice, undercut the network of invention management agents</w:t>
      </w:r>
      <w:r w:rsidRPr="004302F9">
        <w:rPr>
          <w:sz w:val="16"/>
        </w:rPr>
        <w:t xml:space="preserve">, bring things in-house that had no business being in-house, </w:t>
      </w:r>
      <w:r w:rsidRPr="0043084B">
        <w:rPr>
          <w:rStyle w:val="StyleUnderline"/>
        </w:rPr>
        <w:t>and create a backlog and gridlock of fragmented intellectual property. In the current university patent licensing model, one financially lucrative license per decade is success, no matter if 2,000 inventions had to be sequestered for possible monopoly licensing to get there.</w:t>
      </w:r>
    </w:p>
    <w:p w14:paraId="0C589F07" w14:textId="77777777" w:rsidR="00DB7601" w:rsidRDefault="00DB7601" w:rsidP="00DB7601">
      <w:pPr>
        <w:rPr>
          <w:rStyle w:val="StyleUnderline"/>
        </w:rPr>
      </w:pPr>
      <w:r w:rsidRPr="004302F9">
        <w:rPr>
          <w:sz w:val="16"/>
        </w:rPr>
        <w:t xml:space="preserve">Bayh-Dole, by </w:t>
      </w:r>
      <w:r w:rsidRPr="004302F9">
        <w:rPr>
          <w:rStyle w:val="StyleUnderline"/>
        </w:rPr>
        <w:t>mixing university protocols with small business</w:t>
      </w:r>
      <w:r w:rsidRPr="004302F9">
        <w:rPr>
          <w:sz w:val="16"/>
        </w:rPr>
        <w:t xml:space="preserve"> and nonprofit protocols, </w:t>
      </w:r>
      <w:r w:rsidRPr="004302F9">
        <w:rPr>
          <w:rStyle w:val="StyleUnderline"/>
        </w:rPr>
        <w:t>set up the administrative destruction of faculty research and innovation freedom. The attraction of turning all faculty discoveries into *capital* assets to be offered first</w:t>
      </w:r>
      <w:r w:rsidRPr="004302F9">
        <w:rPr>
          <w:sz w:val="16"/>
        </w:rPr>
        <w:t xml:space="preserve"> (and generally only) </w:t>
      </w:r>
      <w:r w:rsidRPr="004302F9">
        <w:rPr>
          <w:rStyle w:val="StyleUnderline"/>
        </w:rPr>
        <w:t>to speculative monopolists in the hope of making huge amounts of cash proved too great.</w:t>
      </w:r>
      <w:r w:rsidRPr="004302F9">
        <w:rPr>
          <w:sz w:val="16"/>
        </w:rPr>
        <w:t xml:space="preserve"> Making money from exclusive patent licenses is a strong rhetoric. </w:t>
      </w:r>
      <w:r w:rsidRPr="004302F9">
        <w:rPr>
          <w:rStyle w:val="StyleUnderline"/>
        </w:rPr>
        <w:t>Letting faculty choose how to</w:t>
      </w:r>
      <w:r w:rsidRPr="004302F9">
        <w:rPr>
          <w:sz w:val="16"/>
        </w:rPr>
        <w:t xml:space="preserve"> teach, publish, </w:t>
      </w:r>
      <w:r w:rsidRPr="004302F9">
        <w:rPr>
          <w:rStyle w:val="StyleUnderline"/>
        </w:rPr>
        <w:t xml:space="preserve">disclose, patent, or share what they discover </w:t>
      </w:r>
      <w:r w:rsidRPr="004302F9">
        <w:rPr>
          <w:sz w:val="16"/>
        </w:rPr>
        <w:t xml:space="preserve">is a weak rhetoric–but it is just this weak rhetoric that </w:t>
      </w:r>
      <w:r w:rsidRPr="004302F9">
        <w:rPr>
          <w:rStyle w:val="StyleUnderline"/>
        </w:rPr>
        <w:t>supported the success that universities</w:t>
      </w:r>
      <w:r w:rsidRPr="004302F9">
        <w:rPr>
          <w:sz w:val="16"/>
        </w:rPr>
        <w:t xml:space="preserve"> (via their faculty inventors and the invention management agents chosen by those faculty inventors) that provided the argument for Bayh-Dole. Not that Bayh-Dole was needed, or even that the idea that all federal agencies had to adopt a single approach to inventions made with federal support makes *any* sense–but however it was, Bayh-Dole was drafted without protection for faculty inventors. When the shadow of federal requirements passed over the university, </w:t>
      </w:r>
      <w:r w:rsidRPr="004302F9">
        <w:rPr>
          <w:rStyle w:val="StyleUnderline"/>
        </w:rPr>
        <w:t>administrators made their move to take ownership of whatever they could. In the process, they disrupted</w:t>
      </w:r>
      <w:r w:rsidRPr="004302F9">
        <w:rPr>
          <w:sz w:val="16"/>
        </w:rPr>
        <w:t xml:space="preserve"> (and essentially destroyed) </w:t>
      </w:r>
      <w:r w:rsidRPr="004302F9">
        <w:rPr>
          <w:rStyle w:val="StyleUnderline"/>
        </w:rPr>
        <w:t xml:space="preserve">the </w:t>
      </w:r>
      <w:proofErr w:type="gramStart"/>
      <w:r w:rsidRPr="004302F9">
        <w:rPr>
          <w:rStyle w:val="StyleUnderline"/>
        </w:rPr>
        <w:t>innovation</w:t>
      </w:r>
      <w:proofErr w:type="gramEnd"/>
      <w:r w:rsidRPr="004302F9">
        <w:rPr>
          <w:rStyle w:val="StyleUnderline"/>
        </w:rPr>
        <w:t xml:space="preserve"> ecology that spawned Bayh-Dole in the first place.</w:t>
      </w:r>
    </w:p>
    <w:p w14:paraId="3ED99959" w14:textId="77777777" w:rsidR="00DB7601" w:rsidRPr="004302F9" w:rsidRDefault="00DB7601" w:rsidP="00DB7601">
      <w:pPr>
        <w:rPr>
          <w:sz w:val="16"/>
        </w:rPr>
      </w:pPr>
      <w:r w:rsidRPr="004302F9">
        <w:rPr>
          <w:sz w:val="16"/>
        </w:rPr>
        <w:t xml:space="preserve">What to do about it? Any university that chose </w:t>
      </w:r>
      <w:proofErr w:type="gramStart"/>
      <w:r w:rsidRPr="004302F9">
        <w:rPr>
          <w:sz w:val="16"/>
        </w:rPr>
        <w:t>to could</w:t>
      </w:r>
      <w:proofErr w:type="gramEnd"/>
      <w:r w:rsidRPr="004302F9">
        <w:rPr>
          <w:sz w:val="16"/>
        </w:rPr>
        <w:t xml:space="preserve"> simply roll back its patent policy and comply with the (f)(2) agreement without making other claims on faculty (or student) inventions. That would be the most creative and effective thing. But university administrators are like basset hounds that have fallen into a well. It is easy to get in, but next to impossible to get back out.</w:t>
      </w:r>
    </w:p>
    <w:p w14:paraId="3CDCC1F3" w14:textId="77777777" w:rsidR="00DB7601" w:rsidRPr="004302F9" w:rsidRDefault="00DB7601" w:rsidP="00DB7601">
      <w:pPr>
        <w:rPr>
          <w:sz w:val="16"/>
        </w:rPr>
      </w:pPr>
      <w:r w:rsidRPr="004302F9">
        <w:rPr>
          <w:sz w:val="16"/>
        </w:rPr>
        <w:t xml:space="preserve">Similarly, the standard patent rights clauses could be changed to make clear that (f)(2) supersedes any university patent policy or employment obligations. By requiring a university to require each potential research inventor to make an (f)(2) agreement with the government, a university gives up any other claim the university has on the potential inventor. This, too, is the case with small businesses under the standard patent rights clause, but no one to my knowledge has considered the implications. Small businesses were invited (but not required) to participate in the same open environment for inventions that universities had created over the course of seventy years. But </w:t>
      </w:r>
      <w:r w:rsidRPr="004302F9">
        <w:rPr>
          <w:rStyle w:val="StyleUnderline"/>
        </w:rPr>
        <w:t>instead of an open environment, the forces of monopoly control moved in on the territory and imposed corporate protocols. Faculty fates were sealed</w:t>
      </w:r>
      <w:r w:rsidRPr="004302F9">
        <w:rPr>
          <w:sz w:val="16"/>
        </w:rPr>
        <w:t xml:space="preserve"> when Bayh-Dole was extended by executive order to cover large corporations as well.</w:t>
      </w:r>
    </w:p>
    <w:p w14:paraId="7C096037" w14:textId="77777777" w:rsidR="00DB7601" w:rsidRPr="004302F9" w:rsidRDefault="00DB7601" w:rsidP="00DB7601">
      <w:pPr>
        <w:rPr>
          <w:sz w:val="16"/>
        </w:rPr>
      </w:pPr>
      <w:r w:rsidRPr="004302F9">
        <w:rPr>
          <w:sz w:val="16"/>
        </w:rPr>
        <w:t>Clearly, by that time, large corporations were not being invited to participate in an open, diverse, largely voluntary faculty-led approach to patenting inventions made with federal support. Just the opposite happened. Faculty were told that the corporate approach was the only way to comply with Bayh-Dole. Federal law mandated they give up both academic freedom and freedom to innovate–but only for the *significant* work that they might do. The faculty could of course still hold personal rights in useless, worthless, and laughable stuff. The rest should be made into offerings for speculative capitalists–not for industries broadly, not for the public, not to assure non-discriminatory access, but rather to pitch investment funds on behalf of (largely) the already wealthy. To create a betting pool for speculators. The need for gazelle companies is not rooted in the idea that discovery is best made available through solitary fast-growing companies, but rather the need is rooted in a speculator’s hope of a substantial return on investment.</w:t>
      </w:r>
    </w:p>
    <w:p w14:paraId="0EBD0F20" w14:textId="77777777" w:rsidR="00DB7601" w:rsidRDefault="00DB7601" w:rsidP="00DB7601">
      <w:pPr>
        <w:rPr>
          <w:rStyle w:val="StyleUnderline"/>
        </w:rPr>
      </w:pPr>
      <w:r w:rsidRPr="004302F9">
        <w:rPr>
          <w:sz w:val="16"/>
        </w:rPr>
        <w:t xml:space="preserve">Speculation has a role to play, and certainly so does investment. But loans also play a role, without only the expectation of a repayment with interest rather than a wildly open upside. And as far as research goes, the idea of a grant–not even a loan, not even with a direct interest in repayment–is also important. At one point, grants were essentially gifts, made in recognition of the integrity and determined curiosity of investigators not working to make a buck, not trying to create a commercial product or venture–but explorers, off the beaten track, chasing down an intuition. The federal version of the gift–the funding agreement–greatly expanded after World War 2. It took twenty-five years for federal funding to become not just an accepted form of funding, but also the primary form of funding of university research. </w:t>
      </w:r>
      <w:r w:rsidRPr="004302F9">
        <w:rPr>
          <w:rStyle w:val="StyleUnderline"/>
        </w:rPr>
        <w:t>Attaching Bayh-Dole requirements to turn faculty discovery into speculative institutional capital was a genius move for capitalist-minded administrators, but a destructive move for the</w:t>
      </w:r>
      <w:r w:rsidRPr="004302F9">
        <w:rPr>
          <w:sz w:val="16"/>
        </w:rPr>
        <w:t xml:space="preserve"> indigenous </w:t>
      </w:r>
      <w:r w:rsidRPr="004302F9">
        <w:rPr>
          <w:rStyle w:val="StyleUnderline"/>
        </w:rPr>
        <w:t>population of faculty researchers.</w:t>
      </w:r>
    </w:p>
    <w:p w14:paraId="05F9FCE5" w14:textId="77777777" w:rsidR="00DB7601" w:rsidRDefault="00DB7601" w:rsidP="00DB7601"/>
    <w:p w14:paraId="62678E7E" w14:textId="77777777" w:rsidR="00DB7601" w:rsidRDefault="00DB7601" w:rsidP="00DB7601">
      <w:pPr>
        <w:pStyle w:val="Heading4"/>
      </w:pPr>
      <w:r>
        <w:t xml:space="preserve">University structures – including TTOs – reflects firm behavior and commercial focus, diverting universities from their public good origins </w:t>
      </w:r>
    </w:p>
    <w:p w14:paraId="39D2658B" w14:textId="77777777" w:rsidR="00DB7601" w:rsidRDefault="00DB7601" w:rsidP="00DB7601">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578E634E" w14:textId="4FF2567B" w:rsidR="00DB7601" w:rsidRPr="00DF743A" w:rsidRDefault="00DB7601" w:rsidP="00DB7601">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0C849110" w14:textId="77777777" w:rsidR="00DB7601" w:rsidRPr="003E4CD8" w:rsidRDefault="00DB7601" w:rsidP="00DB7601">
      <w:pPr>
        <w:rPr>
          <w:rStyle w:val="StyleUnderline"/>
        </w:rPr>
      </w:pPr>
      <w:r w:rsidRPr="00B265E6">
        <w:rPr>
          <w:sz w:val="16"/>
        </w:rPr>
        <w:t xml:space="preserve">With a few exceptions, universities are non-profit entities, meaning that they have no duty to increase profitability to satisfy public shareholders. Rather, the wealth universities </w:t>
      </w:r>
      <w:proofErr w:type="gramStart"/>
      <w:r w:rsidRPr="00B265E6">
        <w:rPr>
          <w:sz w:val="16"/>
        </w:rPr>
        <w:t>derive</w:t>
      </w:r>
      <w:proofErr w:type="gramEnd"/>
      <w:r w:rsidRPr="00B265E6">
        <w:rPr>
          <w:sz w:val="16"/>
        </w:rPr>
        <w:t xml:space="preserve"> and control affords them the means to provide educational resources and pursue knowledge generation through research. Yet</w:t>
      </w:r>
      <w:r w:rsidRPr="003E4CD8">
        <w:rPr>
          <w:rStyle w:val="StyleUnderline"/>
        </w:rPr>
        <w:t>, universities are corporations of the non-profit variety. They have chartering instruments, and increasingly, their make-up structurally resembles the for-profit corporate model.</w:t>
      </w:r>
    </w:p>
    <w:p w14:paraId="54BDD19A" w14:textId="77777777" w:rsidR="00DB7601" w:rsidRPr="00B265E6" w:rsidRDefault="00DB7601" w:rsidP="00DB7601">
      <w:pPr>
        <w:rPr>
          <w:sz w:val="16"/>
        </w:rPr>
      </w:pPr>
      <w:r w:rsidRPr="00B265E6">
        <w:rPr>
          <w:sz w:val="16"/>
        </w:rPr>
        <w:t>The concept of the corporate model, or firm, is well-established in the law and economic literature. Dating back over 85 years, Professor Coase defined the firm along the lines of several elements, among them: the boundaries of market actors and the markets in which they participate; structural organization; and heterogeneity of firm action.96 Let us consider the application of each in tum to the university.</w:t>
      </w:r>
    </w:p>
    <w:p w14:paraId="111EE308" w14:textId="77777777" w:rsidR="00DB7601" w:rsidRPr="003E4CD8" w:rsidRDefault="00DB7601" w:rsidP="00DB7601">
      <w:pPr>
        <w:rPr>
          <w:rStyle w:val="StyleUnderline"/>
        </w:rPr>
      </w:pPr>
      <w:r w:rsidRPr="003E4CD8">
        <w:rPr>
          <w:rStyle w:val="StyleUnderline"/>
        </w:rPr>
        <w:t>Higher education is a competitive market. Universities compete for students, faculty, staff, and administrators: their human capital</w:t>
      </w:r>
      <w:r w:rsidRPr="00B265E6">
        <w:rPr>
          <w:sz w:val="16"/>
        </w:rPr>
        <w:t xml:space="preserve">. They also </w:t>
      </w:r>
      <w:r w:rsidRPr="003E4CD8">
        <w:rPr>
          <w:rStyle w:val="StyleUnderline"/>
        </w:rPr>
        <w:t>compete for resources</w:t>
      </w:r>
      <w:r w:rsidRPr="00B265E6">
        <w:rPr>
          <w:sz w:val="16"/>
        </w:rPr>
        <w:t xml:space="preserve">, including the funding mechanisms that make their research possible. 97 While some universities have huge endowments that generate vast quantities of investment income, </w:t>
      </w:r>
      <w:proofErr w:type="gramStart"/>
      <w:r w:rsidRPr="003E4CD8">
        <w:rPr>
          <w:rStyle w:val="StyleUnderline"/>
        </w:rPr>
        <w:t>the overwhelming majority of</w:t>
      </w:r>
      <w:proofErr w:type="gramEnd"/>
      <w:r w:rsidRPr="003E4CD8">
        <w:rPr>
          <w:rStyle w:val="StyleUnderline"/>
        </w:rPr>
        <w:t xml:space="preserve"> universities are largely tuition-dependent, relying on this income to fund overall university expenditures,</w:t>
      </w:r>
      <w:r w:rsidRPr="00B265E6">
        <w:rPr>
          <w:sz w:val="16"/>
        </w:rPr>
        <w:t xml:space="preserve"> </w:t>
      </w:r>
      <w:r w:rsidRPr="003E4CD8">
        <w:rPr>
          <w:rStyle w:val="StyleUnderline"/>
        </w:rPr>
        <w:t>including research</w:t>
      </w:r>
      <w:r w:rsidRPr="00B265E6">
        <w:rPr>
          <w:sz w:val="16"/>
        </w:rPr>
        <w:t xml:space="preserve">. And increasingly, universities compete for the same sponsors and pools of funding that further support their research. Taken together, </w:t>
      </w:r>
      <w:r w:rsidRPr="003E4CD8">
        <w:rPr>
          <w:rStyle w:val="StyleUnderline"/>
        </w:rPr>
        <w:t>these examples evidence competition for resources within the larger, competitive higher education market.</w:t>
      </w:r>
    </w:p>
    <w:p w14:paraId="68F85477" w14:textId="77777777" w:rsidR="00DB7601" w:rsidRPr="00B265E6" w:rsidRDefault="00DB7601" w:rsidP="00DB7601">
      <w:pPr>
        <w:rPr>
          <w:sz w:val="16"/>
        </w:rPr>
      </w:pPr>
      <w:r w:rsidRPr="00B265E6">
        <w:rPr>
          <w:sz w:val="16"/>
        </w:rPr>
        <w:t xml:space="preserve">Similarly, </w:t>
      </w:r>
      <w:r w:rsidRPr="003E4CD8">
        <w:rPr>
          <w:rStyle w:val="StyleUnderline"/>
        </w:rPr>
        <w:t>firm boundaries in the higher education sector are also defined with respect to scale-size and output variety-in relation to the market</w:t>
      </w:r>
      <w:r w:rsidRPr="00B265E6">
        <w:rPr>
          <w:sz w:val="16"/>
        </w:rPr>
        <w:t xml:space="preserve">. Many universities operate with a large footprint by vertically coordinating activities within their organizational boundaries. Others occupy relatively small niches of the sector and rely on the market to transact through horizontal coordination, but examples of this form are vanishing in the construct that is the modem university. That is, for the most part, </w:t>
      </w:r>
      <w:r w:rsidRPr="003E4CD8">
        <w:rPr>
          <w:rStyle w:val="StyleUnderline"/>
        </w:rPr>
        <w:t>the university model has transformed in the last several decades to include enterprises seemingly unrelated to the provision of education and discovery of new knowledge.</w:t>
      </w:r>
      <w:r w:rsidRPr="00B265E6">
        <w:rPr>
          <w:sz w:val="16"/>
        </w:rPr>
        <w:t xml:space="preserve"> Instead of exclusively contracting for services, as they have done in the past, </w:t>
      </w:r>
      <w:r w:rsidRPr="003E4CD8">
        <w:rPr>
          <w:rStyle w:val="StyleUnderline"/>
        </w:rPr>
        <w:t xml:space="preserve">most universities have begun to internalize some market transactions by creating administrative units in-house to provide the same services once </w:t>
      </w:r>
      <w:proofErr w:type="gramStart"/>
      <w:r w:rsidRPr="003E4CD8">
        <w:rPr>
          <w:rStyle w:val="StyleUnderline"/>
        </w:rPr>
        <w:t>contracted-for</w:t>
      </w:r>
      <w:proofErr w:type="gramEnd"/>
      <w:r w:rsidRPr="00B265E6">
        <w:rPr>
          <w:sz w:val="16"/>
        </w:rPr>
        <w:t>. This not only augments the scale of the university footprint within the market but increases the output variety of universities.</w:t>
      </w:r>
    </w:p>
    <w:p w14:paraId="19CD39AA" w14:textId="77777777" w:rsidR="00DB7601" w:rsidRPr="003E4CD8" w:rsidRDefault="00DB7601" w:rsidP="00DB7601">
      <w:pPr>
        <w:rPr>
          <w:rStyle w:val="StyleUnderline"/>
        </w:rPr>
      </w:pPr>
      <w:r w:rsidRPr="003E4CD8">
        <w:rPr>
          <w:rStyle w:val="StyleUnderline"/>
          <w:b/>
          <w:bCs/>
        </w:rPr>
        <w:t>Technology transfer offices are a prime example</w:t>
      </w:r>
      <w:r w:rsidRPr="00B265E6">
        <w:rPr>
          <w:sz w:val="16"/>
        </w:rPr>
        <w:t xml:space="preserve">. </w:t>
      </w:r>
      <w:r w:rsidRPr="003E4CD8">
        <w:rPr>
          <w:rStyle w:val="StyleUnderline"/>
        </w:rPr>
        <w:t>By creating such offices to operate under university oversight, universities internalize some of the cost of market transactions for the commercialization of their research</w:t>
      </w:r>
      <w:r w:rsidRPr="00B265E6">
        <w:rPr>
          <w:sz w:val="16"/>
        </w:rPr>
        <w:t xml:space="preserve">. Of course, a </w:t>
      </w:r>
      <w:r w:rsidRPr="003E4CD8">
        <w:rPr>
          <w:rStyle w:val="StyleUnderline"/>
        </w:rPr>
        <w:t xml:space="preserve">good deal of these costs still </w:t>
      </w:r>
      <w:proofErr w:type="gramStart"/>
      <w:r w:rsidRPr="003E4CD8">
        <w:rPr>
          <w:rStyle w:val="StyleUnderline"/>
        </w:rPr>
        <w:t>exist</w:t>
      </w:r>
      <w:proofErr w:type="gramEnd"/>
      <w:r w:rsidRPr="003E4CD8">
        <w:rPr>
          <w:rStyle w:val="StyleUnderline"/>
        </w:rPr>
        <w:t xml:space="preserve"> outside of the university's ambit</w:t>
      </w:r>
      <w:r w:rsidRPr="00B265E6">
        <w:rPr>
          <w:sz w:val="16"/>
        </w:rPr>
        <w:t xml:space="preserve">. But </w:t>
      </w:r>
      <w:r w:rsidRPr="003E4CD8">
        <w:rPr>
          <w:rStyle w:val="StyleUnderline"/>
        </w:rPr>
        <w:t>the acceleration of the existence of technology transfer offices reveals a preference by universities to mitigate the net market transaction costs by internalizing them.</w:t>
      </w:r>
    </w:p>
    <w:p w14:paraId="7129FFD4" w14:textId="77777777" w:rsidR="00DB7601" w:rsidRPr="00B265E6" w:rsidRDefault="00DB7601" w:rsidP="00DB7601">
      <w:pPr>
        <w:rPr>
          <w:sz w:val="16"/>
        </w:rPr>
      </w:pPr>
      <w:r w:rsidRPr="00B265E6">
        <w:rPr>
          <w:sz w:val="16"/>
        </w:rPr>
        <w:t>This is an illustrative example of what Professor Klein and other industrial organization economists would call "vertical integration" and, more broadly, what Professor Coase would call "firm behavior," in that it evinces a centralization of coordination activity within the locus of the firm.98</w:t>
      </w:r>
    </w:p>
    <w:p w14:paraId="73485662" w14:textId="77777777" w:rsidR="00DB7601" w:rsidRPr="00B265E6" w:rsidRDefault="00DB7601" w:rsidP="00DB7601">
      <w:pPr>
        <w:rPr>
          <w:sz w:val="16"/>
        </w:rPr>
      </w:pPr>
      <w:r w:rsidRPr="00B265E6">
        <w:rPr>
          <w:sz w:val="16"/>
        </w:rPr>
        <w:t xml:space="preserve">Likewise, the structure of university organization and governance has changed </w:t>
      </w:r>
      <w:proofErr w:type="gramStart"/>
      <w:r w:rsidRPr="00B265E6">
        <w:rPr>
          <w:sz w:val="16"/>
        </w:rPr>
        <w:t>overtime</w:t>
      </w:r>
      <w:proofErr w:type="gramEnd"/>
      <w:r w:rsidRPr="00B265E6">
        <w:rPr>
          <w:sz w:val="16"/>
        </w:rPr>
        <w:t xml:space="preserve">. Historically, universities were governed by boards of trustees and internally governed and administered by faculty. The first universities held administrators as firsts among equals; faculty served in roles of university administration in addition to teaching. Yet, as the market in which universities operate has changed, the modem incarnation of the university has changed as well. </w:t>
      </w:r>
      <w:r w:rsidRPr="003E4CD8">
        <w:rPr>
          <w:rStyle w:val="StyleUnderline"/>
        </w:rPr>
        <w:t>Universities are still governed by boards of trustees, but the composition of these boards has little relationship to the academic enterprise. Titans of industry and donors are overwhelmingly appointed to university boards</w:t>
      </w:r>
      <w:r w:rsidRPr="00B265E6">
        <w:rPr>
          <w:sz w:val="16"/>
        </w:rPr>
        <w:t xml:space="preserve">.99 Internally, universities are run by presidents and subordinate university officers that occupy executive seats. Increasingly, these administrators' positions mirror their private­ sector counterparts. While historically the university was structured as one academic unit, they are now divided into separate educational and administrative units. </w:t>
      </w:r>
      <w:r w:rsidRPr="003E4CD8">
        <w:rPr>
          <w:rStyle w:val="StyleUnderline"/>
        </w:rPr>
        <w:t xml:space="preserve">This </w:t>
      </w:r>
      <w:proofErr w:type="gramStart"/>
      <w:r w:rsidRPr="003E4CD8">
        <w:rPr>
          <w:rStyle w:val="StyleUnderline"/>
        </w:rPr>
        <w:t>evidences</w:t>
      </w:r>
      <w:proofErr w:type="gramEnd"/>
      <w:r w:rsidRPr="003E4CD8">
        <w:rPr>
          <w:rStyle w:val="StyleUnderline"/>
        </w:rPr>
        <w:t xml:space="preserve"> the diversity of the modem university's output, as well as the corporate firm organization of the modem university.</w:t>
      </w:r>
    </w:p>
    <w:p w14:paraId="3926DCDF" w14:textId="77777777" w:rsidR="00DB7601" w:rsidRPr="00B265E6" w:rsidRDefault="00DB7601" w:rsidP="00DB7601">
      <w:pPr>
        <w:rPr>
          <w:sz w:val="16"/>
        </w:rPr>
      </w:pPr>
      <w:r w:rsidRPr="003E4CD8">
        <w:rPr>
          <w:rStyle w:val="StyleUnderline"/>
          <w:b/>
          <w:bCs/>
        </w:rPr>
        <w:t>In sum, universities' component parts have taken on a commercial focus</w:t>
      </w:r>
      <w:r w:rsidRPr="00B265E6">
        <w:rPr>
          <w:sz w:val="16"/>
        </w:rPr>
        <w:t xml:space="preserve">. </w:t>
      </w:r>
      <w:r w:rsidRPr="003E4CD8">
        <w:rPr>
          <w:rStyle w:val="StyleUnderline"/>
        </w:rPr>
        <w:t>They have commercial hubs, centers, spinoffs, and other ventures related to the university's mission but also unrelated to its central purpose. 100 Again, the technology transfer offices housed at universities serve as examples of both the former and the latter</w:t>
      </w:r>
      <w:r w:rsidRPr="00B265E6">
        <w:rPr>
          <w:sz w:val="16"/>
        </w:rPr>
        <w:t>. These offices do serve a role in promoting the research endeavors of universities while centering on the commercialization of this research, which takes universities afield of their central purpose and increases the heterogeneity of university action within multiple markets.</w:t>
      </w:r>
    </w:p>
    <w:p w14:paraId="22F426D0" w14:textId="77777777" w:rsidR="00DB7601" w:rsidRPr="004302F9" w:rsidRDefault="00DB7601" w:rsidP="00DB7601"/>
    <w:p w14:paraId="0B81BE33" w14:textId="77777777" w:rsidR="00DB7601" w:rsidRDefault="00DB7601" w:rsidP="00DB7601">
      <w:pPr>
        <w:pStyle w:val="Heading4"/>
      </w:pPr>
      <w:r>
        <w:t>Bayh-Dole enables corporate hijacking of universities, undermining their ability to serve the public good</w:t>
      </w:r>
    </w:p>
    <w:p w14:paraId="0B6A6CB1" w14:textId="77777777" w:rsidR="00DB7601" w:rsidRDefault="00DB7601" w:rsidP="00DB7601">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0CD884B1" w14:textId="35170A49" w:rsidR="00DB7601" w:rsidRPr="00DF743A" w:rsidRDefault="00DB7601" w:rsidP="00DB7601">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69672B3A" w14:textId="77777777" w:rsidR="00DB7601" w:rsidRPr="00B265E6" w:rsidRDefault="00DB7601" w:rsidP="00DB7601">
      <w:pPr>
        <w:rPr>
          <w:sz w:val="16"/>
        </w:rPr>
      </w:pPr>
      <w:r w:rsidRPr="00B265E6">
        <w:rPr>
          <w:sz w:val="16"/>
        </w:rPr>
        <w:t xml:space="preserve">Additionally, there are concerns about the </w:t>
      </w:r>
      <w:r w:rsidRPr="008C4B16">
        <w:rPr>
          <w:rStyle w:val="StyleUnderline"/>
        </w:rPr>
        <w:t>effect of the Bayh-Dole Act's incentive structure on consumers</w:t>
      </w:r>
      <w:r w:rsidRPr="00B265E6">
        <w:rPr>
          <w:sz w:val="16"/>
        </w:rPr>
        <w:t xml:space="preserve">. Before the passage of the Bayh-Dole Act, the government often ceded its patent rights in </w:t>
      </w:r>
      <w:proofErr w:type="gramStart"/>
      <w:r w:rsidRPr="00B265E6">
        <w:rPr>
          <w:sz w:val="16"/>
        </w:rPr>
        <w:t>publicly-funded</w:t>
      </w:r>
      <w:proofErr w:type="gramEnd"/>
      <w:r w:rsidRPr="00B265E6">
        <w:rPr>
          <w:sz w:val="16"/>
        </w:rPr>
        <w:t xml:space="preserve"> research to the public domain, allowing any inventor to use the innovation produced from publicly­ funded research to create commercially valuable products. </w:t>
      </w:r>
      <w:r w:rsidRPr="008C4B16">
        <w:rPr>
          <w:rStyle w:val="StyleUnderline"/>
        </w:rPr>
        <w:t>After the passage of the Bayh-Dole Act, the public has had to pay for innovation twice: first, when the government funds research at universities; and second, when-upon universities licensing their patents to commercial entities-the commercial entity with the university patent license charges monopolistic prices to consumers to generate profit from their license.</w:t>
      </w:r>
    </w:p>
    <w:p w14:paraId="35F2415D" w14:textId="77777777" w:rsidR="00DB7601" w:rsidRPr="00B265E6" w:rsidRDefault="00DB7601" w:rsidP="00DB7601">
      <w:pPr>
        <w:rPr>
          <w:sz w:val="16"/>
        </w:rPr>
      </w:pPr>
      <w:r w:rsidRPr="008C4B16">
        <w:rPr>
          <w:rStyle w:val="StyleUnderline"/>
        </w:rPr>
        <w:t>This practice is concerning when considering that universities are charitable corporations with public-facing missions that are charged with generating public goods</w:t>
      </w:r>
      <w:r w:rsidRPr="00B265E6">
        <w:rPr>
          <w:sz w:val="16"/>
        </w:rPr>
        <w:t xml:space="preserve">, like education and innovation. 94 This raises a difficult question: </w:t>
      </w:r>
      <w:r w:rsidRPr="008C4B16">
        <w:rPr>
          <w:rStyle w:val="StyleUnderline"/>
        </w:rPr>
        <w:t xml:space="preserve">should universities, as charitable organizations, utilize public funds to acquire patents that ultimately result in </w:t>
      </w:r>
      <w:proofErr w:type="spellStart"/>
      <w:r w:rsidRPr="008C4B16">
        <w:rPr>
          <w:rStyle w:val="StyleUnderline"/>
        </w:rPr>
        <w:t>their</w:t>
      </w:r>
      <w:proofErr w:type="spellEnd"/>
      <w:r w:rsidRPr="008C4B16">
        <w:rPr>
          <w:rStyle w:val="StyleUnderline"/>
        </w:rPr>
        <w:t>, and commercial entities', private benefit</w:t>
      </w:r>
      <w:r w:rsidRPr="00B265E6">
        <w:rPr>
          <w:sz w:val="16"/>
        </w:rPr>
        <w:t>?</w:t>
      </w:r>
      <w:r w:rsidRPr="008C4B16">
        <w:rPr>
          <w:rStyle w:val="StyleUnderline"/>
          <w:b/>
          <w:bCs/>
        </w:rPr>
        <w:t>9s It appears that the effect of the Bayh-Dole Act was to enable private firms to pass off research and development costs onto universities, which in tum have been subsidized by the public</w:t>
      </w:r>
      <w:r w:rsidRPr="00B265E6">
        <w:rPr>
          <w:sz w:val="16"/>
        </w:rPr>
        <w:t>. Therein lies the rub</w:t>
      </w:r>
      <w:r w:rsidRPr="008C4B16">
        <w:rPr>
          <w:rStyle w:val="StyleUnderline"/>
        </w:rPr>
        <w:t>; it seems that the Bayh-Dole Act's goal has, in effect, been hijacked by private industry without producing greater public benefit.</w:t>
      </w:r>
      <w:r w:rsidRPr="00B265E6">
        <w:rPr>
          <w:sz w:val="16"/>
        </w:rPr>
        <w:t xml:space="preserve"> In other words, the social contract on which public subsidy of university research relies is frustrated by a patent-trade triad-from state subsidy to university and from university to patent licensee (or worse, asserter), where the university is the nexus between public support and private benefit. But are these actions and actors independent, or are they coordinated, as they would be in a firm?</w:t>
      </w:r>
    </w:p>
    <w:p w14:paraId="29C258D7" w14:textId="77777777" w:rsidR="00DB7601" w:rsidRDefault="00DB7601" w:rsidP="00DB7601"/>
    <w:p w14:paraId="1FD6F198" w14:textId="77777777" w:rsidR="00DB7601" w:rsidRPr="00507A49" w:rsidRDefault="00DB7601" w:rsidP="00DB7601">
      <w:pPr>
        <w:pStyle w:val="Heading4"/>
      </w:pPr>
      <w:r>
        <w:t xml:space="preserve">TTOs rent extraction and monetization of university research make them locus of corporatization </w:t>
      </w:r>
    </w:p>
    <w:p w14:paraId="13FF249F" w14:textId="77777777" w:rsidR="00DB7601" w:rsidRDefault="00DB7601" w:rsidP="00DB7601">
      <w:pPr>
        <w:spacing w:before="1" w:line="235" w:lineRule="auto"/>
        <w:ind w:right="735"/>
        <w:rPr>
          <w:rStyle w:val="Style13ptBold"/>
        </w:rPr>
      </w:pPr>
      <w:r w:rsidRPr="00C941E2">
        <w:rPr>
          <w:rStyle w:val="Style13ptBold"/>
        </w:rPr>
        <w:t>Ryan, et al, Professor of Law at the Indiana University Maurer School of Law, 2024</w:t>
      </w:r>
      <w:r>
        <w:rPr>
          <w:rStyle w:val="Style13ptBold"/>
        </w:rPr>
        <w:t xml:space="preserve"> </w:t>
      </w:r>
    </w:p>
    <w:p w14:paraId="3E2C976B" w14:textId="7B9F9B55" w:rsidR="00DB7601" w:rsidRPr="00DF743A" w:rsidRDefault="00DB7601" w:rsidP="00DB7601">
      <w:pPr>
        <w:spacing w:before="1" w:line="235" w:lineRule="auto"/>
        <w:ind w:right="735"/>
        <w:rPr>
          <w:rStyle w:val="Style13ptBold"/>
          <w:b w:val="0"/>
          <w:bCs w:val="0"/>
          <w:sz w:val="22"/>
        </w:rPr>
      </w:pPr>
      <w:r w:rsidRPr="00DF743A">
        <w:rPr>
          <w:rStyle w:val="Style13ptBold"/>
          <w:b w:val="0"/>
          <w:bCs w:val="0"/>
          <w:sz w:val="22"/>
        </w:rPr>
        <w:t xml:space="preserve">[Christopher J. Jr., et al. "The Hidden Cost of University Patents." Berkeley Business Law Journal, vol. 21, no. 1, 2024, pp. 203-249. </w:t>
      </w:r>
      <w:proofErr w:type="spellStart"/>
      <w:r w:rsidRPr="00DF743A">
        <w:rPr>
          <w:rStyle w:val="Style13ptBold"/>
          <w:b w:val="0"/>
          <w:bCs w:val="0"/>
          <w:sz w:val="22"/>
        </w:rPr>
        <w:t>HeinOnline</w:t>
      </w:r>
      <w:proofErr w:type="spellEnd"/>
      <w:r w:rsidRPr="00DF743A">
        <w:rPr>
          <w:rStyle w:val="Style13ptBold"/>
          <w:b w:val="0"/>
          <w:bCs w:val="0"/>
          <w:sz w:val="22"/>
        </w:rPr>
        <w:t xml:space="preserve"> -tm]</w:t>
      </w:r>
    </w:p>
    <w:p w14:paraId="4FB9AB6D" w14:textId="77777777" w:rsidR="00DB7601" w:rsidRPr="00F82B8E" w:rsidRDefault="00DB7601" w:rsidP="00DB7601">
      <w:pPr>
        <w:rPr>
          <w:sz w:val="16"/>
        </w:rPr>
      </w:pPr>
      <w:r w:rsidRPr="00F82B8E">
        <w:rPr>
          <w:sz w:val="16"/>
        </w:rPr>
        <w:t xml:space="preserve">But, alternatively defined, and in a </w:t>
      </w:r>
      <w:proofErr w:type="spellStart"/>
      <w:r w:rsidRPr="00F82B8E">
        <w:rPr>
          <w:sz w:val="16"/>
        </w:rPr>
        <w:t>Coasean</w:t>
      </w:r>
      <w:proofErr w:type="spellEnd"/>
      <w:r w:rsidRPr="00F82B8E">
        <w:rPr>
          <w:sz w:val="16"/>
        </w:rPr>
        <w:t xml:space="preserve"> sense, "markets" may mean the contracting that firms engage in-specifically to avoid having to bear the cost of vertical integration, where the latter may exceed the transaction cost of </w:t>
      </w:r>
      <w:proofErr w:type="gramStart"/>
      <w:r w:rsidRPr="00F82B8E">
        <w:rPr>
          <w:sz w:val="16"/>
        </w:rPr>
        <w:t>entering into</w:t>
      </w:r>
      <w:proofErr w:type="gramEnd"/>
      <w:r w:rsidRPr="00F82B8E">
        <w:rPr>
          <w:sz w:val="16"/>
        </w:rPr>
        <w:t xml:space="preserve"> contracts with outside parties. Here, universities, while broadly purposed, regularly </w:t>
      </w:r>
      <w:proofErr w:type="gramStart"/>
      <w:r w:rsidRPr="00F82B8E">
        <w:rPr>
          <w:sz w:val="16"/>
        </w:rPr>
        <w:t>enter into</w:t>
      </w:r>
      <w:proofErr w:type="gramEnd"/>
      <w:r w:rsidRPr="00F82B8E">
        <w:rPr>
          <w:sz w:val="16"/>
        </w:rPr>
        <w:t xml:space="preserve"> contracts with intermediaries, especially in the intellectual property sector. And this is because the cost of production of their intellectual property output exceeds the cost of contracting with intermediaries.101 This contracting function is the raison </w:t>
      </w:r>
      <w:proofErr w:type="spellStart"/>
      <w:r w:rsidRPr="00F82B8E">
        <w:rPr>
          <w:sz w:val="16"/>
        </w:rPr>
        <w:t>d'etre</w:t>
      </w:r>
      <w:proofErr w:type="spellEnd"/>
      <w:r w:rsidRPr="00F82B8E">
        <w:rPr>
          <w:sz w:val="16"/>
        </w:rPr>
        <w:t xml:space="preserve"> of technology transfer offices.</w:t>
      </w:r>
    </w:p>
    <w:p w14:paraId="20F26059" w14:textId="77777777" w:rsidR="00DB7601" w:rsidRPr="00F82B8E" w:rsidRDefault="00DB7601" w:rsidP="00DB7601">
      <w:pPr>
        <w:rPr>
          <w:sz w:val="16"/>
        </w:rPr>
      </w:pPr>
      <w:r w:rsidRPr="00F82B8E">
        <w:rPr>
          <w:sz w:val="16"/>
        </w:rPr>
        <w:t xml:space="preserve">In a particular way, </w:t>
      </w:r>
      <w:r w:rsidRPr="00507A49">
        <w:rPr>
          <w:rStyle w:val="StyleUnderline"/>
        </w:rPr>
        <w:t xml:space="preserve">university technology transfer offices are associated with </w:t>
      </w:r>
      <w:proofErr w:type="gramStart"/>
      <w:r w:rsidRPr="00507A49">
        <w:rPr>
          <w:rStyle w:val="StyleUnderline"/>
        </w:rPr>
        <w:t>a quantification</w:t>
      </w:r>
      <w:proofErr w:type="gramEnd"/>
      <w:r w:rsidRPr="00507A49">
        <w:rPr>
          <w:rStyle w:val="StyleUnderline"/>
        </w:rPr>
        <w:t xml:space="preserve"> and monetization of university research. Their existence is justified by revenue generation from university research, which they derived from contracting with licensees</w:t>
      </w:r>
      <w:r w:rsidRPr="00F82B8E">
        <w:rPr>
          <w:sz w:val="16"/>
        </w:rPr>
        <w:t xml:space="preserve">. But, as discussed above, few technology transfer offices are </w:t>
      </w:r>
      <w:proofErr w:type="gramStart"/>
      <w:r w:rsidRPr="00F82B8E">
        <w:rPr>
          <w:sz w:val="16"/>
        </w:rPr>
        <w:t>actually profit</w:t>
      </w:r>
      <w:proofErr w:type="gramEnd"/>
      <w:r w:rsidRPr="00F82B8E">
        <w:rPr>
          <w:sz w:val="16"/>
        </w:rPr>
        <w:t xml:space="preserve"> centers. Most are revenue neutral or cost the university internally. </w:t>
      </w:r>
      <w:r w:rsidRPr="00507A49">
        <w:rPr>
          <w:rStyle w:val="StyleUnderline"/>
        </w:rPr>
        <w:t>Yet, technology transfer offices are the locus of the corporatization of the university because they must respond to market imperatives for revenue generation. Often, they do this by extracting appropriable rents</w:t>
      </w:r>
      <w:r w:rsidRPr="00F82B8E">
        <w:rPr>
          <w:sz w:val="16"/>
        </w:rPr>
        <w:t>.102</w:t>
      </w:r>
    </w:p>
    <w:p w14:paraId="0D66F174" w14:textId="77777777" w:rsidR="00DB7601" w:rsidRDefault="00DB7601" w:rsidP="00DB7601"/>
    <w:p w14:paraId="572E0AFE" w14:textId="09955B56" w:rsidR="0098476F" w:rsidRDefault="0098476F" w:rsidP="0098476F">
      <w:pPr>
        <w:pStyle w:val="Heading3"/>
      </w:pPr>
      <w:proofErr w:type="spellStart"/>
      <w:r>
        <w:t>Cap</w:t>
      </w:r>
      <w:r w:rsidR="00B42DF0">
        <w:t>’st</w:t>
      </w:r>
      <w:proofErr w:type="spellEnd"/>
      <w:r>
        <w:t xml:space="preserve"> </w:t>
      </w:r>
      <w:r w:rsidR="00F721F6">
        <w:t>Innov</w:t>
      </w:r>
      <w:r w:rsidR="00B42DF0">
        <w:t>ation Solves</w:t>
      </w:r>
      <w:r>
        <w:t xml:space="preserve"> Climate</w:t>
      </w:r>
    </w:p>
    <w:p w14:paraId="3B911FD3" w14:textId="77777777" w:rsidR="00C01ABE" w:rsidRPr="00C01ABE" w:rsidRDefault="00C01ABE" w:rsidP="00C01ABE"/>
    <w:p w14:paraId="4FBF1DDA" w14:textId="1105D468" w:rsidR="00C01ABE" w:rsidRDefault="00C01ABE" w:rsidP="00C01ABE">
      <w:pPr>
        <w:pStyle w:val="Heading4"/>
      </w:pPr>
      <w:r>
        <w:t>Preserving competition and innovation within the market economy creates solutions to climate change.</w:t>
      </w:r>
    </w:p>
    <w:p w14:paraId="71E91E84" w14:textId="77777777" w:rsidR="00C01ABE" w:rsidRDefault="00C01ABE" w:rsidP="00C01ABE">
      <w:r w:rsidRPr="00DC5091">
        <w:rPr>
          <w:rStyle w:val="Style13ptBold"/>
        </w:rPr>
        <w:t>Bosch and Schmidt 19</w:t>
      </w:r>
      <w:r>
        <w:t xml:space="preserve"> (Stephan, Institute of Geography, Chair for Human Geography, University of Augsburg, and Matthias, Institute of Geography, Chair for Human Geography, University of Augsburg</w:t>
      </w:r>
      <w:r w:rsidRPr="00CB6421">
        <w:t>, “Is the post-fossil era necessarily post-capitalistic? – The robustness and capabilities of green capitalism”,</w:t>
      </w:r>
      <w:r>
        <w:t xml:space="preserve"> Ecological Economics, Vol. 161, July) DB</w:t>
      </w:r>
    </w:p>
    <w:p w14:paraId="1744A47E" w14:textId="77777777" w:rsidR="00C01ABE" w:rsidRPr="000C1C7F" w:rsidRDefault="00C01ABE" w:rsidP="00C01ABE">
      <w:pPr>
        <w:rPr>
          <w:sz w:val="16"/>
        </w:rPr>
      </w:pPr>
      <w:r w:rsidRPr="00EF3112">
        <w:rPr>
          <w:sz w:val="16"/>
        </w:rPr>
        <w:t xml:space="preserve">Concerning the second dimension of criticism, Section 4 illustrates how </w:t>
      </w:r>
      <w:r w:rsidRPr="006C7ABD">
        <w:rPr>
          <w:rStyle w:val="StyleUnderline"/>
        </w:rPr>
        <w:t>the rejection of green capitalism overlooks promising approaches to surmounting the environmental crisis</w:t>
      </w:r>
      <w:r w:rsidRPr="00EF3112">
        <w:rPr>
          <w:sz w:val="16"/>
        </w:rPr>
        <w:t xml:space="preserve">. On the one hand, </w:t>
      </w:r>
      <w:r w:rsidRPr="006C7ABD">
        <w:rPr>
          <w:rStyle w:val="StyleUnderline"/>
        </w:rPr>
        <w:t xml:space="preserve">we argue that in face of the </w:t>
      </w:r>
      <w:r w:rsidRPr="00080F74">
        <w:rPr>
          <w:rStyle w:val="Emphasis"/>
          <w:highlight w:val="cyan"/>
        </w:rPr>
        <w:t xml:space="preserve">given narrow time slot </w:t>
      </w:r>
      <w:r w:rsidRPr="00F71E4C">
        <w:rPr>
          <w:rStyle w:val="Emphasis"/>
        </w:rPr>
        <w:t xml:space="preserve">as well as the prevailing political strategies, </w:t>
      </w:r>
      <w:r w:rsidRPr="00080F74">
        <w:rPr>
          <w:rStyle w:val="Emphasis"/>
          <w:highlight w:val="cyan"/>
        </w:rPr>
        <w:t xml:space="preserve">it is more realistic </w:t>
      </w:r>
      <w:r w:rsidRPr="00F71E4C">
        <w:rPr>
          <w:rStyle w:val="Emphasis"/>
        </w:rPr>
        <w:t xml:space="preserve">and pragmatic </w:t>
      </w:r>
      <w:r w:rsidRPr="00080F74">
        <w:rPr>
          <w:rStyle w:val="Emphasis"/>
          <w:highlight w:val="cyan"/>
        </w:rPr>
        <w:t>to</w:t>
      </w:r>
      <w:r w:rsidRPr="006C7ABD">
        <w:rPr>
          <w:rStyle w:val="Emphasis"/>
        </w:rPr>
        <w:t xml:space="preserve"> primarily </w:t>
      </w:r>
      <w:r w:rsidRPr="00080F74">
        <w:rPr>
          <w:rStyle w:val="Emphasis"/>
          <w:highlight w:val="cyan"/>
        </w:rPr>
        <w:t>assess</w:t>
      </w:r>
      <w:r w:rsidRPr="00F71E4C">
        <w:rPr>
          <w:rStyle w:val="Emphasis"/>
        </w:rPr>
        <w:t xml:space="preserve"> the efficiency of </w:t>
      </w:r>
      <w:r w:rsidRPr="00080F74">
        <w:rPr>
          <w:rStyle w:val="Emphasis"/>
          <w:highlight w:val="cyan"/>
        </w:rPr>
        <w:t>market-oriented solutions</w:t>
      </w:r>
      <w:r w:rsidRPr="00EF3112">
        <w:rPr>
          <w:sz w:val="16"/>
        </w:rPr>
        <w:t xml:space="preserve">. </w:t>
      </w:r>
      <w:r w:rsidRPr="006C7ABD">
        <w:rPr>
          <w:rStyle w:val="StyleUnderline"/>
        </w:rPr>
        <w:t xml:space="preserve">Even though in principle we take sufficiency to have the best effectiveness regarding the solution of ecological and social problems, </w:t>
      </w:r>
      <w:r w:rsidRPr="00F71E4C">
        <w:rPr>
          <w:rStyle w:val="Emphasis"/>
        </w:rPr>
        <w:t>we still do not count on people's willingness to live in greater moderation within due time</w:t>
      </w:r>
      <w:r w:rsidRPr="00F71E4C">
        <w:rPr>
          <w:sz w:val="16"/>
        </w:rPr>
        <w:t>. On the other h</w:t>
      </w:r>
      <w:r w:rsidRPr="00EF3112">
        <w:rPr>
          <w:sz w:val="16"/>
        </w:rPr>
        <w:t xml:space="preserve">and, we therefore presume that </w:t>
      </w:r>
      <w:r w:rsidRPr="00CB6421">
        <w:rPr>
          <w:rStyle w:val="StyleUnderline"/>
          <w:highlight w:val="cyan"/>
        </w:rPr>
        <w:t>there are no other suitable</w:t>
      </w:r>
      <w:r w:rsidRPr="00CB6421">
        <w:rPr>
          <w:rStyle w:val="StyleUnderline"/>
        </w:rPr>
        <w:t xml:space="preserve"> economic</w:t>
      </w:r>
      <w:r w:rsidRPr="006C7ABD">
        <w:rPr>
          <w:rStyle w:val="StyleUnderline"/>
        </w:rPr>
        <w:t xml:space="preserve"> frame </w:t>
      </w:r>
      <w:r w:rsidRPr="00CB6421">
        <w:rPr>
          <w:rStyle w:val="StyleUnderline"/>
          <w:highlight w:val="cyan"/>
        </w:rPr>
        <w:t>conditions for surmounting the crisis</w:t>
      </w:r>
      <w:r w:rsidRPr="006C7ABD">
        <w:rPr>
          <w:rStyle w:val="StyleUnderline"/>
        </w:rPr>
        <w:t xml:space="preserve"> than those offered by the capitalist social order</w:t>
      </w:r>
      <w:r w:rsidRPr="00EF3112">
        <w:rPr>
          <w:sz w:val="16"/>
        </w:rPr>
        <w:t xml:space="preserve">. This perspective </w:t>
      </w:r>
      <w:proofErr w:type="gramStart"/>
      <w:r w:rsidRPr="00EF3112">
        <w:rPr>
          <w:sz w:val="16"/>
        </w:rPr>
        <w:t>is based on the assumption</w:t>
      </w:r>
      <w:proofErr w:type="gramEnd"/>
      <w:r w:rsidRPr="00EF3112">
        <w:rPr>
          <w:sz w:val="16"/>
        </w:rPr>
        <w:t xml:space="preserve"> that </w:t>
      </w:r>
      <w:r w:rsidRPr="00080F74">
        <w:rPr>
          <w:rStyle w:val="Emphasis"/>
          <w:highlight w:val="cyan"/>
        </w:rPr>
        <w:t>innovations</w:t>
      </w:r>
      <w:r w:rsidRPr="006C7ABD">
        <w:rPr>
          <w:rStyle w:val="Emphasis"/>
        </w:rPr>
        <w:t xml:space="preserve">, </w:t>
      </w:r>
      <w:r w:rsidRPr="000077C5">
        <w:rPr>
          <w:rStyle w:val="Emphasis"/>
        </w:rPr>
        <w:t xml:space="preserve">which above all emanate </w:t>
      </w:r>
      <w:r w:rsidRPr="00080F74">
        <w:rPr>
          <w:rStyle w:val="Emphasis"/>
          <w:highlight w:val="cyan"/>
        </w:rPr>
        <w:t>from thriving economies</w:t>
      </w:r>
      <w:r w:rsidRPr="00EF3112">
        <w:rPr>
          <w:sz w:val="16"/>
        </w:rPr>
        <w:t xml:space="preserve"> (</w:t>
      </w:r>
      <w:proofErr w:type="spellStart"/>
      <w:r w:rsidRPr="00EF3112">
        <w:rPr>
          <w:sz w:val="16"/>
        </w:rPr>
        <w:t>Wangler</w:t>
      </w:r>
      <w:proofErr w:type="spellEnd"/>
      <w:r w:rsidRPr="00EF3112">
        <w:rPr>
          <w:sz w:val="16"/>
        </w:rPr>
        <w:t xml:space="preserve">, 2013), </w:t>
      </w:r>
      <w:r w:rsidRPr="00080F74">
        <w:rPr>
          <w:rStyle w:val="Emphasis"/>
          <w:highlight w:val="cyan"/>
        </w:rPr>
        <w:t>are highly relevant</w:t>
      </w:r>
      <w:r w:rsidRPr="006C7ABD">
        <w:rPr>
          <w:rStyle w:val="Emphasis"/>
        </w:rPr>
        <w:t xml:space="preserve"> for overcoming the environmental crisis</w:t>
      </w:r>
      <w:r w:rsidRPr="00EF3112">
        <w:rPr>
          <w:sz w:val="16"/>
        </w:rPr>
        <w:t xml:space="preserve">. </w:t>
      </w:r>
      <w:r w:rsidRPr="006C7ABD">
        <w:rPr>
          <w:rStyle w:val="StyleUnderline"/>
        </w:rPr>
        <w:t xml:space="preserve">As growth, innovation, and the development of new industries are to be seen as directly related to the export sector as well as the </w:t>
      </w:r>
      <w:proofErr w:type="spellStart"/>
      <w:r w:rsidRPr="006C7ABD">
        <w:rPr>
          <w:rStyle w:val="StyleUnderline"/>
        </w:rPr>
        <w:t>utilisation</w:t>
      </w:r>
      <w:proofErr w:type="spellEnd"/>
      <w:r w:rsidRPr="006C7ABD">
        <w:rPr>
          <w:rStyle w:val="StyleUnderline"/>
        </w:rPr>
        <w:t xml:space="preserve"> of comparative advantages</w:t>
      </w:r>
      <w:r w:rsidRPr="00EF3112">
        <w:rPr>
          <w:sz w:val="16"/>
        </w:rPr>
        <w:t xml:space="preserve"> (</w:t>
      </w:r>
      <w:proofErr w:type="spellStart"/>
      <w:r w:rsidRPr="00EF3112">
        <w:rPr>
          <w:sz w:val="16"/>
        </w:rPr>
        <w:t>Bathelt</w:t>
      </w:r>
      <w:proofErr w:type="spellEnd"/>
      <w:r w:rsidRPr="00EF3112">
        <w:rPr>
          <w:sz w:val="16"/>
        </w:rPr>
        <w:t xml:space="preserve"> and </w:t>
      </w:r>
      <w:proofErr w:type="spellStart"/>
      <w:r w:rsidRPr="00EF3112">
        <w:rPr>
          <w:sz w:val="16"/>
        </w:rPr>
        <w:t>Glückler</w:t>
      </w:r>
      <w:proofErr w:type="spellEnd"/>
      <w:r w:rsidRPr="00EF3112">
        <w:rPr>
          <w:sz w:val="16"/>
        </w:rPr>
        <w:t xml:space="preserve">, 2012), </w:t>
      </w:r>
      <w:r w:rsidRPr="006C7ABD">
        <w:rPr>
          <w:rStyle w:val="StyleUnderline"/>
        </w:rPr>
        <w:t>we therefore also strictly object to the concept of autonomy</w:t>
      </w:r>
      <w:r w:rsidRPr="00EF3112">
        <w:rPr>
          <w:sz w:val="16"/>
        </w:rPr>
        <w:t xml:space="preserve">. Moreover, we take innovation and the aspects of growth, entrepreneurship, and democratic processes of negotiation related to it (cf. </w:t>
      </w:r>
      <w:proofErr w:type="spellStart"/>
      <w:r w:rsidRPr="00EF3112">
        <w:rPr>
          <w:sz w:val="16"/>
        </w:rPr>
        <w:t>Gailing</w:t>
      </w:r>
      <w:proofErr w:type="spellEnd"/>
      <w:r w:rsidRPr="00EF3112">
        <w:rPr>
          <w:sz w:val="16"/>
        </w:rPr>
        <w:t xml:space="preserve"> et al., 2013; Walter and Gutscher, 2013; Raven et al., 2016), to be essential for the implementation of regenerative energy systems and social welfare (Iversen, 2005; Nasirov et al., 2017). Our presumption that innovations occur more likely and more frequently within a capitalist, than in alternative social orders (e.g. Harris, 2013: socialist markets), is derived from Schumpeter's notion of competitive capitalism, which he distinctly sets apart from </w:t>
      </w:r>
      <w:proofErr w:type="spellStart"/>
      <w:r w:rsidRPr="00EF3112">
        <w:rPr>
          <w:sz w:val="16"/>
        </w:rPr>
        <w:t>trustified</w:t>
      </w:r>
      <w:proofErr w:type="spellEnd"/>
      <w:r w:rsidRPr="00EF3112">
        <w:rPr>
          <w:sz w:val="16"/>
        </w:rPr>
        <w:t xml:space="preserve"> capitalism. </w:t>
      </w:r>
      <w:r w:rsidRPr="00CB6421">
        <w:rPr>
          <w:rStyle w:val="StyleUnderline"/>
          <w:highlight w:val="cyan"/>
        </w:rPr>
        <w:t>Competitive capitalism i</w:t>
      </w:r>
      <w:r w:rsidRPr="006C7ABD">
        <w:rPr>
          <w:rStyle w:val="StyleUnderline"/>
        </w:rPr>
        <w:t xml:space="preserve">s about fertile destructive impulses emanating from enthusiastic entrepreneurs who are ready to take risks, and act </w:t>
      </w:r>
      <w:proofErr w:type="gramStart"/>
      <w:r w:rsidRPr="006C7ABD">
        <w:rPr>
          <w:rStyle w:val="StyleUnderline"/>
        </w:rPr>
        <w:t>solution-oriented</w:t>
      </w:r>
      <w:proofErr w:type="gramEnd"/>
      <w:r w:rsidRPr="00EF3112">
        <w:rPr>
          <w:sz w:val="16"/>
        </w:rPr>
        <w:t xml:space="preserve">. </w:t>
      </w:r>
      <w:r w:rsidRPr="006C7ABD">
        <w:rPr>
          <w:rStyle w:val="StyleUnderline"/>
        </w:rPr>
        <w:t xml:space="preserve">These impulses </w:t>
      </w:r>
      <w:r w:rsidRPr="00CB6421">
        <w:rPr>
          <w:rStyle w:val="StyleUnderline"/>
          <w:highlight w:val="cyan"/>
        </w:rPr>
        <w:t xml:space="preserve">may </w:t>
      </w:r>
      <w:proofErr w:type="spellStart"/>
      <w:r w:rsidRPr="00CB6421">
        <w:rPr>
          <w:rStyle w:val="StyleUnderline"/>
          <w:highlight w:val="cyan"/>
        </w:rPr>
        <w:t>revolutionise</w:t>
      </w:r>
      <w:proofErr w:type="spellEnd"/>
      <w:r w:rsidRPr="00CB6421">
        <w:rPr>
          <w:rStyle w:val="StyleUnderline"/>
          <w:highlight w:val="cyan"/>
        </w:rPr>
        <w:t xml:space="preserve"> the economic process</w:t>
      </w:r>
      <w:r w:rsidRPr="006C7ABD">
        <w:rPr>
          <w:rStyle w:val="StyleUnderline"/>
        </w:rPr>
        <w:t>: “This process of Creative Destruction is the essential fact about capitalism”</w:t>
      </w:r>
      <w:r w:rsidRPr="00EF3112">
        <w:rPr>
          <w:sz w:val="16"/>
        </w:rPr>
        <w:t xml:space="preserve"> (Schumpeter, 2009). Based on Schumpeter's ‘theory of economic development’ (cf. Herzog and </w:t>
      </w:r>
      <w:proofErr w:type="spellStart"/>
      <w:r w:rsidRPr="00EF3112">
        <w:rPr>
          <w:sz w:val="16"/>
        </w:rPr>
        <w:t>Honneth</w:t>
      </w:r>
      <w:proofErr w:type="spellEnd"/>
      <w:r w:rsidRPr="00EF3112">
        <w:rPr>
          <w:sz w:val="16"/>
        </w:rPr>
        <w:t xml:space="preserve">, 2016; Schumpeter, 1994; Schumpeter, 2009) – which, according to Marques (2008), represents the original idea of innovation-driven capitalism – </w:t>
      </w:r>
      <w:r w:rsidRPr="006C7ABD">
        <w:rPr>
          <w:rStyle w:val="StyleUnderline"/>
        </w:rPr>
        <w:t xml:space="preserve">we </w:t>
      </w:r>
      <w:proofErr w:type="spellStart"/>
      <w:r w:rsidRPr="006C7ABD">
        <w:rPr>
          <w:rStyle w:val="StyleUnderline"/>
        </w:rPr>
        <w:t>analyse</w:t>
      </w:r>
      <w:proofErr w:type="spellEnd"/>
      <w:r w:rsidRPr="006C7ABD">
        <w:rPr>
          <w:rStyle w:val="StyleUnderline"/>
        </w:rPr>
        <w:t xml:space="preserve"> capitalism's robustness to the downfall of fossil energy; moreover, we investigate its potential contributions to ecologic sustainability</w:t>
      </w:r>
      <w:r w:rsidRPr="00EF3112">
        <w:rPr>
          <w:sz w:val="16"/>
        </w:rPr>
        <w:t xml:space="preserve">. Yet we want to go beyond Schumpeter's perspective, which fixes on the entrepreneur, and take a closer look at the role of state policy in Section 5. Our argument is that creative entrepreneurs and markets alone will not suffice to specifically and quickly initiate the change of the energy system driven by innovation. We state the thesis that an active role of the state is needed which relies on political continuity when it comes to promoting environmental innovation and creates stable institutional frame conditions. In a last step, we will show that during the deployment of regenerative energy systems, social aspects have hitherto been given too little attention by actors of state and politics and that national objectives were uncoupled from local contexts. To achieve a successful low-carbon transition, these deficits need to be corrected. In principle, this seems possible, as market-economically oriented regenerative energy systems have often been the result of open-minded democratic negotiations. In Section 6, the findings of the study will be </w:t>
      </w:r>
      <w:proofErr w:type="spellStart"/>
      <w:r w:rsidRPr="00EF3112">
        <w:rPr>
          <w:sz w:val="16"/>
        </w:rPr>
        <w:t>summarised</w:t>
      </w:r>
      <w:proofErr w:type="spellEnd"/>
      <w:r w:rsidRPr="00EF3112">
        <w:rPr>
          <w:sz w:val="16"/>
        </w:rPr>
        <w:t xml:space="preserve">. 2. The crisis of fossil energies and capitalism Energy sources are a central element of humankind's materialistic history and elementary changes in the relevance of energy carriers have always led to extensive economic and societal transformations (Bridge et al., 2013). Exemplarily, the drastic increase in productivity during </w:t>
      </w:r>
      <w:proofErr w:type="spellStart"/>
      <w:r w:rsidRPr="00EF3112">
        <w:rPr>
          <w:sz w:val="16"/>
        </w:rPr>
        <w:t>industrialisation</w:t>
      </w:r>
      <w:proofErr w:type="spellEnd"/>
      <w:r w:rsidRPr="00EF3112">
        <w:rPr>
          <w:sz w:val="16"/>
        </w:rPr>
        <w:t xml:space="preserve"> cannot be explained without the revolutionary change of the energy system towards fossil fuels (Osterhammel, 2011). Ever since, economic growth is accompanied by an increasing consumption of finite energy resources and non-energetic primary materials (Altvater, 2005). Accordingly, questions of economic development must always be regarded in the context of the energy system, as well as the circulation of energetic and non-energetic crude materials within it (Meadows et al., 2004). Altvater (2007) takes the relationship between humans and nature to be crisis-laden because a limited stock of energy resources within the Earth's thin crust forms the basis of the present economic system. This limitation implied grave consequences for the global ecology. The apparently crisis-laden interrelation of nature and economy is also highlighted in ‘Anthropocene or </w:t>
      </w:r>
      <w:proofErr w:type="spellStart"/>
      <w:r w:rsidRPr="00EF3112">
        <w:rPr>
          <w:sz w:val="16"/>
        </w:rPr>
        <w:t>Capitolocene</w:t>
      </w:r>
      <w:proofErr w:type="spellEnd"/>
      <w:r w:rsidRPr="00EF3112">
        <w:rPr>
          <w:sz w:val="16"/>
        </w:rPr>
        <w:t xml:space="preserve">?’ edited by Moore (2016), in which the impacts of capitalism are regarded as significant enough to be marked as their own geochronological era. The main point of criticism is capitalism's orientation to industrial scaling and quantitative growth (Mathews, 2011), which likely will end abruptly once Earth's limited capacities will have been depleted by the exponential growth of population and economy (Daly, 1995). Yet not only the finiteness of energy carriers, but also the accumulation of extreme meteorological incidents, mass mortality of species, and sea level rise represent impediments of stable economic growth (McCarthy, 2015). </w:t>
      </w:r>
      <w:r w:rsidRPr="006C7ABD">
        <w:rPr>
          <w:rStyle w:val="StyleUnderline"/>
        </w:rPr>
        <w:t xml:space="preserve">The scenarios concerning trends of the world's condition developed by the Club of Rome illustrate that keeping a high wealth level can only be accomplished if a </w:t>
      </w:r>
      <w:r w:rsidRPr="006C7ABD">
        <w:rPr>
          <w:rStyle w:val="Emphasis"/>
        </w:rPr>
        <w:t>radical change in societal attitude concerning the valuation of growth will take effect</w:t>
      </w:r>
      <w:r w:rsidRPr="00EF3112">
        <w:rPr>
          <w:sz w:val="16"/>
        </w:rPr>
        <w:t xml:space="preserve"> (Meadows et al., 2004). Stopping environmental destruction while maintaining the present economic system appears to be impossible, since fossil energy carriers provide globally acting companies with the opportunity to spatially separate production and consumption as well as to </w:t>
      </w:r>
      <w:proofErr w:type="spellStart"/>
      <w:r w:rsidRPr="00EF3112">
        <w:rPr>
          <w:sz w:val="16"/>
        </w:rPr>
        <w:t>externalise</w:t>
      </w:r>
      <w:proofErr w:type="spellEnd"/>
      <w:r w:rsidRPr="00EF3112">
        <w:rPr>
          <w:sz w:val="16"/>
        </w:rPr>
        <w:t xml:space="preserve"> the manifold ecological expenses (Chisholm, 1990). Bridge (2010) rates the heated debates about Peak Oil as ecologically motivated forebodings of a new energy order in which the modern industrial nations are going to free themselves of their dependence on oil. For </w:t>
      </w:r>
      <w:proofErr w:type="spellStart"/>
      <w:r w:rsidRPr="00EF3112">
        <w:rPr>
          <w:sz w:val="16"/>
        </w:rPr>
        <w:t>Neomarxist</w:t>
      </w:r>
      <w:proofErr w:type="spellEnd"/>
      <w:r w:rsidRPr="00EF3112">
        <w:rPr>
          <w:sz w:val="16"/>
        </w:rPr>
        <w:t xml:space="preserve"> groups, the end of the age of mineral oil even represents an apocalyptic turn of eras during which nature were going to take vengeance on the ecological arrogance of capitalism. According to Bettini and </w:t>
      </w:r>
      <w:proofErr w:type="spellStart"/>
      <w:r w:rsidRPr="00EF3112">
        <w:rPr>
          <w:sz w:val="16"/>
        </w:rPr>
        <w:t>Karaliotas</w:t>
      </w:r>
      <w:proofErr w:type="spellEnd"/>
      <w:r w:rsidRPr="00EF3112">
        <w:rPr>
          <w:sz w:val="16"/>
        </w:rPr>
        <w:t xml:space="preserve"> (2013), the narration of Peak Oil thereby attains a symbolism that reaches far beyond mathematical calculations of the scarcity of fossil energy sources, being extended to a general criticism of a system that is exclusively oriented on growth. McCarthy (2015) sees the chance of a post-fossil capitalism especially in the commodification of wind, sunlight, geothermal heat, and waves. This way, nature would again be introduced into the cycle of capital. Van den Bergh (2011) presumes that this may be a practicable approach, perceiving criticism of market economy and capitalism as too radical and warns of one-sidedly </w:t>
      </w:r>
      <w:proofErr w:type="spellStart"/>
      <w:r w:rsidRPr="00EF3112">
        <w:rPr>
          <w:sz w:val="16"/>
        </w:rPr>
        <w:t>problematising</w:t>
      </w:r>
      <w:proofErr w:type="spellEnd"/>
      <w:r w:rsidRPr="00EF3112">
        <w:rPr>
          <w:sz w:val="16"/>
        </w:rPr>
        <w:t xml:space="preserve"> growth without simultaneously pointing out </w:t>
      </w:r>
      <w:proofErr w:type="spellStart"/>
      <w:r w:rsidRPr="00EF3112">
        <w:rPr>
          <w:sz w:val="16"/>
        </w:rPr>
        <w:t>realisable</w:t>
      </w:r>
      <w:proofErr w:type="spellEnd"/>
      <w:r w:rsidRPr="00EF3112">
        <w:rPr>
          <w:sz w:val="16"/>
        </w:rPr>
        <w:t xml:space="preserve"> alternative ways. </w:t>
      </w:r>
      <w:r w:rsidRPr="006C7ABD">
        <w:rPr>
          <w:rStyle w:val="StyleUnderline"/>
        </w:rPr>
        <w:t>He therefore prefers the ‘a-growth-concept’, which assumes a neutral position on growth, trying to create social as well as ecological sustainability by means of pricing policy, environmental agreements, and education initiatives</w:t>
      </w:r>
      <w:r w:rsidRPr="00EF3112">
        <w:rPr>
          <w:sz w:val="16"/>
        </w:rPr>
        <w:t xml:space="preserve">. </w:t>
      </w:r>
      <w:r w:rsidRPr="006C7ABD">
        <w:rPr>
          <w:rStyle w:val="StyleUnderline"/>
        </w:rPr>
        <w:t xml:space="preserve">The commodification of nature, however, is rejected by the </w:t>
      </w:r>
      <w:r w:rsidRPr="006C7ABD">
        <w:rPr>
          <w:rStyle w:val="Emphasis"/>
        </w:rPr>
        <w:t>degrowth movement</w:t>
      </w:r>
      <w:r w:rsidRPr="00EF3112">
        <w:rPr>
          <w:sz w:val="16"/>
        </w:rPr>
        <w:t>, as the comparison of the Montreal Protocol, which is based on regulations (ozone) with the Kyoto Protocol based on trade had shown a greater effectiveness of regulative measures (</w:t>
      </w:r>
      <w:r w:rsidRPr="001772E6">
        <w:rPr>
          <w:rStyle w:val="Emphasis"/>
        </w:rPr>
        <w:t>Kallis</w:t>
      </w:r>
      <w:r w:rsidRPr="00EF3112">
        <w:rPr>
          <w:sz w:val="16"/>
        </w:rPr>
        <w:t xml:space="preserve">, 2011). Concerning the market's capabilities, North (2010) additionally speaks of the neoliberal enthusiasts' mindless faith in technology, who were mistakenly convinced that creative destruction is sufficient to face the societal challenges posed by Peak Oil and the climate crisis. Sarkar and Kern (2008) limit the possibilities of the global community's further development to the two options ‘eco socialism’ or ‘barbarism’. </w:t>
      </w:r>
      <w:r w:rsidRPr="006C7ABD">
        <w:rPr>
          <w:rStyle w:val="StyleUnderline"/>
        </w:rPr>
        <w:t xml:space="preserve">This rhetoric </w:t>
      </w:r>
      <w:proofErr w:type="spellStart"/>
      <w:r w:rsidRPr="006C7ABD">
        <w:rPr>
          <w:rStyle w:val="StyleUnderline"/>
        </w:rPr>
        <w:t>stylises</w:t>
      </w:r>
      <w:proofErr w:type="spellEnd"/>
      <w:r w:rsidRPr="006C7ABD">
        <w:rPr>
          <w:rStyle w:val="StyleUnderline"/>
        </w:rPr>
        <w:t xml:space="preserve"> capitalism as the image of the enemy: on the one hand, it represents the cause of the global ecological crisis due to the exploitation of natural resources – and for that reason alone were not to be maintained</w:t>
      </w:r>
      <w:r w:rsidRPr="00EF3112">
        <w:rPr>
          <w:sz w:val="16"/>
        </w:rPr>
        <w:t xml:space="preserve"> (Daly, 2005) – while on the other hand not offering a suitable social framework for mastering the crisis (</w:t>
      </w:r>
      <w:r w:rsidRPr="001772E6">
        <w:rPr>
          <w:rStyle w:val="Emphasis"/>
        </w:rPr>
        <w:t>Kallis</w:t>
      </w:r>
      <w:r w:rsidRPr="00EF3112">
        <w:rPr>
          <w:sz w:val="16"/>
        </w:rPr>
        <w:t xml:space="preserve"> et al., 2009). Hence, the development of a symbiotic economy (Garcia-Olivares and Sole, 2015) rooted beyond obsessive economic growth (Buch-Hansen, 2018) is promoted. Renewable energies were apt to meet these requirements since they can be developed through collaborative bottom-up mechanisms on a communal level, therefore enabling the </w:t>
      </w:r>
      <w:proofErr w:type="spellStart"/>
      <w:r w:rsidRPr="00EF3112">
        <w:rPr>
          <w:sz w:val="16"/>
        </w:rPr>
        <w:t>decentralisation</w:t>
      </w:r>
      <w:proofErr w:type="spellEnd"/>
      <w:r w:rsidRPr="00EF3112">
        <w:rPr>
          <w:sz w:val="16"/>
        </w:rPr>
        <w:t xml:space="preserve"> and </w:t>
      </w:r>
      <w:proofErr w:type="spellStart"/>
      <w:r w:rsidRPr="00EF3112">
        <w:rPr>
          <w:sz w:val="16"/>
        </w:rPr>
        <w:t>democratisation</w:t>
      </w:r>
      <w:proofErr w:type="spellEnd"/>
      <w:r w:rsidRPr="00EF3112">
        <w:rPr>
          <w:sz w:val="16"/>
        </w:rPr>
        <w:t xml:space="preserve"> of energy supply (Rifkin, 2013). In fact, this may be an option. However, in the following, we want to demonstrate that </w:t>
      </w:r>
      <w:r w:rsidRPr="00080F74">
        <w:rPr>
          <w:rStyle w:val="Emphasis"/>
          <w:highlight w:val="cyan"/>
        </w:rPr>
        <w:t>capitalism</w:t>
      </w:r>
      <w:r w:rsidRPr="006C7ABD">
        <w:rPr>
          <w:rStyle w:val="Emphasis"/>
        </w:rPr>
        <w:t xml:space="preserve"> is not only very robust to </w:t>
      </w:r>
      <w:proofErr w:type="gramStart"/>
      <w:r w:rsidRPr="006C7ABD">
        <w:rPr>
          <w:rStyle w:val="Emphasis"/>
        </w:rPr>
        <w:t>crises, but</w:t>
      </w:r>
      <w:proofErr w:type="gramEnd"/>
      <w:r w:rsidRPr="006C7ABD">
        <w:rPr>
          <w:rStyle w:val="Emphasis"/>
        </w:rPr>
        <w:t xml:space="preserve"> </w:t>
      </w:r>
      <w:r w:rsidRPr="00080F74">
        <w:rPr>
          <w:rStyle w:val="Emphasis"/>
          <w:highlight w:val="cyan"/>
        </w:rPr>
        <w:t>is</w:t>
      </w:r>
      <w:r w:rsidRPr="006C7ABD">
        <w:rPr>
          <w:rStyle w:val="Emphasis"/>
        </w:rPr>
        <w:t xml:space="preserve"> also </w:t>
      </w:r>
      <w:r w:rsidRPr="00080F74">
        <w:rPr>
          <w:rStyle w:val="Emphasis"/>
          <w:highlight w:val="cyan"/>
        </w:rPr>
        <w:t>able to contribute to the solution of the environmental crisis</w:t>
      </w:r>
      <w:r w:rsidRPr="00EF3112">
        <w:rPr>
          <w:sz w:val="16"/>
        </w:rPr>
        <w:t xml:space="preserve">. 3. Robustness of capitalism 3.1. </w:t>
      </w:r>
      <w:r w:rsidRPr="008617E3">
        <w:rPr>
          <w:rStyle w:val="Emphasis"/>
        </w:rPr>
        <w:t>Space-time compression</w:t>
      </w:r>
      <w:r w:rsidRPr="00EF3112">
        <w:rPr>
          <w:sz w:val="16"/>
        </w:rPr>
        <w:t xml:space="preserve"> We will now show that </w:t>
      </w:r>
      <w:r w:rsidRPr="008617E3">
        <w:rPr>
          <w:rStyle w:val="Emphasis"/>
        </w:rPr>
        <w:t>the possibility of increasing productivity does not end with the transition to a regenerative energy system, but only needs to be embedded into new logistic-infrastructural contexts</w:t>
      </w:r>
      <w:r w:rsidRPr="00EF3112">
        <w:rPr>
          <w:sz w:val="16"/>
        </w:rPr>
        <w:t xml:space="preserve">. In this, </w:t>
      </w:r>
      <w:r w:rsidRPr="008617E3">
        <w:rPr>
          <w:rStyle w:val="StyleUnderline"/>
        </w:rPr>
        <w:t xml:space="preserve">we contradict Altvater (2007), Huber (2009) and North (2010), who claim that capitalism could expand only </w:t>
      </w:r>
      <w:proofErr w:type="gramStart"/>
      <w:r w:rsidRPr="008617E3">
        <w:rPr>
          <w:rStyle w:val="StyleUnderline"/>
        </w:rPr>
        <w:t>on the basis of</w:t>
      </w:r>
      <w:proofErr w:type="gramEnd"/>
      <w:r w:rsidRPr="008617E3">
        <w:rPr>
          <w:rStyle w:val="StyleUnderline"/>
        </w:rPr>
        <w:t xml:space="preserve"> fossil fuels, since, </w:t>
      </w:r>
      <w:r w:rsidRPr="008617E3">
        <w:rPr>
          <w:rStyle w:val="Emphasis"/>
        </w:rPr>
        <w:t>due to the global transportability of oil, gas, and coal, entrepreneurial actions are no longer bound to the local availability of energy resources, but range globally</w:t>
      </w:r>
      <w:r w:rsidRPr="00EF3112">
        <w:rPr>
          <w:sz w:val="16"/>
        </w:rPr>
        <w:t xml:space="preserve">. Furthermore, the usage of fossil energy carriers is not subject to daily or seasonal fluctuations. Transportability and baseload capacity hence lead to space-time compression (Harvey, 1996), as products can be generated in ever shorter intervals of time. Following this logic, the limitation of the fossil resource basis inevitably brings about the end of the capitalistic system. </w:t>
      </w:r>
      <w:r w:rsidRPr="008617E3">
        <w:rPr>
          <w:rStyle w:val="StyleUnderline"/>
        </w:rPr>
        <w:t>It remains undisputed that energy flow within a solar-based energy system is hard to control</w:t>
      </w:r>
      <w:r w:rsidRPr="00EF3112">
        <w:rPr>
          <w:sz w:val="16"/>
        </w:rPr>
        <w:t xml:space="preserve"> (Georgescu-</w:t>
      </w:r>
      <w:proofErr w:type="spellStart"/>
      <w:r w:rsidRPr="00EF3112">
        <w:rPr>
          <w:sz w:val="16"/>
        </w:rPr>
        <w:t>Roegen</w:t>
      </w:r>
      <w:proofErr w:type="spellEnd"/>
      <w:r w:rsidRPr="00EF3112">
        <w:rPr>
          <w:sz w:val="16"/>
        </w:rPr>
        <w:t xml:space="preserve">, 1971). </w:t>
      </w:r>
      <w:r w:rsidRPr="008617E3">
        <w:rPr>
          <w:rStyle w:val="StyleUnderline"/>
        </w:rPr>
        <w:t xml:space="preserve">Most forms of renewable energies are intermittent sources, whose contribution to the energy mix are subject to the rhythms of sun, wind, precipitation, and tides </w:t>
      </w:r>
      <w:r w:rsidRPr="00EF3112">
        <w:rPr>
          <w:sz w:val="16"/>
        </w:rPr>
        <w:t xml:space="preserve">(Fares, 2015). Adapting energy production to demand, a fundamental prerequisite of continuous economic growth, thus becomes a major challenge. What Altvater (2007), Huber (2009) and North (2010) </w:t>
      </w:r>
      <w:proofErr w:type="gramStart"/>
      <w:r w:rsidRPr="00EF3112">
        <w:rPr>
          <w:sz w:val="16"/>
        </w:rPr>
        <w:t>actually do</w:t>
      </w:r>
      <w:proofErr w:type="gramEnd"/>
      <w:r w:rsidRPr="00EF3112">
        <w:rPr>
          <w:sz w:val="16"/>
        </w:rPr>
        <w:t xml:space="preserve"> not include in their considerations, are the </w:t>
      </w:r>
      <w:r w:rsidRPr="008617E3">
        <w:rPr>
          <w:rStyle w:val="Emphasis"/>
        </w:rPr>
        <w:t xml:space="preserve">numerous technological </w:t>
      </w:r>
      <w:r w:rsidRPr="00080F74">
        <w:rPr>
          <w:rStyle w:val="Emphasis"/>
          <w:highlight w:val="cyan"/>
        </w:rPr>
        <w:t xml:space="preserve">innovations for the </w:t>
      </w:r>
      <w:proofErr w:type="spellStart"/>
      <w:r w:rsidRPr="00080F74">
        <w:rPr>
          <w:rStyle w:val="Emphasis"/>
          <w:highlight w:val="cyan"/>
        </w:rPr>
        <w:t>stabilisation</w:t>
      </w:r>
      <w:proofErr w:type="spellEnd"/>
      <w:r w:rsidRPr="00080F74">
        <w:rPr>
          <w:rStyle w:val="Emphasis"/>
          <w:highlight w:val="cyan"/>
        </w:rPr>
        <w:t xml:space="preserve"> of regenerative energy</w:t>
      </w:r>
      <w:r w:rsidRPr="008617E3">
        <w:rPr>
          <w:rStyle w:val="Emphasis"/>
        </w:rPr>
        <w:t xml:space="preserve"> systems</w:t>
      </w:r>
      <w:r w:rsidRPr="00EF3112">
        <w:rPr>
          <w:sz w:val="16"/>
        </w:rPr>
        <w:t xml:space="preserve">. </w:t>
      </w:r>
      <w:r w:rsidRPr="008617E3">
        <w:rPr>
          <w:rStyle w:val="Emphasis"/>
        </w:rPr>
        <w:t>After all, with biomass and geothermal power, two energy carriers capable of providing base load are at hand</w:t>
      </w:r>
      <w:r w:rsidRPr="00EF3112">
        <w:rPr>
          <w:sz w:val="16"/>
        </w:rPr>
        <w:t xml:space="preserve"> (Matek and </w:t>
      </w:r>
      <w:proofErr w:type="spellStart"/>
      <w:r w:rsidRPr="00EF3112">
        <w:rPr>
          <w:sz w:val="16"/>
        </w:rPr>
        <w:t>Gawell</w:t>
      </w:r>
      <w:proofErr w:type="spellEnd"/>
      <w:r w:rsidRPr="00EF3112">
        <w:rPr>
          <w:sz w:val="16"/>
        </w:rPr>
        <w:t xml:space="preserve">, 2015), </w:t>
      </w:r>
      <w:r w:rsidRPr="008617E3">
        <w:rPr>
          <w:rStyle w:val="Emphasis"/>
        </w:rPr>
        <w:t>which may, in the form of regenerative combined power plants, support the weather-dependent energy sources sun and wind</w:t>
      </w:r>
      <w:r w:rsidRPr="00EF3112">
        <w:rPr>
          <w:sz w:val="16"/>
        </w:rPr>
        <w:t xml:space="preserve"> (Palensky and Dietrich, 2011; Ramchurn et al., 2011). </w:t>
      </w:r>
      <w:r w:rsidRPr="008617E3">
        <w:rPr>
          <w:rStyle w:val="StyleUnderline"/>
        </w:rPr>
        <w:t xml:space="preserve">The numerous energy storage technologies are also important, albeit only </w:t>
      </w:r>
      <w:proofErr w:type="gramStart"/>
      <w:r w:rsidRPr="008617E3">
        <w:rPr>
          <w:rStyle w:val="StyleUnderline"/>
        </w:rPr>
        <w:t>few</w:t>
      </w:r>
      <w:proofErr w:type="gramEnd"/>
      <w:r w:rsidRPr="008617E3">
        <w:rPr>
          <w:rStyle w:val="StyleUnderline"/>
        </w:rPr>
        <w:t xml:space="preserve"> of these have reached industrial maturity</w:t>
      </w:r>
      <w:r w:rsidRPr="00EF3112">
        <w:rPr>
          <w:sz w:val="16"/>
        </w:rPr>
        <w:t xml:space="preserve">. </w:t>
      </w:r>
      <w:r w:rsidRPr="008617E3">
        <w:rPr>
          <w:rStyle w:val="StyleUnderline"/>
        </w:rPr>
        <w:t xml:space="preserve">In principle, mechanical, chemical, electrical, or thermal kinds of storage are being discerned </w:t>
      </w:r>
      <w:r w:rsidRPr="00EF3112">
        <w:rPr>
          <w:sz w:val="16"/>
        </w:rPr>
        <w:t>(</w:t>
      </w:r>
      <w:proofErr w:type="spellStart"/>
      <w:r w:rsidRPr="00EF3112">
        <w:rPr>
          <w:sz w:val="16"/>
        </w:rPr>
        <w:t>Hadjipaschalis</w:t>
      </w:r>
      <w:proofErr w:type="spellEnd"/>
      <w:r w:rsidRPr="00EF3112">
        <w:rPr>
          <w:sz w:val="16"/>
        </w:rPr>
        <w:t xml:space="preserve"> et al., 2009). Compressed air and pumped storage power plants with efficiency levels of up to 80% are especially promising (Anagnostopoulos and </w:t>
      </w:r>
      <w:proofErr w:type="spellStart"/>
      <w:r w:rsidRPr="00EF3112">
        <w:rPr>
          <w:sz w:val="16"/>
        </w:rPr>
        <w:t>Papantonis</w:t>
      </w:r>
      <w:proofErr w:type="spellEnd"/>
      <w:r w:rsidRPr="00EF3112">
        <w:rPr>
          <w:sz w:val="16"/>
        </w:rPr>
        <w:t xml:space="preserve">, 2008). Research is also conducted on the conversion of surplus regenerative power into methane or hydrogen (Jensen et al., 2007), by which the bidirectional operation of the power and gas network is made possible, allowing for transportability as well as baseload capacity within large spatial units. </w:t>
      </w:r>
      <w:r w:rsidRPr="008617E3">
        <w:rPr>
          <w:rStyle w:val="StyleUnderline"/>
        </w:rPr>
        <w:t>Space-time availability may also be augmented by the development and capacity expansion of high-voltage transmission lines</w:t>
      </w:r>
      <w:r w:rsidRPr="00EF3112">
        <w:rPr>
          <w:sz w:val="16"/>
        </w:rPr>
        <w:t xml:space="preserve"> (Walter and Bosch, 2013). Harriss-White and Harriss (2007) have pointed out at an early point, that the existent grids, having been developed following a monopolistic logic, are outdated and incapable of integrating </w:t>
      </w:r>
      <w:proofErr w:type="spellStart"/>
      <w:proofErr w:type="gramStart"/>
      <w:r w:rsidRPr="00EF3112">
        <w:rPr>
          <w:sz w:val="16"/>
        </w:rPr>
        <w:t>decentrally</w:t>
      </w:r>
      <w:proofErr w:type="spellEnd"/>
      <w:r w:rsidRPr="00EF3112">
        <w:rPr>
          <w:sz w:val="16"/>
        </w:rPr>
        <w:t>-produced</w:t>
      </w:r>
      <w:proofErr w:type="gramEnd"/>
      <w:r w:rsidRPr="00EF3112">
        <w:rPr>
          <w:sz w:val="16"/>
        </w:rPr>
        <w:t xml:space="preserve"> electricity with strong fluctuations. These deficits, however, are successively being corrected. E.g., Germany's South, which is poor in wind but strong in terms of industry is being provided with direct access to the big wind energy </w:t>
      </w:r>
      <w:proofErr w:type="gramStart"/>
      <w:r w:rsidRPr="00EF3112">
        <w:rPr>
          <w:sz w:val="16"/>
        </w:rPr>
        <w:t>off-shore</w:t>
      </w:r>
      <w:proofErr w:type="gramEnd"/>
      <w:r w:rsidRPr="00EF3112">
        <w:rPr>
          <w:sz w:val="16"/>
        </w:rPr>
        <w:t xml:space="preserve"> potentials in the North as well as to the storage power plants in Scandinavia (cf. Fig. 1). The possibilities of intercontinental power transport from regenerative sources have been thoroughly investigated by DLR (2006) and Grossmann et al. (2014). </w:t>
      </w:r>
      <w:r w:rsidRPr="00F71E4C">
        <w:rPr>
          <w:rStyle w:val="Emphasis"/>
        </w:rPr>
        <w:t>Both energy storage</w:t>
      </w:r>
      <w:r w:rsidRPr="00080F74">
        <w:rPr>
          <w:rStyle w:val="Emphasis"/>
          <w:highlight w:val="cyan"/>
        </w:rPr>
        <w:t xml:space="preserve"> and the </w:t>
      </w:r>
      <w:r w:rsidRPr="00F71E4C">
        <w:rPr>
          <w:rStyle w:val="Emphasis"/>
        </w:rPr>
        <w:t>development of the</w:t>
      </w:r>
      <w:r w:rsidRPr="008617E3">
        <w:rPr>
          <w:rStyle w:val="Emphasis"/>
        </w:rPr>
        <w:t xml:space="preserve"> power </w:t>
      </w:r>
      <w:r w:rsidRPr="00080F74">
        <w:rPr>
          <w:rStyle w:val="Emphasis"/>
          <w:highlight w:val="cyan"/>
        </w:rPr>
        <w:t>grid</w:t>
      </w:r>
      <w:r w:rsidRPr="008617E3">
        <w:rPr>
          <w:rStyle w:val="Emphasis"/>
        </w:rPr>
        <w:t xml:space="preserve"> thus </w:t>
      </w:r>
      <w:r w:rsidRPr="00080F74">
        <w:rPr>
          <w:rStyle w:val="Emphasis"/>
          <w:highlight w:val="cyan"/>
        </w:rPr>
        <w:t>will</w:t>
      </w:r>
      <w:r w:rsidRPr="008617E3">
        <w:rPr>
          <w:rStyle w:val="Emphasis"/>
        </w:rPr>
        <w:t xml:space="preserve"> successively </w:t>
      </w:r>
      <w:r w:rsidRPr="00080F74">
        <w:rPr>
          <w:rStyle w:val="Emphasis"/>
          <w:highlight w:val="cyan"/>
        </w:rPr>
        <w:t xml:space="preserve">reverse </w:t>
      </w:r>
      <w:r w:rsidRPr="00CB6421">
        <w:rPr>
          <w:rStyle w:val="Emphasis"/>
        </w:rPr>
        <w:t>the</w:t>
      </w:r>
      <w:r w:rsidRPr="00080F74">
        <w:rPr>
          <w:rStyle w:val="Emphasis"/>
          <w:highlight w:val="cyan"/>
        </w:rPr>
        <w:t xml:space="preserve"> present space-time limitations </w:t>
      </w:r>
      <w:r w:rsidRPr="00CB6421">
        <w:rPr>
          <w:rStyle w:val="Emphasis"/>
        </w:rPr>
        <w:t>of regenerative energy</w:t>
      </w:r>
      <w:r w:rsidRPr="008617E3">
        <w:rPr>
          <w:rStyle w:val="Emphasis"/>
        </w:rPr>
        <w:t xml:space="preserve"> systems</w:t>
      </w:r>
      <w:r w:rsidRPr="00EF3112">
        <w:rPr>
          <w:sz w:val="16"/>
        </w:rPr>
        <w:t xml:space="preserve">. </w:t>
      </w:r>
      <w:r w:rsidRPr="008617E3">
        <w:rPr>
          <w:rStyle w:val="StyleUnderline"/>
        </w:rPr>
        <w:t>The two domains, however, are not isolated from one another, but are coordinated via smart grids</w:t>
      </w:r>
      <w:r w:rsidRPr="00EF3112">
        <w:rPr>
          <w:sz w:val="16"/>
        </w:rPr>
        <w:t xml:space="preserve">. Solomon and Krishna (2011) </w:t>
      </w:r>
      <w:proofErr w:type="spellStart"/>
      <w:r w:rsidRPr="00EF3112">
        <w:rPr>
          <w:sz w:val="16"/>
        </w:rPr>
        <w:t>emphasise</w:t>
      </w:r>
      <w:proofErr w:type="spellEnd"/>
      <w:r w:rsidRPr="00EF3112">
        <w:rPr>
          <w:sz w:val="16"/>
        </w:rPr>
        <w:t xml:space="preserve"> that smart grids are superbly suitable for the implementation of market-based approaches, so that an innovation-driven mass market for energy efficiency technologies could be anticipated. </w:t>
      </w:r>
      <w:r w:rsidRPr="008617E3">
        <w:rPr>
          <w:rStyle w:val="Emphasis"/>
        </w:rPr>
        <w:t xml:space="preserve">Smart grids also provide the possibility of </w:t>
      </w:r>
      <w:r w:rsidRPr="00CB6421">
        <w:rPr>
          <w:rStyle w:val="Emphasis"/>
          <w:highlight w:val="cyan"/>
        </w:rPr>
        <w:t>no longer designing the mass production</w:t>
      </w:r>
      <w:r w:rsidRPr="008617E3">
        <w:rPr>
          <w:rStyle w:val="Emphasis"/>
        </w:rPr>
        <w:t xml:space="preserve"> of renewable energy technologies </w:t>
      </w:r>
      <w:r w:rsidRPr="00CB6421">
        <w:rPr>
          <w:rStyle w:val="Emphasis"/>
          <w:highlight w:val="cyan"/>
        </w:rPr>
        <w:t>on a fossil basis</w:t>
      </w:r>
      <w:r w:rsidRPr="008617E3">
        <w:rPr>
          <w:rStyle w:val="Emphasis"/>
        </w:rPr>
        <w:t>, but by the usage of renewable energy</w:t>
      </w:r>
      <w:r w:rsidRPr="00EF3112">
        <w:rPr>
          <w:sz w:val="16"/>
        </w:rPr>
        <w:t xml:space="preserve">. </w:t>
      </w:r>
      <w:r w:rsidRPr="008617E3">
        <w:rPr>
          <w:rStyle w:val="StyleUnderline"/>
        </w:rPr>
        <w:t>While the production of the first generation of regenerative technologies was based on fossil energy, in future, the possibilities of energy storage, the almost unlimited energy potential of a solar-based economy, and the combination of both aspects through smart grids will ensure the flexible provision of regenerative energy at every production site without limits of time</w:t>
      </w:r>
      <w:r w:rsidRPr="00EF3112">
        <w:rPr>
          <w:sz w:val="16"/>
        </w:rPr>
        <w:t xml:space="preserve">. Yet </w:t>
      </w:r>
      <w:proofErr w:type="gramStart"/>
      <w:r w:rsidRPr="00EF3112">
        <w:rPr>
          <w:sz w:val="16"/>
        </w:rPr>
        <w:t>in order to</w:t>
      </w:r>
      <w:proofErr w:type="gramEnd"/>
      <w:r w:rsidRPr="00EF3112">
        <w:rPr>
          <w:sz w:val="16"/>
        </w:rPr>
        <w:t xml:space="preserve"> </w:t>
      </w:r>
      <w:proofErr w:type="spellStart"/>
      <w:r w:rsidRPr="00EF3112">
        <w:rPr>
          <w:sz w:val="16"/>
        </w:rPr>
        <w:t>optimise</w:t>
      </w:r>
      <w:proofErr w:type="spellEnd"/>
      <w:r w:rsidRPr="00EF3112">
        <w:rPr>
          <w:sz w:val="16"/>
        </w:rPr>
        <w:t xml:space="preserve"> the flows of energy and material in smart grids, concepts of closed crude material cycles are needed, which, in the sense of the cradle-to-cradle approach (cf. Section 4), allow the reintroduction of used materials (e.g. old wind power plants made of renewable resources) to the biosphere. Thus, the problem of </w:t>
      </w:r>
      <w:proofErr w:type="spellStart"/>
      <w:r w:rsidRPr="00EF3112">
        <w:rPr>
          <w:sz w:val="16"/>
        </w:rPr>
        <w:t>externalisation</w:t>
      </w:r>
      <w:proofErr w:type="spellEnd"/>
      <w:r w:rsidRPr="00EF3112">
        <w:rPr>
          <w:sz w:val="16"/>
        </w:rPr>
        <w:t xml:space="preserve"> of ecological costs can be </w:t>
      </w:r>
      <w:proofErr w:type="spellStart"/>
      <w:r w:rsidRPr="00EF3112">
        <w:rPr>
          <w:sz w:val="16"/>
        </w:rPr>
        <w:t>minimised</w:t>
      </w:r>
      <w:proofErr w:type="spellEnd"/>
      <w:r w:rsidRPr="00EF3112">
        <w:rPr>
          <w:sz w:val="16"/>
        </w:rPr>
        <w:t xml:space="preserve">. Summing up, </w:t>
      </w:r>
      <w:r w:rsidRPr="008617E3">
        <w:rPr>
          <w:rStyle w:val="Emphasis"/>
        </w:rPr>
        <w:t xml:space="preserve">the </w:t>
      </w:r>
      <w:r w:rsidRPr="00080F74">
        <w:rPr>
          <w:rStyle w:val="Emphasis"/>
          <w:highlight w:val="cyan"/>
        </w:rPr>
        <w:t>increase of productivity and stable</w:t>
      </w:r>
      <w:r w:rsidRPr="008617E3">
        <w:rPr>
          <w:rStyle w:val="Emphasis"/>
        </w:rPr>
        <w:t xml:space="preserve"> economic </w:t>
      </w:r>
      <w:r w:rsidRPr="00080F74">
        <w:rPr>
          <w:rStyle w:val="Emphasis"/>
          <w:highlight w:val="cyan"/>
        </w:rPr>
        <w:t>growth</w:t>
      </w:r>
      <w:r w:rsidRPr="008617E3">
        <w:rPr>
          <w:rStyle w:val="Emphasis"/>
        </w:rPr>
        <w:t xml:space="preserve"> within regenerative energy systems </w:t>
      </w:r>
      <w:r w:rsidRPr="00080F74">
        <w:rPr>
          <w:rStyle w:val="Emphasis"/>
          <w:highlight w:val="cyan"/>
        </w:rPr>
        <w:t>seems possible</w:t>
      </w:r>
      <w:r w:rsidRPr="00EF3112">
        <w:rPr>
          <w:sz w:val="16"/>
        </w:rPr>
        <w:t xml:space="preserve">. Still, it remains to be </w:t>
      </w:r>
      <w:proofErr w:type="spellStart"/>
      <w:r w:rsidRPr="00EF3112">
        <w:rPr>
          <w:sz w:val="16"/>
        </w:rPr>
        <w:t>emphasised</w:t>
      </w:r>
      <w:proofErr w:type="spellEnd"/>
      <w:r w:rsidRPr="00EF3112">
        <w:rPr>
          <w:sz w:val="16"/>
        </w:rPr>
        <w:t xml:space="preserve"> that large-scale energy projects also entail negative social consequences. E.g., </w:t>
      </w:r>
      <w:proofErr w:type="spellStart"/>
      <w:r w:rsidRPr="00EF3112">
        <w:rPr>
          <w:sz w:val="16"/>
        </w:rPr>
        <w:t>Yenneti</w:t>
      </w:r>
      <w:proofErr w:type="spellEnd"/>
      <w:r w:rsidRPr="00EF3112">
        <w:rPr>
          <w:sz w:val="16"/>
        </w:rPr>
        <w:t xml:space="preserve"> et al. (2016) have shown that the </w:t>
      </w:r>
      <w:proofErr w:type="spellStart"/>
      <w:r w:rsidRPr="00EF3112">
        <w:rPr>
          <w:sz w:val="16"/>
        </w:rPr>
        <w:t>Charanka</w:t>
      </w:r>
      <w:proofErr w:type="spellEnd"/>
      <w:r w:rsidRPr="00EF3112">
        <w:rPr>
          <w:sz w:val="16"/>
        </w:rPr>
        <w:t xml:space="preserve"> solar park in Gujarat, India, was erected on areas that the local population's livelihood had depended on for decades. The refuse of access to these areas, as well as the inhabitants' successive dispossession through state measures thus are direct results of the Indian economy's ecological </w:t>
      </w:r>
      <w:proofErr w:type="spellStart"/>
      <w:r w:rsidRPr="00EF3112">
        <w:rPr>
          <w:sz w:val="16"/>
        </w:rPr>
        <w:t>modernisation</w:t>
      </w:r>
      <w:proofErr w:type="spellEnd"/>
      <w:r w:rsidRPr="00EF3112">
        <w:rPr>
          <w:sz w:val="16"/>
        </w:rPr>
        <w:t xml:space="preserve"> (Levien, 2013). In this context, Baka (2013) speaks of “energy dispossessions”, a phenomenon which has also been observed with large-scale wind energy parks (Avila, 2018; Cowell, 2010). The socio-material impact of economic </w:t>
      </w:r>
      <w:proofErr w:type="spellStart"/>
      <w:r w:rsidRPr="00EF3112">
        <w:rPr>
          <w:sz w:val="16"/>
        </w:rPr>
        <w:t>modernisation</w:t>
      </w:r>
      <w:proofErr w:type="spellEnd"/>
      <w:r w:rsidRPr="00EF3112">
        <w:rPr>
          <w:sz w:val="16"/>
        </w:rPr>
        <w:t xml:space="preserve"> on the local population, whose lives strongly depend on agricultural land use, are often insufficiently respected (</w:t>
      </w:r>
      <w:proofErr w:type="spellStart"/>
      <w:r w:rsidRPr="00EF3112">
        <w:rPr>
          <w:sz w:val="16"/>
        </w:rPr>
        <w:t>Yenneti</w:t>
      </w:r>
      <w:proofErr w:type="spellEnd"/>
      <w:r w:rsidRPr="00EF3112">
        <w:rPr>
          <w:sz w:val="16"/>
        </w:rPr>
        <w:t xml:space="preserve"> et al., 2016), so that the dubious impression was given that environmental protection and economic growth based on efficient technologies, competition, and state measures could go with one another without social side effects. Remarkably, the controversial energy mega-projects especially in the global South, are not the cause of the development of new power asymmetries and conflicts, but rather reproduce and harden long-standing social disparities and injustices (Avila, 2018). According to Bradley and </w:t>
      </w:r>
      <w:proofErr w:type="spellStart"/>
      <w:r w:rsidRPr="00EF3112">
        <w:rPr>
          <w:sz w:val="16"/>
        </w:rPr>
        <w:t>Hedrén</w:t>
      </w:r>
      <w:proofErr w:type="spellEnd"/>
      <w:r w:rsidRPr="00EF3112">
        <w:rPr>
          <w:sz w:val="16"/>
        </w:rPr>
        <w:t xml:space="preserve"> (2014), a low-carbon </w:t>
      </w:r>
      <w:proofErr w:type="gramStart"/>
      <w:r w:rsidRPr="00EF3112">
        <w:rPr>
          <w:sz w:val="16"/>
        </w:rPr>
        <w:t>transition hence</w:t>
      </w:r>
      <w:proofErr w:type="gramEnd"/>
      <w:r w:rsidRPr="00EF3112">
        <w:rPr>
          <w:sz w:val="16"/>
        </w:rPr>
        <w:t xml:space="preserve"> misses its aims if it is only about </w:t>
      </w:r>
      <w:proofErr w:type="spellStart"/>
      <w:r w:rsidRPr="00EF3112">
        <w:rPr>
          <w:sz w:val="16"/>
        </w:rPr>
        <w:t>modernising</w:t>
      </w:r>
      <w:proofErr w:type="spellEnd"/>
      <w:r w:rsidRPr="00EF3112">
        <w:rPr>
          <w:sz w:val="16"/>
        </w:rPr>
        <w:t xml:space="preserve"> the energy system without likewise transforming the underlying social structures. 3.2. Crisis as an element of capitalist social order We hold the view that </w:t>
      </w:r>
      <w:r w:rsidRPr="003D1FEE">
        <w:rPr>
          <w:rStyle w:val="Emphasis"/>
        </w:rPr>
        <w:t xml:space="preserve">the occurrence of </w:t>
      </w:r>
      <w:r w:rsidRPr="00CB6421">
        <w:rPr>
          <w:rStyle w:val="Emphasis"/>
          <w:highlight w:val="cyan"/>
        </w:rPr>
        <w:t>crises</w:t>
      </w:r>
      <w:r w:rsidRPr="003D1FEE">
        <w:rPr>
          <w:rStyle w:val="Emphasis"/>
        </w:rPr>
        <w:t xml:space="preserve"> in capitalism </w:t>
      </w:r>
      <w:r w:rsidRPr="00CB6421">
        <w:rPr>
          <w:rStyle w:val="Emphasis"/>
          <w:highlight w:val="cyan"/>
        </w:rPr>
        <w:t>is not</w:t>
      </w:r>
      <w:r w:rsidRPr="003D1FEE">
        <w:rPr>
          <w:rStyle w:val="Emphasis"/>
        </w:rPr>
        <w:t xml:space="preserve"> due to it being an ailing, doomed economic order; nor is i</w:t>
      </w:r>
      <w:r w:rsidRPr="00F71E4C">
        <w:rPr>
          <w:rStyle w:val="Emphasis"/>
        </w:rPr>
        <w:t xml:space="preserve">t a proof </w:t>
      </w:r>
      <w:r w:rsidRPr="00CB6421">
        <w:rPr>
          <w:rStyle w:val="Emphasis"/>
          <w:highlight w:val="cyan"/>
        </w:rPr>
        <w:t>of capitalism's ineptitude</w:t>
      </w:r>
      <w:r w:rsidRPr="00F71E4C">
        <w:rPr>
          <w:rStyle w:val="Emphasis"/>
        </w:rPr>
        <w:t xml:space="preserve"> for meeting ecological challenges</w:t>
      </w:r>
      <w:r w:rsidRPr="00F71E4C">
        <w:rPr>
          <w:sz w:val="16"/>
        </w:rPr>
        <w:t>. Instead, we deem t</w:t>
      </w:r>
      <w:r w:rsidRPr="00EF3112">
        <w:rPr>
          <w:sz w:val="16"/>
        </w:rPr>
        <w:t xml:space="preserve">hat </w:t>
      </w:r>
      <w:r w:rsidRPr="00080F74">
        <w:rPr>
          <w:rStyle w:val="Emphasis"/>
          <w:highlight w:val="cyan"/>
        </w:rPr>
        <w:t xml:space="preserve">crisis </w:t>
      </w:r>
      <w:r w:rsidRPr="00CB6421">
        <w:rPr>
          <w:rStyle w:val="Emphasis"/>
        </w:rPr>
        <w:t xml:space="preserve">is a fundamental element of the capitalist social order that </w:t>
      </w:r>
      <w:proofErr w:type="gramStart"/>
      <w:r w:rsidRPr="00CB6421">
        <w:rPr>
          <w:rStyle w:val="Emphasis"/>
        </w:rPr>
        <w:t>actually</w:t>
      </w:r>
      <w:r w:rsidRPr="008617E3">
        <w:rPr>
          <w:rStyle w:val="Emphasis"/>
        </w:rPr>
        <w:t xml:space="preserve"> </w:t>
      </w:r>
      <w:r w:rsidRPr="00080F74">
        <w:rPr>
          <w:rStyle w:val="Emphasis"/>
          <w:highlight w:val="cyan"/>
        </w:rPr>
        <w:t>provides</w:t>
      </w:r>
      <w:proofErr w:type="gramEnd"/>
      <w:r w:rsidRPr="00080F74">
        <w:rPr>
          <w:rStyle w:val="Emphasis"/>
          <w:highlight w:val="cyan"/>
        </w:rPr>
        <w:t xml:space="preserve"> a chance for readjusting economic processes</w:t>
      </w:r>
      <w:r w:rsidRPr="00EF3112">
        <w:rPr>
          <w:sz w:val="16"/>
        </w:rPr>
        <w:t xml:space="preserve">. Harvey (2011) explains that </w:t>
      </w:r>
      <w:r w:rsidRPr="00BD24E0">
        <w:rPr>
          <w:rStyle w:val="StyleUnderline"/>
        </w:rPr>
        <w:t>anything blocking the circulation and accumulation of capital may pose a threat to the capitalist system and induce a fundamental crisis</w:t>
      </w:r>
      <w:r w:rsidRPr="00EF3112">
        <w:rPr>
          <w:sz w:val="16"/>
        </w:rPr>
        <w:t xml:space="preserve">. </w:t>
      </w:r>
      <w:r w:rsidRPr="00BD24E0">
        <w:rPr>
          <w:rStyle w:val="StyleUnderline"/>
        </w:rPr>
        <w:t>The finiteness of fossil fuels is a crisis of this kind</w:t>
      </w:r>
      <w:r w:rsidRPr="00EF3112">
        <w:rPr>
          <w:sz w:val="16"/>
        </w:rPr>
        <w:t xml:space="preserve"> (McCarthy, 2015). Altvater (2007) is convinced that capitalism will not be able to overcome this crisis; therefore, future technologic progress had to be embedded in a non-fossil, non-capitalist framework. Kallis (2011) also </w:t>
      </w:r>
      <w:proofErr w:type="spellStart"/>
      <w:r w:rsidRPr="00EF3112">
        <w:rPr>
          <w:sz w:val="16"/>
        </w:rPr>
        <w:t>emphasises</w:t>
      </w:r>
      <w:proofErr w:type="spellEnd"/>
      <w:r w:rsidRPr="00EF3112">
        <w:rPr>
          <w:sz w:val="16"/>
        </w:rPr>
        <w:t xml:space="preserve"> that the approach to a steady state (cf. Daly, 1991, Daly, 2005) will transform the institutional preconditions of property, work, banking, and distribution to such an extent that in the end, it will be impossible to still identify them as capitalistic. </w:t>
      </w:r>
      <w:proofErr w:type="gramStart"/>
      <w:r w:rsidRPr="00EF3112">
        <w:rPr>
          <w:sz w:val="16"/>
        </w:rPr>
        <w:t>With regard to</w:t>
      </w:r>
      <w:proofErr w:type="gramEnd"/>
      <w:r w:rsidRPr="00EF3112">
        <w:rPr>
          <w:sz w:val="16"/>
        </w:rPr>
        <w:t xml:space="preserve"> Kallis' doubts concerning the institutional robustness of capitalism, Schumpeter points out that </w:t>
      </w:r>
      <w:r w:rsidRPr="00BD24E0">
        <w:rPr>
          <w:rStyle w:val="Emphasis"/>
        </w:rPr>
        <w:t xml:space="preserve">precisely </w:t>
      </w:r>
      <w:r w:rsidRPr="00080F74">
        <w:rPr>
          <w:rStyle w:val="Emphasis"/>
          <w:highlight w:val="cyan"/>
        </w:rPr>
        <w:t xml:space="preserve">the ups and downs </w:t>
      </w:r>
      <w:r w:rsidRPr="00CB6421">
        <w:rPr>
          <w:rStyle w:val="Emphasis"/>
        </w:rPr>
        <w:t>of industrial development, which are the outcomes of successful innovations' intensifying competitio</w:t>
      </w:r>
      <w:r w:rsidRPr="00BD24E0">
        <w:rPr>
          <w:rStyle w:val="Emphasis"/>
        </w:rPr>
        <w:t xml:space="preserve">n, </w:t>
      </w:r>
      <w:r w:rsidRPr="00080F74">
        <w:rPr>
          <w:rStyle w:val="Emphasis"/>
          <w:highlight w:val="cyan"/>
        </w:rPr>
        <w:t>enable progress</w:t>
      </w:r>
      <w:r w:rsidRPr="00EF3112">
        <w:rPr>
          <w:sz w:val="16"/>
        </w:rPr>
        <w:t xml:space="preserve"> (Herzog and </w:t>
      </w:r>
      <w:proofErr w:type="spellStart"/>
      <w:r w:rsidRPr="00EF3112">
        <w:rPr>
          <w:sz w:val="16"/>
        </w:rPr>
        <w:t>Honneth</w:t>
      </w:r>
      <w:proofErr w:type="spellEnd"/>
      <w:r w:rsidRPr="00EF3112">
        <w:rPr>
          <w:sz w:val="16"/>
        </w:rPr>
        <w:t xml:space="preserve">, 2016). </w:t>
      </w:r>
      <w:r w:rsidRPr="00BD24E0">
        <w:rPr>
          <w:rStyle w:val="Emphasis"/>
        </w:rPr>
        <w:t xml:space="preserve">As crises therefore represent an immanent part of the capitalist system, an </w:t>
      </w:r>
      <w:r w:rsidRPr="00F71E4C">
        <w:rPr>
          <w:rStyle w:val="Emphasis"/>
        </w:rPr>
        <w:t>environmental and resources-related crisis caused by the capitalistic process does not provide sufficient evidence to suggest a possible downfall of the capitalistic social order</w:t>
      </w:r>
      <w:r w:rsidRPr="00F71E4C">
        <w:rPr>
          <w:sz w:val="16"/>
        </w:rPr>
        <w:t xml:space="preserve">. </w:t>
      </w:r>
      <w:r w:rsidRPr="00F71E4C">
        <w:rPr>
          <w:rStyle w:val="StyleUnderline"/>
        </w:rPr>
        <w:t>The crisis might even be taken as proof of an economic cycle, if it is regarded as a period</w:t>
      </w:r>
      <w:r w:rsidRPr="00BD24E0">
        <w:rPr>
          <w:rStyle w:val="StyleUnderline"/>
        </w:rPr>
        <w:t xml:space="preserve"> of depression between the dwindling fossil and the emerging regenerative age</w:t>
      </w:r>
      <w:r w:rsidRPr="00EF3112">
        <w:rPr>
          <w:sz w:val="16"/>
        </w:rPr>
        <w:t xml:space="preserve">. Böhm et al. (2012) and McCarthy (2015) confirm that </w:t>
      </w:r>
      <w:r w:rsidRPr="00080F74">
        <w:rPr>
          <w:rStyle w:val="Emphasis"/>
          <w:highlight w:val="cyan"/>
        </w:rPr>
        <w:t xml:space="preserve">capitalism </w:t>
      </w:r>
      <w:proofErr w:type="gramStart"/>
      <w:r w:rsidRPr="00080F74">
        <w:rPr>
          <w:rStyle w:val="Emphasis"/>
          <w:highlight w:val="cyan"/>
        </w:rPr>
        <w:t>is capable of overcoming</w:t>
      </w:r>
      <w:proofErr w:type="gramEnd"/>
      <w:r w:rsidRPr="00BD24E0">
        <w:rPr>
          <w:rStyle w:val="Emphasis"/>
        </w:rPr>
        <w:t xml:space="preserve"> even fundamental </w:t>
      </w:r>
      <w:r w:rsidRPr="00080F74">
        <w:rPr>
          <w:rStyle w:val="Emphasis"/>
          <w:highlight w:val="cyan"/>
        </w:rPr>
        <w:t>crises</w:t>
      </w:r>
      <w:r w:rsidRPr="00BD24E0">
        <w:rPr>
          <w:rStyle w:val="Emphasis"/>
        </w:rPr>
        <w:t xml:space="preserve">, actually </w:t>
      </w:r>
      <w:r w:rsidRPr="00080F74">
        <w:rPr>
          <w:rStyle w:val="Emphasis"/>
          <w:highlight w:val="cyan"/>
        </w:rPr>
        <w:t>using these as starting points of its further expansion</w:t>
      </w:r>
      <w:r w:rsidRPr="00EF3112">
        <w:rPr>
          <w:sz w:val="16"/>
        </w:rPr>
        <w:t xml:space="preserve">. Concerning the environmental crisis, Harriss-White and Harriss (2007) also concede that </w:t>
      </w:r>
      <w:r w:rsidRPr="00BD24E0">
        <w:rPr>
          <w:rStyle w:val="Emphasis"/>
        </w:rPr>
        <w:t xml:space="preserve">the deployment of renewable energies holds the potential of founding a new form of capitalism that is </w:t>
      </w:r>
      <w:proofErr w:type="spellStart"/>
      <w:r w:rsidRPr="00BD24E0">
        <w:rPr>
          <w:rStyle w:val="Emphasis"/>
        </w:rPr>
        <w:t>characterised</w:t>
      </w:r>
      <w:proofErr w:type="spellEnd"/>
      <w:r w:rsidRPr="00BD24E0">
        <w:rPr>
          <w:rStyle w:val="Emphasis"/>
        </w:rPr>
        <w:t xml:space="preserve"> by a much lower degree of materialistic lavishness</w:t>
      </w:r>
      <w:r w:rsidRPr="00EF3112">
        <w:rPr>
          <w:sz w:val="16"/>
        </w:rPr>
        <w:t xml:space="preserve">. Bettini and </w:t>
      </w:r>
      <w:proofErr w:type="spellStart"/>
      <w:r w:rsidRPr="00EF3112">
        <w:rPr>
          <w:sz w:val="16"/>
        </w:rPr>
        <w:t>Karaliotas</w:t>
      </w:r>
      <w:proofErr w:type="spellEnd"/>
      <w:r w:rsidRPr="00EF3112">
        <w:rPr>
          <w:sz w:val="16"/>
        </w:rPr>
        <w:t xml:space="preserve"> (2013) </w:t>
      </w:r>
      <w:proofErr w:type="spellStart"/>
      <w:r w:rsidRPr="00EF3112">
        <w:rPr>
          <w:sz w:val="16"/>
        </w:rPr>
        <w:t>emphasise</w:t>
      </w:r>
      <w:proofErr w:type="spellEnd"/>
      <w:r w:rsidRPr="00EF3112">
        <w:rPr>
          <w:sz w:val="16"/>
        </w:rPr>
        <w:t xml:space="preserve"> that from a neo-liberal point of view, the accusation of capitalism bringing about a resources-related and environmental crisis does not at all provoke self-doubts. Rather, </w:t>
      </w:r>
      <w:r w:rsidRPr="00BD24E0">
        <w:rPr>
          <w:rStyle w:val="Emphasis"/>
        </w:rPr>
        <w:t>it caused the profitable marketing of adequate approaches to solutions in the field of resource depletion and environmental impacts to move into economic focus</w:t>
      </w:r>
      <w:r w:rsidRPr="00EF3112">
        <w:rPr>
          <w:sz w:val="16"/>
        </w:rPr>
        <w:t xml:space="preserve">. Even Altvater (2007) points out that </w:t>
      </w:r>
      <w:r w:rsidRPr="00BD24E0">
        <w:rPr>
          <w:rStyle w:val="Emphasis"/>
        </w:rPr>
        <w:t xml:space="preserve">the </w:t>
      </w:r>
      <w:proofErr w:type="spellStart"/>
      <w:r w:rsidRPr="00BD24E0">
        <w:rPr>
          <w:rStyle w:val="Emphasis"/>
        </w:rPr>
        <w:t>externalised</w:t>
      </w:r>
      <w:proofErr w:type="spellEnd"/>
      <w:r w:rsidRPr="00BD24E0">
        <w:rPr>
          <w:rStyle w:val="Emphasis"/>
        </w:rPr>
        <w:t xml:space="preserve"> effects of production and consumption on nature become relevant for companies once they </w:t>
      </w:r>
      <w:proofErr w:type="spellStart"/>
      <w:r w:rsidRPr="00BD24E0">
        <w:rPr>
          <w:rStyle w:val="Emphasis"/>
        </w:rPr>
        <w:t>jeopardise</w:t>
      </w:r>
      <w:proofErr w:type="spellEnd"/>
      <w:r w:rsidRPr="00BD24E0">
        <w:rPr>
          <w:rStyle w:val="Emphasis"/>
        </w:rPr>
        <w:t xml:space="preserve"> profitability and accumulation</w:t>
      </w:r>
      <w:r w:rsidRPr="00EF3112">
        <w:rPr>
          <w:sz w:val="16"/>
        </w:rPr>
        <w:t xml:space="preserve">. </w:t>
      </w:r>
      <w:r w:rsidRPr="00BD24E0">
        <w:rPr>
          <w:rStyle w:val="StyleUnderline"/>
        </w:rPr>
        <w:t xml:space="preserve">In that case, environmental problems and their solutions can </w:t>
      </w:r>
      <w:proofErr w:type="gramStart"/>
      <w:r w:rsidRPr="00BD24E0">
        <w:rPr>
          <w:rStyle w:val="StyleUnderline"/>
        </w:rPr>
        <w:t>actually be</w:t>
      </w:r>
      <w:proofErr w:type="gramEnd"/>
      <w:r w:rsidRPr="00BD24E0">
        <w:rPr>
          <w:rStyle w:val="StyleUnderline"/>
        </w:rPr>
        <w:t xml:space="preserve"> made part of capitalist logic</w:t>
      </w:r>
      <w:r w:rsidRPr="00EF3112">
        <w:rPr>
          <w:sz w:val="16"/>
        </w:rPr>
        <w:t xml:space="preserve">. Solomon and Krishna (2011) are convinced that </w:t>
      </w:r>
      <w:r w:rsidRPr="00BD24E0">
        <w:rPr>
          <w:rStyle w:val="StyleUnderline"/>
        </w:rPr>
        <w:t xml:space="preserve">in order to solve the environmental crisis, it </w:t>
      </w:r>
      <w:proofErr w:type="gramStart"/>
      <w:r w:rsidRPr="00BD24E0">
        <w:rPr>
          <w:rStyle w:val="StyleUnderline"/>
        </w:rPr>
        <w:t>were</w:t>
      </w:r>
      <w:proofErr w:type="gramEnd"/>
      <w:r w:rsidRPr="00BD24E0">
        <w:rPr>
          <w:rStyle w:val="StyleUnderline"/>
        </w:rPr>
        <w:t xml:space="preserve"> not even necessary to achieve further technologic breakthroughs, as the technologies needed for the remodeling of society towards energy efficiency were already mature and cost-efficient</w:t>
      </w:r>
      <w:r w:rsidRPr="00EF3112">
        <w:rPr>
          <w:sz w:val="16"/>
        </w:rPr>
        <w:t xml:space="preserve">. Even if capitalism might be sufficiently robust, </w:t>
      </w:r>
      <w:r w:rsidRPr="00BD24E0">
        <w:rPr>
          <w:rStyle w:val="Emphasis"/>
        </w:rPr>
        <w:t>Kallis</w:t>
      </w:r>
      <w:r w:rsidRPr="00EF3112">
        <w:rPr>
          <w:sz w:val="16"/>
        </w:rPr>
        <w:t xml:space="preserve"> (2011) still takes the crisis as a chance to break up obstructive social and political lock-ins that have hitherto seemed unalterable and have </w:t>
      </w:r>
      <w:proofErr w:type="gramStart"/>
      <w:r w:rsidRPr="00EF3112">
        <w:rPr>
          <w:sz w:val="16"/>
        </w:rPr>
        <w:t>lead</w:t>
      </w:r>
      <w:proofErr w:type="gramEnd"/>
      <w:r w:rsidRPr="00EF3112">
        <w:rPr>
          <w:sz w:val="16"/>
        </w:rPr>
        <w:t xml:space="preserve"> into the crisis. Yet he </w:t>
      </w:r>
      <w:r w:rsidRPr="00BD24E0">
        <w:rPr>
          <w:rStyle w:val="Emphasis"/>
        </w:rPr>
        <w:t>does not regard the ability of social and political transformation to be inherent in the traits of market, but as a characteristic of a social order orientated towards degrowth</w:t>
      </w:r>
      <w:r w:rsidRPr="00EF3112">
        <w:rPr>
          <w:sz w:val="16"/>
        </w:rPr>
        <w:t xml:space="preserve">. </w:t>
      </w:r>
      <w:r w:rsidRPr="00BD24E0">
        <w:rPr>
          <w:rStyle w:val="StyleUnderline"/>
        </w:rPr>
        <w:t>Certainly, Kallis is right in saying that the market is hard to control, making a concerted transformation towards sustainability difficult</w:t>
      </w:r>
      <w:r w:rsidRPr="00EF3112">
        <w:rPr>
          <w:sz w:val="16"/>
        </w:rPr>
        <w:t xml:space="preserve">. </w:t>
      </w:r>
      <w:r w:rsidRPr="00BD24E0">
        <w:rPr>
          <w:rStyle w:val="StyleUnderline"/>
        </w:rPr>
        <w:t xml:space="preserve">Still his criticism only refers to that form of capitalism which Schumpeter </w:t>
      </w:r>
      <w:proofErr w:type="spellStart"/>
      <w:r w:rsidRPr="00BD24E0">
        <w:rPr>
          <w:rStyle w:val="StyleUnderline"/>
        </w:rPr>
        <w:t>characterised</w:t>
      </w:r>
      <w:proofErr w:type="spellEnd"/>
      <w:r w:rsidRPr="00BD24E0">
        <w:rPr>
          <w:rStyle w:val="StyleUnderline"/>
        </w:rPr>
        <w:t xml:space="preserve"> as </w:t>
      </w:r>
      <w:proofErr w:type="spellStart"/>
      <w:r w:rsidRPr="00BD24E0">
        <w:rPr>
          <w:rStyle w:val="StyleUnderline"/>
        </w:rPr>
        <w:t>trustified</w:t>
      </w:r>
      <w:proofErr w:type="spellEnd"/>
      <w:r w:rsidRPr="00BD24E0">
        <w:rPr>
          <w:rStyle w:val="StyleUnderline"/>
        </w:rPr>
        <w:t xml:space="preserve"> capitalism and which does lead to ecologically problematic lock-in effects</w:t>
      </w:r>
      <w:r w:rsidRPr="00EF3112">
        <w:rPr>
          <w:sz w:val="16"/>
        </w:rPr>
        <w:t xml:space="preserve">. </w:t>
      </w:r>
      <w:r w:rsidRPr="00BD24E0">
        <w:rPr>
          <w:rStyle w:val="StyleUnderline"/>
        </w:rPr>
        <w:t>The criticism cannot, however, be applied to competitive capitalism, which generates those basic innovations giving rise to the revolutionary crises described as so fertile by Kallis</w:t>
      </w:r>
      <w:r w:rsidRPr="00EF3112">
        <w:rPr>
          <w:sz w:val="16"/>
        </w:rPr>
        <w:t xml:space="preserve"> (2011). Thus, </w:t>
      </w:r>
      <w:r w:rsidRPr="00BD24E0">
        <w:rPr>
          <w:rStyle w:val="StyleUnderline"/>
        </w:rPr>
        <w:t xml:space="preserve">an opportunity is provided for alternative social conditions to be brought about – but within the capitalist social order – and for </w:t>
      </w:r>
      <w:r w:rsidRPr="00BD24E0">
        <w:rPr>
          <w:rStyle w:val="Emphasis"/>
        </w:rPr>
        <w:t>substantiating these new conditions through further innovations</w:t>
      </w:r>
      <w:r w:rsidRPr="00EF3112">
        <w:rPr>
          <w:sz w:val="16"/>
        </w:rPr>
        <w:t xml:space="preserve">. </w:t>
      </w:r>
      <w:r w:rsidRPr="00080F74">
        <w:rPr>
          <w:rStyle w:val="Emphasis"/>
          <w:highlight w:val="cyan"/>
        </w:rPr>
        <w:t>Innovations</w:t>
      </w:r>
      <w:r w:rsidRPr="00BD24E0">
        <w:rPr>
          <w:rStyle w:val="Emphasis"/>
        </w:rPr>
        <w:t xml:space="preserve"> may emerge </w:t>
      </w:r>
      <w:r w:rsidRPr="00080F74">
        <w:rPr>
          <w:rStyle w:val="Emphasis"/>
          <w:highlight w:val="cyan"/>
        </w:rPr>
        <w:t>outside</w:t>
      </w:r>
      <w:r w:rsidRPr="00BD24E0">
        <w:rPr>
          <w:rStyle w:val="Emphasis"/>
        </w:rPr>
        <w:t xml:space="preserve"> of </w:t>
      </w:r>
      <w:r w:rsidRPr="00080F74">
        <w:rPr>
          <w:rStyle w:val="Emphasis"/>
          <w:highlight w:val="cyan"/>
        </w:rPr>
        <w:t>competition</w:t>
      </w:r>
      <w:r w:rsidRPr="00BD24E0">
        <w:rPr>
          <w:rStyle w:val="Emphasis"/>
        </w:rPr>
        <w:t xml:space="preserve"> and market economy, but </w:t>
      </w:r>
      <w:r w:rsidRPr="00080F74">
        <w:rPr>
          <w:rStyle w:val="Emphasis"/>
          <w:highlight w:val="cyan"/>
        </w:rPr>
        <w:t>will</w:t>
      </w:r>
      <w:r w:rsidRPr="00BD24E0">
        <w:rPr>
          <w:rStyle w:val="Emphasis"/>
        </w:rPr>
        <w:t xml:space="preserve"> then </w:t>
      </w:r>
      <w:r w:rsidRPr="00080F74">
        <w:rPr>
          <w:rStyle w:val="Emphasis"/>
          <w:highlight w:val="cyan"/>
        </w:rPr>
        <w:t xml:space="preserve">lack </w:t>
      </w:r>
      <w:r w:rsidRPr="00F71E4C">
        <w:rPr>
          <w:rStyle w:val="Emphasis"/>
        </w:rPr>
        <w:t xml:space="preserve">the required </w:t>
      </w:r>
      <w:r w:rsidRPr="00080F74">
        <w:rPr>
          <w:rStyle w:val="Emphasis"/>
          <w:highlight w:val="cyan"/>
        </w:rPr>
        <w:t>frequency and force, as growth represents the most important incentive of innovation</w:t>
      </w:r>
      <w:r w:rsidRPr="00EF3112">
        <w:rPr>
          <w:sz w:val="16"/>
        </w:rPr>
        <w:t xml:space="preserve"> (</w:t>
      </w:r>
      <w:proofErr w:type="spellStart"/>
      <w:r w:rsidRPr="00EF3112">
        <w:rPr>
          <w:sz w:val="16"/>
        </w:rPr>
        <w:t>Wangler</w:t>
      </w:r>
      <w:proofErr w:type="spellEnd"/>
      <w:r w:rsidRPr="00EF3112">
        <w:rPr>
          <w:sz w:val="16"/>
        </w:rPr>
        <w:t xml:space="preserve">, 2013). On the other hand, </w:t>
      </w:r>
      <w:r w:rsidRPr="00BD24E0">
        <w:rPr>
          <w:rStyle w:val="StyleUnderline"/>
        </w:rPr>
        <w:t xml:space="preserve">a continuous process of innovation again leads to growth, which may </w:t>
      </w:r>
      <w:proofErr w:type="spellStart"/>
      <w:r w:rsidRPr="00BD24E0">
        <w:rPr>
          <w:rStyle w:val="StyleUnderline"/>
        </w:rPr>
        <w:t>revolutionise</w:t>
      </w:r>
      <w:proofErr w:type="spellEnd"/>
      <w:r w:rsidRPr="00BD24E0">
        <w:rPr>
          <w:rStyle w:val="StyleUnderline"/>
        </w:rPr>
        <w:t xml:space="preserve"> the present social conditions</w:t>
      </w:r>
      <w:r w:rsidRPr="00EF3112">
        <w:rPr>
          <w:sz w:val="16"/>
        </w:rPr>
        <w:t xml:space="preserve">, as Schumpeter states (Herzog and </w:t>
      </w:r>
      <w:proofErr w:type="spellStart"/>
      <w:r w:rsidRPr="00EF3112">
        <w:rPr>
          <w:sz w:val="16"/>
        </w:rPr>
        <w:t>Honneth</w:t>
      </w:r>
      <w:proofErr w:type="spellEnd"/>
      <w:r w:rsidRPr="00EF3112">
        <w:rPr>
          <w:sz w:val="16"/>
        </w:rPr>
        <w:t xml:space="preserve">, 2016). Thereby, a new combination of the given means of production within new sites of production emerges, generating new goods, methods, and markets. Productive resources are applied to hitherto untested usages while being withdrawn from those usages they served before (Geels, 2011). What Kallis (2011) terms technological optimism </w:t>
      </w:r>
      <w:proofErr w:type="gramStart"/>
      <w:r w:rsidRPr="00EF3112">
        <w:rPr>
          <w:sz w:val="16"/>
        </w:rPr>
        <w:t>with regard to</w:t>
      </w:r>
      <w:proofErr w:type="gramEnd"/>
      <w:r w:rsidRPr="00EF3112">
        <w:rPr>
          <w:sz w:val="16"/>
        </w:rPr>
        <w:t xml:space="preserve"> the ecological innovative power of capitalism, is therefore technological realism in the context of Schumpeter's competitive capitalism. Without doubt, innovative boosts on the part of already established companies are also conceivable and may give rise to the possibility of maintaining </w:t>
      </w:r>
      <w:proofErr w:type="spellStart"/>
      <w:r w:rsidRPr="00EF3112">
        <w:rPr>
          <w:sz w:val="16"/>
        </w:rPr>
        <w:t>trustified</w:t>
      </w:r>
      <w:proofErr w:type="spellEnd"/>
      <w:r w:rsidRPr="00EF3112">
        <w:rPr>
          <w:sz w:val="16"/>
        </w:rPr>
        <w:t xml:space="preserve"> capitalism with its ecologically precarious structures. An example hereof is the innovation ‘Carbon Dioxide Capture and Storage’, by which the ecological impact of the emission intensive electrical conversion of coal is being reduced (Benson and Orr, 2008). </w:t>
      </w:r>
      <w:r w:rsidRPr="00BD24E0">
        <w:rPr>
          <w:rStyle w:val="Emphasis"/>
        </w:rPr>
        <w:t xml:space="preserve">Technological progress may hence </w:t>
      </w:r>
      <w:proofErr w:type="spellStart"/>
      <w:r w:rsidRPr="00BD24E0">
        <w:rPr>
          <w:rStyle w:val="Emphasis"/>
        </w:rPr>
        <w:t>stabilise</w:t>
      </w:r>
      <w:proofErr w:type="spellEnd"/>
      <w:r w:rsidRPr="00BD24E0">
        <w:rPr>
          <w:rStyle w:val="Emphasis"/>
        </w:rPr>
        <w:t xml:space="preserve"> the existent system of economy and policy that is accountable for the environmental crisis</w:t>
      </w:r>
      <w:r w:rsidRPr="00EF3112">
        <w:rPr>
          <w:sz w:val="16"/>
        </w:rPr>
        <w:t xml:space="preserve"> (Bettini and </w:t>
      </w:r>
      <w:proofErr w:type="spellStart"/>
      <w:r w:rsidRPr="00EF3112">
        <w:rPr>
          <w:sz w:val="16"/>
        </w:rPr>
        <w:t>Karaliotas</w:t>
      </w:r>
      <w:proofErr w:type="spellEnd"/>
      <w:r w:rsidRPr="00EF3112">
        <w:rPr>
          <w:sz w:val="16"/>
        </w:rPr>
        <w:t xml:space="preserve">, 2013). In Schumpeter's view, however, </w:t>
      </w:r>
      <w:r w:rsidRPr="00BD24E0">
        <w:rPr>
          <w:rStyle w:val="Emphasis"/>
        </w:rPr>
        <w:t xml:space="preserve">the decisive economic order is competitive capitalism, which is </w:t>
      </w:r>
      <w:proofErr w:type="spellStart"/>
      <w:r w:rsidRPr="00BD24E0">
        <w:rPr>
          <w:rStyle w:val="Emphasis"/>
        </w:rPr>
        <w:t>characterised</w:t>
      </w:r>
      <w:proofErr w:type="spellEnd"/>
      <w:r w:rsidRPr="00BD24E0">
        <w:rPr>
          <w:rStyle w:val="Emphasis"/>
        </w:rPr>
        <w:t xml:space="preserve"> by the aggressive economic </w:t>
      </w:r>
      <w:proofErr w:type="spellStart"/>
      <w:r w:rsidRPr="00BD24E0">
        <w:rPr>
          <w:rStyle w:val="Emphasis"/>
        </w:rPr>
        <w:t>demeanour</w:t>
      </w:r>
      <w:proofErr w:type="spellEnd"/>
      <w:r w:rsidRPr="00BD24E0">
        <w:rPr>
          <w:rStyle w:val="Emphasis"/>
        </w:rPr>
        <w:t xml:space="preserve"> of new, innovative enterprises economically challenging the establishment</w:t>
      </w:r>
      <w:r w:rsidRPr="00EF3112">
        <w:rPr>
          <w:sz w:val="16"/>
        </w:rPr>
        <w:t xml:space="preserve"> (Herzog and </w:t>
      </w:r>
      <w:proofErr w:type="spellStart"/>
      <w:r w:rsidRPr="00EF3112">
        <w:rPr>
          <w:sz w:val="16"/>
        </w:rPr>
        <w:t>Honneth</w:t>
      </w:r>
      <w:proofErr w:type="spellEnd"/>
      <w:r w:rsidRPr="00EF3112">
        <w:rPr>
          <w:sz w:val="16"/>
        </w:rPr>
        <w:t xml:space="preserve">, 2016). </w:t>
      </w:r>
      <w:r w:rsidRPr="00BD24E0">
        <w:rPr>
          <w:rStyle w:val="StyleUnderline"/>
        </w:rPr>
        <w:t>The start-ups of new companies, which are inseparably connected with the processes of innovation, withdraw production goods from the present capitalist system by underbidding, disturbing the former economic balance that is so destructive for nature</w:t>
      </w:r>
      <w:r w:rsidRPr="00EF3112">
        <w:rPr>
          <w:sz w:val="16"/>
        </w:rPr>
        <w:t xml:space="preserve">. </w:t>
      </w:r>
      <w:r w:rsidRPr="00080F74">
        <w:rPr>
          <w:rStyle w:val="Emphasis"/>
          <w:highlight w:val="cyan"/>
        </w:rPr>
        <w:t>Competition is</w:t>
      </w:r>
      <w:r w:rsidRPr="00BD24E0">
        <w:rPr>
          <w:rStyle w:val="Emphasis"/>
        </w:rPr>
        <w:t xml:space="preserve"> therefore </w:t>
      </w:r>
      <w:r w:rsidRPr="00080F74">
        <w:rPr>
          <w:rStyle w:val="Emphasis"/>
          <w:highlight w:val="cyan"/>
        </w:rPr>
        <w:t>essential for overcoming the environmental crisis</w:t>
      </w:r>
      <w:r w:rsidRPr="00EF3112">
        <w:rPr>
          <w:sz w:val="16"/>
        </w:rPr>
        <w:t xml:space="preserve">. In that respect, </w:t>
      </w:r>
      <w:r w:rsidRPr="00BD24E0">
        <w:rPr>
          <w:rStyle w:val="StyleUnderline"/>
        </w:rPr>
        <w:t xml:space="preserve">the concept of </w:t>
      </w:r>
      <w:r w:rsidRPr="00BD24E0">
        <w:rPr>
          <w:rStyle w:val="Emphasis"/>
        </w:rPr>
        <w:t xml:space="preserve">‘solidary </w:t>
      </w:r>
      <w:proofErr w:type="gramStart"/>
      <w:r w:rsidRPr="00BD24E0">
        <w:rPr>
          <w:rStyle w:val="Emphasis"/>
        </w:rPr>
        <w:t>economics’</w:t>
      </w:r>
      <w:proofErr w:type="gramEnd"/>
      <w:r w:rsidRPr="00BD24E0">
        <w:rPr>
          <w:rStyle w:val="StyleUnderline"/>
        </w:rPr>
        <w:t xml:space="preserve"> and its precept of surmounting the allegedly ruthless principle of competition and emancipating oneself from the logic of the markets</w:t>
      </w:r>
      <w:r w:rsidRPr="00EF3112">
        <w:rPr>
          <w:sz w:val="16"/>
        </w:rPr>
        <w:t xml:space="preserve"> (</w:t>
      </w:r>
      <w:proofErr w:type="spellStart"/>
      <w:r w:rsidRPr="00EF3112">
        <w:rPr>
          <w:sz w:val="16"/>
        </w:rPr>
        <w:t>Embshoff</w:t>
      </w:r>
      <w:proofErr w:type="spellEnd"/>
      <w:r w:rsidRPr="00EF3112">
        <w:rPr>
          <w:sz w:val="16"/>
        </w:rPr>
        <w:t xml:space="preserve"> and </w:t>
      </w:r>
      <w:proofErr w:type="spellStart"/>
      <w:r w:rsidRPr="00EF3112">
        <w:rPr>
          <w:sz w:val="16"/>
        </w:rPr>
        <w:t>Giegold</w:t>
      </w:r>
      <w:proofErr w:type="spellEnd"/>
      <w:r w:rsidRPr="00EF3112">
        <w:rPr>
          <w:sz w:val="16"/>
        </w:rPr>
        <w:t xml:space="preserve">, 2008), </w:t>
      </w:r>
      <w:r w:rsidRPr="00BD24E0">
        <w:rPr>
          <w:rStyle w:val="Emphasis"/>
        </w:rPr>
        <w:t xml:space="preserve">is counterproductive, as the </w:t>
      </w:r>
      <w:r w:rsidRPr="00080F74">
        <w:rPr>
          <w:rStyle w:val="Emphasis"/>
          <w:highlight w:val="cyan"/>
        </w:rPr>
        <w:t>renunciation of competition impedes</w:t>
      </w:r>
      <w:r w:rsidRPr="00BD24E0">
        <w:rPr>
          <w:rStyle w:val="Emphasis"/>
        </w:rPr>
        <w:t xml:space="preserve"> the </w:t>
      </w:r>
      <w:r w:rsidRPr="00CB6421">
        <w:rPr>
          <w:rStyle w:val="Emphasis"/>
        </w:rPr>
        <w:t xml:space="preserve">breakup of crusted </w:t>
      </w:r>
      <w:r w:rsidRPr="00080F74">
        <w:rPr>
          <w:rStyle w:val="Emphasis"/>
          <w:highlight w:val="cyan"/>
        </w:rPr>
        <w:t>economic structures</w:t>
      </w:r>
      <w:r w:rsidRPr="000E3A36">
        <w:rPr>
          <w:rStyle w:val="Emphasis"/>
        </w:rPr>
        <w:t>,</w:t>
      </w:r>
      <w:r w:rsidRPr="00BD24E0">
        <w:rPr>
          <w:rStyle w:val="Emphasis"/>
        </w:rPr>
        <w:t xml:space="preserve"> which thus </w:t>
      </w:r>
      <w:r w:rsidRPr="00080F74">
        <w:rPr>
          <w:rStyle w:val="Emphasis"/>
          <w:highlight w:val="cyan"/>
        </w:rPr>
        <w:t>continue to harm the environment</w:t>
      </w:r>
      <w:r w:rsidRPr="00EF3112">
        <w:rPr>
          <w:sz w:val="16"/>
        </w:rPr>
        <w:t xml:space="preserve">. After all, </w:t>
      </w:r>
      <w:r w:rsidRPr="00BD24E0">
        <w:rPr>
          <w:rStyle w:val="StyleUnderline"/>
        </w:rPr>
        <w:t>the big energy providers' strategy was and is to hold on to the fossil-nuclear power plant pool for as long as possible, suppressing alternative concepts of energy supply</w:t>
      </w:r>
      <w:r w:rsidRPr="00EF3112">
        <w:rPr>
          <w:sz w:val="16"/>
        </w:rPr>
        <w:t xml:space="preserve"> (Gawel et al., 2012). A radical transformation of the energy system therefore cannot emerge from the existent structures, as Schumpeter assesses (Herzog and </w:t>
      </w:r>
      <w:proofErr w:type="spellStart"/>
      <w:r w:rsidRPr="00EF3112">
        <w:rPr>
          <w:sz w:val="16"/>
        </w:rPr>
        <w:t>Honneth</w:t>
      </w:r>
      <w:proofErr w:type="spellEnd"/>
      <w:r w:rsidRPr="00EF3112">
        <w:rPr>
          <w:sz w:val="16"/>
        </w:rPr>
        <w:t xml:space="preserve">, 2016). Instead, innovative processes emerge outside of the old major companies until proceeding to attack the incumbent regime through the rededication of means of production (Geels, 2011). </w:t>
      </w:r>
      <w:r w:rsidRPr="00BD24E0">
        <w:rPr>
          <w:rStyle w:val="StyleUnderline"/>
        </w:rPr>
        <w:t>Innovative marketing strategies of small and middle scale businesses supplanting cumbersome large companies play an essential part especially in the field of renewable energies</w:t>
      </w:r>
      <w:r w:rsidRPr="00EF3112">
        <w:rPr>
          <w:sz w:val="16"/>
        </w:rPr>
        <w:t xml:space="preserve"> (Walsh, 2012). In this, </w:t>
      </w:r>
      <w:r w:rsidRPr="00CB6421">
        <w:rPr>
          <w:rStyle w:val="Emphasis"/>
          <w:highlight w:val="cyan"/>
        </w:rPr>
        <w:t>competition</w:t>
      </w:r>
      <w:r w:rsidRPr="00BD24E0">
        <w:rPr>
          <w:rStyle w:val="Emphasis"/>
        </w:rPr>
        <w:t xml:space="preserve"> is a decisive element that </w:t>
      </w:r>
      <w:r w:rsidRPr="00CB6421">
        <w:rPr>
          <w:rStyle w:val="Emphasis"/>
          <w:highlight w:val="cyan"/>
        </w:rPr>
        <w:t>cannot</w:t>
      </w:r>
      <w:r w:rsidRPr="00BD24E0">
        <w:rPr>
          <w:rStyle w:val="Emphasis"/>
        </w:rPr>
        <w:t xml:space="preserve"> easily </w:t>
      </w:r>
      <w:r w:rsidRPr="00CB6421">
        <w:rPr>
          <w:rStyle w:val="Emphasis"/>
          <w:highlight w:val="cyan"/>
        </w:rPr>
        <w:t>be superseded</w:t>
      </w:r>
      <w:r w:rsidRPr="00CB6421">
        <w:rPr>
          <w:sz w:val="16"/>
          <w:highlight w:val="cyan"/>
        </w:rPr>
        <w:t>.</w:t>
      </w:r>
      <w:r w:rsidRPr="00EF3112">
        <w:rPr>
          <w:sz w:val="16"/>
        </w:rPr>
        <w:t xml:space="preserve"> 4. Capabilities of green capitalism A competitive green capitalism develops great creativity by its high rate of innovation, which may also reinvent the relationship between humans and nature. We now want to exemplify how this might be brought about. Schumpeter holds the view that </w:t>
      </w:r>
      <w:r w:rsidRPr="00EF3112">
        <w:rPr>
          <w:rStyle w:val="Emphasis"/>
        </w:rPr>
        <w:t>innovation is the result of the capitalistic entrepreneurial spirit, not the other way round</w:t>
      </w:r>
      <w:r w:rsidRPr="00EF3112">
        <w:rPr>
          <w:sz w:val="16"/>
        </w:rPr>
        <w:t xml:space="preserve"> (Herzog and </w:t>
      </w:r>
      <w:proofErr w:type="spellStart"/>
      <w:r w:rsidRPr="00EF3112">
        <w:rPr>
          <w:sz w:val="16"/>
        </w:rPr>
        <w:t>Honneth</w:t>
      </w:r>
      <w:proofErr w:type="spellEnd"/>
      <w:r w:rsidRPr="00EF3112">
        <w:rPr>
          <w:sz w:val="16"/>
        </w:rPr>
        <w:t xml:space="preserve">, 2016). </w:t>
      </w:r>
      <w:r w:rsidRPr="00EF3112">
        <w:rPr>
          <w:rStyle w:val="StyleUnderline"/>
        </w:rPr>
        <w:t xml:space="preserve">Technological and social progress hence are no independent variables </w:t>
      </w:r>
      <w:proofErr w:type="spellStart"/>
      <w:r w:rsidRPr="00EF3112">
        <w:rPr>
          <w:rStyle w:val="StyleUnderline"/>
        </w:rPr>
        <w:t>materialising</w:t>
      </w:r>
      <w:proofErr w:type="spellEnd"/>
      <w:r w:rsidRPr="00EF3112">
        <w:rPr>
          <w:rStyle w:val="StyleUnderline"/>
        </w:rPr>
        <w:t xml:space="preserve"> out of thin </w:t>
      </w:r>
      <w:proofErr w:type="gramStart"/>
      <w:r w:rsidRPr="00EF3112">
        <w:rPr>
          <w:rStyle w:val="StyleUnderline"/>
        </w:rPr>
        <w:t>air, but</w:t>
      </w:r>
      <w:proofErr w:type="gramEnd"/>
      <w:r w:rsidRPr="00EF3112">
        <w:rPr>
          <w:rStyle w:val="StyleUnderline"/>
        </w:rPr>
        <w:t xml:space="preserve"> arise from the logic of the capitalist process</w:t>
      </w:r>
      <w:r w:rsidRPr="00EF3112">
        <w:rPr>
          <w:sz w:val="16"/>
        </w:rPr>
        <w:t xml:space="preserve">. Meadows et al. (2004) accept that </w:t>
      </w:r>
      <w:r w:rsidRPr="00EF3112">
        <w:rPr>
          <w:rStyle w:val="Emphasis"/>
        </w:rPr>
        <w:t>innovations may relocate the limits of growth, making it possible to maintain the living standard by continuously reducing the consumption of crude materials and energy</w:t>
      </w:r>
      <w:r w:rsidRPr="00EF3112">
        <w:rPr>
          <w:sz w:val="16"/>
        </w:rPr>
        <w:t xml:space="preserve">. However, one of the energy system's prevailing deficits is that depleted or not yet tapped resources are being (re-)obtained based on non-regenerative energy (Schwartzman, 2008), causing capitalistic production to be increasingly energetically inefficient (Murphy and Hall, 2011). </w:t>
      </w:r>
      <w:r w:rsidRPr="00EF3112">
        <w:rPr>
          <w:rStyle w:val="StyleUnderline"/>
        </w:rPr>
        <w:t xml:space="preserve">Overcoming the energy crisis hence calls for the consideration of </w:t>
      </w:r>
      <w:r w:rsidRPr="000E3A36">
        <w:rPr>
          <w:rStyle w:val="Emphasis"/>
        </w:rPr>
        <w:t>thermodynamic principles</w:t>
      </w:r>
      <w:r w:rsidRPr="00EF3112">
        <w:rPr>
          <w:sz w:val="16"/>
        </w:rPr>
        <w:t xml:space="preserve"> (Georgescu-</w:t>
      </w:r>
      <w:proofErr w:type="spellStart"/>
      <w:r w:rsidRPr="00EF3112">
        <w:rPr>
          <w:sz w:val="16"/>
        </w:rPr>
        <w:t>Roegen</w:t>
      </w:r>
      <w:proofErr w:type="spellEnd"/>
      <w:r w:rsidRPr="00EF3112">
        <w:rPr>
          <w:sz w:val="16"/>
        </w:rPr>
        <w:t>, 1971, Georgescu-</w:t>
      </w:r>
      <w:proofErr w:type="spellStart"/>
      <w:r w:rsidRPr="00EF3112">
        <w:rPr>
          <w:sz w:val="16"/>
        </w:rPr>
        <w:t>Roegen</w:t>
      </w:r>
      <w:proofErr w:type="spellEnd"/>
      <w:r w:rsidRPr="00EF3112">
        <w:rPr>
          <w:sz w:val="16"/>
        </w:rPr>
        <w:t xml:space="preserve">, 1986; Martinez-Alier, 1987). Harriss-White and Harriss (2007) see </w:t>
      </w:r>
      <w:r w:rsidRPr="00EF3112">
        <w:rPr>
          <w:rStyle w:val="Emphasis"/>
        </w:rPr>
        <w:t xml:space="preserve">the </w:t>
      </w:r>
      <w:r w:rsidRPr="00CB6421">
        <w:rPr>
          <w:rStyle w:val="Emphasis"/>
        </w:rPr>
        <w:t>deployment of renewable energies as a possibility of limiting the creation of entropy</w:t>
      </w:r>
      <w:r w:rsidRPr="00EF3112">
        <w:rPr>
          <w:sz w:val="16"/>
        </w:rPr>
        <w:t xml:space="preserve">. </w:t>
      </w:r>
      <w:proofErr w:type="spellStart"/>
      <w:r w:rsidRPr="00EF3112">
        <w:rPr>
          <w:sz w:val="16"/>
        </w:rPr>
        <w:t>Kaberger</w:t>
      </w:r>
      <w:proofErr w:type="spellEnd"/>
      <w:r w:rsidRPr="00EF3112">
        <w:rPr>
          <w:sz w:val="16"/>
        </w:rPr>
        <w:t xml:space="preserve"> and Mansson (2001) have shown that </w:t>
      </w:r>
      <w:r w:rsidRPr="00EF3112">
        <w:rPr>
          <w:rStyle w:val="StyleUnderline"/>
        </w:rPr>
        <w:t>innovative resources-saving material cycles may be possible and economical if they are based on the usage of the inexhaustible energy of irradiance</w:t>
      </w:r>
      <w:r w:rsidRPr="00EF3112">
        <w:rPr>
          <w:sz w:val="16"/>
        </w:rPr>
        <w:t xml:space="preserve">. </w:t>
      </w:r>
      <w:r w:rsidRPr="00EF3112">
        <w:rPr>
          <w:rStyle w:val="StyleUnderline"/>
        </w:rPr>
        <w:t xml:space="preserve">What is promising about this approach is that, </w:t>
      </w:r>
      <w:r w:rsidRPr="00EF3112">
        <w:rPr>
          <w:rStyle w:val="Emphasis"/>
        </w:rPr>
        <w:t xml:space="preserve">due to research and development, the </w:t>
      </w:r>
      <w:proofErr w:type="spellStart"/>
      <w:r w:rsidRPr="00EF3112">
        <w:rPr>
          <w:rStyle w:val="Emphasis"/>
        </w:rPr>
        <w:t>utilisation</w:t>
      </w:r>
      <w:proofErr w:type="spellEnd"/>
      <w:r w:rsidRPr="00EF3112">
        <w:rPr>
          <w:rStyle w:val="Emphasis"/>
        </w:rPr>
        <w:t xml:space="preserve"> of solar energy becomes more and more efficient and lucrative</w:t>
      </w:r>
      <w:r w:rsidRPr="00EF3112">
        <w:rPr>
          <w:sz w:val="16"/>
        </w:rPr>
        <w:t xml:space="preserve"> (Schmid, 2016). </w:t>
      </w:r>
      <w:r w:rsidRPr="00EF3112">
        <w:rPr>
          <w:rStyle w:val="StyleUnderline"/>
        </w:rPr>
        <w:t xml:space="preserve">Moreover, </w:t>
      </w:r>
      <w:r w:rsidRPr="00EF3112">
        <w:rPr>
          <w:rStyle w:val="Emphasis"/>
        </w:rPr>
        <w:t>its inexhaustible potential allows for the exploitation of material resources even from deposits with extremely low crude material density</w:t>
      </w:r>
      <w:r w:rsidRPr="00EF3112">
        <w:rPr>
          <w:sz w:val="16"/>
        </w:rPr>
        <w:t xml:space="preserve">. </w:t>
      </w:r>
      <w:r w:rsidRPr="00EF3112">
        <w:rPr>
          <w:rStyle w:val="StyleUnderline"/>
        </w:rPr>
        <w:t xml:space="preserve">On a local level, the </w:t>
      </w:r>
      <w:proofErr w:type="spellStart"/>
      <w:r w:rsidRPr="00EF3112">
        <w:rPr>
          <w:rStyle w:val="StyleUnderline"/>
        </w:rPr>
        <w:t>utilisation</w:t>
      </w:r>
      <w:proofErr w:type="spellEnd"/>
      <w:r w:rsidRPr="00EF3112">
        <w:rPr>
          <w:rStyle w:val="StyleUnderline"/>
        </w:rPr>
        <w:t xml:space="preserve"> of solar energy may </w:t>
      </w:r>
      <w:proofErr w:type="gramStart"/>
      <w:r w:rsidRPr="00EF3112">
        <w:rPr>
          <w:rStyle w:val="StyleUnderline"/>
        </w:rPr>
        <w:t>actually lead</w:t>
      </w:r>
      <w:proofErr w:type="gramEnd"/>
      <w:r w:rsidRPr="00EF3112">
        <w:rPr>
          <w:rStyle w:val="StyleUnderline"/>
        </w:rPr>
        <w:t xml:space="preserve"> to a reduction of entropy</w:t>
      </w:r>
      <w:r w:rsidRPr="00EF3112">
        <w:rPr>
          <w:sz w:val="16"/>
        </w:rPr>
        <w:t xml:space="preserve"> (Ebeling et al., 1998; </w:t>
      </w:r>
      <w:proofErr w:type="spellStart"/>
      <w:r w:rsidRPr="00EF3112">
        <w:rPr>
          <w:sz w:val="16"/>
        </w:rPr>
        <w:t>Kranert</w:t>
      </w:r>
      <w:proofErr w:type="spellEnd"/>
      <w:r w:rsidRPr="00EF3112">
        <w:rPr>
          <w:sz w:val="16"/>
        </w:rPr>
        <w:t xml:space="preserve"> and Cord-Landwehr, 2010), </w:t>
      </w:r>
      <w:r w:rsidRPr="00EF3112">
        <w:rPr>
          <w:rStyle w:val="StyleUnderline"/>
        </w:rPr>
        <w:t>as it is the case with the usage of waste heat of solar thermal power plants for the desalination of sea water</w:t>
      </w:r>
      <w:r w:rsidRPr="00EF3112">
        <w:rPr>
          <w:sz w:val="16"/>
        </w:rPr>
        <w:t xml:space="preserve"> (DLR, 2007). The integration of these capacities into smart grids and the associated remodeling of every production process to purely regenerative sources have been detailed in Section 3. We further argue that </w:t>
      </w:r>
      <w:r w:rsidRPr="00080F74">
        <w:rPr>
          <w:rStyle w:val="Emphasis"/>
          <w:highlight w:val="cyan"/>
        </w:rPr>
        <w:t>innovation surpasses conceivability</w:t>
      </w:r>
      <w:r w:rsidRPr="00EF3112">
        <w:rPr>
          <w:sz w:val="16"/>
        </w:rPr>
        <w:t xml:space="preserve">. Even Harris (2010) sees a particularly </w:t>
      </w:r>
      <w:r w:rsidRPr="00080F74">
        <w:rPr>
          <w:rStyle w:val="Emphasis"/>
          <w:highlight w:val="cyan"/>
        </w:rPr>
        <w:t>high potential in unpredictable</w:t>
      </w:r>
      <w:r w:rsidRPr="00EF3112">
        <w:rPr>
          <w:rStyle w:val="Emphasis"/>
        </w:rPr>
        <w:t xml:space="preserve"> technological </w:t>
      </w:r>
      <w:r w:rsidRPr="00080F74">
        <w:rPr>
          <w:rStyle w:val="Emphasis"/>
          <w:highlight w:val="cyan"/>
        </w:rPr>
        <w:t>innovations to break through economic routine</w:t>
      </w:r>
      <w:r w:rsidRPr="00EF3112">
        <w:rPr>
          <w:rStyle w:val="Emphasis"/>
        </w:rPr>
        <w:t xml:space="preserve">, thus </w:t>
      </w:r>
      <w:r w:rsidRPr="00080F74">
        <w:rPr>
          <w:rStyle w:val="Emphasis"/>
          <w:highlight w:val="cyan"/>
        </w:rPr>
        <w:t>encouraging further entrepreneurs</w:t>
      </w:r>
      <w:r w:rsidRPr="00EF3112">
        <w:rPr>
          <w:rStyle w:val="Emphasis"/>
        </w:rPr>
        <w:t xml:space="preserve"> in issuing their own innovations</w:t>
      </w:r>
      <w:r w:rsidRPr="00EF3112">
        <w:rPr>
          <w:sz w:val="16"/>
        </w:rPr>
        <w:t xml:space="preserve">. </w:t>
      </w:r>
      <w:r w:rsidRPr="00EF3112">
        <w:rPr>
          <w:rStyle w:val="StyleUnderline"/>
        </w:rPr>
        <w:t>Capitalism might thereby be provided with the chance to reduce its ecological exploitation</w:t>
      </w:r>
      <w:r w:rsidRPr="00EF3112">
        <w:rPr>
          <w:sz w:val="16"/>
        </w:rPr>
        <w:t xml:space="preserve">. But </w:t>
      </w:r>
      <w:r w:rsidRPr="00EF3112">
        <w:rPr>
          <w:rStyle w:val="Emphasis"/>
        </w:rPr>
        <w:t>innovation exceeds strictly technological aspects and may as well comprise social and institutional aspects</w:t>
      </w:r>
      <w:r w:rsidRPr="00EF3112">
        <w:rPr>
          <w:sz w:val="16"/>
        </w:rPr>
        <w:t xml:space="preserve"> (Arentsen and </w:t>
      </w:r>
      <w:proofErr w:type="spellStart"/>
      <w:r w:rsidRPr="00EF3112">
        <w:rPr>
          <w:sz w:val="16"/>
        </w:rPr>
        <w:t>Bellekom</w:t>
      </w:r>
      <w:proofErr w:type="spellEnd"/>
      <w:r w:rsidRPr="00EF3112">
        <w:rPr>
          <w:sz w:val="16"/>
        </w:rPr>
        <w:t xml:space="preserve">, 2014). </w:t>
      </w:r>
      <w:r w:rsidRPr="00EF3112">
        <w:rPr>
          <w:rStyle w:val="StyleUnderline"/>
        </w:rPr>
        <w:t>E.g., in the mobility sector, whose pollutant emissions have significantly contributed to the environmental crisis, innovations have led to new features of cargo and passenger transportation</w:t>
      </w:r>
      <w:r w:rsidRPr="00EF3112">
        <w:rPr>
          <w:sz w:val="16"/>
        </w:rPr>
        <w:t xml:space="preserve">. This is illustrated by the example of car sharing as an innovative </w:t>
      </w:r>
      <w:proofErr w:type="gramStart"/>
      <w:r w:rsidRPr="00EF3112">
        <w:rPr>
          <w:sz w:val="16"/>
        </w:rPr>
        <w:t>life style</w:t>
      </w:r>
      <w:proofErr w:type="gramEnd"/>
      <w:r w:rsidRPr="00EF3112">
        <w:rPr>
          <w:sz w:val="16"/>
        </w:rPr>
        <w:t xml:space="preserve"> (</w:t>
      </w:r>
      <w:proofErr w:type="spellStart"/>
      <w:r w:rsidRPr="00EF3112">
        <w:rPr>
          <w:sz w:val="16"/>
        </w:rPr>
        <w:t>Prettenthaler</w:t>
      </w:r>
      <w:proofErr w:type="spellEnd"/>
      <w:r w:rsidRPr="00EF3112">
        <w:rPr>
          <w:sz w:val="16"/>
        </w:rPr>
        <w:t xml:space="preserve"> and Steininger, 1999) or bicycle-sharing schemes in urban areas (Midgley, 2011). Another representative case is the history of the ozone hole, which Meadows et al. (2004) describe as a history of civil success regarding the correction of a severe overshoot. Quite in the sense of Schumpeter, Meadows et al. (2004) name the ‘industry's creative heads’ as the crucial problem-solving determinant. </w:t>
      </w:r>
      <w:r w:rsidRPr="00EF3112">
        <w:rPr>
          <w:rStyle w:val="StyleUnderline"/>
        </w:rPr>
        <w:t xml:space="preserve">Through the three innovative boosts ‘better insulation’, ‘reduced toxic substitute materials’, and ‘emission-free alternative substances’, </w:t>
      </w:r>
      <w:r w:rsidRPr="00EF3112">
        <w:rPr>
          <w:rStyle w:val="Emphasis"/>
        </w:rPr>
        <w:t>it will be possible to rebuild the original density of the ozone layer by the mid-21st century</w:t>
      </w:r>
      <w:r w:rsidRPr="00EF3112">
        <w:rPr>
          <w:sz w:val="16"/>
        </w:rPr>
        <w:t xml:space="preserve">. </w:t>
      </w:r>
      <w:r w:rsidRPr="00EF3112">
        <w:rPr>
          <w:rStyle w:val="StyleUnderline"/>
        </w:rPr>
        <w:t xml:space="preserve">Remarkably, this is </w:t>
      </w:r>
      <w:proofErr w:type="spellStart"/>
      <w:r w:rsidRPr="00EF3112">
        <w:rPr>
          <w:rStyle w:val="StyleUnderline"/>
        </w:rPr>
        <w:t>realised</w:t>
      </w:r>
      <w:proofErr w:type="spellEnd"/>
      <w:r w:rsidRPr="00EF3112">
        <w:rPr>
          <w:rStyle w:val="StyleUnderline"/>
        </w:rPr>
        <w:t xml:space="preserve"> without abandoning the existent economic system</w:t>
      </w:r>
      <w:r w:rsidRPr="00EF3112">
        <w:rPr>
          <w:sz w:val="16"/>
        </w:rPr>
        <w:t xml:space="preserve">. Furthermore, we argue that </w:t>
      </w:r>
      <w:r w:rsidRPr="00EF3112">
        <w:rPr>
          <w:rStyle w:val="StyleUnderline"/>
        </w:rPr>
        <w:t>it is realistic to assume growth-oriented, competitive markets in the future, rather than socio-material conditions beyond them</w:t>
      </w:r>
      <w:r w:rsidRPr="00EF3112">
        <w:rPr>
          <w:sz w:val="16"/>
        </w:rPr>
        <w:t xml:space="preserve">, which, as stated by Van den Bergh (2011) are completely uncertain as of now (e.g. Harris, 2013: socialist markets). We therefore hold the view that it is more pragmatic to design future mass markets in an eco-friendly way. Kallis (2011) rejects the possibility that the wonder of a </w:t>
      </w:r>
      <w:proofErr w:type="spellStart"/>
      <w:r w:rsidRPr="00EF3112">
        <w:rPr>
          <w:sz w:val="16"/>
        </w:rPr>
        <w:t>dematerialised</w:t>
      </w:r>
      <w:proofErr w:type="spellEnd"/>
      <w:r w:rsidRPr="00EF3112">
        <w:rPr>
          <w:sz w:val="16"/>
        </w:rPr>
        <w:t xml:space="preserve"> economy might occur, as improvements of efficiency were </w:t>
      </w:r>
      <w:proofErr w:type="gramStart"/>
      <w:r w:rsidRPr="00EF3112">
        <w:rPr>
          <w:sz w:val="16"/>
        </w:rPr>
        <w:t>overcompensated</w:t>
      </w:r>
      <w:proofErr w:type="gramEnd"/>
      <w:r w:rsidRPr="00EF3112">
        <w:rPr>
          <w:sz w:val="16"/>
        </w:rPr>
        <w:t xml:space="preserve"> by growing consumption. While </w:t>
      </w:r>
      <w:proofErr w:type="spellStart"/>
      <w:r w:rsidRPr="00EF3112">
        <w:rPr>
          <w:sz w:val="16"/>
        </w:rPr>
        <w:t>dematerialisation</w:t>
      </w:r>
      <w:proofErr w:type="spellEnd"/>
      <w:r w:rsidRPr="00EF3112">
        <w:rPr>
          <w:sz w:val="16"/>
        </w:rPr>
        <w:t xml:space="preserve"> may be tantamount to a wonder, </w:t>
      </w:r>
      <w:r w:rsidRPr="00EF3112">
        <w:rPr>
          <w:rStyle w:val="StyleUnderline"/>
        </w:rPr>
        <w:t xml:space="preserve">researchers still do put effort into adjusting the </w:t>
      </w:r>
      <w:proofErr w:type="spellStart"/>
      <w:r w:rsidRPr="00EF3112">
        <w:rPr>
          <w:rStyle w:val="StyleUnderline"/>
        </w:rPr>
        <w:t>materialised</w:t>
      </w:r>
      <w:proofErr w:type="spellEnd"/>
      <w:r w:rsidRPr="00EF3112">
        <w:rPr>
          <w:rStyle w:val="StyleUnderline"/>
        </w:rPr>
        <w:t xml:space="preserve"> economy to ecological compatibility</w:t>
      </w:r>
      <w:r w:rsidRPr="00EF3112">
        <w:rPr>
          <w:sz w:val="16"/>
        </w:rPr>
        <w:t xml:space="preserve">. One aspect is the thorough redefinition of nature protection, because nowadays, nature protection is reduced to the attempt of limiting the harmfulness of processes and products (Mulhall and </w:t>
      </w:r>
      <w:proofErr w:type="spellStart"/>
      <w:r w:rsidRPr="00EF3112">
        <w:rPr>
          <w:sz w:val="16"/>
        </w:rPr>
        <w:t>Braungart</w:t>
      </w:r>
      <w:proofErr w:type="spellEnd"/>
      <w:r w:rsidRPr="00EF3112">
        <w:rPr>
          <w:sz w:val="16"/>
        </w:rPr>
        <w:t xml:space="preserve">, 2010). </w:t>
      </w:r>
      <w:r w:rsidRPr="00EF3112">
        <w:rPr>
          <w:rStyle w:val="StyleUnderline"/>
        </w:rPr>
        <w:t xml:space="preserve">However, due to the potential creation of new mass markets for more eco-friendly and efficient processes or products, this strategy holds the danger of </w:t>
      </w:r>
      <w:proofErr w:type="gramStart"/>
      <w:r w:rsidRPr="00EF3112">
        <w:rPr>
          <w:rStyle w:val="StyleUnderline"/>
        </w:rPr>
        <w:t>actually augmenting</w:t>
      </w:r>
      <w:proofErr w:type="gramEnd"/>
      <w:r w:rsidRPr="00EF3112">
        <w:rPr>
          <w:rStyle w:val="StyleUnderline"/>
        </w:rPr>
        <w:t xml:space="preserve"> unwanted effects through </w:t>
      </w:r>
      <w:r w:rsidRPr="00CB6421">
        <w:rPr>
          <w:rStyle w:val="Emphasis"/>
        </w:rPr>
        <w:t>rebound effects</w:t>
      </w:r>
      <w:r w:rsidRPr="00EF3112">
        <w:rPr>
          <w:sz w:val="16"/>
        </w:rPr>
        <w:t xml:space="preserve">. In this regard, </w:t>
      </w:r>
      <w:r w:rsidRPr="00EF3112">
        <w:rPr>
          <w:rStyle w:val="StyleUnderline"/>
        </w:rPr>
        <w:t>Alcott</w:t>
      </w:r>
      <w:r w:rsidRPr="00EF3112">
        <w:rPr>
          <w:sz w:val="16"/>
        </w:rPr>
        <w:t xml:space="preserve"> (2005) </w:t>
      </w:r>
      <w:r w:rsidRPr="00EF3112">
        <w:rPr>
          <w:rStyle w:val="StyleUnderline"/>
        </w:rPr>
        <w:t xml:space="preserve">points to the </w:t>
      </w:r>
      <w:r w:rsidRPr="00EF3112">
        <w:rPr>
          <w:rStyle w:val="Emphasis"/>
        </w:rPr>
        <w:t>Jevon's Paradox</w:t>
      </w:r>
      <w:r w:rsidRPr="00EF3112">
        <w:rPr>
          <w:rStyle w:val="StyleUnderline"/>
        </w:rPr>
        <w:t xml:space="preserve"> which says it is a great error to think that technologic innovations were going to reduce the consumption of resources</w:t>
      </w:r>
      <w:r w:rsidRPr="00EF3112">
        <w:rPr>
          <w:sz w:val="16"/>
        </w:rPr>
        <w:t xml:space="preserve">. Polimeni et al. (2015) name the example of the Green Revolution: the remarkable increase of food production's area efficiency was not at all able to abate the problems of hunger and area consumption, as consequently, the population greatly increased. </w:t>
      </w:r>
      <w:r w:rsidRPr="00EF3112">
        <w:rPr>
          <w:rStyle w:val="StyleUnderline"/>
        </w:rPr>
        <w:t>Likewise, a mass market of efficient and eco-friendly products would again lead to a massive amount of poison and waste, with disposed crude materials hardly being recycled</w:t>
      </w:r>
      <w:r w:rsidRPr="00EF3112">
        <w:rPr>
          <w:sz w:val="16"/>
        </w:rPr>
        <w:t xml:space="preserve">. The ecological costs then would have to be </w:t>
      </w:r>
      <w:proofErr w:type="spellStart"/>
      <w:r w:rsidRPr="00EF3112">
        <w:rPr>
          <w:sz w:val="16"/>
        </w:rPr>
        <w:t>externalised</w:t>
      </w:r>
      <w:proofErr w:type="spellEnd"/>
      <w:r w:rsidRPr="00EF3112">
        <w:rPr>
          <w:sz w:val="16"/>
        </w:rPr>
        <w:t xml:space="preserve">, which Sturm and Vogt (2011) regard as strong evidence of the failure of the market. </w:t>
      </w:r>
      <w:r w:rsidRPr="00EF3112">
        <w:rPr>
          <w:rStyle w:val="StyleUnderline"/>
        </w:rPr>
        <w:t xml:space="preserve">The core problem hence lies in the fact that products are being produced exclusively for the </w:t>
      </w:r>
      <w:proofErr w:type="spellStart"/>
      <w:r w:rsidRPr="00EF3112">
        <w:rPr>
          <w:rStyle w:val="StyleUnderline"/>
        </w:rPr>
        <w:t>technosphere</w:t>
      </w:r>
      <w:proofErr w:type="spellEnd"/>
      <w:r w:rsidRPr="00EF3112">
        <w:rPr>
          <w:sz w:val="16"/>
        </w:rPr>
        <w:t xml:space="preserve"> (McDonough and </w:t>
      </w:r>
      <w:proofErr w:type="spellStart"/>
      <w:r w:rsidRPr="00EF3112">
        <w:rPr>
          <w:sz w:val="16"/>
        </w:rPr>
        <w:t>Braungart</w:t>
      </w:r>
      <w:proofErr w:type="spellEnd"/>
      <w:r w:rsidRPr="00EF3112">
        <w:rPr>
          <w:sz w:val="16"/>
        </w:rPr>
        <w:t xml:space="preserve">, 2013). </w:t>
      </w:r>
      <w:r w:rsidRPr="00EF3112">
        <w:rPr>
          <w:rStyle w:val="StyleUnderline"/>
        </w:rPr>
        <w:t>E.g., copper is almost universally applicable to and beneficial for technological systems, while in biological systems, this material is extremely poisonous</w:t>
      </w:r>
      <w:r w:rsidRPr="00F71E4C">
        <w:rPr>
          <w:sz w:val="16"/>
        </w:rPr>
        <w:t xml:space="preserve">. Thus, the aim must be to design products in a way that makes them equally usable in </w:t>
      </w:r>
      <w:proofErr w:type="gramStart"/>
      <w:r w:rsidRPr="00F71E4C">
        <w:rPr>
          <w:sz w:val="16"/>
        </w:rPr>
        <w:t>biosphere</w:t>
      </w:r>
      <w:proofErr w:type="gramEnd"/>
      <w:r w:rsidRPr="00F71E4C">
        <w:rPr>
          <w:sz w:val="16"/>
        </w:rPr>
        <w:t xml:space="preserve">, i.e. </w:t>
      </w:r>
      <w:proofErr w:type="gramStart"/>
      <w:r w:rsidRPr="00F71E4C">
        <w:rPr>
          <w:sz w:val="16"/>
        </w:rPr>
        <w:t>subsequent to</w:t>
      </w:r>
      <w:proofErr w:type="gramEnd"/>
      <w:r w:rsidRPr="00F71E4C">
        <w:rPr>
          <w:sz w:val="16"/>
        </w:rPr>
        <w:t xml:space="preserve"> their technical usage. </w:t>
      </w:r>
      <w:r w:rsidRPr="00F71E4C">
        <w:rPr>
          <w:rStyle w:val="Emphasis"/>
        </w:rPr>
        <w:t>This calls for the development of a combined management of nutrients for techno- and biosphere</w:t>
      </w:r>
      <w:r w:rsidRPr="00F71E4C">
        <w:rPr>
          <w:sz w:val="16"/>
        </w:rPr>
        <w:t xml:space="preserve">. </w:t>
      </w:r>
      <w:r w:rsidRPr="00F71E4C">
        <w:rPr>
          <w:rStyle w:val="Emphasis"/>
        </w:rPr>
        <w:t>Human ways of living, the processes and products they are based on, may thereby be employed for the benefit of nature</w:t>
      </w:r>
      <w:r w:rsidRPr="00F71E4C">
        <w:rPr>
          <w:sz w:val="16"/>
        </w:rPr>
        <w:t xml:space="preserve">. </w:t>
      </w:r>
      <w:r w:rsidRPr="00F71E4C">
        <w:rPr>
          <w:rStyle w:val="StyleUnderline"/>
        </w:rPr>
        <w:t>The focus must therefore be put on those innovations that break up the present paradigm of environmental</w:t>
      </w:r>
      <w:r w:rsidRPr="00EF3112">
        <w:rPr>
          <w:rStyle w:val="StyleUnderline"/>
        </w:rPr>
        <w:t xml:space="preserve"> protection </w:t>
      </w:r>
      <w:r w:rsidRPr="003D1FEE">
        <w:rPr>
          <w:rStyle w:val="StyleUnderline"/>
        </w:rPr>
        <w:t xml:space="preserve">by </w:t>
      </w:r>
      <w:proofErr w:type="spellStart"/>
      <w:r w:rsidRPr="003D1FEE">
        <w:rPr>
          <w:rStyle w:val="Emphasis"/>
        </w:rPr>
        <w:t>realising</w:t>
      </w:r>
      <w:proofErr w:type="spellEnd"/>
      <w:r w:rsidRPr="003D1FEE">
        <w:rPr>
          <w:rStyle w:val="Emphasis"/>
        </w:rPr>
        <w:t xml:space="preserve"> products that create a useful material connection between techno- and biosphere</w:t>
      </w:r>
      <w:r w:rsidRPr="003D1FEE">
        <w:rPr>
          <w:sz w:val="16"/>
        </w:rPr>
        <w:t xml:space="preserve">. </w:t>
      </w:r>
      <w:r w:rsidRPr="003D1FEE">
        <w:rPr>
          <w:rStyle w:val="StyleUnderline"/>
        </w:rPr>
        <w:t>A</w:t>
      </w:r>
      <w:r w:rsidRPr="00EF3112">
        <w:rPr>
          <w:rStyle w:val="StyleUnderline"/>
        </w:rPr>
        <w:t>n example of this kind of creative destruction is the Austrian company Gugler, the first print shop worldwide that produces printing products free from harmful ingredients and exclusively with substances that can be biologically recycled</w:t>
      </w:r>
      <w:r w:rsidRPr="00EF3112">
        <w:rPr>
          <w:sz w:val="16"/>
        </w:rPr>
        <w:t xml:space="preserve"> (Gugler GmbH, 2018). E.g., the accruing sludge is returned to biosphere and the ash of burned printing products can be reused as a </w:t>
      </w:r>
      <w:r w:rsidRPr="00F71E4C">
        <w:rPr>
          <w:sz w:val="16"/>
        </w:rPr>
        <w:t xml:space="preserve">fertilizer. </w:t>
      </w:r>
      <w:r w:rsidRPr="00F71E4C">
        <w:rPr>
          <w:rStyle w:val="Emphasis"/>
        </w:rPr>
        <w:t xml:space="preserve">These conditions </w:t>
      </w:r>
      <w:r w:rsidRPr="00080F74">
        <w:rPr>
          <w:rStyle w:val="Emphasis"/>
          <w:highlight w:val="cyan"/>
        </w:rPr>
        <w:t xml:space="preserve">provide the possibility </w:t>
      </w:r>
      <w:r w:rsidRPr="00F71E4C">
        <w:rPr>
          <w:rStyle w:val="Emphasis"/>
        </w:rPr>
        <w:t xml:space="preserve">of designing economic activities </w:t>
      </w:r>
      <w:r w:rsidRPr="00080F74">
        <w:rPr>
          <w:rStyle w:val="Emphasis"/>
          <w:highlight w:val="cyan"/>
        </w:rPr>
        <w:t>to be ecologically compatible despite a high resource throughput</w:t>
      </w:r>
      <w:r w:rsidRPr="00EF3112">
        <w:rPr>
          <w:sz w:val="16"/>
        </w:rPr>
        <w:t>.</w:t>
      </w:r>
    </w:p>
    <w:p w14:paraId="4D01013B" w14:textId="77777777" w:rsidR="0098476F" w:rsidRPr="0098476F" w:rsidRDefault="0098476F" w:rsidP="0098476F"/>
    <w:p w14:paraId="7F9EC181" w14:textId="0428ED81" w:rsidR="00A44D69" w:rsidRDefault="00A44D69" w:rsidP="00A44D69">
      <w:pPr>
        <w:pStyle w:val="Heading1"/>
      </w:pPr>
      <w:r>
        <w:t>Misc</w:t>
      </w:r>
    </w:p>
    <w:p w14:paraId="0575135E" w14:textId="77777777" w:rsidR="00A44D69" w:rsidRDefault="00A44D69" w:rsidP="00A44D69"/>
    <w:p w14:paraId="77E225E6" w14:textId="15A2FB95" w:rsidR="00AE6890" w:rsidRDefault="00AE6890" w:rsidP="00AE6890">
      <w:pPr>
        <w:pStyle w:val="Heading2"/>
      </w:pPr>
      <w:r>
        <w:t>Other</w:t>
      </w:r>
    </w:p>
    <w:p w14:paraId="426984BC" w14:textId="77777777" w:rsidR="00AE6890" w:rsidRPr="00AE6890" w:rsidRDefault="00AE6890" w:rsidP="00AE6890"/>
    <w:p w14:paraId="1D756BE6" w14:textId="77777777" w:rsidR="00F74285" w:rsidRDefault="00F74285" w:rsidP="00F74285">
      <w:pPr>
        <w:pStyle w:val="Heading4"/>
      </w:pPr>
      <w:r>
        <w:t xml:space="preserve">Restrictions on inventor mobility contradict stated goals of Bayh Dole </w:t>
      </w:r>
    </w:p>
    <w:p w14:paraId="3CB91678" w14:textId="77777777" w:rsidR="00F74285" w:rsidRPr="00904438" w:rsidRDefault="00F74285" w:rsidP="00F74285">
      <w:pPr>
        <w:rPr>
          <w:b/>
          <w:bCs/>
        </w:rPr>
      </w:pPr>
      <w:r w:rsidRPr="00904438">
        <w:rPr>
          <w:b/>
          <w:bCs/>
        </w:rPr>
        <w:t xml:space="preserve">Simon, </w:t>
      </w:r>
      <w:r w:rsidRPr="00904438">
        <w:t>Professor of Law, California Western</w:t>
      </w:r>
      <w:r>
        <w:t>,</w:t>
      </w:r>
      <w:r>
        <w:rPr>
          <w:b/>
          <w:bCs/>
        </w:rPr>
        <w:t xml:space="preserve"> </w:t>
      </w:r>
      <w:r w:rsidRPr="00904438">
        <w:rPr>
          <w:b/>
          <w:bCs/>
        </w:rPr>
        <w:t>2021</w:t>
      </w:r>
    </w:p>
    <w:p w14:paraId="239FD11D" w14:textId="77777777" w:rsidR="00F74285" w:rsidRPr="00904438" w:rsidRDefault="00F74285" w:rsidP="00F74285">
      <w:r>
        <w:t xml:space="preserve">[Brenda M. "Preserving the Fruits of Labor: Impediments to University Inventor Mobility," Tennessee Law Review 89, no. 1 (Fall 2021): 1-66 </w:t>
      </w:r>
      <w:proofErr w:type="spellStart"/>
      <w:r>
        <w:t>heinonline</w:t>
      </w:r>
      <w:proofErr w:type="spellEnd"/>
      <w:r>
        <w:t xml:space="preserve"> </w:t>
      </w:r>
      <w:proofErr w:type="spellStart"/>
      <w:r>
        <w:t>gdi</w:t>
      </w:r>
      <w:proofErr w:type="spellEnd"/>
      <w:r>
        <w:t>-tm]</w:t>
      </w:r>
    </w:p>
    <w:p w14:paraId="4525FF01" w14:textId="77777777" w:rsidR="00F74285" w:rsidRDefault="00F74285" w:rsidP="00F74285">
      <w:pPr>
        <w:rPr>
          <w:rStyle w:val="StyleUnderline"/>
        </w:rPr>
      </w:pPr>
      <w:r>
        <w:t xml:space="preserve">This subsection describes how </w:t>
      </w:r>
      <w:proofErr w:type="gramStart"/>
      <w:r w:rsidRPr="00EF7C79">
        <w:rPr>
          <w:rStyle w:val="StyleUnderline"/>
        </w:rPr>
        <w:t>overly-broad</w:t>
      </w:r>
      <w:proofErr w:type="gramEnd"/>
      <w:r w:rsidRPr="00EF7C79">
        <w:rPr>
          <w:rStyle w:val="StyleUnderline"/>
        </w:rPr>
        <w:t xml:space="preserve"> limits on inventor mobility may be inconsistent with the legislative and financial underpinnings of universities</w:t>
      </w:r>
      <w:r>
        <w:t xml:space="preserve">, as well as their reputational aims. In terms of the legislative foundations of academic research policies, </w:t>
      </w:r>
      <w:r w:rsidRPr="00EF7C79">
        <w:rPr>
          <w:rStyle w:val="StyleUnderline"/>
        </w:rPr>
        <w:t>restricting inventor involvement in commercialization seems to contradict the main objectives of the Bayh-Dole</w:t>
      </w:r>
      <w:r>
        <w:t xml:space="preserve"> </w:t>
      </w:r>
      <w:r w:rsidRPr="00EF7C79">
        <w:rPr>
          <w:rStyle w:val="StyleUnderline"/>
        </w:rPr>
        <w:t>Act,</w:t>
      </w:r>
      <w:r>
        <w:t xml:space="preserve"> which will be described below.204 In addition, </w:t>
      </w:r>
      <w:r w:rsidRPr="00EF7C79">
        <w:rPr>
          <w:rStyle w:val="StyleUnderline"/>
        </w:rPr>
        <w:t>government funding of universities may affect how the public considers the role of universities in developing technology to advance social welfare</w:t>
      </w:r>
      <w:r>
        <w:t xml:space="preserve">.205 Further, </w:t>
      </w:r>
      <w:r w:rsidRPr="00EF7C79">
        <w:rPr>
          <w:rStyle w:val="StyleUnderline"/>
        </w:rPr>
        <w:t>unduly restricting inventor participation in development would seem to undermine the missions that universities strive to advance as well as their historical foundations</w:t>
      </w:r>
      <w:r>
        <w:rPr>
          <w:rStyle w:val="StyleUnderline"/>
        </w:rPr>
        <w:t>.</w:t>
      </w:r>
    </w:p>
    <w:p w14:paraId="5DB4AF6A" w14:textId="77777777" w:rsidR="00F74285" w:rsidRDefault="00F74285" w:rsidP="00F74285">
      <w:r>
        <w:t>Legislative Underpinnings</w:t>
      </w:r>
    </w:p>
    <w:p w14:paraId="77BA5E7B" w14:textId="77777777" w:rsidR="00F74285" w:rsidRDefault="00F74285" w:rsidP="00F74285">
      <w:r>
        <w:t xml:space="preserve">In 1980, Congress passed the Bayh-Dole Act largely in response to concerns about a lull in productivity in the United States as well as increasing international economic competition.207The Bayh-Dole Act has been the subject of both extensive praise and criticism.208 The primary goal of the highly-controversial Act was to encourage commercialization.209 In practice, Bayh-Dole moved the emphasis from the costs of invention to the costs of developing an invention into a product.210The Act permits academic institutions to obtain patents on inventions resulting from research that </w:t>
      </w:r>
      <w:proofErr w:type="spellStart"/>
      <w:r>
        <w:t>wasfunded</w:t>
      </w:r>
      <w:proofErr w:type="spellEnd"/>
      <w:r>
        <w:t xml:space="preserve"> by the federal government provided certain requirements are met, such as encouraging commercial development. 211 Legislators reasoned that enabling universities to retain ownership of inventions would provide a way for universities to attract firms with the resources to develop inventions and encourage them to make the necessary investments to bring inventions into the marketplace.212 Thus, the Bayh-Dole Act attempted to increase the likelihood of realizing federal research investments by encouraging commercialization of inventions.213</w:t>
      </w:r>
    </w:p>
    <w:p w14:paraId="43C780E1" w14:textId="77777777" w:rsidR="00F74285" w:rsidRDefault="00F74285" w:rsidP="00F74285">
      <w:pPr>
        <w:rPr>
          <w:rStyle w:val="StyleUnderline"/>
        </w:rPr>
      </w:pPr>
      <w:r w:rsidRPr="00EF7C79">
        <w:rPr>
          <w:rStyle w:val="StyleUnderline"/>
        </w:rPr>
        <w:t>Whether the Act has effectively promoted commercialization has been the subject of debate.</w:t>
      </w:r>
      <w:r>
        <w:t xml:space="preserve">214 One prominent example questioning the necessity of university patents for development involves the </w:t>
      </w:r>
      <w:proofErr w:type="gramStart"/>
      <w:r>
        <w:t>previously-discussed</w:t>
      </w:r>
      <w:proofErr w:type="gramEnd"/>
      <w:r>
        <w:t xml:space="preserve"> discovery </w:t>
      </w:r>
      <w:proofErr w:type="spellStart"/>
      <w:r>
        <w:t>ofrecombinant</w:t>
      </w:r>
      <w:proofErr w:type="spellEnd"/>
      <w:r>
        <w:t xml:space="preserve"> DNA by Stanley Cohen and Herbert Boyer. 215 After. the inventors applied for patent protection, assignee Stanford </w:t>
      </w:r>
      <w:proofErr w:type="gramStart"/>
      <w:r>
        <w:t>entered into</w:t>
      </w:r>
      <w:proofErr w:type="gramEnd"/>
      <w:r>
        <w:t xml:space="preserve"> nonexclusive licenses with over 400 fums.216 </w:t>
      </w:r>
      <w:r w:rsidRPr="00EF7C79">
        <w:rPr>
          <w:rStyle w:val="StyleUnderline"/>
        </w:rPr>
        <w:t>Because a nonexclusive license would not confer an advantage over the competition, some have suggested that perhaps university patenting is not always necessary to encourage commercialization</w:t>
      </w:r>
      <w:r>
        <w:t xml:space="preserve">. 217 However, </w:t>
      </w:r>
      <w:r w:rsidRPr="00EF7C79">
        <w:rPr>
          <w:rStyle w:val="StyleUnderline"/>
        </w:rPr>
        <w:t>nonexclusive licensing can still support innovation, as a university could determine that it is simply more profitable to license technology broadly rather than exclusively</w:t>
      </w:r>
      <w:r>
        <w:t xml:space="preserve">.21s </w:t>
      </w:r>
      <w:proofErr w:type="gramStart"/>
      <w:r w:rsidRPr="00EF7C79">
        <w:rPr>
          <w:rStyle w:val="StyleUnderline"/>
        </w:rPr>
        <w:t>The</w:t>
      </w:r>
      <w:proofErr w:type="gramEnd"/>
      <w:r w:rsidRPr="00EF7C79">
        <w:rPr>
          <w:rStyle w:val="StyleUnderline"/>
        </w:rPr>
        <w:t xml:space="preserve"> revenue from nonexclusive licensing could then be used to support further university research, ultimately resulting in' increased innovation gains.</w:t>
      </w:r>
    </w:p>
    <w:p w14:paraId="57A81CAA" w14:textId="77777777" w:rsidR="00F74285" w:rsidRDefault="00F74285" w:rsidP="00F74285">
      <w:r w:rsidRPr="00EF7C79">
        <w:t>Many commentators have also lamented that</w:t>
      </w:r>
      <w:r>
        <w:t xml:space="preserve"> </w:t>
      </w:r>
      <w:r w:rsidRPr="00EF7C79">
        <w:t xml:space="preserve">the Bayh-Dole Act affected scientific norms in a negative way.219 </w:t>
      </w:r>
      <w:r w:rsidRPr="00EF7C79">
        <w:rPr>
          <w:rStyle w:val="StyleUnderline"/>
        </w:rPr>
        <w:t>As industry funding of university research and partnerships with universities thrived, a greater emphasis on secrecy and publication delays sometimes followed</w:t>
      </w:r>
      <w:r>
        <w:t xml:space="preserve">.220 Academic institutions and inventors began to reject the Mertonian norms of sharing and openness as they prioritized seeking patent protection for inventions.221 Examples of sharing affected by these changing priorities included not only data and research results but also research materials and tools. 222 Although the effects of increased patenting on academic culture have been fiercely </w:t>
      </w:r>
      <w:proofErr w:type="gramStart"/>
      <w:r>
        <w:t>contested,·</w:t>
      </w:r>
      <w:proofErr w:type="gramEnd"/>
      <w:r>
        <w:t xml:space="preserve"> some scholars have suggested that academic science was already trending toward increased competition, secrecy, and consideration of financial incentives long before Bayh-Dole was enacted.223</w:t>
      </w:r>
    </w:p>
    <w:p w14:paraId="6760994C" w14:textId="77777777" w:rsidR="00F74285" w:rsidRPr="00EF7C79" w:rsidRDefault="00F74285" w:rsidP="00F74285">
      <w:pPr>
        <w:rPr>
          <w:rStyle w:val="StyleUnderline"/>
        </w:rPr>
      </w:pPr>
      <w:r w:rsidRPr="00EF7C79">
        <w:rPr>
          <w:rStyle w:val="StyleUnderline"/>
        </w:rPr>
        <w:t>Encouraging university inventor engagement in development aligns with the main goals of Bayh-Dole in promoting the dissemination of new technologies.</w:t>
      </w:r>
      <w:r>
        <w:t xml:space="preserve"> 224 At least two surveys have indicated that most university research falls within the definition of basic research, concluding that over 80% of licensed university inventions require further development. 225 In the precursor legislation to the Bayh-Dole Act, numerous experts testified before the Senate Judiciary Committee that inventor involvement is "absolutely essential" when inventions are in "the embryonic stage of development." 226 </w:t>
      </w:r>
      <w:r w:rsidRPr="00EF7C79">
        <w:rPr>
          <w:rStyle w:val="StyleUnderline"/>
        </w:rPr>
        <w:t>The special position of universities in enhancing access to faculty inventors and promoting the transfer of tacit knowledge also supported the adoption of the Act</w:t>
      </w:r>
      <w:r>
        <w:t xml:space="preserve">. 227 However, </w:t>
      </w:r>
      <w:r w:rsidRPr="00EF7C79">
        <w:rPr>
          <w:rStyle w:val="StyleUnderline"/>
        </w:rPr>
        <w:t>compelling financial incentives might dissuade universities from sharing technology, potentially leading academic institutions to reject traditional academic norms that would ordinarily encourage inventor mobility.</w:t>
      </w:r>
    </w:p>
    <w:p w14:paraId="521EC201" w14:textId="77777777" w:rsidR="00A44D69" w:rsidRPr="00A44D69" w:rsidRDefault="00A44D69" w:rsidP="00A44D69"/>
    <w:sectPr w:rsidR="00A44D69" w:rsidRPr="00A44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2E2462"/>
    <w:multiLevelType w:val="hybridMultilevel"/>
    <w:tmpl w:val="81D408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171912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AED"/>
    <w:rsid w:val="0000611E"/>
    <w:rsid w:val="00010BDA"/>
    <w:rsid w:val="000215AA"/>
    <w:rsid w:val="00025A01"/>
    <w:rsid w:val="000416C1"/>
    <w:rsid w:val="000426FA"/>
    <w:rsid w:val="00050315"/>
    <w:rsid w:val="0005209D"/>
    <w:rsid w:val="00053F98"/>
    <w:rsid w:val="0005526F"/>
    <w:rsid w:val="000560CF"/>
    <w:rsid w:val="00060FBC"/>
    <w:rsid w:val="000658D5"/>
    <w:rsid w:val="0006668B"/>
    <w:rsid w:val="00067AD1"/>
    <w:rsid w:val="000815FD"/>
    <w:rsid w:val="00086A19"/>
    <w:rsid w:val="00086DC8"/>
    <w:rsid w:val="000912F1"/>
    <w:rsid w:val="0009736F"/>
    <w:rsid w:val="000A0589"/>
    <w:rsid w:val="000A6EB0"/>
    <w:rsid w:val="000B28F5"/>
    <w:rsid w:val="000C137F"/>
    <w:rsid w:val="000C293D"/>
    <w:rsid w:val="000D0A34"/>
    <w:rsid w:val="000F5169"/>
    <w:rsid w:val="0010005D"/>
    <w:rsid w:val="00116BD4"/>
    <w:rsid w:val="00117D5C"/>
    <w:rsid w:val="001220A7"/>
    <w:rsid w:val="001233C7"/>
    <w:rsid w:val="001364D8"/>
    <w:rsid w:val="00141D1E"/>
    <w:rsid w:val="00144AAF"/>
    <w:rsid w:val="001501AC"/>
    <w:rsid w:val="00150408"/>
    <w:rsid w:val="001537DA"/>
    <w:rsid w:val="00155356"/>
    <w:rsid w:val="00162B30"/>
    <w:rsid w:val="0017001F"/>
    <w:rsid w:val="00170F66"/>
    <w:rsid w:val="001716A0"/>
    <w:rsid w:val="00192488"/>
    <w:rsid w:val="001941C9"/>
    <w:rsid w:val="00195E32"/>
    <w:rsid w:val="001B2465"/>
    <w:rsid w:val="001B4CA9"/>
    <w:rsid w:val="001B4D32"/>
    <w:rsid w:val="001D0F1E"/>
    <w:rsid w:val="001D424B"/>
    <w:rsid w:val="001E0BD4"/>
    <w:rsid w:val="001E120F"/>
    <w:rsid w:val="001E689E"/>
    <w:rsid w:val="001E76C8"/>
    <w:rsid w:val="001F441A"/>
    <w:rsid w:val="001F47F8"/>
    <w:rsid w:val="001F5C05"/>
    <w:rsid w:val="00204514"/>
    <w:rsid w:val="00206E2D"/>
    <w:rsid w:val="00212817"/>
    <w:rsid w:val="002128D1"/>
    <w:rsid w:val="00231147"/>
    <w:rsid w:val="00231182"/>
    <w:rsid w:val="00244E36"/>
    <w:rsid w:val="00254717"/>
    <w:rsid w:val="0026636A"/>
    <w:rsid w:val="00274886"/>
    <w:rsid w:val="00284D1E"/>
    <w:rsid w:val="00286E15"/>
    <w:rsid w:val="00296147"/>
    <w:rsid w:val="002A167D"/>
    <w:rsid w:val="002A3061"/>
    <w:rsid w:val="002A42EC"/>
    <w:rsid w:val="002B33B4"/>
    <w:rsid w:val="002C01EF"/>
    <w:rsid w:val="002C18BD"/>
    <w:rsid w:val="002C323B"/>
    <w:rsid w:val="002C3FED"/>
    <w:rsid w:val="002C7FB6"/>
    <w:rsid w:val="002D2666"/>
    <w:rsid w:val="002D2A34"/>
    <w:rsid w:val="002D2A9F"/>
    <w:rsid w:val="002F3E94"/>
    <w:rsid w:val="00301B6D"/>
    <w:rsid w:val="00303CF9"/>
    <w:rsid w:val="00307C4A"/>
    <w:rsid w:val="003201F7"/>
    <w:rsid w:val="00325649"/>
    <w:rsid w:val="00327659"/>
    <w:rsid w:val="003306C8"/>
    <w:rsid w:val="00335328"/>
    <w:rsid w:val="003359BE"/>
    <w:rsid w:val="003362BF"/>
    <w:rsid w:val="00352C02"/>
    <w:rsid w:val="00361BAA"/>
    <w:rsid w:val="00364EC0"/>
    <w:rsid w:val="00372EFC"/>
    <w:rsid w:val="0037307D"/>
    <w:rsid w:val="003828EC"/>
    <w:rsid w:val="00390E51"/>
    <w:rsid w:val="00394613"/>
    <w:rsid w:val="003A3279"/>
    <w:rsid w:val="003A57BD"/>
    <w:rsid w:val="003B05CE"/>
    <w:rsid w:val="003B06F3"/>
    <w:rsid w:val="003B5B4F"/>
    <w:rsid w:val="003B62F3"/>
    <w:rsid w:val="003D612C"/>
    <w:rsid w:val="003E03EF"/>
    <w:rsid w:val="003E3281"/>
    <w:rsid w:val="003F5298"/>
    <w:rsid w:val="004003BA"/>
    <w:rsid w:val="00401E9F"/>
    <w:rsid w:val="004028E8"/>
    <w:rsid w:val="004039CE"/>
    <w:rsid w:val="004043B2"/>
    <w:rsid w:val="00430ABF"/>
    <w:rsid w:val="00430D06"/>
    <w:rsid w:val="00433346"/>
    <w:rsid w:val="00447A8F"/>
    <w:rsid w:val="00451C49"/>
    <w:rsid w:val="004537A0"/>
    <w:rsid w:val="0046054C"/>
    <w:rsid w:val="00467974"/>
    <w:rsid w:val="00476447"/>
    <w:rsid w:val="00476568"/>
    <w:rsid w:val="0048538C"/>
    <w:rsid w:val="00497925"/>
    <w:rsid w:val="004A0447"/>
    <w:rsid w:val="004B0EB4"/>
    <w:rsid w:val="004C1E34"/>
    <w:rsid w:val="004D0775"/>
    <w:rsid w:val="004D6863"/>
    <w:rsid w:val="004F3E92"/>
    <w:rsid w:val="00500468"/>
    <w:rsid w:val="00503345"/>
    <w:rsid w:val="00504147"/>
    <w:rsid w:val="005068BF"/>
    <w:rsid w:val="005128EE"/>
    <w:rsid w:val="00521FFF"/>
    <w:rsid w:val="00536257"/>
    <w:rsid w:val="00543DE7"/>
    <w:rsid w:val="00546C1B"/>
    <w:rsid w:val="00547F13"/>
    <w:rsid w:val="00550662"/>
    <w:rsid w:val="00553179"/>
    <w:rsid w:val="00553BE3"/>
    <w:rsid w:val="00564152"/>
    <w:rsid w:val="00575CF7"/>
    <w:rsid w:val="0058173F"/>
    <w:rsid w:val="005877BD"/>
    <w:rsid w:val="00597CF2"/>
    <w:rsid w:val="005A1EA0"/>
    <w:rsid w:val="005A6536"/>
    <w:rsid w:val="005A7BAA"/>
    <w:rsid w:val="005B44F6"/>
    <w:rsid w:val="005D0150"/>
    <w:rsid w:val="005D130D"/>
    <w:rsid w:val="005D1C46"/>
    <w:rsid w:val="005D2B7F"/>
    <w:rsid w:val="005D6EC4"/>
    <w:rsid w:val="005E42A7"/>
    <w:rsid w:val="005E5DA2"/>
    <w:rsid w:val="005F0DF2"/>
    <w:rsid w:val="005F70C8"/>
    <w:rsid w:val="00614AFF"/>
    <w:rsid w:val="00622AFE"/>
    <w:rsid w:val="006240C7"/>
    <w:rsid w:val="00633EB1"/>
    <w:rsid w:val="00634010"/>
    <w:rsid w:val="00637178"/>
    <w:rsid w:val="0064356E"/>
    <w:rsid w:val="006670A2"/>
    <w:rsid w:val="0066759F"/>
    <w:rsid w:val="0068560D"/>
    <w:rsid w:val="00685B92"/>
    <w:rsid w:val="006861DE"/>
    <w:rsid w:val="00693F65"/>
    <w:rsid w:val="0069657B"/>
    <w:rsid w:val="006A1F17"/>
    <w:rsid w:val="006A355D"/>
    <w:rsid w:val="006A6AC1"/>
    <w:rsid w:val="006B2602"/>
    <w:rsid w:val="006C1C7F"/>
    <w:rsid w:val="006C3108"/>
    <w:rsid w:val="006C702E"/>
    <w:rsid w:val="006D579C"/>
    <w:rsid w:val="006D7BEC"/>
    <w:rsid w:val="006E201A"/>
    <w:rsid w:val="006F443A"/>
    <w:rsid w:val="006F5ED4"/>
    <w:rsid w:val="006F6F87"/>
    <w:rsid w:val="007165A3"/>
    <w:rsid w:val="00716FA7"/>
    <w:rsid w:val="0072652E"/>
    <w:rsid w:val="00731980"/>
    <w:rsid w:val="0073451E"/>
    <w:rsid w:val="00740E46"/>
    <w:rsid w:val="00750D2F"/>
    <w:rsid w:val="007512DA"/>
    <w:rsid w:val="00755793"/>
    <w:rsid w:val="00756F7E"/>
    <w:rsid w:val="007572CE"/>
    <w:rsid w:val="007576FD"/>
    <w:rsid w:val="00766637"/>
    <w:rsid w:val="00780BBD"/>
    <w:rsid w:val="00781E8B"/>
    <w:rsid w:val="0079082D"/>
    <w:rsid w:val="007925F7"/>
    <w:rsid w:val="00793538"/>
    <w:rsid w:val="00794110"/>
    <w:rsid w:val="007957A4"/>
    <w:rsid w:val="007A0411"/>
    <w:rsid w:val="007B275F"/>
    <w:rsid w:val="007B2B0A"/>
    <w:rsid w:val="007C4C08"/>
    <w:rsid w:val="007C5429"/>
    <w:rsid w:val="007C6B48"/>
    <w:rsid w:val="007D2BCE"/>
    <w:rsid w:val="007D5670"/>
    <w:rsid w:val="007D6C0B"/>
    <w:rsid w:val="007F10F5"/>
    <w:rsid w:val="007F2458"/>
    <w:rsid w:val="007F66EC"/>
    <w:rsid w:val="00807E9A"/>
    <w:rsid w:val="008143C0"/>
    <w:rsid w:val="008151FB"/>
    <w:rsid w:val="008233E9"/>
    <w:rsid w:val="00836F7C"/>
    <w:rsid w:val="0084406D"/>
    <w:rsid w:val="00845AED"/>
    <w:rsid w:val="0085080F"/>
    <w:rsid w:val="008554FB"/>
    <w:rsid w:val="008561A2"/>
    <w:rsid w:val="00861A71"/>
    <w:rsid w:val="00865220"/>
    <w:rsid w:val="00866326"/>
    <w:rsid w:val="008750AA"/>
    <w:rsid w:val="008756E0"/>
    <w:rsid w:val="00880DCB"/>
    <w:rsid w:val="00884735"/>
    <w:rsid w:val="00897DCC"/>
    <w:rsid w:val="008A3ED5"/>
    <w:rsid w:val="008B6AF5"/>
    <w:rsid w:val="008C0DDE"/>
    <w:rsid w:val="008C486F"/>
    <w:rsid w:val="008C6EA6"/>
    <w:rsid w:val="008E29CA"/>
    <w:rsid w:val="008F6F3A"/>
    <w:rsid w:val="00901B6F"/>
    <w:rsid w:val="00902E38"/>
    <w:rsid w:val="0090582A"/>
    <w:rsid w:val="009202F2"/>
    <w:rsid w:val="009220AC"/>
    <w:rsid w:val="00922D13"/>
    <w:rsid w:val="00922E20"/>
    <w:rsid w:val="0093686C"/>
    <w:rsid w:val="009435FD"/>
    <w:rsid w:val="00952D79"/>
    <w:rsid w:val="009536BF"/>
    <w:rsid w:val="009561C0"/>
    <w:rsid w:val="00963D1C"/>
    <w:rsid w:val="00965B07"/>
    <w:rsid w:val="0096629C"/>
    <w:rsid w:val="00976C51"/>
    <w:rsid w:val="0098246F"/>
    <w:rsid w:val="009831A6"/>
    <w:rsid w:val="0098476F"/>
    <w:rsid w:val="00991DAF"/>
    <w:rsid w:val="00997634"/>
    <w:rsid w:val="0099769E"/>
    <w:rsid w:val="009A140B"/>
    <w:rsid w:val="009B0D39"/>
    <w:rsid w:val="009B3049"/>
    <w:rsid w:val="009C17CF"/>
    <w:rsid w:val="009C2545"/>
    <w:rsid w:val="009C5E80"/>
    <w:rsid w:val="009C719B"/>
    <w:rsid w:val="009C7E22"/>
    <w:rsid w:val="009D33C4"/>
    <w:rsid w:val="009D6C00"/>
    <w:rsid w:val="009E1917"/>
    <w:rsid w:val="009F784E"/>
    <w:rsid w:val="00A109D3"/>
    <w:rsid w:val="00A10F03"/>
    <w:rsid w:val="00A241DD"/>
    <w:rsid w:val="00A25193"/>
    <w:rsid w:val="00A30108"/>
    <w:rsid w:val="00A343D5"/>
    <w:rsid w:val="00A36A87"/>
    <w:rsid w:val="00A37C13"/>
    <w:rsid w:val="00A432A6"/>
    <w:rsid w:val="00A44D69"/>
    <w:rsid w:val="00A46025"/>
    <w:rsid w:val="00A469EE"/>
    <w:rsid w:val="00A519AA"/>
    <w:rsid w:val="00A60D0D"/>
    <w:rsid w:val="00A617F5"/>
    <w:rsid w:val="00A71E39"/>
    <w:rsid w:val="00A8323C"/>
    <w:rsid w:val="00A860C4"/>
    <w:rsid w:val="00A906AB"/>
    <w:rsid w:val="00A90B23"/>
    <w:rsid w:val="00A93794"/>
    <w:rsid w:val="00AA093C"/>
    <w:rsid w:val="00AA4D87"/>
    <w:rsid w:val="00AA775D"/>
    <w:rsid w:val="00AB1584"/>
    <w:rsid w:val="00AB2FD0"/>
    <w:rsid w:val="00AB35BD"/>
    <w:rsid w:val="00AC6DBF"/>
    <w:rsid w:val="00AD0DF5"/>
    <w:rsid w:val="00AE6890"/>
    <w:rsid w:val="00AF051F"/>
    <w:rsid w:val="00AF66DC"/>
    <w:rsid w:val="00B01F22"/>
    <w:rsid w:val="00B052C2"/>
    <w:rsid w:val="00B07941"/>
    <w:rsid w:val="00B1674A"/>
    <w:rsid w:val="00B174B4"/>
    <w:rsid w:val="00B17E69"/>
    <w:rsid w:val="00B2557B"/>
    <w:rsid w:val="00B25D8E"/>
    <w:rsid w:val="00B265E6"/>
    <w:rsid w:val="00B269A5"/>
    <w:rsid w:val="00B3313F"/>
    <w:rsid w:val="00B40A2E"/>
    <w:rsid w:val="00B42DF0"/>
    <w:rsid w:val="00B45AF1"/>
    <w:rsid w:val="00B50B5D"/>
    <w:rsid w:val="00B56954"/>
    <w:rsid w:val="00B609DC"/>
    <w:rsid w:val="00B6577E"/>
    <w:rsid w:val="00B770B8"/>
    <w:rsid w:val="00B7737A"/>
    <w:rsid w:val="00B818E3"/>
    <w:rsid w:val="00B97739"/>
    <w:rsid w:val="00BA0773"/>
    <w:rsid w:val="00BA0D75"/>
    <w:rsid w:val="00BA15A0"/>
    <w:rsid w:val="00BB4A45"/>
    <w:rsid w:val="00BD48EE"/>
    <w:rsid w:val="00C0152B"/>
    <w:rsid w:val="00C01ABE"/>
    <w:rsid w:val="00C04678"/>
    <w:rsid w:val="00C05BFE"/>
    <w:rsid w:val="00C121C8"/>
    <w:rsid w:val="00C14058"/>
    <w:rsid w:val="00C20D63"/>
    <w:rsid w:val="00C2704A"/>
    <w:rsid w:val="00C37252"/>
    <w:rsid w:val="00C42D41"/>
    <w:rsid w:val="00C47A9B"/>
    <w:rsid w:val="00C5204B"/>
    <w:rsid w:val="00C53783"/>
    <w:rsid w:val="00C57BBD"/>
    <w:rsid w:val="00C8144F"/>
    <w:rsid w:val="00C817B3"/>
    <w:rsid w:val="00C83E11"/>
    <w:rsid w:val="00C84980"/>
    <w:rsid w:val="00C86524"/>
    <w:rsid w:val="00C92B5D"/>
    <w:rsid w:val="00C95324"/>
    <w:rsid w:val="00CA2B85"/>
    <w:rsid w:val="00CB1CA7"/>
    <w:rsid w:val="00CB438D"/>
    <w:rsid w:val="00CC71C9"/>
    <w:rsid w:val="00CD5ED3"/>
    <w:rsid w:val="00CE15F9"/>
    <w:rsid w:val="00CF256D"/>
    <w:rsid w:val="00CF5FD2"/>
    <w:rsid w:val="00CF7A92"/>
    <w:rsid w:val="00D01935"/>
    <w:rsid w:val="00D14DA8"/>
    <w:rsid w:val="00D15351"/>
    <w:rsid w:val="00D22EC8"/>
    <w:rsid w:val="00D23C92"/>
    <w:rsid w:val="00D271C5"/>
    <w:rsid w:val="00D278AF"/>
    <w:rsid w:val="00D41374"/>
    <w:rsid w:val="00D53F2D"/>
    <w:rsid w:val="00D5402C"/>
    <w:rsid w:val="00D547DA"/>
    <w:rsid w:val="00D60F80"/>
    <w:rsid w:val="00D61D92"/>
    <w:rsid w:val="00D66900"/>
    <w:rsid w:val="00D70565"/>
    <w:rsid w:val="00D71074"/>
    <w:rsid w:val="00D7393D"/>
    <w:rsid w:val="00D7605F"/>
    <w:rsid w:val="00D80F3E"/>
    <w:rsid w:val="00D83A27"/>
    <w:rsid w:val="00D90811"/>
    <w:rsid w:val="00D91204"/>
    <w:rsid w:val="00D91DE3"/>
    <w:rsid w:val="00DA25BE"/>
    <w:rsid w:val="00DA4BF8"/>
    <w:rsid w:val="00DA76B4"/>
    <w:rsid w:val="00DB0B5F"/>
    <w:rsid w:val="00DB4E41"/>
    <w:rsid w:val="00DB7601"/>
    <w:rsid w:val="00DC2F82"/>
    <w:rsid w:val="00DD4AB6"/>
    <w:rsid w:val="00DD7023"/>
    <w:rsid w:val="00DE18EE"/>
    <w:rsid w:val="00DE2191"/>
    <w:rsid w:val="00DE36D5"/>
    <w:rsid w:val="00DE5A2A"/>
    <w:rsid w:val="00DF0AED"/>
    <w:rsid w:val="00DF60C3"/>
    <w:rsid w:val="00DF743A"/>
    <w:rsid w:val="00DF788B"/>
    <w:rsid w:val="00E05D5E"/>
    <w:rsid w:val="00E11B9D"/>
    <w:rsid w:val="00E17340"/>
    <w:rsid w:val="00E31AC5"/>
    <w:rsid w:val="00E3671E"/>
    <w:rsid w:val="00E36840"/>
    <w:rsid w:val="00E378E8"/>
    <w:rsid w:val="00E5025D"/>
    <w:rsid w:val="00E56012"/>
    <w:rsid w:val="00E62752"/>
    <w:rsid w:val="00E63A1E"/>
    <w:rsid w:val="00E63C39"/>
    <w:rsid w:val="00E75F75"/>
    <w:rsid w:val="00E77066"/>
    <w:rsid w:val="00E805F5"/>
    <w:rsid w:val="00E82435"/>
    <w:rsid w:val="00E84354"/>
    <w:rsid w:val="00E85E48"/>
    <w:rsid w:val="00E93526"/>
    <w:rsid w:val="00EA481D"/>
    <w:rsid w:val="00EB0AC4"/>
    <w:rsid w:val="00EB1972"/>
    <w:rsid w:val="00EB799D"/>
    <w:rsid w:val="00EC6948"/>
    <w:rsid w:val="00EE47D0"/>
    <w:rsid w:val="00EF0228"/>
    <w:rsid w:val="00EF1A4F"/>
    <w:rsid w:val="00F02922"/>
    <w:rsid w:val="00F10574"/>
    <w:rsid w:val="00F122E9"/>
    <w:rsid w:val="00F14AC3"/>
    <w:rsid w:val="00F15FF2"/>
    <w:rsid w:val="00F20AED"/>
    <w:rsid w:val="00F23471"/>
    <w:rsid w:val="00F25F06"/>
    <w:rsid w:val="00F27617"/>
    <w:rsid w:val="00F42457"/>
    <w:rsid w:val="00F43E17"/>
    <w:rsid w:val="00F566D5"/>
    <w:rsid w:val="00F64761"/>
    <w:rsid w:val="00F64E0B"/>
    <w:rsid w:val="00F675AE"/>
    <w:rsid w:val="00F721F6"/>
    <w:rsid w:val="00F72DEF"/>
    <w:rsid w:val="00F737EF"/>
    <w:rsid w:val="00F74285"/>
    <w:rsid w:val="00F75211"/>
    <w:rsid w:val="00F756A6"/>
    <w:rsid w:val="00F82B8E"/>
    <w:rsid w:val="00F87746"/>
    <w:rsid w:val="00FA542B"/>
    <w:rsid w:val="00FA578D"/>
    <w:rsid w:val="00FB6657"/>
    <w:rsid w:val="00FB6DF9"/>
    <w:rsid w:val="00FB7693"/>
    <w:rsid w:val="00FC6187"/>
    <w:rsid w:val="00FD4806"/>
    <w:rsid w:val="00FD7BEA"/>
    <w:rsid w:val="00FE05B1"/>
    <w:rsid w:val="00FE1025"/>
    <w:rsid w:val="00FE1227"/>
    <w:rsid w:val="00FE2B77"/>
    <w:rsid w:val="00FE306F"/>
    <w:rsid w:val="00FE65CD"/>
    <w:rsid w:val="00FF0CD9"/>
    <w:rsid w:val="00FF3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BE5E5D"/>
  <w15:chartTrackingRefBased/>
  <w15:docId w15:val="{214A0153-2751-4328-A591-BDEBFF4D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3783"/>
    <w:rPr>
      <w:rFonts w:ascii="Calibri" w:hAnsi="Calibri" w:cs="Calibri"/>
      <w:kern w:val="0"/>
      <w14:ligatures w14:val="none"/>
    </w:rPr>
  </w:style>
  <w:style w:type="paragraph" w:styleId="Heading1">
    <w:name w:val="heading 1"/>
    <w:aliases w:val="Pocket"/>
    <w:basedOn w:val="Normal"/>
    <w:next w:val="Normal"/>
    <w:link w:val="Heading1Char"/>
    <w:qFormat/>
    <w:rsid w:val="00C537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37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537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qFormat/>
    <w:rsid w:val="00C537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378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20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537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3783"/>
  </w:style>
  <w:style w:type="character" w:customStyle="1" w:styleId="Heading1Char">
    <w:name w:val="Heading 1 Char"/>
    <w:aliases w:val="Pocket Char"/>
    <w:basedOn w:val="DefaultParagraphFont"/>
    <w:link w:val="Heading1"/>
    <w:rsid w:val="00C5378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5378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53783"/>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53783"/>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C53783"/>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F20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AED"/>
    <w:rPr>
      <w:rFonts w:eastAsiaTheme="majorEastAsia" w:cstheme="majorBidi"/>
      <w:color w:val="272727" w:themeColor="text1" w:themeTint="D8"/>
    </w:rPr>
  </w:style>
  <w:style w:type="paragraph" w:styleId="Title">
    <w:name w:val="Title"/>
    <w:basedOn w:val="Normal"/>
    <w:next w:val="Normal"/>
    <w:link w:val="TitleChar"/>
    <w:uiPriority w:val="10"/>
    <w:qFormat/>
    <w:rsid w:val="00F20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AED"/>
    <w:pPr>
      <w:spacing w:before="160"/>
      <w:jc w:val="center"/>
    </w:pPr>
    <w:rPr>
      <w:i/>
      <w:iCs/>
      <w:color w:val="404040" w:themeColor="text1" w:themeTint="BF"/>
    </w:rPr>
  </w:style>
  <w:style w:type="character" w:customStyle="1" w:styleId="QuoteChar">
    <w:name w:val="Quote Char"/>
    <w:basedOn w:val="DefaultParagraphFont"/>
    <w:link w:val="Quote"/>
    <w:uiPriority w:val="29"/>
    <w:rsid w:val="00F20AED"/>
    <w:rPr>
      <w:i/>
      <w:iCs/>
      <w:color w:val="404040" w:themeColor="text1" w:themeTint="BF"/>
    </w:rPr>
  </w:style>
  <w:style w:type="paragraph" w:styleId="ListParagraph">
    <w:name w:val="List Paragraph"/>
    <w:basedOn w:val="Normal"/>
    <w:uiPriority w:val="34"/>
    <w:qFormat/>
    <w:rsid w:val="00F20AED"/>
    <w:pPr>
      <w:ind w:left="720"/>
      <w:contextualSpacing/>
    </w:pPr>
  </w:style>
  <w:style w:type="character" w:styleId="IntenseEmphasis">
    <w:name w:val="Intense Emphasis"/>
    <w:basedOn w:val="DefaultParagraphFont"/>
    <w:uiPriority w:val="21"/>
    <w:qFormat/>
    <w:rsid w:val="00F20AED"/>
    <w:rPr>
      <w:i/>
      <w:iCs/>
      <w:color w:val="0F4761" w:themeColor="accent1" w:themeShade="BF"/>
    </w:rPr>
  </w:style>
  <w:style w:type="paragraph" w:styleId="IntenseQuote">
    <w:name w:val="Intense Quote"/>
    <w:basedOn w:val="Normal"/>
    <w:next w:val="Normal"/>
    <w:link w:val="IntenseQuoteChar"/>
    <w:uiPriority w:val="30"/>
    <w:qFormat/>
    <w:rsid w:val="00F20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AED"/>
    <w:rPr>
      <w:i/>
      <w:iCs/>
      <w:color w:val="0F4761" w:themeColor="accent1" w:themeShade="BF"/>
    </w:rPr>
  </w:style>
  <w:style w:type="character" w:styleId="IntenseReference">
    <w:name w:val="Intense Reference"/>
    <w:basedOn w:val="DefaultParagraphFont"/>
    <w:uiPriority w:val="32"/>
    <w:qFormat/>
    <w:rsid w:val="00F20AED"/>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C5378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53783"/>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C53783"/>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C53783"/>
    <w:rPr>
      <w:b w:val="0"/>
      <w:sz w:val="22"/>
      <w:u w:val="single"/>
    </w:rPr>
  </w:style>
  <w:style w:type="character" w:styleId="Strong">
    <w:name w:val="Strong"/>
    <w:basedOn w:val="DefaultParagraphFont"/>
    <w:uiPriority w:val="22"/>
    <w:qFormat/>
    <w:rsid w:val="00C53783"/>
    <w:rPr>
      <w:b/>
      <w:bCs/>
    </w:rPr>
  </w:style>
  <w:style w:type="character" w:styleId="BookTitle">
    <w:name w:val="Book Title"/>
    <w:basedOn w:val="DefaultParagraphFont"/>
    <w:uiPriority w:val="33"/>
    <w:qFormat/>
    <w:rsid w:val="00C53783"/>
    <w:rPr>
      <w:b/>
      <w:bCs/>
      <w:i/>
      <w:iCs/>
      <w:spacing w:val="5"/>
    </w:rPr>
  </w:style>
  <w:style w:type="numbering" w:styleId="111111">
    <w:name w:val="Outline List 2"/>
    <w:basedOn w:val="NoList"/>
    <w:uiPriority w:val="99"/>
    <w:semiHidden/>
    <w:unhideWhenUsed/>
    <w:rsid w:val="00C53783"/>
  </w:style>
  <w:style w:type="paragraph" w:styleId="Header">
    <w:name w:val="header"/>
    <w:basedOn w:val="Normal"/>
    <w:link w:val="HeaderChar"/>
    <w:uiPriority w:val="99"/>
    <w:semiHidden/>
    <w:rsid w:val="00C537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3783"/>
    <w:rPr>
      <w:rFonts w:ascii="Calibri" w:hAnsi="Calibri" w:cs="Calibri"/>
      <w:kern w:val="0"/>
      <w14:ligatures w14:val="none"/>
    </w:rPr>
  </w:style>
  <w:style w:type="paragraph" w:styleId="Footer">
    <w:name w:val="footer"/>
    <w:basedOn w:val="Normal"/>
    <w:link w:val="FooterChar"/>
    <w:uiPriority w:val="99"/>
    <w:semiHidden/>
    <w:rsid w:val="00C537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3783"/>
    <w:rPr>
      <w:rFonts w:ascii="Calibri" w:hAnsi="Calibri" w:cs="Calibri"/>
      <w:kern w:val="0"/>
      <w14:ligatures w14:val="none"/>
    </w:rPr>
  </w:style>
  <w:style w:type="paragraph" w:styleId="BodyText">
    <w:name w:val="Body Text"/>
    <w:basedOn w:val="Normal"/>
    <w:link w:val="BodyTextChar"/>
    <w:uiPriority w:val="99"/>
    <w:semiHidden/>
    <w:unhideWhenUsed/>
    <w:rsid w:val="00C53783"/>
    <w:pPr>
      <w:spacing w:after="120"/>
    </w:pPr>
  </w:style>
  <w:style w:type="character" w:customStyle="1" w:styleId="BodyTextChar">
    <w:name w:val="Body Text Char"/>
    <w:basedOn w:val="DefaultParagraphFont"/>
    <w:link w:val="BodyText"/>
    <w:uiPriority w:val="99"/>
    <w:semiHidden/>
    <w:rsid w:val="00C53783"/>
    <w:rPr>
      <w:rFonts w:ascii="Calibri" w:hAnsi="Calibri" w:cs="Calibri"/>
      <w:kern w:val="0"/>
      <w14:ligatures w14:val="none"/>
    </w:rPr>
  </w:style>
  <w:style w:type="paragraph" w:styleId="NoSpacing">
    <w:name w:val="No Spacing"/>
    <w:aliases w:val="Card Format,Tag1,No Spacing51,No Spacing311,No Spacing2,Read stuff,ClearFormatting,Clear,DDI Tag,Tag Title,No Spacing11211,No Spacing6,No Spacing7,No Spacing8,Dont u,No Spacing1111111,No Spacing tnr,ca,Card,card,tag,No Spacing111112,Tags"/>
    <w:link w:val="NoSpacingChar"/>
    <w:uiPriority w:val="99"/>
    <w:unhideWhenUsed/>
    <w:qFormat/>
    <w:rsid w:val="00C53783"/>
    <w:pPr>
      <w:spacing w:after="0" w:line="240" w:lineRule="auto"/>
    </w:pPr>
    <w:rPr>
      <w:rFonts w:ascii="Calibri" w:hAnsi="Calibri" w:cs="Calibri"/>
      <w:kern w:val="0"/>
      <w14:ligatures w14:val="none"/>
    </w:rPr>
  </w:style>
  <w:style w:type="character" w:customStyle="1" w:styleId="NoSpacingChar">
    <w:name w:val="No Spacing Char"/>
    <w:aliases w:val="Card Format Char1,Tag1 Char1,No Spacing51 Char1,No Spacing311 Char1,No Spacing2 Char1,Read stuff Char1,ClearFormatting Char1,Clear Char1,DDI Tag Char1,Tag Title Char1,No Spacing11211 Char1,No Spacing6 Char1,No Spacing7 Char1,Dont u Char"/>
    <w:basedOn w:val="DefaultParagraphFont"/>
    <w:link w:val="NoSpacing"/>
    <w:uiPriority w:val="99"/>
    <w:rsid w:val="00C53783"/>
    <w:rPr>
      <w:rFonts w:ascii="Calibri" w:hAnsi="Calibri" w:cs="Calibri"/>
      <w:kern w:val="0"/>
      <w14:ligatures w14:val="none"/>
    </w:rPr>
  </w:style>
  <w:style w:type="character" w:styleId="Hyperlink">
    <w:name w:val="Hyperlink"/>
    <w:aliases w:val="Card Format Char,Tag1 Char,No Spacing51 Char,No Spacing311 Char,No Spacing2 Char,Read stuff Char,ClearFormatting Char,Clear Char,DDI Tag Char,Tag Title Char,No Spacing11211 Char,No Spacing6 Char,No Spacing7 Char,No Spacing8 Cha,Card Text,Read"/>
    <w:basedOn w:val="DefaultParagraphFont"/>
    <w:link w:val="NoSpacing131"/>
    <w:uiPriority w:val="99"/>
    <w:unhideWhenUsed/>
    <w:rsid w:val="00C53783"/>
    <w:rPr>
      <w:color w:val="467886" w:themeColor="hyperlink"/>
      <w:u w:val="single"/>
    </w:rPr>
  </w:style>
  <w:style w:type="character" w:styleId="UnresolvedMention">
    <w:name w:val="Unresolved Mention"/>
    <w:basedOn w:val="DefaultParagraphFont"/>
    <w:uiPriority w:val="99"/>
    <w:semiHidden/>
    <w:unhideWhenUsed/>
    <w:rsid w:val="00C53783"/>
    <w:rPr>
      <w:color w:val="605E5C"/>
      <w:shd w:val="clear" w:color="auto" w:fill="E1DFDD"/>
    </w:rPr>
  </w:style>
  <w:style w:type="paragraph" w:styleId="NormalWeb">
    <w:name w:val="Normal (Web)"/>
    <w:basedOn w:val="Normal"/>
    <w:uiPriority w:val="99"/>
    <w:semiHidden/>
    <w:unhideWhenUsed/>
    <w:rsid w:val="00C92B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750D2F"/>
    <w:pPr>
      <w:spacing w:line="256" w:lineRule="auto"/>
      <w:ind w:left="720"/>
      <w:jc w:val="both"/>
    </w:pPr>
    <w:rPr>
      <w:b/>
      <w:iCs/>
      <w:kern w:val="2"/>
      <w:u w:val="single"/>
      <w14:ligatures w14:val="standardContextual"/>
    </w:rPr>
  </w:style>
  <w:style w:type="paragraph" w:customStyle="1" w:styleId="Emphasize">
    <w:name w:val="Emphasize"/>
    <w:basedOn w:val="Normal"/>
    <w:uiPriority w:val="8"/>
    <w:qFormat/>
    <w:rsid w:val="00C01AB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NoSpacing131">
    <w:name w:val="No Spacing131"/>
    <w:basedOn w:val="Heading1"/>
    <w:next w:val="NoSpacing"/>
    <w:link w:val="Hyperlink"/>
    <w:autoRedefine/>
    <w:uiPriority w:val="99"/>
    <w:qFormat/>
    <w:rsid w:val="0032765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021077">
      <w:bodyDiv w:val="1"/>
      <w:marLeft w:val="0"/>
      <w:marRight w:val="0"/>
      <w:marTop w:val="0"/>
      <w:marBottom w:val="0"/>
      <w:divBdr>
        <w:top w:val="none" w:sz="0" w:space="0" w:color="auto"/>
        <w:left w:val="none" w:sz="0" w:space="0" w:color="auto"/>
        <w:bottom w:val="none" w:sz="0" w:space="0" w:color="auto"/>
        <w:right w:val="none" w:sz="0" w:space="0" w:color="auto"/>
      </w:divBdr>
    </w:div>
    <w:div w:id="194586598">
      <w:bodyDiv w:val="1"/>
      <w:marLeft w:val="0"/>
      <w:marRight w:val="0"/>
      <w:marTop w:val="0"/>
      <w:marBottom w:val="0"/>
      <w:divBdr>
        <w:top w:val="none" w:sz="0" w:space="0" w:color="auto"/>
        <w:left w:val="none" w:sz="0" w:space="0" w:color="auto"/>
        <w:bottom w:val="none" w:sz="0" w:space="0" w:color="auto"/>
        <w:right w:val="none" w:sz="0" w:space="0" w:color="auto"/>
      </w:divBdr>
    </w:div>
    <w:div w:id="333807044">
      <w:bodyDiv w:val="1"/>
      <w:marLeft w:val="0"/>
      <w:marRight w:val="0"/>
      <w:marTop w:val="0"/>
      <w:marBottom w:val="0"/>
      <w:divBdr>
        <w:top w:val="none" w:sz="0" w:space="0" w:color="auto"/>
        <w:left w:val="none" w:sz="0" w:space="0" w:color="auto"/>
        <w:bottom w:val="none" w:sz="0" w:space="0" w:color="auto"/>
        <w:right w:val="none" w:sz="0" w:space="0" w:color="auto"/>
      </w:divBdr>
    </w:div>
    <w:div w:id="402335222">
      <w:bodyDiv w:val="1"/>
      <w:marLeft w:val="0"/>
      <w:marRight w:val="0"/>
      <w:marTop w:val="0"/>
      <w:marBottom w:val="0"/>
      <w:divBdr>
        <w:top w:val="none" w:sz="0" w:space="0" w:color="auto"/>
        <w:left w:val="none" w:sz="0" w:space="0" w:color="auto"/>
        <w:bottom w:val="none" w:sz="0" w:space="0" w:color="auto"/>
        <w:right w:val="none" w:sz="0" w:space="0" w:color="auto"/>
      </w:divBdr>
    </w:div>
    <w:div w:id="482506165">
      <w:bodyDiv w:val="1"/>
      <w:marLeft w:val="0"/>
      <w:marRight w:val="0"/>
      <w:marTop w:val="0"/>
      <w:marBottom w:val="0"/>
      <w:divBdr>
        <w:top w:val="none" w:sz="0" w:space="0" w:color="auto"/>
        <w:left w:val="none" w:sz="0" w:space="0" w:color="auto"/>
        <w:bottom w:val="none" w:sz="0" w:space="0" w:color="auto"/>
        <w:right w:val="none" w:sz="0" w:space="0" w:color="auto"/>
      </w:divBdr>
    </w:div>
    <w:div w:id="500239303">
      <w:bodyDiv w:val="1"/>
      <w:marLeft w:val="0"/>
      <w:marRight w:val="0"/>
      <w:marTop w:val="0"/>
      <w:marBottom w:val="0"/>
      <w:divBdr>
        <w:top w:val="none" w:sz="0" w:space="0" w:color="auto"/>
        <w:left w:val="none" w:sz="0" w:space="0" w:color="auto"/>
        <w:bottom w:val="none" w:sz="0" w:space="0" w:color="auto"/>
        <w:right w:val="none" w:sz="0" w:space="0" w:color="auto"/>
      </w:divBdr>
    </w:div>
    <w:div w:id="613487236">
      <w:bodyDiv w:val="1"/>
      <w:marLeft w:val="0"/>
      <w:marRight w:val="0"/>
      <w:marTop w:val="0"/>
      <w:marBottom w:val="0"/>
      <w:divBdr>
        <w:top w:val="none" w:sz="0" w:space="0" w:color="auto"/>
        <w:left w:val="none" w:sz="0" w:space="0" w:color="auto"/>
        <w:bottom w:val="none" w:sz="0" w:space="0" w:color="auto"/>
        <w:right w:val="none" w:sz="0" w:space="0" w:color="auto"/>
      </w:divBdr>
    </w:div>
    <w:div w:id="695277191">
      <w:bodyDiv w:val="1"/>
      <w:marLeft w:val="0"/>
      <w:marRight w:val="0"/>
      <w:marTop w:val="0"/>
      <w:marBottom w:val="0"/>
      <w:divBdr>
        <w:top w:val="none" w:sz="0" w:space="0" w:color="auto"/>
        <w:left w:val="none" w:sz="0" w:space="0" w:color="auto"/>
        <w:bottom w:val="none" w:sz="0" w:space="0" w:color="auto"/>
        <w:right w:val="none" w:sz="0" w:space="0" w:color="auto"/>
      </w:divBdr>
    </w:div>
    <w:div w:id="894973990">
      <w:bodyDiv w:val="1"/>
      <w:marLeft w:val="0"/>
      <w:marRight w:val="0"/>
      <w:marTop w:val="0"/>
      <w:marBottom w:val="0"/>
      <w:divBdr>
        <w:top w:val="none" w:sz="0" w:space="0" w:color="auto"/>
        <w:left w:val="none" w:sz="0" w:space="0" w:color="auto"/>
        <w:bottom w:val="none" w:sz="0" w:space="0" w:color="auto"/>
        <w:right w:val="none" w:sz="0" w:space="0" w:color="auto"/>
      </w:divBdr>
    </w:div>
    <w:div w:id="1033068067">
      <w:bodyDiv w:val="1"/>
      <w:marLeft w:val="0"/>
      <w:marRight w:val="0"/>
      <w:marTop w:val="0"/>
      <w:marBottom w:val="0"/>
      <w:divBdr>
        <w:top w:val="none" w:sz="0" w:space="0" w:color="auto"/>
        <w:left w:val="none" w:sz="0" w:space="0" w:color="auto"/>
        <w:bottom w:val="none" w:sz="0" w:space="0" w:color="auto"/>
        <w:right w:val="none" w:sz="0" w:space="0" w:color="auto"/>
      </w:divBdr>
    </w:div>
    <w:div w:id="1356082766">
      <w:bodyDiv w:val="1"/>
      <w:marLeft w:val="0"/>
      <w:marRight w:val="0"/>
      <w:marTop w:val="0"/>
      <w:marBottom w:val="0"/>
      <w:divBdr>
        <w:top w:val="none" w:sz="0" w:space="0" w:color="auto"/>
        <w:left w:val="none" w:sz="0" w:space="0" w:color="auto"/>
        <w:bottom w:val="none" w:sz="0" w:space="0" w:color="auto"/>
        <w:right w:val="none" w:sz="0" w:space="0" w:color="auto"/>
      </w:divBdr>
    </w:div>
    <w:div w:id="1401901967">
      <w:bodyDiv w:val="1"/>
      <w:marLeft w:val="0"/>
      <w:marRight w:val="0"/>
      <w:marTop w:val="0"/>
      <w:marBottom w:val="0"/>
      <w:divBdr>
        <w:top w:val="none" w:sz="0" w:space="0" w:color="auto"/>
        <w:left w:val="none" w:sz="0" w:space="0" w:color="auto"/>
        <w:bottom w:val="none" w:sz="0" w:space="0" w:color="auto"/>
        <w:right w:val="none" w:sz="0" w:space="0" w:color="auto"/>
      </w:divBdr>
    </w:div>
    <w:div w:id="1588804254">
      <w:bodyDiv w:val="1"/>
      <w:marLeft w:val="0"/>
      <w:marRight w:val="0"/>
      <w:marTop w:val="0"/>
      <w:marBottom w:val="0"/>
      <w:divBdr>
        <w:top w:val="none" w:sz="0" w:space="0" w:color="auto"/>
        <w:left w:val="none" w:sz="0" w:space="0" w:color="auto"/>
        <w:bottom w:val="none" w:sz="0" w:space="0" w:color="auto"/>
        <w:right w:val="none" w:sz="0" w:space="0" w:color="auto"/>
      </w:divBdr>
    </w:div>
    <w:div w:id="1599949424">
      <w:bodyDiv w:val="1"/>
      <w:marLeft w:val="0"/>
      <w:marRight w:val="0"/>
      <w:marTop w:val="0"/>
      <w:marBottom w:val="0"/>
      <w:divBdr>
        <w:top w:val="none" w:sz="0" w:space="0" w:color="auto"/>
        <w:left w:val="none" w:sz="0" w:space="0" w:color="auto"/>
        <w:bottom w:val="none" w:sz="0" w:space="0" w:color="auto"/>
        <w:right w:val="none" w:sz="0" w:space="0" w:color="auto"/>
      </w:divBdr>
    </w:div>
    <w:div w:id="1667512607">
      <w:bodyDiv w:val="1"/>
      <w:marLeft w:val="0"/>
      <w:marRight w:val="0"/>
      <w:marTop w:val="0"/>
      <w:marBottom w:val="0"/>
      <w:divBdr>
        <w:top w:val="none" w:sz="0" w:space="0" w:color="auto"/>
        <w:left w:val="none" w:sz="0" w:space="0" w:color="auto"/>
        <w:bottom w:val="none" w:sz="0" w:space="0" w:color="auto"/>
        <w:right w:val="none" w:sz="0" w:space="0" w:color="auto"/>
      </w:divBdr>
    </w:div>
    <w:div w:id="2074767706">
      <w:bodyDiv w:val="1"/>
      <w:marLeft w:val="0"/>
      <w:marRight w:val="0"/>
      <w:marTop w:val="0"/>
      <w:marBottom w:val="0"/>
      <w:divBdr>
        <w:top w:val="none" w:sz="0" w:space="0" w:color="auto"/>
        <w:left w:val="none" w:sz="0" w:space="0" w:color="auto"/>
        <w:bottom w:val="none" w:sz="0" w:space="0" w:color="auto"/>
        <w:right w:val="none" w:sz="0" w:space="0" w:color="auto"/>
      </w:divBdr>
    </w:div>
    <w:div w:id="2099400218">
      <w:bodyDiv w:val="1"/>
      <w:marLeft w:val="0"/>
      <w:marRight w:val="0"/>
      <w:marTop w:val="0"/>
      <w:marBottom w:val="0"/>
      <w:divBdr>
        <w:top w:val="none" w:sz="0" w:space="0" w:color="auto"/>
        <w:left w:val="none" w:sz="0" w:space="0" w:color="auto"/>
        <w:bottom w:val="none" w:sz="0" w:space="0" w:color="auto"/>
        <w:right w:val="none" w:sz="0" w:space="0" w:color="auto"/>
      </w:divBdr>
    </w:div>
    <w:div w:id="212889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vescience.com/human-extinction-causes.html" TargetMode="External"/><Relationship Id="rId3" Type="http://schemas.openxmlformats.org/officeDocument/2006/relationships/settings" Target="settings.xml"/><Relationship Id="rId7" Type="http://schemas.openxmlformats.org/officeDocument/2006/relationships/hyperlink" Target="https://jacobinmag.com/2021/08/capitalism-climate-crisis-global-green-new-deal-clean-energy-fossil-fuel-indust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fareblog.com/why-national-security-agencies-must-analyze-climate-risks" TargetMode="External"/><Relationship Id="rId11" Type="http://schemas.openxmlformats.org/officeDocument/2006/relationships/theme" Target="theme/theme1.xml"/><Relationship Id="rId5" Type="http://schemas.openxmlformats.org/officeDocument/2006/relationships/hyperlink" Target="https://www.sciencedirect.com/science/article/pii/S001632872030164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springer.com/content/pdf/10.1007/s10584-021-02957-w.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g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26</TotalTime>
  <Pages>1</Pages>
  <Words>50941</Words>
  <Characters>290366</Characters>
  <Application>Microsoft Office Word</Application>
  <DocSecurity>0</DocSecurity>
  <Lines>2419</Lines>
  <Paragraphs>681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Regnier</dc:creator>
  <cp:keywords/>
  <dc:description/>
  <cp:lastModifiedBy>Jason Regnier</cp:lastModifiedBy>
  <cp:revision>2</cp:revision>
  <dcterms:created xsi:type="dcterms:W3CDTF">2024-07-22T05:55:00Z</dcterms:created>
  <dcterms:modified xsi:type="dcterms:W3CDTF">2024-07-22T05:55:00Z</dcterms:modified>
</cp:coreProperties>
</file>