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3A972" w14:textId="344A121F" w:rsidR="009C0725" w:rsidRPr="0062704F" w:rsidRDefault="009C0725" w:rsidP="009C0725">
      <w:pPr>
        <w:pStyle w:val="Heading1"/>
        <w:rPr>
          <w:rFonts w:cs="Calibri"/>
        </w:rPr>
      </w:pPr>
      <w:proofErr w:type="spellStart"/>
      <w:r w:rsidRPr="0062704F">
        <w:rPr>
          <w:rFonts w:cs="Calibri"/>
        </w:rPr>
        <w:t>Aff</w:t>
      </w:r>
      <w:proofErr w:type="spellEnd"/>
      <w:r w:rsidRPr="0062704F">
        <w:rPr>
          <w:rFonts w:cs="Calibri"/>
        </w:rPr>
        <w:t>---</w:t>
      </w:r>
      <w:r w:rsidR="000229DD">
        <w:rPr>
          <w:rFonts w:cs="Calibri"/>
        </w:rPr>
        <w:t>Bad Education</w:t>
      </w:r>
      <w:r w:rsidRPr="0062704F">
        <w:rPr>
          <w:rFonts w:cs="Calibri"/>
        </w:rPr>
        <w:t>---K Lab 2024</w:t>
      </w:r>
    </w:p>
    <w:p w14:paraId="06284486" w14:textId="77777777" w:rsidR="009C0725" w:rsidRPr="00667CF6" w:rsidRDefault="009C0725" w:rsidP="009C0725">
      <w:pPr>
        <w:pStyle w:val="Heading2"/>
        <w:rPr>
          <w:rFonts w:cs="Calibri"/>
        </w:rPr>
      </w:pPr>
      <w:r w:rsidRPr="0062704F">
        <w:rPr>
          <w:rFonts w:cs="Calibri"/>
        </w:rPr>
        <w:lastRenderedPageBreak/>
        <w:t>Notes</w:t>
      </w:r>
    </w:p>
    <w:p w14:paraId="51D96E71" w14:textId="77777777" w:rsidR="009C0725" w:rsidRPr="00667CF6" w:rsidRDefault="009C0725" w:rsidP="009C0725">
      <w:pPr>
        <w:pStyle w:val="Heading2"/>
        <w:rPr>
          <w:rFonts w:cs="Calibri"/>
        </w:rPr>
      </w:pPr>
      <w:r>
        <w:rPr>
          <w:rFonts w:cs="Calibri"/>
        </w:rPr>
        <w:lastRenderedPageBreak/>
        <w:t>Affirmative---Pessimism---1AC</w:t>
      </w:r>
    </w:p>
    <w:p w14:paraId="1D6ED3DF" w14:textId="77777777" w:rsidR="009C0725" w:rsidRPr="0062704F" w:rsidRDefault="009C0725" w:rsidP="009C0725">
      <w:pPr>
        <w:pStyle w:val="Heading3"/>
        <w:rPr>
          <w:rFonts w:cs="Calibri"/>
        </w:rPr>
      </w:pPr>
      <w:r>
        <w:rPr>
          <w:rFonts w:cs="Calibri"/>
        </w:rPr>
        <w:lastRenderedPageBreak/>
        <w:t>1AC---Pessimism---v1</w:t>
      </w:r>
    </w:p>
    <w:p w14:paraId="3FC2DE4A" w14:textId="54176838" w:rsidR="009C0725" w:rsidRPr="0062704F" w:rsidRDefault="009C0725" w:rsidP="009C0725">
      <w:pPr>
        <w:pStyle w:val="Heading4"/>
        <w:rPr>
          <w:rFonts w:cs="Calibri"/>
        </w:rPr>
      </w:pPr>
      <w:r>
        <w:rPr>
          <w:rFonts w:cs="Calibri"/>
        </w:rPr>
        <w:t xml:space="preserve">Education serves as the indomitable social good a regime of aesthetic ideology that is critical to save the child that relies on the ontological negation </w:t>
      </w:r>
      <w:r w:rsidR="004E79A7">
        <w:rPr>
          <w:rFonts w:cs="Calibri"/>
        </w:rPr>
        <w:t>of Black and Queer bodies.</w:t>
      </w:r>
      <w:r>
        <w:rPr>
          <w:rFonts w:cs="Calibri"/>
        </w:rPr>
        <w:t xml:space="preserve"> </w:t>
      </w:r>
    </w:p>
    <w:p w14:paraId="31D69347" w14:textId="77777777" w:rsidR="009C0725" w:rsidRPr="0062704F" w:rsidRDefault="009C0725" w:rsidP="009C0725">
      <w:pPr>
        <w:rPr>
          <w:rStyle w:val="Style13ptBold"/>
        </w:rPr>
      </w:pPr>
      <w:r w:rsidRPr="0062704F">
        <w:rPr>
          <w:rStyle w:val="Style13ptBold"/>
        </w:rPr>
        <w:t>Edelman ‘22</w:t>
      </w:r>
    </w:p>
    <w:p w14:paraId="0FDCCED5"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r>
        <w:t xml:space="preserve"> </w:t>
      </w:r>
      <w:r w:rsidRPr="0062704F">
        <w:t>Why Queer Theory Teaches Us Nothing”, Ch. 1, Duke University Press]//</w:t>
      </w:r>
      <w:proofErr w:type="spellStart"/>
      <w:proofErr w:type="gramStart"/>
      <w:r w:rsidRPr="0062704F">
        <w:t>owen</w:t>
      </w:r>
      <w:proofErr w:type="spellEnd"/>
      <w:proofErr w:type="gramEnd"/>
    </w:p>
    <w:p w14:paraId="24F77229" w14:textId="77777777" w:rsidR="009C0725" w:rsidRPr="0062704F" w:rsidRDefault="009C0725" w:rsidP="009C0725">
      <w:pPr>
        <w:rPr>
          <w:sz w:val="8"/>
        </w:rPr>
      </w:pPr>
    </w:p>
    <w:p w14:paraId="43E34BE3" w14:textId="77777777" w:rsidR="009C0725" w:rsidRPr="0062704F" w:rsidRDefault="009C0725" w:rsidP="009C0725">
      <w:pPr>
        <w:rPr>
          <w:rStyle w:val="StyleUnderline"/>
        </w:rPr>
      </w:pPr>
      <w:r w:rsidRPr="00E70FDB">
        <w:rPr>
          <w:rStyle w:val="Emphasis"/>
          <w:highlight w:val="cyan"/>
        </w:rPr>
        <w:t>Good education serves the social good by negating whatever refuses that good</w:t>
      </w:r>
      <w:r w:rsidRPr="0062704F">
        <w:rPr>
          <w:rStyle w:val="StyleUnderline"/>
        </w:rPr>
        <w:t xml:space="preserve"> and thereby endangers the Child, even if that danger inheres in the very nature of children themselves.</w:t>
      </w:r>
      <w:r w:rsidRPr="0062704F">
        <w:rPr>
          <w:sz w:val="8"/>
        </w:rPr>
        <w:t xml:space="preserve"> Education, like heterosexuality, </w:t>
      </w:r>
      <w:r w:rsidRPr="0062704F">
        <w:rPr>
          <w:rStyle w:val="StyleUnderline"/>
        </w:rPr>
        <w:t xml:space="preserve">becomes </w:t>
      </w:r>
      <w:r w:rsidRPr="00E70FDB">
        <w:rPr>
          <w:rStyle w:val="Emphasis"/>
          <w:highlight w:val="cyan"/>
        </w:rPr>
        <w:t>a compulsory reproduction</w:t>
      </w:r>
      <w:r w:rsidRPr="00E70FDB">
        <w:rPr>
          <w:rStyle w:val="StyleUnderline"/>
          <w:highlight w:val="cyan"/>
        </w:rPr>
        <w:t>, procuring the Child for an order of truth that denies the foundational negativity, deficiency, perversion on which it rests. In the aftermath of</w:t>
      </w:r>
      <w:r w:rsidRPr="0062704F">
        <w:rPr>
          <w:sz w:val="8"/>
        </w:rPr>
        <w:t xml:space="preserve"> such </w:t>
      </w:r>
      <w:r w:rsidRPr="00E70FDB">
        <w:rPr>
          <w:rStyle w:val="StyleUnderline"/>
          <w:highlight w:val="cyan"/>
        </w:rPr>
        <w:t>education,</w:t>
      </w:r>
      <w:r w:rsidRPr="0062704F">
        <w:rPr>
          <w:sz w:val="8"/>
        </w:rPr>
        <w:t xml:space="preserve"> as </w:t>
      </w:r>
      <w:proofErr w:type="spellStart"/>
      <w:r w:rsidRPr="0062704F">
        <w:rPr>
          <w:sz w:val="8"/>
        </w:rPr>
        <w:t>Israël</w:t>
      </w:r>
      <w:proofErr w:type="spellEnd"/>
      <w:r w:rsidRPr="0062704F">
        <w:rPr>
          <w:sz w:val="8"/>
        </w:rPr>
        <w:t xml:space="preserve"> concludes, “</w:t>
      </w:r>
      <w:r w:rsidRPr="00E70FDB">
        <w:rPr>
          <w:rStyle w:val="StyleUnderline"/>
          <w:highlight w:val="cyan"/>
        </w:rPr>
        <w:t>one no longer knows anything about the universe of the drive, because the only</w:t>
      </w:r>
      <w:r w:rsidRPr="0062704F">
        <w:rPr>
          <w:rStyle w:val="StyleUnderline"/>
        </w:rPr>
        <w:t xml:space="preserve"> small </w:t>
      </w:r>
      <w:r w:rsidRPr="00E70FDB">
        <w:rPr>
          <w:rStyle w:val="StyleUnderline"/>
          <w:highlight w:val="cyan"/>
        </w:rPr>
        <w:t>way to safeguard something</w:t>
      </w:r>
      <w:r w:rsidRPr="0062704F">
        <w:rPr>
          <w:rStyle w:val="StyleUnderline"/>
        </w:rPr>
        <w:t xml:space="preserve"> of it </w:t>
      </w:r>
      <w:r w:rsidRPr="00E70FDB">
        <w:rPr>
          <w:rStyle w:val="StyleUnderline"/>
          <w:highlight w:val="cyan"/>
        </w:rPr>
        <w:t>is in knowing nothing about it</w:t>
      </w:r>
      <w:r w:rsidRPr="0062704F">
        <w:rPr>
          <w:rStyle w:val="StyleUnderline"/>
        </w:rPr>
        <w:t>.”</w:t>
      </w:r>
      <w:r w:rsidRPr="0062704F">
        <w:rPr>
          <w:sz w:val="8"/>
        </w:rPr>
        <w:t xml:space="preserve"> This is the context in which he defines “education as antidrive.”27 Education </w:t>
      </w:r>
      <w:r w:rsidRPr="0062704F">
        <w:rPr>
          <w:rStyle w:val="StyleUnderline"/>
        </w:rPr>
        <w:t xml:space="preserve">effectively seals the drive off from the logic of comprehension </w:t>
      </w:r>
      <w:r w:rsidRPr="0062704F">
        <w:rPr>
          <w:sz w:val="8"/>
        </w:rPr>
        <w:t>as if recognizing the drive’s expression of ab-</w:t>
      </w:r>
      <w:proofErr w:type="spellStart"/>
      <w:r w:rsidRPr="0062704F">
        <w:rPr>
          <w:sz w:val="8"/>
        </w:rPr>
        <w:t>sens</w:t>
      </w:r>
      <w:proofErr w:type="spellEnd"/>
      <w:r w:rsidRPr="0062704F">
        <w:rPr>
          <w:sz w:val="8"/>
        </w:rPr>
        <w:t xml:space="preserve"> within the world of </w:t>
      </w:r>
      <w:proofErr w:type="spellStart"/>
      <w:r w:rsidRPr="0062704F">
        <w:rPr>
          <w:sz w:val="8"/>
        </w:rPr>
        <w:t>sens-absexe</w:t>
      </w:r>
      <w:proofErr w:type="spellEnd"/>
      <w:r w:rsidRPr="0062704F">
        <w:rPr>
          <w:sz w:val="8"/>
        </w:rPr>
        <w:t xml:space="preserve">. Not reducible to the mere inversion of either knowledge or </w:t>
      </w:r>
      <w:proofErr w:type="spellStart"/>
      <w:r w:rsidRPr="0062704F">
        <w:rPr>
          <w:sz w:val="8"/>
        </w:rPr>
        <w:t>sens-absexe</w:t>
      </w:r>
      <w:proofErr w:type="spellEnd"/>
      <w:r w:rsidRPr="0062704F">
        <w:rPr>
          <w:sz w:val="8"/>
        </w:rPr>
        <w:t>, ab-</w:t>
      </w:r>
      <w:proofErr w:type="spellStart"/>
      <w:r w:rsidRPr="0062704F">
        <w:rPr>
          <w:sz w:val="8"/>
        </w:rPr>
        <w:t>sens</w:t>
      </w:r>
      <w:proofErr w:type="spellEnd"/>
      <w:r w:rsidRPr="0062704F">
        <w:rPr>
          <w:sz w:val="8"/>
        </w:rPr>
        <w:t xml:space="preserve"> as negativity inheres in the knowledge </w:t>
      </w:r>
      <w:proofErr w:type="spellStart"/>
      <w:r w:rsidRPr="0062704F">
        <w:rPr>
          <w:sz w:val="8"/>
        </w:rPr>
        <w:t>sens-absexe</w:t>
      </w:r>
      <w:proofErr w:type="spellEnd"/>
      <w:r w:rsidRPr="0062704F">
        <w:rPr>
          <w:sz w:val="8"/>
        </w:rPr>
        <w:t xml:space="preserve"> affords. Insofar as that knowledge requires the subtraction or absenting of sex as ab-</w:t>
      </w:r>
      <w:proofErr w:type="spellStart"/>
      <w:r w:rsidRPr="0062704F">
        <w:rPr>
          <w:sz w:val="8"/>
        </w:rPr>
        <w:t>sens</w:t>
      </w:r>
      <w:proofErr w:type="spellEnd"/>
      <w:r w:rsidRPr="0062704F">
        <w:rPr>
          <w:sz w:val="8"/>
        </w:rPr>
        <w:t xml:space="preserve">, </w:t>
      </w:r>
      <w:r w:rsidRPr="0062704F">
        <w:rPr>
          <w:rStyle w:val="StyleUnderline"/>
        </w:rPr>
        <w:t xml:space="preserve">it </w:t>
      </w:r>
      <w:r w:rsidRPr="00E70FDB">
        <w:rPr>
          <w:rStyle w:val="StyleUnderline"/>
          <w:highlight w:val="cyan"/>
        </w:rPr>
        <w:t>preserves the primal cut of division</w:t>
      </w:r>
      <w:r w:rsidRPr="0062704F">
        <w:rPr>
          <w:sz w:val="8"/>
        </w:rPr>
        <w:t xml:space="preserve"> (the psychoanalytic referent of sex) </w:t>
      </w:r>
      <w:r w:rsidRPr="00E70FDB">
        <w:rPr>
          <w:rStyle w:val="StyleUnderline"/>
          <w:highlight w:val="cyan"/>
        </w:rPr>
        <w:t xml:space="preserve">in the ab of subtraction that makes </w:t>
      </w:r>
      <w:proofErr w:type="spellStart"/>
      <w:r w:rsidRPr="00E70FDB">
        <w:rPr>
          <w:rStyle w:val="StyleUnderline"/>
          <w:highlight w:val="cyan"/>
        </w:rPr>
        <w:t>sensabsexe</w:t>
      </w:r>
      <w:proofErr w:type="spellEnd"/>
      <w:r w:rsidRPr="00E70FDB">
        <w:rPr>
          <w:rStyle w:val="StyleUnderline"/>
          <w:highlight w:val="cyan"/>
        </w:rPr>
        <w:t xml:space="preserve"> the equivalent of </w:t>
      </w:r>
      <w:proofErr w:type="spellStart"/>
      <w:r w:rsidRPr="0062704F">
        <w:rPr>
          <w:rStyle w:val="StyleUnderline"/>
        </w:rPr>
        <w:t>sens</w:t>
      </w:r>
      <w:proofErr w:type="spellEnd"/>
      <w:r w:rsidRPr="0062704F">
        <w:rPr>
          <w:rStyle w:val="StyleUnderline"/>
        </w:rPr>
        <w:t>-ab(</w:t>
      </w:r>
      <w:r w:rsidRPr="00E70FDB">
        <w:rPr>
          <w:rStyle w:val="StyleUnderline"/>
          <w:highlight w:val="cyan"/>
        </w:rPr>
        <w:t>ab-</w:t>
      </w:r>
      <w:proofErr w:type="spellStart"/>
      <w:r w:rsidRPr="00E70FDB">
        <w:rPr>
          <w:rStyle w:val="StyleUnderline"/>
          <w:highlight w:val="cyan"/>
        </w:rPr>
        <w:t>sens</w:t>
      </w:r>
      <w:proofErr w:type="spellEnd"/>
      <w:r w:rsidRPr="0062704F">
        <w:rPr>
          <w:rStyle w:val="StyleUnderline"/>
        </w:rPr>
        <w:t>).</w:t>
      </w:r>
      <w:r w:rsidRPr="0062704F">
        <w:rPr>
          <w:sz w:val="8"/>
        </w:rPr>
        <w:t xml:space="preserve"> Adorned with innocence as privileged nonknowledge, the Child perpetuates, through its sublimation, the enforced nonknowledge as and in which the “universe of the drive” insists. It reenacts, by way of allegory, the sublimation of the Thing—the creation of something out of nothing—as </w:t>
      </w:r>
      <w:r w:rsidRPr="00E70FDB">
        <w:rPr>
          <w:rStyle w:val="Emphasis"/>
          <w:highlight w:val="cyan"/>
        </w:rPr>
        <w:t>the dialectical negation of negativity that generates futurity</w:t>
      </w:r>
      <w:r w:rsidRPr="0062704F">
        <w:rPr>
          <w:rStyle w:val="StyleUnderline"/>
        </w:rPr>
        <w:t>.</w:t>
      </w:r>
      <w:r w:rsidRPr="0062704F">
        <w:rPr>
          <w:sz w:val="8"/>
        </w:rPr>
        <w:t xml:space="preserve"> Allegory, sublimation, and dialectic, then, share a logic with one another, each </w:t>
      </w:r>
      <w:r w:rsidRPr="00E70FDB">
        <w:rPr>
          <w:rStyle w:val="StyleUnderline"/>
          <w:highlight w:val="cyan"/>
        </w:rPr>
        <w:t xml:space="preserve">naming a mode of production that </w:t>
      </w:r>
      <w:r w:rsidRPr="00E70FDB">
        <w:rPr>
          <w:rStyle w:val="Emphasis"/>
          <w:highlight w:val="cyan"/>
        </w:rPr>
        <w:t>displaces into systematic knowledge a negativity impossible to comprehend</w:t>
      </w:r>
      <w:r w:rsidRPr="00E70FDB">
        <w:rPr>
          <w:rStyle w:val="StyleUnderline"/>
          <w:highlight w:val="cyan"/>
        </w:rPr>
        <w:t xml:space="preserve"> and at odds with all totalized forms</w:t>
      </w:r>
      <w:r w:rsidRPr="00E70FDB">
        <w:rPr>
          <w:sz w:val="8"/>
          <w:highlight w:val="cyan"/>
        </w:rPr>
        <w:t>.</w:t>
      </w:r>
      <w:r w:rsidRPr="0062704F">
        <w:rPr>
          <w:sz w:val="8"/>
        </w:rPr>
        <w:t>28 It follows that a fourth term, education, must take its place beside them: the education that perfectly complements the Child as the promise of coherent totality—the education that is always, in Friedrich Schiller’s formulation, an aesthetic education. For humanity to attain its proper moral state requires, for Schiller, the realization of an aesthetic self-totalization: “</w:t>
      </w:r>
      <w:r w:rsidRPr="0062704F">
        <w:rPr>
          <w:rStyle w:val="StyleUnderline"/>
        </w:rPr>
        <w:t>Every individual man</w:t>
      </w:r>
      <w:r w:rsidRPr="0062704F">
        <w:rPr>
          <w:sz w:val="8"/>
        </w:rPr>
        <w:t xml:space="preserve">, it may be said, </w:t>
      </w:r>
      <w:r w:rsidRPr="0062704F">
        <w:rPr>
          <w:rStyle w:val="StyleUnderline"/>
        </w:rPr>
        <w:t>carries</w:t>
      </w:r>
      <w:r w:rsidRPr="0062704F">
        <w:rPr>
          <w:sz w:val="8"/>
        </w:rPr>
        <w:t xml:space="preserve"> in disposition and determination </w:t>
      </w:r>
      <w:r w:rsidRPr="0062704F">
        <w:rPr>
          <w:rStyle w:val="StyleUnderline"/>
        </w:rPr>
        <w:t>a pure ideal man within himself</w:t>
      </w:r>
      <w:r w:rsidRPr="0062704F">
        <w:rPr>
          <w:sz w:val="8"/>
        </w:rPr>
        <w:t>, with whose unalterable unity it is the great task of his existence, throughout all his vicissitudes, to harmonize.”</w:t>
      </w:r>
      <w:r w:rsidRPr="00E70FDB">
        <w:rPr>
          <w:sz w:val="8"/>
          <w:highlight w:val="cyan"/>
        </w:rPr>
        <w:t xml:space="preserve">29 </w:t>
      </w:r>
      <w:r w:rsidRPr="00E70FDB">
        <w:rPr>
          <w:rStyle w:val="StyleUnderline"/>
          <w:highlight w:val="cyan"/>
        </w:rPr>
        <w:t>The process of this harmonization</w:t>
      </w:r>
      <w:r w:rsidRPr="0062704F">
        <w:rPr>
          <w:rStyle w:val="StyleUnderline"/>
        </w:rPr>
        <w:t xml:space="preserve">, </w:t>
      </w:r>
      <w:r w:rsidRPr="0062704F">
        <w:rPr>
          <w:sz w:val="8"/>
        </w:rPr>
        <w:t>as effected by the “cultivation of Beauty,” constitutes “</w:t>
      </w:r>
      <w:r w:rsidRPr="00E70FDB">
        <w:rPr>
          <w:rStyle w:val="StyleUnderline"/>
          <w:highlight w:val="cyan"/>
        </w:rPr>
        <w:t>the education of humanity</w:t>
      </w:r>
      <w:r w:rsidRPr="0062704F">
        <w:rPr>
          <w:rStyle w:val="StyleUnderline"/>
        </w:rPr>
        <w:t>”</w:t>
      </w:r>
      <w:r w:rsidRPr="0062704F">
        <w:rPr>
          <w:sz w:val="8"/>
        </w:rPr>
        <w:t xml:space="preserve"> and depends on the coordination of life in time (the life of the individual) with the development of moral possibility through and as the State.30 Schiller writes, “The great consideration, therefore, is that physical society in time may not cease for an instant while moral society is being formed in idea, that for the sake of human dignity its very existence may not be endangered. When the mechanic has the works of a clock to repair, he lets the wheels run down; but the living clockwork of the State must be repaired while it is still in motion</w:t>
      </w:r>
      <w:proofErr w:type="gramStart"/>
      <w:r w:rsidRPr="0062704F">
        <w:rPr>
          <w:sz w:val="8"/>
        </w:rPr>
        <w:t>. . . .</w:t>
      </w:r>
      <w:proofErr w:type="gramEnd"/>
      <w:r w:rsidRPr="0062704F">
        <w:rPr>
          <w:sz w:val="8"/>
        </w:rPr>
        <w:t xml:space="preserve"> We must therefore search for some support for the continuation of society.”31 The Schillerian aesthetic, as Paul de Man notes, links sensory content and abstract form—the “sensuous world to a world of ideas,” as Schiller writes—for reasons that have everything to do with the future that the Child is meant to secure.32 “The necessity of this synthesis,” de Man remarks, “is made in the name of an empirical concept, which is that of humanity, of the human, which is used then as a principle of closure. The human, the needs of the human, the </w:t>
      </w:r>
      <w:r w:rsidRPr="0062704F">
        <w:rPr>
          <w:rStyle w:val="StyleUnderline"/>
        </w:rPr>
        <w:t>necessities</w:t>
      </w:r>
      <w:r w:rsidRPr="0062704F">
        <w:rPr>
          <w:sz w:val="8"/>
        </w:rPr>
        <w:t xml:space="preserve"> of the human are absolute and are not open to critical attack.”</w:t>
      </w:r>
      <w:proofErr w:type="gramStart"/>
      <w:r w:rsidRPr="0062704F">
        <w:rPr>
          <w:sz w:val="8"/>
        </w:rPr>
        <w:t>33 Needless to say, this</w:t>
      </w:r>
      <w:proofErr w:type="gramEnd"/>
      <w:r w:rsidRPr="0062704F">
        <w:rPr>
          <w:sz w:val="8"/>
        </w:rPr>
        <w:t xml:space="preserve"> “human,” whose continued survival the Child guarantees, constitutes a central site of ideological contestation. But insofar as “we are all </w:t>
      </w:r>
      <w:proofErr w:type="spellStart"/>
      <w:r w:rsidRPr="0062704F">
        <w:rPr>
          <w:sz w:val="8"/>
        </w:rPr>
        <w:t>Schillerians</w:t>
      </w:r>
      <w:proofErr w:type="spellEnd"/>
      <w:r w:rsidRPr="0062704F">
        <w:rPr>
          <w:sz w:val="8"/>
        </w:rPr>
        <w:t xml:space="preserve">,” according to de Man—adherents, whether we admit it or not, of </w:t>
      </w:r>
      <w:r w:rsidRPr="00E70FDB">
        <w:rPr>
          <w:rStyle w:val="StyleUnderline"/>
          <w:highlight w:val="cyan"/>
        </w:rPr>
        <w:t>an aesthetic ideology intimately bound up with reproductive futurism</w:t>
      </w:r>
      <w:r w:rsidRPr="0062704F">
        <w:rPr>
          <w:sz w:val="8"/>
        </w:rPr>
        <w:t xml:space="preserve">— such contestation concerns the definition, not the value, of the “human.”34 Though </w:t>
      </w:r>
      <w:r w:rsidRPr="00E70FDB">
        <w:rPr>
          <w:rStyle w:val="Emphasis"/>
          <w:highlight w:val="cyan"/>
        </w:rPr>
        <w:t>the regime of aesthetic ideology</w:t>
      </w:r>
      <w:r w:rsidRPr="00E70FDB">
        <w:rPr>
          <w:rStyle w:val="StyleUnderline"/>
          <w:highlight w:val="cyan"/>
        </w:rPr>
        <w:t xml:space="preserve"> protects</w:t>
      </w:r>
      <w:r w:rsidRPr="0062704F">
        <w:rPr>
          <w:rStyle w:val="StyleUnderline"/>
        </w:rPr>
        <w:t xml:space="preserve"> that </w:t>
      </w:r>
      <w:r w:rsidRPr="00E70FDB">
        <w:rPr>
          <w:rStyle w:val="StyleUnderline"/>
          <w:highlight w:val="cyan"/>
        </w:rPr>
        <w:t>value from “critical attack,” queerness refers to whatever poses the threat of such attack</w:t>
      </w:r>
      <w:r w:rsidRPr="00E70FDB">
        <w:rPr>
          <w:sz w:val="8"/>
          <w:highlight w:val="cyan"/>
        </w:rPr>
        <w:t>,</w:t>
      </w:r>
      <w:r w:rsidRPr="0062704F">
        <w:rPr>
          <w:sz w:val="8"/>
        </w:rPr>
        <w:t xml:space="preserve"> to </w:t>
      </w:r>
      <w:r w:rsidRPr="00E70FDB">
        <w:rPr>
          <w:rStyle w:val="StyleUnderline"/>
          <w:highlight w:val="cyan"/>
        </w:rPr>
        <w:t>whatever opens a wound within the logic of the aesthetic by exposing the negativity</w:t>
      </w:r>
      <w:r w:rsidRPr="0062704F">
        <w:rPr>
          <w:rStyle w:val="StyleUnderline"/>
        </w:rPr>
        <w:t xml:space="preserve"> from which Schiller and the Schillerian tradition retreat</w:t>
      </w:r>
      <w:r w:rsidRPr="0062704F">
        <w:rPr>
          <w:sz w:val="8"/>
        </w:rPr>
        <w:t xml:space="preserve">.35 </w:t>
      </w:r>
      <w:r w:rsidRPr="00E70FDB">
        <w:rPr>
          <w:rStyle w:val="StyleUnderline"/>
          <w:highlight w:val="cyan"/>
        </w:rPr>
        <w:t>To confront such negativity would dismantle the foundation supporting the “empirical concept” of “humanity</w:t>
      </w:r>
      <w:r w:rsidRPr="00E70FDB">
        <w:rPr>
          <w:sz w:val="8"/>
          <w:highlight w:val="cyan"/>
        </w:rPr>
        <w:t>”—</w:t>
      </w:r>
      <w:r w:rsidRPr="00E70FDB">
        <w:rPr>
          <w:rStyle w:val="StyleUnderline"/>
          <w:highlight w:val="cyan"/>
        </w:rPr>
        <w:t>the fantasy of self-authorizing sovereignty</w:t>
      </w:r>
      <w:r w:rsidRPr="0062704F">
        <w:rPr>
          <w:rStyle w:val="StyleUnderline"/>
        </w:rPr>
        <w:t>.</w:t>
      </w:r>
      <w:r w:rsidRPr="0062704F">
        <w:rPr>
          <w:sz w:val="8"/>
        </w:rPr>
        <w:t xml:space="preserve"> As Schiller writes, “The person must therefore be its own ground, for the enduring cannot issue from alteration; and so we have in the first place the idea of absolute being grounded in itself, that is to say of freedom.”36 To clarify the stake in this aesthetic ideology—and in the sublimation that gives birth to the Child—let us focus briefly on de Man’s account of an even more rigorous effort to establish a self-grounding philosophical system. In “Pascal’s Allegory of Persuasion,” de Man looks at what happens when Blaise Pascal, having noted that geometry refuses to define its principal objects (movement, number, and space), asserts that this “lack of definition is rather a perfection than a fault” (le manque de </w:t>
      </w:r>
      <w:proofErr w:type="spellStart"/>
      <w:r w:rsidRPr="0062704F">
        <w:rPr>
          <w:sz w:val="8"/>
        </w:rPr>
        <w:t>définition</w:t>
      </w:r>
      <w:proofErr w:type="spellEnd"/>
      <w:r w:rsidRPr="0062704F">
        <w:rPr>
          <w:sz w:val="8"/>
        </w:rPr>
        <w:t xml:space="preserve"> </w:t>
      </w:r>
      <w:proofErr w:type="spellStart"/>
      <w:r w:rsidRPr="0062704F">
        <w:rPr>
          <w:sz w:val="8"/>
        </w:rPr>
        <w:t>est</w:t>
      </w:r>
      <w:proofErr w:type="spellEnd"/>
      <w:r w:rsidRPr="0062704F">
        <w:rPr>
          <w:sz w:val="8"/>
        </w:rPr>
        <w:t xml:space="preserve"> </w:t>
      </w:r>
      <w:proofErr w:type="spellStart"/>
      <w:r w:rsidRPr="0062704F">
        <w:rPr>
          <w:sz w:val="8"/>
        </w:rPr>
        <w:t>plutôt</w:t>
      </w:r>
      <w:proofErr w:type="spellEnd"/>
      <w:r w:rsidRPr="0062704F">
        <w:rPr>
          <w:sz w:val="8"/>
        </w:rPr>
        <w:t xml:space="preserve"> </w:t>
      </w:r>
      <w:proofErr w:type="spellStart"/>
      <w:r w:rsidRPr="0062704F">
        <w:rPr>
          <w:sz w:val="8"/>
        </w:rPr>
        <w:t>une</w:t>
      </w:r>
      <w:proofErr w:type="spellEnd"/>
      <w:r w:rsidRPr="0062704F">
        <w:rPr>
          <w:sz w:val="8"/>
        </w:rPr>
        <w:t xml:space="preserve"> perfection </w:t>
      </w:r>
      <w:proofErr w:type="spellStart"/>
      <w:r w:rsidRPr="0062704F">
        <w:rPr>
          <w:sz w:val="8"/>
        </w:rPr>
        <w:t>qu’un</w:t>
      </w:r>
      <w:proofErr w:type="spellEnd"/>
      <w:r w:rsidRPr="0062704F">
        <w:rPr>
          <w:sz w:val="8"/>
        </w:rPr>
        <w:t xml:space="preserve"> </w:t>
      </w:r>
      <w:proofErr w:type="spellStart"/>
      <w:r w:rsidRPr="0062704F">
        <w:rPr>
          <w:sz w:val="8"/>
        </w:rPr>
        <w:t>défaut</w:t>
      </w:r>
      <w:proofErr w:type="spellEnd"/>
      <w:r w:rsidRPr="0062704F">
        <w:rPr>
          <w:sz w:val="8"/>
        </w:rPr>
        <w:t>) and claims that these principal objects have a “necessary and reciprocal relation” (</w:t>
      </w:r>
      <w:proofErr w:type="spellStart"/>
      <w:r w:rsidRPr="0062704F">
        <w:rPr>
          <w:sz w:val="8"/>
        </w:rPr>
        <w:t>une</w:t>
      </w:r>
      <w:proofErr w:type="spellEnd"/>
      <w:r w:rsidRPr="0062704F">
        <w:rPr>
          <w:sz w:val="8"/>
        </w:rPr>
        <w:t xml:space="preserve"> liaison </w:t>
      </w:r>
      <w:proofErr w:type="spellStart"/>
      <w:r w:rsidRPr="0062704F">
        <w:rPr>
          <w:sz w:val="8"/>
        </w:rPr>
        <w:t>nécessaire</w:t>
      </w:r>
      <w:proofErr w:type="spellEnd"/>
      <w:r w:rsidRPr="0062704F">
        <w:rPr>
          <w:sz w:val="8"/>
        </w:rPr>
        <w:t xml:space="preserve"> et </w:t>
      </w:r>
      <w:proofErr w:type="spellStart"/>
      <w:r w:rsidRPr="0062704F">
        <w:rPr>
          <w:sz w:val="8"/>
        </w:rPr>
        <w:t>réciproque</w:t>
      </w:r>
      <w:proofErr w:type="spellEnd"/>
      <w:r w:rsidRPr="0062704F">
        <w:rPr>
          <w:sz w:val="8"/>
        </w:rPr>
        <w:t xml:space="preserve">) in which he implicates time as well (“le temps </w:t>
      </w:r>
      <w:proofErr w:type="spellStart"/>
      <w:r w:rsidRPr="0062704F">
        <w:rPr>
          <w:sz w:val="8"/>
        </w:rPr>
        <w:t>même</w:t>
      </w:r>
      <w:proofErr w:type="spellEnd"/>
      <w:r w:rsidRPr="0062704F">
        <w:rPr>
          <w:sz w:val="8"/>
        </w:rPr>
        <w:t xml:space="preserve"> y </w:t>
      </w:r>
      <w:proofErr w:type="spellStart"/>
      <w:r w:rsidRPr="0062704F">
        <w:rPr>
          <w:sz w:val="8"/>
        </w:rPr>
        <w:t>est</w:t>
      </w:r>
      <w:proofErr w:type="spellEnd"/>
      <w:r w:rsidRPr="0062704F">
        <w:rPr>
          <w:sz w:val="8"/>
        </w:rPr>
        <w:t xml:space="preserve"> </w:t>
      </w:r>
      <w:proofErr w:type="spellStart"/>
      <w:r w:rsidRPr="0062704F">
        <w:rPr>
          <w:sz w:val="8"/>
        </w:rPr>
        <w:t>aussi</w:t>
      </w:r>
      <w:proofErr w:type="spellEnd"/>
      <w:r w:rsidRPr="0062704F">
        <w:rPr>
          <w:sz w:val="8"/>
        </w:rPr>
        <w:t xml:space="preserve"> </w:t>
      </w:r>
      <w:proofErr w:type="spellStart"/>
      <w:r w:rsidRPr="0062704F">
        <w:rPr>
          <w:sz w:val="8"/>
        </w:rPr>
        <w:t>compris</w:t>
      </w:r>
      <w:proofErr w:type="spellEnd"/>
      <w:r w:rsidRPr="0062704F">
        <w:rPr>
          <w:sz w:val="8"/>
        </w:rPr>
        <w:t xml:space="preserve">”).37 To exemplify this reciprocity, he explains the homology among these “first objects” with reference to the “two infinities” of enlargement and contraction. Just as a movement can be made faster or slower, and numbers can be made larger or smaller, so space can always be increased or diminished, and temporal duration extended or reduced. Movement, number, space, and time are thus, for Pascal, always infinitely distant from their radical extremes: nothingness and infinity (“le </w:t>
      </w:r>
      <w:proofErr w:type="spellStart"/>
      <w:r w:rsidRPr="0062704F">
        <w:rPr>
          <w:sz w:val="8"/>
        </w:rPr>
        <w:t>néant</w:t>
      </w:r>
      <w:proofErr w:type="spellEnd"/>
      <w:r w:rsidRPr="0062704F">
        <w:rPr>
          <w:sz w:val="8"/>
        </w:rPr>
        <w:t xml:space="preserve"> et </w:t>
      </w:r>
      <w:proofErr w:type="spellStart"/>
      <w:r w:rsidRPr="0062704F">
        <w:rPr>
          <w:sz w:val="8"/>
        </w:rPr>
        <w:t>l’infini</w:t>
      </w:r>
      <w:proofErr w:type="spellEnd"/>
      <w:r w:rsidRPr="0062704F">
        <w:rPr>
          <w:sz w:val="8"/>
        </w:rPr>
        <w:t xml:space="preserve">”).38 But the demand that these realms remain perfectly homologous encounters a certain difficulty when Pascal confronts the status of the “one” (which, according to Euclid, is and is not a number) and then tries to correlate the one with something that cannot be included in the realm of space because it is characterized as “indivisible” and therefore as lacking spatial extension. Pascal writes, “The only reason that the one is not included in the ranks of the numbers is that Euclid and the first authors who dealt with arithmetic, having several properties to give it that were common to all the numbers other than one, excluded the one from the meaning of the word number, so as not to have to say all the time we find such and such a condition in all numbers other than one.”39 At the same time, however, according to Pascal, Euclid recognizes that the one, insofar as it cannot be conceived as a nothing (“un </w:t>
      </w:r>
      <w:proofErr w:type="spellStart"/>
      <w:r w:rsidRPr="0062704F">
        <w:rPr>
          <w:sz w:val="8"/>
        </w:rPr>
        <w:t>néant</w:t>
      </w:r>
      <w:proofErr w:type="spellEnd"/>
      <w:r w:rsidRPr="0062704F">
        <w:rPr>
          <w:sz w:val="8"/>
        </w:rPr>
        <w:t xml:space="preserve">”), belongs to the same “genre” as number. As soon as they are added together, after all, two ones will produce a number. Two indivisible spatial entities, by contrast, each lacking spatial extension, could never yield a spatial expanse by virtue of being combined. In the absence of this homology between the one (in the realm of number) and an indivisible entity (in the realm of space), Pascal, in de Man’s analysis, has to “suspend this separation while maintaining it—because the underlying homology of space and number, the ground of the system, should never be fundamentally in question.”40 So Pascal finds a corollary for the indivisible entity by introducing the zero, which, while not a number itself, is presupposed by number and has equivalents in the registers of motion, space, and time: “If you want to find a comparison in the realm of numbers that accurately represents what we are considering in the realm of extension, it would have to be that of zero to numbers. Because zero is not of the same genre as numbers, . . . it’s a veritable indivisible of numbers just as the indivisible is a veritable zero of extension.”41 As Ernesto </w:t>
      </w:r>
      <w:proofErr w:type="spellStart"/>
      <w:r w:rsidRPr="0062704F">
        <w:rPr>
          <w:sz w:val="8"/>
        </w:rPr>
        <w:t>Laclau</w:t>
      </w:r>
      <w:proofErr w:type="spellEnd"/>
      <w:r w:rsidRPr="0062704F">
        <w:rPr>
          <w:sz w:val="8"/>
        </w:rPr>
        <w:t xml:space="preserve"> describes it, “The zero is radically heterogeneous with the order of number” but “crucial if there is going to be an order of number </w:t>
      </w:r>
      <w:proofErr w:type="gramStart"/>
      <w:r w:rsidRPr="0062704F">
        <w:rPr>
          <w:sz w:val="8"/>
        </w:rPr>
        <w:t>at  all</w:t>
      </w:r>
      <w:proofErr w:type="gramEnd"/>
      <w:r w:rsidRPr="0062704F">
        <w:rPr>
          <w:sz w:val="8"/>
        </w:rPr>
        <w:t xml:space="preserve">.” It allows, moreover, “the homology between number, time and motion . . . to be maintained” insofar as it provides “the equivalent of ‘instant’ or ‘stasis’ . . . in the order of number.”42 Much as the aesthetic, in de Man’s words, restores for Schiller “equilibrium, harmony, on the level of principles,” so the zero, for Pascal, as de Man observes, recovers “the homogeneity of the universe.”43 De Man locates the zero’s importance, however, in its allegorical relation to the arbitrariness of linguistic definition—the arbitrariness that lets Euclid exclude the one from definition as a number while defining magnitudes in such a way that it belongs to the “genre” of number. The zero, as de Man expands on its brief appearance in Pascal’s text, correlates with geometry’s </w:t>
      </w:r>
      <w:proofErr w:type="spellStart"/>
      <w:r w:rsidRPr="0062704F">
        <w:rPr>
          <w:sz w:val="8"/>
        </w:rPr>
        <w:t>nondefinition</w:t>
      </w:r>
      <w:proofErr w:type="spellEnd"/>
      <w:r w:rsidRPr="0062704F">
        <w:rPr>
          <w:sz w:val="8"/>
        </w:rPr>
        <w:t xml:space="preserve"> of its own initial principles and the lack of any demonstrable ground to undergird its logic; “all these truths,” Pascal writes, “are incapable of demonstration, and yet they are the foundation and the principles of geometry.”44 This allows de Man to characterize Pascal’s project in these terms: The continuous universe. . . is interrupted, disrupted at all points by a principle of radical heterogeneity without which it cannot come into being. Moreover, this rupture. . . does not occur on the transcendental level, but on the level of language, in the inability of a theory of language as sign or as name . . . to ground this homogeneity without having recourse to the signifying function . . . that makes the zero of signification the necessary condition for grounded knowledge. The notion of language as sign is dependent on, and derived from, a dif</w:t>
      </w:r>
      <w:r w:rsidRPr="0062704F">
        <w:rPr>
          <w:sz w:val="8"/>
        </w:rPr>
        <w:softHyphen/>
        <w:t xml:space="preserve">ferent notion in which language functions as rudderless signification and transforms what it denominates into the linguistic equivalent of the arithmetical zero. It is as sign that </w:t>
      </w:r>
      <w:r w:rsidRPr="00E70FDB">
        <w:rPr>
          <w:rStyle w:val="StyleUnderline"/>
          <w:highlight w:val="cyan"/>
        </w:rPr>
        <w:t xml:space="preserve">language </w:t>
      </w:r>
      <w:proofErr w:type="gramStart"/>
      <w:r w:rsidRPr="00E70FDB">
        <w:rPr>
          <w:rStyle w:val="StyleUnderline"/>
          <w:highlight w:val="cyan"/>
        </w:rPr>
        <w:t>is capable of engendering</w:t>
      </w:r>
      <w:proofErr w:type="gramEnd"/>
      <w:r w:rsidRPr="00E70FDB">
        <w:rPr>
          <w:rStyle w:val="StyleUnderline"/>
          <w:highlight w:val="cyan"/>
        </w:rPr>
        <w:t xml:space="preserve"> the principles of infinity, of genus, species, and homogeneity, which allow for</w:t>
      </w:r>
      <w:r w:rsidRPr="0062704F">
        <w:rPr>
          <w:rStyle w:val="StyleUnderline"/>
        </w:rPr>
        <w:t xml:space="preserve"> . . . </w:t>
      </w:r>
      <w:r w:rsidRPr="00E70FDB">
        <w:rPr>
          <w:rStyle w:val="StyleUnderline"/>
          <w:highlight w:val="cyan"/>
        </w:rPr>
        <w:t>totalizations, but none of these tropes could come about without the systematic effacement of the zero and its reconversion into a name</w:t>
      </w:r>
      <w:r w:rsidRPr="0062704F">
        <w:rPr>
          <w:sz w:val="8"/>
        </w:rPr>
        <w:t xml:space="preserve">. There can be no one without the zero, but the zero always appears in the guise of a </w:t>
      </w:r>
      <w:proofErr w:type="gramStart"/>
      <w:r w:rsidRPr="0062704F">
        <w:rPr>
          <w:sz w:val="8"/>
        </w:rPr>
        <w:t>one,</w:t>
      </w:r>
      <w:proofErr w:type="gramEnd"/>
      <w:r w:rsidRPr="0062704F">
        <w:rPr>
          <w:sz w:val="8"/>
        </w:rPr>
        <w:t xml:space="preserve"> of a (some)thing. The name is the trope of the zero. The zero is always called a one, when the zero is </w:t>
      </w:r>
      <w:r w:rsidRPr="0062704F">
        <w:rPr>
          <w:sz w:val="8"/>
        </w:rPr>
        <w:lastRenderedPageBreak/>
        <w:t xml:space="preserve">actually nameless, “innommable.”45 The value of this account for my argument lies in its evocation of the zero’s “effacement” and its concomitant “reconversion” into, its representation as, a positivized and enumerable entity, which is to say, a “one.”46 </w:t>
      </w:r>
      <w:r w:rsidRPr="00E70FDB">
        <w:rPr>
          <w:rStyle w:val="StyleUnderline"/>
          <w:highlight w:val="cyan"/>
        </w:rPr>
        <w:t>This “systematic” effacement of the zero as the disruptive</w:t>
      </w:r>
      <w:r w:rsidRPr="0062704F">
        <w:rPr>
          <w:rStyle w:val="StyleUnderline"/>
        </w:rPr>
        <w:t xml:space="preserve"> and heterogeneous </w:t>
      </w:r>
      <w:r w:rsidRPr="00E70FDB">
        <w:rPr>
          <w:rStyle w:val="StyleUnderline"/>
          <w:highlight w:val="cyan"/>
        </w:rPr>
        <w:t>principle on which the “continuous universe” depends enacts a logic that underlies the aesthetic</w:t>
      </w:r>
      <w:r w:rsidRPr="0062704F">
        <w:rPr>
          <w:rStyle w:val="StyleUnderline"/>
        </w:rPr>
        <w:t xml:space="preserve"> for Schiller, the supplement for Derrida, education for Rousseau, and sublimation for Lacan.</w:t>
      </w:r>
      <w:r w:rsidRPr="0062704F">
        <w:rPr>
          <w:sz w:val="8"/>
        </w:rPr>
        <w:t xml:space="preserve"> Not that these terms are interchangeable or that they signify the same thing, but </w:t>
      </w:r>
      <w:r w:rsidRPr="00E70FDB">
        <w:rPr>
          <w:rStyle w:val="StyleUnderline"/>
          <w:highlight w:val="cyan"/>
        </w:rPr>
        <w:t>each reinforces the social imperative toward the “marriage” of “mind and world,” toward a unified system, a comprehension, that strives to efface its internal rupture, its structural impossibility, through repetitive tropological substitutions that turn the zero into a one</w:t>
      </w:r>
      <w:r w:rsidRPr="0062704F">
        <w:rPr>
          <w:rStyle w:val="StyleUnderline"/>
        </w:rPr>
        <w:t>—</w:t>
      </w:r>
      <w:r w:rsidRPr="00E70FDB">
        <w:rPr>
          <w:rStyle w:val="StyleUnderline"/>
          <w:highlight w:val="cyan"/>
        </w:rPr>
        <w:t>substitutions that make the ontological negations articulated as queerness or Blackness</w:t>
      </w:r>
      <w:r w:rsidRPr="0062704F">
        <w:rPr>
          <w:rStyle w:val="StyleUnderline"/>
        </w:rPr>
        <w:t xml:space="preserve"> (for example) a</w:t>
      </w:r>
      <w:r w:rsidRPr="00E70FDB">
        <w:rPr>
          <w:rStyle w:val="StyleUnderline"/>
          <w:highlight w:val="cyan"/>
        </w:rPr>
        <w:t>ssume the positivized form of social identities: “the queer” or “the Black.”</w:t>
      </w:r>
      <w:r w:rsidRPr="0062704F">
        <w:rPr>
          <w:sz w:val="8"/>
        </w:rPr>
        <w:t xml:space="preserve">47 </w:t>
      </w:r>
      <w:r w:rsidRPr="00E70FDB">
        <w:rPr>
          <w:rStyle w:val="StyleUnderline"/>
          <w:highlight w:val="cyan"/>
        </w:rPr>
        <w:t>Consonant with such a logic</w:t>
      </w:r>
      <w:r w:rsidRPr="0062704F">
        <w:rPr>
          <w:rStyle w:val="StyleUnderline"/>
        </w:rPr>
        <w:t xml:space="preserve">, though, </w:t>
      </w:r>
      <w:r w:rsidRPr="00E70FDB">
        <w:rPr>
          <w:rStyle w:val="StyleUnderline"/>
          <w:highlight w:val="cyan"/>
        </w:rPr>
        <w:t>the negativity of this repetition</w:t>
      </w:r>
      <w:r w:rsidRPr="0062704F">
        <w:rPr>
          <w:rStyle w:val="StyleUnderline"/>
        </w:rPr>
        <w:t xml:space="preserve"> and its underlying drive experience “</w:t>
      </w:r>
      <w:r w:rsidRPr="00E70FDB">
        <w:rPr>
          <w:rStyle w:val="StyleUnderline"/>
          <w:highlight w:val="cyan"/>
        </w:rPr>
        <w:t>reconversion” into the “truth” of reproduction, redescribing the stasis of its iterations as a movement toward futurity</w:t>
      </w:r>
      <w:r w:rsidRPr="0062704F">
        <w:rPr>
          <w:sz w:val="8"/>
        </w:rPr>
        <w:t>.48 This, of course, is the function of the Child and the stake in its education. Could teachings at odds with this logic add up to anything at all, having nothing at all to add but the persistence of nothing in the “guise” of the one—nothing to add but the negative sign that signals a primal subtraction: the negativity added to the sign as such in order to show, as de Man writes above, that “</w:t>
      </w:r>
      <w:r w:rsidRPr="00E70FDB">
        <w:rPr>
          <w:rStyle w:val="StyleUnderline"/>
          <w:highlight w:val="cyan"/>
        </w:rPr>
        <w:t>language as sign is dependent on, and derived from, a dif</w:t>
      </w:r>
      <w:r w:rsidRPr="00E70FDB">
        <w:rPr>
          <w:rStyle w:val="StyleUnderline"/>
          <w:highlight w:val="cyan"/>
        </w:rPr>
        <w:softHyphen/>
        <w:t>ferent notion</w:t>
      </w:r>
      <w:r w:rsidRPr="0062704F">
        <w:rPr>
          <w:sz w:val="8"/>
        </w:rPr>
        <w:t xml:space="preserve">”? If sublimation, aesthetics, and logic turn the zero into one, </w:t>
      </w:r>
      <w:r w:rsidRPr="00E70FDB">
        <w:rPr>
          <w:rStyle w:val="StyleUnderline"/>
          <w:highlight w:val="cyan"/>
        </w:rPr>
        <w:t>this “dif</w:t>
      </w:r>
      <w:r w:rsidRPr="00E70FDB">
        <w:rPr>
          <w:rStyle w:val="StyleUnderline"/>
          <w:highlight w:val="cyan"/>
        </w:rPr>
        <w:softHyphen/>
        <w:t>ferent notion” reverses the process by making</w:t>
      </w:r>
      <w:r w:rsidRPr="0062704F">
        <w:rPr>
          <w:sz w:val="8"/>
        </w:rPr>
        <w:t xml:space="preserve"> the one, </w:t>
      </w:r>
      <w:r w:rsidRPr="0062704F">
        <w:rPr>
          <w:rStyle w:val="StyleUnderline"/>
        </w:rPr>
        <w:t>th</w:t>
      </w:r>
      <w:r w:rsidRPr="00E70FDB">
        <w:rPr>
          <w:rStyle w:val="StyleUnderline"/>
          <w:highlight w:val="cyan"/>
        </w:rPr>
        <w:t>e referential entity, into something unintelligible: the “linguistic equivalent” of zero</w:t>
      </w:r>
      <w:r w:rsidRPr="0062704F">
        <w:rPr>
          <w:rStyle w:val="StyleUnderline"/>
        </w:rPr>
        <w:t>.</w:t>
      </w:r>
      <w:r w:rsidRPr="0062704F">
        <w:rPr>
          <w:sz w:val="8"/>
        </w:rPr>
        <w:t xml:space="preserve"> Such a “dif</w:t>
      </w:r>
      <w:r w:rsidRPr="0062704F">
        <w:rPr>
          <w:sz w:val="8"/>
        </w:rPr>
        <w:softHyphen/>
        <w:t xml:space="preserve">ferent notion” may echo what Brian </w:t>
      </w:r>
      <w:proofErr w:type="spellStart"/>
      <w:r w:rsidRPr="0062704F">
        <w:rPr>
          <w:sz w:val="8"/>
        </w:rPr>
        <w:t>Rotman</w:t>
      </w:r>
      <w:proofErr w:type="spellEnd"/>
      <w:r w:rsidRPr="0062704F">
        <w:rPr>
          <w:sz w:val="8"/>
        </w:rPr>
        <w:t xml:space="preserve"> has in mind when he discusses the insistence of Simon Stevin, a sixteenth-century Flemish mathematician, “on a </w:t>
      </w:r>
      <w:proofErr w:type="spellStart"/>
      <w:r w:rsidRPr="0062704F">
        <w:rPr>
          <w:sz w:val="8"/>
        </w:rPr>
        <w:t>semiological</w:t>
      </w:r>
      <w:proofErr w:type="spellEnd"/>
      <w:r w:rsidRPr="0062704F">
        <w:rPr>
          <w:sz w:val="8"/>
        </w:rPr>
        <w:t xml:space="preserve"> account of number, . . . which transferred zero’s lack of referentiality, its lack of ‘positive content,’ to all numbers.”49 Like queerness as ontological negation, this notion leads to nothing in the social order of meaning: which is to say, to the nothing of the “zero of signification” that always subtends that order. Andrzej Warminski associates this zero with the “stutter of sheerly mechanical enumeration,” a phrase that echoes the words of de Man in “Hegel on the Sublime” and so might gloss the zero as well: “Like a stutter, or a broken record, it makes what it keeps repeating worthless and meaningless</w:t>
      </w:r>
      <w:proofErr w:type="gramStart"/>
      <w:r w:rsidRPr="0062704F">
        <w:rPr>
          <w:sz w:val="8"/>
        </w:rPr>
        <w:t>. . . .</w:t>
      </w:r>
      <w:proofErr w:type="gramEnd"/>
      <w:r w:rsidRPr="0062704F">
        <w:rPr>
          <w:sz w:val="8"/>
        </w:rPr>
        <w:t xml:space="preserve"> Completely devoid of aura or éclat, it offers nothing to please anyone.”50 How could the nothing of the zero, with its machine-like repetitions, ever generate value or make a positive contribution to life? Simply put, it cannot. </w:t>
      </w:r>
      <w:r w:rsidRPr="00E70FDB">
        <w:rPr>
          <w:rStyle w:val="StyleUnderline"/>
          <w:highlight w:val="cyan"/>
        </w:rPr>
        <w:t xml:space="preserve">The very concept of “value” requires the zero’s sublimation insofar as it privileges the framework of meaning, the universe of </w:t>
      </w:r>
      <w:proofErr w:type="spellStart"/>
      <w:r w:rsidRPr="00E70FDB">
        <w:rPr>
          <w:rStyle w:val="StyleUnderline"/>
          <w:highlight w:val="cyan"/>
        </w:rPr>
        <w:t>sens-absexe</w:t>
      </w:r>
      <w:proofErr w:type="spellEnd"/>
      <w:r w:rsidRPr="00E70FDB">
        <w:rPr>
          <w:rStyle w:val="StyleUnderline"/>
          <w:highlight w:val="cyan"/>
        </w:rPr>
        <w:t>, that requires the absenting of ab-</w:t>
      </w:r>
      <w:proofErr w:type="spellStart"/>
      <w:r w:rsidRPr="00E70FDB">
        <w:rPr>
          <w:rStyle w:val="StyleUnderline"/>
          <w:highlight w:val="cyan"/>
        </w:rPr>
        <w:t>sens</w:t>
      </w:r>
      <w:proofErr w:type="spellEnd"/>
      <w:r w:rsidRPr="00E70FDB">
        <w:rPr>
          <w:rStyle w:val="StyleUnderline"/>
          <w:highlight w:val="cyan"/>
        </w:rPr>
        <w:t xml:space="preserve"> to turn a profit on negativity by swelling the world into sense. A teaching that</w:t>
      </w:r>
      <w:r w:rsidRPr="0062704F">
        <w:rPr>
          <w:rStyle w:val="StyleUnderline"/>
        </w:rPr>
        <w:t xml:space="preserve"> profits no one and that “</w:t>
      </w:r>
      <w:r w:rsidRPr="00E70FDB">
        <w:rPr>
          <w:rStyle w:val="StyleUnderline"/>
          <w:highlight w:val="cyan"/>
        </w:rPr>
        <w:t>offers nothing to please”</w:t>
      </w:r>
      <w:r w:rsidRPr="0062704F">
        <w:rPr>
          <w:rStyle w:val="StyleUnderline"/>
        </w:rPr>
        <w:t xml:space="preserve">: to what could that teaching </w:t>
      </w:r>
      <w:r w:rsidRPr="00E70FDB">
        <w:rPr>
          <w:rStyle w:val="StyleUnderline"/>
          <w:highlight w:val="cyan"/>
        </w:rPr>
        <w:t>amount</w:t>
      </w:r>
      <w:r w:rsidRPr="0062704F">
        <w:rPr>
          <w:rStyle w:val="StyleUnderline"/>
        </w:rPr>
        <w:t xml:space="preserve"> if not </w:t>
      </w:r>
      <w:r w:rsidRPr="00E70FDB">
        <w:rPr>
          <w:rStyle w:val="StyleUnderline"/>
          <w:highlight w:val="cyan"/>
        </w:rPr>
        <w:t>a radical threat to the one, to the Child, to the good, and so to the future? In an aesthetic order based on the harmonization of sign and meaning, that teaching could serve as nothing more than the sign of a bad education.</w:t>
      </w:r>
      <w:r w:rsidRPr="0062704F">
        <w:rPr>
          <w:rStyle w:val="StyleUnderline"/>
        </w:rPr>
        <w:t xml:space="preserve"> </w:t>
      </w:r>
    </w:p>
    <w:p w14:paraId="01E317C3" w14:textId="77777777" w:rsidR="009C0725" w:rsidRPr="0062704F" w:rsidRDefault="009C0725" w:rsidP="009C0725"/>
    <w:p w14:paraId="00135495" w14:textId="77777777" w:rsidR="009C0725" w:rsidRPr="0062704F" w:rsidRDefault="009C0725" w:rsidP="009C0725">
      <w:pPr>
        <w:pStyle w:val="Heading4"/>
        <w:rPr>
          <w:rFonts w:cs="Calibri"/>
        </w:rPr>
      </w:pPr>
      <w:r w:rsidRPr="0062704F">
        <w:rPr>
          <w:rFonts w:cs="Calibri"/>
        </w:rPr>
        <w:t xml:space="preserve">IPR proposes a </w:t>
      </w:r>
      <w:r w:rsidRPr="0062704F">
        <w:rPr>
          <w:rFonts w:cs="Calibri"/>
          <w:u w:val="single"/>
        </w:rPr>
        <w:t>dichotomy</w:t>
      </w:r>
      <w:r w:rsidRPr="0062704F">
        <w:rPr>
          <w:rFonts w:cs="Calibri"/>
        </w:rPr>
        <w:t xml:space="preserve"> of the private and public domain. The public domain acts as a “home” for the knowledge that is uncapable of being unidentified and capitalized; in actuality, this is a false façade that enables the control and fetishizes of queer creativity and queer bodies. In addition, this dichotomy allows for heteronormativity concepts to capitalize off the labor that queer folk do because queer labor is deemed as not classifiable.  </w:t>
      </w:r>
    </w:p>
    <w:p w14:paraId="00A08937" w14:textId="77777777" w:rsidR="009C0725" w:rsidRPr="0062704F" w:rsidRDefault="009C0725" w:rsidP="009C0725">
      <w:pPr>
        <w:shd w:val="clear" w:color="auto" w:fill="FFFFFF"/>
        <w:spacing w:after="0" w:line="240" w:lineRule="auto"/>
        <w:rPr>
          <w:rStyle w:val="Style13ptBold"/>
        </w:rPr>
      </w:pPr>
      <w:proofErr w:type="spellStart"/>
      <w:r w:rsidRPr="0062704F">
        <w:rPr>
          <w:rStyle w:val="Style13ptBold"/>
        </w:rPr>
        <w:t>Sarid</w:t>
      </w:r>
      <w:proofErr w:type="spellEnd"/>
      <w:r w:rsidRPr="0062704F">
        <w:rPr>
          <w:rStyle w:val="Style13ptBold"/>
        </w:rPr>
        <w:t xml:space="preserve"> 22</w:t>
      </w:r>
      <w:proofErr w:type="gramStart"/>
      <w:r w:rsidRPr="0062704F">
        <w:rPr>
          <w:rStyle w:val="Style13ptBold"/>
          <w:b w:val="0"/>
        </w:rPr>
        <w:t>–[</w:t>
      </w:r>
      <w:proofErr w:type="gramEnd"/>
      <w:r w:rsidRPr="0062704F">
        <w:t>EDEN SARID, (</w:t>
      </w:r>
      <w:r w:rsidRPr="0062704F">
        <w:rPr>
          <w:color w:val="000000" w:themeColor="text1"/>
          <w:shd w:val="clear" w:color="auto" w:fill="FFFFFF"/>
        </w:rPr>
        <w:t>Lecturer, Assistant Professor at the University of Essex, School of Law (U.K.). His research expertise includes cultural heritage law, intellectual property, and the creative economy), “</w:t>
      </w:r>
      <w:r w:rsidRPr="0062704F">
        <w:t xml:space="preserve">A QUEER ANALYSIS OF INTELLECTUAL PROPERTY,” (Wisconsin Law Review)  </w:t>
      </w:r>
      <w:hyperlink r:id="rId8" w:history="1">
        <w:r w:rsidRPr="0062704F">
          <w:rPr>
            <w:rStyle w:val="Hyperlink"/>
          </w:rPr>
          <w:t>https://wlr.law.wisc.edu/wp-content/uploads/sites/1263/2022/04/15-Sarid-Camera-Ready.pdf</w:t>
        </w:r>
      </w:hyperlink>
      <w:r w:rsidRPr="0062704F">
        <w:t xml:space="preserve">, accessed 7-15-2024, 2002] MRS </w:t>
      </w:r>
    </w:p>
    <w:p w14:paraId="29BCA61E" w14:textId="77777777" w:rsidR="009C0725" w:rsidRPr="00E70FDB" w:rsidRDefault="009C0725" w:rsidP="009C0725">
      <w:pPr>
        <w:shd w:val="clear" w:color="auto" w:fill="FFFFFF"/>
        <w:spacing w:after="0" w:line="240" w:lineRule="auto"/>
        <w:rPr>
          <w:highlight w:val="cyan"/>
          <w:u w:val="single"/>
        </w:rPr>
      </w:pPr>
    </w:p>
    <w:p w14:paraId="094F91B9" w14:textId="4FE540D2" w:rsidR="009C0725" w:rsidRDefault="009C0725" w:rsidP="00BE7EAF">
      <w:pPr>
        <w:shd w:val="clear" w:color="auto" w:fill="FFFFFF"/>
        <w:spacing w:after="0" w:line="240" w:lineRule="auto"/>
        <w:rPr>
          <w:rFonts w:eastAsia="Times New Roman"/>
          <w:color w:val="000000"/>
          <w:sz w:val="16"/>
        </w:rPr>
      </w:pPr>
      <w:r w:rsidRPr="00E70FDB">
        <w:rPr>
          <w:highlight w:val="cyan"/>
          <w:u w:val="single"/>
        </w:rPr>
        <w:t>IP’s rules and doctrines, its categorizations, and its vocabulary create a certain legal order that generates a social and cultural order</w:t>
      </w:r>
      <w:r w:rsidRPr="0062704F">
        <w:rPr>
          <w:sz w:val="16"/>
        </w:rPr>
        <w:t xml:space="preserve">. That is, far beyond the immediate domain of producing and consuming cultural goods, </w:t>
      </w:r>
      <w:r w:rsidRPr="0062704F">
        <w:rPr>
          <w:u w:val="single"/>
        </w:rPr>
        <w:t>IP produces social and cultural hierarchies.144 A queer analysis of IP seeks to expose how IP doctrine and vocabulary manufacture a heteronormative cultural hierarchy</w:t>
      </w:r>
      <w:r w:rsidRPr="0062704F">
        <w:rPr>
          <w:sz w:val="16"/>
        </w:rPr>
        <w:t xml:space="preserve">. Accordingly, this Part evaluates from a queer-theoretical perspective the idea-expression, proprietary-public domain, economic-moral rights, and copyrightable-non-copyrightable subject matter divides, as well as IP’s “protection” of IP rights terminology. </w:t>
      </w:r>
      <w:r w:rsidRPr="0062704F">
        <w:rPr>
          <w:sz w:val="16"/>
          <w:szCs w:val="13"/>
        </w:rPr>
        <w:t>This Part starts with a brief overview of each of these doctrines and introduces some of the current critical appraisals thereof. It then proceeds to a queer reading of each of these doctrines, exploring how these doctrines entrench certain (heteronormative) ontologies of identity in popular culture, resulting in a cultural and social hierarchy.145</w:t>
      </w:r>
      <w:r w:rsidRPr="0062704F">
        <w:rPr>
          <w:sz w:val="16"/>
        </w:rPr>
        <w:t xml:space="preserve"> The idea-expression dichotomy</w:t>
      </w:r>
      <w:r w:rsidRPr="00E70FDB">
        <w:rPr>
          <w:sz w:val="16"/>
          <w:highlight w:val="cyan"/>
        </w:rPr>
        <w:t xml:space="preserve">: </w:t>
      </w:r>
      <w:r w:rsidRPr="00E70FDB">
        <w:rPr>
          <w:highlight w:val="cyan"/>
          <w:u w:val="single"/>
        </w:rPr>
        <w:t xml:space="preserve">The </w:t>
      </w:r>
      <w:r w:rsidRPr="00E70FDB">
        <w:rPr>
          <w:b/>
          <w:bCs/>
          <w:highlight w:val="cyan"/>
          <w:u w:val="single"/>
        </w:rPr>
        <w:t>idea-expression dichotomy</w:t>
      </w:r>
      <w:r w:rsidRPr="0062704F">
        <w:rPr>
          <w:sz w:val="16"/>
        </w:rPr>
        <w:t xml:space="preserve"> </w:t>
      </w:r>
      <w:r w:rsidRPr="0062704F">
        <w:rPr>
          <w:u w:val="single"/>
        </w:rPr>
        <w:t xml:space="preserve">is a long-established principle in copyright. It limits the scope of </w:t>
      </w:r>
      <w:r w:rsidRPr="0062704F">
        <w:rPr>
          <w:u w:val="single"/>
        </w:rPr>
        <w:lastRenderedPageBreak/>
        <w:t>copyright to expressions or manifestations of an idea, but not to the idea itself.</w:t>
      </w:r>
      <w:r w:rsidRPr="0062704F">
        <w:rPr>
          <w:sz w:val="16"/>
        </w:rPr>
        <w:t xml:space="preserve"> While an author may enjoy exclusivity and control in their work, they cannot control the ideas abstracted from the work.146 This creates a legal divide: </w:t>
      </w:r>
      <w:r w:rsidRPr="00E70FDB">
        <w:rPr>
          <w:highlight w:val="cyan"/>
          <w:u w:val="single"/>
        </w:rPr>
        <w:t>expressions may be subject to copyright, while ideas belong in the public domai</w:t>
      </w:r>
      <w:r w:rsidRPr="0062704F">
        <w:rPr>
          <w:u w:val="single"/>
        </w:rPr>
        <w:t>n</w:t>
      </w:r>
      <w:r w:rsidRPr="0062704F">
        <w:rPr>
          <w:sz w:val="16"/>
        </w:rPr>
        <w:t xml:space="preserve">. </w:t>
      </w:r>
      <w:r w:rsidRPr="0062704F">
        <w:rPr>
          <w:sz w:val="16"/>
          <w:szCs w:val="13"/>
        </w:rPr>
        <w:t>So, for example, while an author of a book providing gardening advice holds the exclusive rights to print or publish their book, any person may freely practice the information that the book describes or illustrates, and any person may write a (different) book providing gardening advice.147</w:t>
      </w:r>
      <w:r w:rsidRPr="0062704F">
        <w:rPr>
          <w:sz w:val="16"/>
        </w:rPr>
        <w:t xml:space="preserve"> </w:t>
      </w:r>
      <w:r w:rsidRPr="0062704F">
        <w:rPr>
          <w:u w:val="single"/>
        </w:rPr>
        <w:t xml:space="preserve">The rationale for the uncopyrightability of ideas is said to be twofold: First, ideas are intangible and as such cannot be the basis of a property interest; </w:t>
      </w:r>
      <w:r w:rsidRPr="00E70FDB">
        <w:rPr>
          <w:highlight w:val="cyan"/>
          <w:u w:val="single"/>
        </w:rPr>
        <w:t xml:space="preserve">for an idea to be capable of attracting </w:t>
      </w:r>
      <w:r w:rsidRPr="0062704F">
        <w:rPr>
          <w:u w:val="single"/>
        </w:rPr>
        <w:t>proprietary</w:t>
      </w:r>
      <w:r w:rsidRPr="00E70FDB">
        <w:rPr>
          <w:highlight w:val="cyan"/>
          <w:u w:val="single"/>
        </w:rPr>
        <w:t xml:space="preserve"> privilege, </w:t>
      </w:r>
      <w:r w:rsidRPr="00E70FDB">
        <w:rPr>
          <w:b/>
          <w:bCs/>
          <w:highlight w:val="cyan"/>
          <w:u w:val="single"/>
        </w:rPr>
        <w:t>it must be capable of being identified</w:t>
      </w:r>
      <w:r w:rsidRPr="0062704F">
        <w:rPr>
          <w:u w:val="single"/>
        </w:rPr>
        <w:t xml:space="preserve">. This reasoning is reflected in multiple court decisions, as well as in the legislative hearings for the Copyright Act of 1909, which state that “there can be no property in thoughts, conceptions, ideas, sentiments, etc., apart from their association, is clear, for they are then incapable of being identified or owned exclusively.”148 Second, an idea-expression divide is said to reflect the balancing of society’s interest in the free flow of information with authors’ property interests.149 </w:t>
      </w:r>
      <w:r w:rsidRPr="00E70FDB">
        <w:rPr>
          <w:highlight w:val="cyan"/>
          <w:u w:val="single"/>
        </w:rPr>
        <w:t>Excluding expressions but not ideas is</w:t>
      </w:r>
      <w:r w:rsidRPr="0062704F">
        <w:rPr>
          <w:u w:val="single"/>
        </w:rPr>
        <w:t xml:space="preserve"> said to adequately incentivize authors to create and disseminate their works while leaving the building blocks of communication, culture, innovation, and expression free from monopolization.150 </w:t>
      </w:r>
      <w:r w:rsidRPr="0062704F">
        <w:rPr>
          <w:sz w:val="16"/>
        </w:rPr>
        <w:t xml:space="preserve">Various IP scholars have pointed to several problems with the idea expression divide, noting, for example, the following observations: </w:t>
      </w:r>
      <w:r w:rsidRPr="0062704F">
        <w:rPr>
          <w:u w:val="single"/>
        </w:rPr>
        <w:t xml:space="preserve">that it is </w:t>
      </w:r>
      <w:r w:rsidRPr="00E70FDB">
        <w:rPr>
          <w:highlight w:val="cyan"/>
          <w:u w:val="single"/>
        </w:rPr>
        <w:t>amorphous and creates a chilling effect on expression</w:t>
      </w:r>
      <w:r w:rsidRPr="0062704F">
        <w:rPr>
          <w:u w:val="single"/>
        </w:rPr>
        <w:t>s</w:t>
      </w:r>
      <w:r w:rsidRPr="0062704F">
        <w:rPr>
          <w:sz w:val="16"/>
        </w:rPr>
        <w:t xml:space="preserve"> that may be constitutionally protected by the First Amendment,151 </w:t>
      </w:r>
      <w:r w:rsidRPr="0062704F">
        <w:rPr>
          <w:u w:val="single"/>
        </w:rPr>
        <w:t xml:space="preserve">that it fails to ensure that ideas freely circulate in the marketplace,152 that </w:t>
      </w:r>
      <w:r w:rsidRPr="00E70FDB">
        <w:rPr>
          <w:highlight w:val="cyan"/>
          <w:u w:val="single"/>
        </w:rPr>
        <w:t>in reality there are no “expressionless ideas” and no “idealess expressions</w:t>
      </w:r>
      <w:r w:rsidRPr="0062704F">
        <w:rPr>
          <w:sz w:val="16"/>
        </w:rPr>
        <w:t xml:space="preserve">,”153 or that such a distinction inherently invokes value judgments on the part of judges adjudicating copyright infringement cases.154 </w:t>
      </w:r>
      <w:r w:rsidRPr="00E70FDB">
        <w:rPr>
          <w:highlight w:val="cyan"/>
          <w:u w:val="single"/>
        </w:rPr>
        <w:t xml:space="preserve">Yet the </w:t>
      </w:r>
      <w:r w:rsidRPr="0062704F">
        <w:rPr>
          <w:u w:val="single"/>
        </w:rPr>
        <w:t xml:space="preserve">idea-expression </w:t>
      </w:r>
      <w:r w:rsidRPr="00E70FDB">
        <w:rPr>
          <w:highlight w:val="cyan"/>
          <w:u w:val="single"/>
        </w:rPr>
        <w:t>divide remains</w:t>
      </w:r>
      <w:r w:rsidRPr="0062704F">
        <w:rPr>
          <w:u w:val="single"/>
        </w:rPr>
        <w:t xml:space="preserve"> the “first axiom of copyright.”155 The proprietary-public domain distinction: IP laws distinguish between creative works and inventions that enjoy IP rights and those that do not. The latter are said to belong in the public domain.156 Like the term “property,” the term “public domain” is protean.</w:t>
      </w:r>
      <w:r w:rsidRPr="0062704F">
        <w:rPr>
          <w:sz w:val="16"/>
        </w:rPr>
        <w:t xml:space="preserve"> There is, as Edward Lee notes</w:t>
      </w:r>
      <w:r w:rsidRPr="0062704F">
        <w:rPr>
          <w:u w:val="single"/>
        </w:rPr>
        <w:t xml:space="preserve">, “a firestorm of debate about the public domain in intellectual property law.”157 Legal scholarship describes </w:t>
      </w:r>
      <w:r w:rsidRPr="00E70FDB">
        <w:rPr>
          <w:highlight w:val="cyan"/>
          <w:u w:val="single"/>
        </w:rPr>
        <w:t>the public domain</w:t>
      </w:r>
      <w:r w:rsidRPr="0062704F">
        <w:rPr>
          <w:u w:val="single"/>
        </w:rPr>
        <w:t xml:space="preserve"> in various ways, suggesting it </w:t>
      </w:r>
      <w:r w:rsidRPr="00E70FDB">
        <w:rPr>
          <w:highlight w:val="cyan"/>
          <w:u w:val="single"/>
        </w:rPr>
        <w:t xml:space="preserve">is </w:t>
      </w:r>
      <w:r w:rsidRPr="0062704F">
        <w:rPr>
          <w:u w:val="single"/>
        </w:rPr>
        <w:t xml:space="preserve">comprised of the residual leftovers after property rights have taken their share or expired,158 </w:t>
      </w:r>
      <w:r w:rsidRPr="00E70FDB">
        <w:rPr>
          <w:highlight w:val="cyan"/>
          <w:u w:val="single"/>
        </w:rPr>
        <w:t>the “outside” of</w:t>
      </w:r>
      <w:r w:rsidRPr="0062704F">
        <w:rPr>
          <w:u w:val="single"/>
        </w:rPr>
        <w:t xml:space="preserve"> IP,159 a measure to correct market failure,160 a restraint on government power,161 a </w:t>
      </w:r>
      <w:r w:rsidRPr="00E70FDB">
        <w:rPr>
          <w:highlight w:val="cyan"/>
          <w:u w:val="single"/>
        </w:rPr>
        <w:t>means and the end “to promote the progress of science,”162 or a “home</w:t>
      </w:r>
      <w:r w:rsidRPr="0062704F">
        <w:rPr>
          <w:u w:val="single"/>
        </w:rPr>
        <w:t>” where people can find inspiration and muse.1</w:t>
      </w:r>
      <w:r w:rsidRPr="0062704F">
        <w:rPr>
          <w:sz w:val="16"/>
        </w:rPr>
        <w:t xml:space="preserve">63 Regardless of exact definition, </w:t>
      </w:r>
      <w:r w:rsidRPr="0062704F">
        <w:rPr>
          <w:u w:val="single"/>
        </w:rPr>
        <w:t>the central notion common to most definitions of the public domain is that it is free and accessible to all.164 A rich and robust public domain</w:t>
      </w:r>
      <w:r w:rsidRPr="0062704F">
        <w:rPr>
          <w:sz w:val="16"/>
        </w:rPr>
        <w:t xml:space="preserve">, the argument goes, </w:t>
      </w:r>
      <w:r w:rsidRPr="0062704F">
        <w:rPr>
          <w:u w:val="single"/>
        </w:rPr>
        <w:t xml:space="preserve">is key to continued economic growth and social welfare.165 Several IP scholars, however, have noted that </w:t>
      </w:r>
      <w:r w:rsidRPr="00E70FDB">
        <w:rPr>
          <w:highlight w:val="cyan"/>
          <w:u w:val="single"/>
        </w:rPr>
        <w:t>the description of the public domain as</w:t>
      </w:r>
      <w:r w:rsidRPr="0062704F">
        <w:rPr>
          <w:u w:val="single"/>
        </w:rPr>
        <w:t xml:space="preserve"> a resource that is </w:t>
      </w:r>
      <w:r w:rsidRPr="00E70FDB">
        <w:rPr>
          <w:highlight w:val="cyan"/>
          <w:u w:val="single"/>
        </w:rPr>
        <w:t>free and accessible to all is a romantic conviction</w:t>
      </w:r>
      <w:r w:rsidRPr="0062704F">
        <w:rPr>
          <w:u w:val="single"/>
        </w:rPr>
        <w:t xml:space="preserve"> that may be </w:t>
      </w:r>
      <w:r w:rsidRPr="00E70FDB">
        <w:rPr>
          <w:b/>
          <w:bCs/>
          <w:highlight w:val="cyan"/>
          <w:u w:val="single"/>
        </w:rPr>
        <w:t>far from reality</w:t>
      </w:r>
      <w:r w:rsidRPr="0062704F">
        <w:rPr>
          <w:sz w:val="16"/>
        </w:rPr>
        <w:t xml:space="preserve">. Anupam </w:t>
      </w:r>
      <w:proofErr w:type="spellStart"/>
      <w:r w:rsidRPr="0062704F">
        <w:rPr>
          <w:sz w:val="16"/>
        </w:rPr>
        <w:t>Chander</w:t>
      </w:r>
      <w:proofErr w:type="spellEnd"/>
      <w:r w:rsidRPr="0062704F">
        <w:rPr>
          <w:sz w:val="16"/>
        </w:rPr>
        <w:t xml:space="preserve"> and Madhavi Sunder, for example, argue that some groups—often those from powerful social and economic classes—are better positioned to exploit and enjoy the resources in the public domain.166 </w:t>
      </w:r>
      <w:r w:rsidRPr="0062704F">
        <w:rPr>
          <w:b/>
          <w:bCs/>
          <w:u w:val="single"/>
        </w:rPr>
        <w:t xml:space="preserve">These scholars contend that </w:t>
      </w:r>
      <w:r w:rsidRPr="00E70FDB">
        <w:rPr>
          <w:b/>
          <w:bCs/>
          <w:highlight w:val="cyan"/>
          <w:u w:val="single"/>
        </w:rPr>
        <w:t>the binary rhetoric of proprietary ownership versus the public domain creates an illusion</w:t>
      </w:r>
      <w:r w:rsidRPr="0062704F">
        <w:rPr>
          <w:b/>
          <w:bCs/>
          <w:u w:val="single"/>
        </w:rPr>
        <w:t xml:space="preserve"> according to which the public domain is egalitarian, free, and open to all.167 Yet </w:t>
      </w:r>
      <w:r w:rsidRPr="00E70FDB">
        <w:rPr>
          <w:b/>
          <w:bCs/>
          <w:highlight w:val="cyan"/>
          <w:u w:val="single"/>
        </w:rPr>
        <w:t>this binary masks the ways in which the public domain often works in the interests of traditional property owners to disadvantage</w:t>
      </w:r>
      <w:r w:rsidRPr="0062704F">
        <w:rPr>
          <w:b/>
          <w:bCs/>
          <w:u w:val="single"/>
        </w:rPr>
        <w:t xml:space="preserve"> and subordinate disempowered groups, impairs efforts of disempowered groups to assert agency and personhood, </w:t>
      </w:r>
      <w:r w:rsidRPr="00E70FDB">
        <w:rPr>
          <w:b/>
          <w:bCs/>
          <w:highlight w:val="cyan"/>
          <w:u w:val="single"/>
        </w:rPr>
        <w:t>and</w:t>
      </w:r>
      <w:r w:rsidRPr="0062704F">
        <w:rPr>
          <w:b/>
          <w:bCs/>
          <w:u w:val="single"/>
        </w:rPr>
        <w:t xml:space="preserve"> may </w:t>
      </w:r>
      <w:r w:rsidRPr="00E70FDB">
        <w:rPr>
          <w:b/>
          <w:bCs/>
          <w:highlight w:val="cyan"/>
          <w:u w:val="single"/>
        </w:rPr>
        <w:t>even reduce them to “mere objects, or someone else’s property</w:t>
      </w:r>
      <w:r w:rsidRPr="0062704F">
        <w:rPr>
          <w:b/>
          <w:bCs/>
          <w:u w:val="single"/>
        </w:rPr>
        <w:t>.”</w:t>
      </w:r>
      <w:r w:rsidRPr="0062704F">
        <w:rPr>
          <w:sz w:val="16"/>
        </w:rPr>
        <w:t xml:space="preserve">168 Similarly, Ruth </w:t>
      </w:r>
      <w:proofErr w:type="spellStart"/>
      <w:r w:rsidRPr="0062704F">
        <w:rPr>
          <w:sz w:val="16"/>
        </w:rPr>
        <w:t>Okediji</w:t>
      </w:r>
      <w:proofErr w:type="spellEnd"/>
      <w:r w:rsidRPr="0062704F">
        <w:rPr>
          <w:sz w:val="16"/>
        </w:rPr>
        <w:t xml:space="preserve"> shows that resistance to granting rights in Indigenous peoples’ knowledge is many times justified, at least partly, by reference to safeguarding the public domain.169 </w:t>
      </w:r>
      <w:r w:rsidRPr="00E70FDB">
        <w:rPr>
          <w:b/>
          <w:bCs/>
          <w:highlight w:val="cyan"/>
          <w:u w:val="single"/>
        </w:rPr>
        <w:t>A queer analysis would suggest that private-public and property</w:t>
      </w:r>
      <w:r w:rsidRPr="0062704F">
        <w:rPr>
          <w:b/>
          <w:bCs/>
          <w:u w:val="single"/>
        </w:rPr>
        <w:t xml:space="preserve"> common distinctions </w:t>
      </w:r>
      <w:r w:rsidRPr="00E70FDB">
        <w:rPr>
          <w:b/>
          <w:bCs/>
          <w:highlight w:val="cyan"/>
          <w:u w:val="single"/>
        </w:rPr>
        <w:t>produce notions</w:t>
      </w:r>
      <w:r w:rsidRPr="0062704F">
        <w:rPr>
          <w:b/>
          <w:bCs/>
          <w:u w:val="single"/>
        </w:rPr>
        <w:t xml:space="preserve"> of cultural citizenship </w:t>
      </w:r>
      <w:r w:rsidRPr="00E70FDB">
        <w:rPr>
          <w:b/>
          <w:bCs/>
          <w:highlight w:val="cyan"/>
          <w:u w:val="single"/>
        </w:rPr>
        <w:t>centered on a heteronormative status quo</w:t>
      </w:r>
      <w:r w:rsidRPr="0062704F">
        <w:rPr>
          <w:b/>
          <w:bCs/>
          <w:u w:val="single"/>
        </w:rPr>
        <w:t xml:space="preserve">. </w:t>
      </w:r>
      <w:r w:rsidRPr="00E70FDB">
        <w:rPr>
          <w:b/>
          <w:bCs/>
          <w:highlight w:val="cyan"/>
          <w:u w:val="single"/>
        </w:rPr>
        <w:t>Recognizing Western and “masculine</w:t>
      </w:r>
      <w:r w:rsidRPr="0062704F">
        <w:rPr>
          <w:b/>
          <w:bCs/>
          <w:u w:val="single"/>
        </w:rPr>
        <w:t xml:space="preserve">” creative </w:t>
      </w:r>
      <w:r w:rsidRPr="00E70FDB">
        <w:rPr>
          <w:b/>
          <w:bCs/>
          <w:highlight w:val="cyan"/>
          <w:u w:val="single"/>
        </w:rPr>
        <w:t>expressions</w:t>
      </w:r>
      <w:r w:rsidRPr="0062704F">
        <w:rPr>
          <w:b/>
          <w:bCs/>
          <w:u w:val="single"/>
        </w:rPr>
        <w:t xml:space="preserve"> as the types of works that attract proprietary rights and value and placing Indigenous and “feminine” creative expressions,</w:t>
      </w:r>
      <w:r w:rsidRPr="0062704F">
        <w:rPr>
          <w:sz w:val="16"/>
        </w:rPr>
        <w:t xml:space="preserve"> such as traditional knowledge or cooking recipes, in the public domain, IP law constitutes the feminine and non-Western as “abject beings” who form the constitutive outside.170 </w:t>
      </w:r>
      <w:r w:rsidRPr="0062704F">
        <w:rPr>
          <w:u w:val="single"/>
        </w:rPr>
        <w:t>In other words, certain types of creative expression, such as Indigenous and “feminine” creativity, become categorically public, indicting these communities and individual members thereof as cultural outsiders. Equally, both sides of the private-public divide reinforce notions of heteronormative domination over queer cultural expressions</w:t>
      </w:r>
      <w:r w:rsidRPr="0062704F">
        <w:rPr>
          <w:sz w:val="16"/>
        </w:rPr>
        <w:t xml:space="preserve">. Rebecca </w:t>
      </w:r>
      <w:proofErr w:type="spellStart"/>
      <w:r w:rsidRPr="0062704F">
        <w:rPr>
          <w:sz w:val="16"/>
        </w:rPr>
        <w:t>Tushnet</w:t>
      </w:r>
      <w:proofErr w:type="spellEnd"/>
      <w:r w:rsidRPr="0062704F">
        <w:rPr>
          <w:sz w:val="16"/>
        </w:rPr>
        <w:t xml:space="preserve"> notes that </w:t>
      </w:r>
      <w:r w:rsidRPr="0062704F">
        <w:rPr>
          <w:sz w:val="16"/>
        </w:rPr>
        <w:lastRenderedPageBreak/>
        <w:t xml:space="preserve">patriarchy makes fair game of women in the public sphere and keeps them under control in the private sphere.171 The same could be said of </w:t>
      </w:r>
      <w:r w:rsidRPr="00E70FDB">
        <w:rPr>
          <w:b/>
          <w:bCs/>
          <w:highlight w:val="cyan"/>
          <w:u w:val="single"/>
        </w:rPr>
        <w:t>queer bodies and queer creativity</w:t>
      </w:r>
      <w:r w:rsidRPr="0062704F">
        <w:rPr>
          <w:b/>
          <w:bCs/>
          <w:u w:val="single"/>
        </w:rPr>
        <w:t xml:space="preserve">: they </w:t>
      </w:r>
      <w:r w:rsidRPr="00E70FDB">
        <w:rPr>
          <w:b/>
          <w:bCs/>
          <w:highlight w:val="cyan"/>
          <w:u w:val="single"/>
        </w:rPr>
        <w:t>are,</w:t>
      </w:r>
      <w:r w:rsidRPr="0062704F">
        <w:rPr>
          <w:b/>
          <w:bCs/>
          <w:u w:val="single"/>
        </w:rPr>
        <w:t xml:space="preserve"> at the same time, fair game in the public sphere and </w:t>
      </w:r>
      <w:r w:rsidRPr="00E70FDB">
        <w:rPr>
          <w:b/>
          <w:bCs/>
          <w:highlight w:val="cyan"/>
          <w:u w:val="single"/>
        </w:rPr>
        <w:t>kept under control in the private sphere</w:t>
      </w:r>
      <w:r w:rsidRPr="0062704F">
        <w:rPr>
          <w:b/>
          <w:bCs/>
          <w:u w:val="single"/>
        </w:rPr>
        <w:t xml:space="preserve">. </w:t>
      </w:r>
      <w:r w:rsidRPr="00E70FDB">
        <w:rPr>
          <w:b/>
          <w:bCs/>
          <w:highlight w:val="cyan"/>
          <w:u w:val="single"/>
        </w:rPr>
        <w:t>Queers’ and LGBT+ people’s attempts to expres</w:t>
      </w:r>
      <w:r w:rsidRPr="0062704F">
        <w:rPr>
          <w:b/>
          <w:bCs/>
          <w:u w:val="single"/>
        </w:rPr>
        <w:t xml:space="preserve">s their sexuality, circumstances, desires, and fetishes </w:t>
      </w:r>
      <w:r w:rsidRPr="00E70FDB">
        <w:rPr>
          <w:b/>
          <w:bCs/>
          <w:highlight w:val="cyan"/>
          <w:u w:val="single"/>
        </w:rPr>
        <w:t>are often regarded as “shameful and inappropriate contamination of the public</w:t>
      </w:r>
      <w:r w:rsidRPr="0062704F">
        <w:rPr>
          <w:b/>
          <w:bCs/>
          <w:u w:val="single"/>
        </w:rPr>
        <w:t xml:space="preserve"> with what should be kept secret.</w:t>
      </w:r>
      <w:r w:rsidRPr="0062704F">
        <w:rPr>
          <w:sz w:val="16"/>
        </w:rPr>
        <w:t xml:space="preserve">”172 Furthermore, the private-public divide is a constitutive feature of the closet.173 The closet structures queer sexuality and identity in relation to binaries of secrecy and disclosure and of private and public.174 </w:t>
      </w:r>
      <w:r w:rsidRPr="00E70FDB">
        <w:rPr>
          <w:b/>
          <w:bCs/>
          <w:highlight w:val="cyan"/>
          <w:u w:val="single"/>
        </w:rPr>
        <w:t>The closet structures queer lives in a way that limits the publicity of queer voices while allowing the heteronormative majority to benefit from queer creators’ creative labor</w:t>
      </w:r>
      <w:r w:rsidRPr="0062704F">
        <w:rPr>
          <w:sz w:val="16"/>
        </w:rPr>
        <w:t xml:space="preserve">. </w:t>
      </w:r>
    </w:p>
    <w:p w14:paraId="4B265BAF" w14:textId="77777777" w:rsidR="00BE7EAF" w:rsidRDefault="00BE7EAF" w:rsidP="00BE7EAF">
      <w:pPr>
        <w:shd w:val="clear" w:color="auto" w:fill="FFFFFF"/>
        <w:spacing w:after="0" w:line="240" w:lineRule="auto"/>
        <w:rPr>
          <w:rFonts w:eastAsia="Times New Roman"/>
          <w:color w:val="000000"/>
          <w:sz w:val="16"/>
        </w:rPr>
      </w:pPr>
    </w:p>
    <w:p w14:paraId="7CC06A6D" w14:textId="77777777" w:rsidR="00BE7EAF" w:rsidRPr="00BE7EAF" w:rsidRDefault="00BE7EAF" w:rsidP="00BE7EAF">
      <w:pPr>
        <w:shd w:val="clear" w:color="auto" w:fill="FFFFFF"/>
        <w:spacing w:after="0" w:line="240" w:lineRule="auto"/>
        <w:rPr>
          <w:rFonts w:eastAsia="Times New Roman"/>
          <w:color w:val="000000"/>
          <w:sz w:val="16"/>
        </w:rPr>
      </w:pPr>
    </w:p>
    <w:p w14:paraId="4C9625D2" w14:textId="525721C6" w:rsidR="009C0725" w:rsidRPr="0062704F" w:rsidRDefault="009C0725" w:rsidP="009C0725">
      <w:pPr>
        <w:pStyle w:val="Heading4"/>
        <w:rPr>
          <w:rFonts w:cs="Calibri"/>
        </w:rPr>
      </w:pPr>
      <w:r w:rsidRPr="0062704F">
        <w:rPr>
          <w:rFonts w:cs="Calibri"/>
        </w:rPr>
        <w:t>Conceptions of Intellectual Property Law are structured through a racial episteme, operating under white privilege and democratized knowledge production since the 1800s. Black and Queer bodies are coded as lacking the capacity to operate under Intellectual Property Law and create things rendered as “</w:t>
      </w:r>
      <w:proofErr w:type="gramStart"/>
      <w:r w:rsidRPr="0062704F">
        <w:rPr>
          <w:rFonts w:cs="Calibri"/>
        </w:rPr>
        <w:t>productive</w:t>
      </w:r>
      <w:r w:rsidR="008900CE">
        <w:rPr>
          <w:rFonts w:cs="Calibri"/>
        </w:rPr>
        <w:t>”---</w:t>
      </w:r>
      <w:proofErr w:type="gramEnd"/>
      <w:r w:rsidR="008900CE">
        <w:rPr>
          <w:rFonts w:cs="Calibri"/>
        </w:rPr>
        <w:t>being discredited</w:t>
      </w:r>
      <w:r w:rsidRPr="0062704F">
        <w:rPr>
          <w:rFonts w:cs="Calibri"/>
        </w:rPr>
        <w:t xml:space="preserve"> when they DO follow racialized standards of “productivity”. </w:t>
      </w:r>
    </w:p>
    <w:p w14:paraId="3735CB4C" w14:textId="77777777" w:rsidR="009C0725" w:rsidRPr="0062704F" w:rsidRDefault="009C0725" w:rsidP="009C0725">
      <w:r w:rsidRPr="0062704F">
        <w:rPr>
          <w:b/>
          <w:bCs/>
          <w:sz w:val="26"/>
          <w:szCs w:val="26"/>
        </w:rPr>
        <w:t>Vats 20</w:t>
      </w:r>
      <w:r w:rsidRPr="0062704F">
        <w:t xml:space="preserve"> – Anjali Vats, 2020, The Color of Creatorship: Intellectual Property, Race, and the Making of Americans, https://www.sup.org/books/title/?id=27831, pp. 4-5, DOA: 7/11/2024, //</w:t>
      </w:r>
      <w:proofErr w:type="spellStart"/>
      <w:r w:rsidRPr="0062704F">
        <w:t>shubh</w:t>
      </w:r>
      <w:proofErr w:type="spellEnd"/>
    </w:p>
    <w:p w14:paraId="25C4EC91" w14:textId="772656D7" w:rsidR="009C0725" w:rsidRPr="0062704F" w:rsidRDefault="009C0725" w:rsidP="009C0725">
      <w:r w:rsidRPr="00E70FDB">
        <w:rPr>
          <w:highlight w:val="cyan"/>
          <w:u w:val="single"/>
        </w:rPr>
        <w:t>The</w:t>
      </w:r>
      <w:r w:rsidRPr="0062704F">
        <w:rPr>
          <w:u w:val="single"/>
        </w:rPr>
        <w:t xml:space="preserve"> codified </w:t>
      </w:r>
      <w:r w:rsidRPr="00E70FDB">
        <w:rPr>
          <w:highlight w:val="cyan"/>
          <w:u w:val="single"/>
        </w:rPr>
        <w:t>racial discrimination that made intellectual property law the purview of whites in the 1800s did not disappear. It persisted through the continuing racialized entanglements of the principles of Euro-American citizenship with the principles of Euro-American creatorship.</w:t>
      </w:r>
      <w:r w:rsidRPr="0062704F">
        <w:rPr>
          <w:u w:val="single"/>
        </w:rPr>
        <w:t xml:space="preserve"> Because </w:t>
      </w:r>
      <w:r w:rsidRPr="00E70FDB">
        <w:rPr>
          <w:highlight w:val="cyan"/>
          <w:u w:val="single"/>
        </w:rPr>
        <w:t>conceptions of Americanness</w:t>
      </w:r>
      <w:r w:rsidRPr="0062704F">
        <w:rPr>
          <w:u w:val="single"/>
        </w:rPr>
        <w:t xml:space="preserve"> were and </w:t>
      </w:r>
      <w:r w:rsidRPr="00E70FDB">
        <w:rPr>
          <w:highlight w:val="cyan"/>
          <w:u w:val="single"/>
        </w:rPr>
        <w:t>are structured through a</w:t>
      </w:r>
      <w:r w:rsidRPr="0062704F">
        <w:rPr>
          <w:u w:val="single"/>
        </w:rPr>
        <w:t xml:space="preserve"> trenchant “</w:t>
      </w:r>
      <w:r w:rsidRPr="00E70FDB">
        <w:rPr>
          <w:highlight w:val="cyan"/>
          <w:u w:val="single"/>
        </w:rPr>
        <w:t>racial episteme</w:t>
      </w:r>
      <w:r w:rsidRPr="0062704F">
        <w:rPr>
          <w:u w:val="single"/>
        </w:rPr>
        <w:t xml:space="preserve">,”4 a frame that a priori </w:t>
      </w:r>
      <w:r w:rsidRPr="00E70FDB">
        <w:rPr>
          <w:highlight w:val="cyan"/>
          <w:u w:val="single"/>
        </w:rPr>
        <w:t>constrains possibilities for treating people of color as full persons</w:t>
      </w:r>
      <w:r w:rsidRPr="0062704F">
        <w:rPr>
          <w:u w:val="single"/>
        </w:rPr>
        <w:t xml:space="preserve">, let alone full creators, </w:t>
      </w:r>
      <w:r w:rsidRPr="00E70FDB">
        <w:rPr>
          <w:highlight w:val="cyan"/>
          <w:u w:val="single"/>
        </w:rPr>
        <w:t>the discourse of citizenship operates as a container for importing race into intellectual property law</w:t>
      </w:r>
      <w:r w:rsidRPr="0062704F">
        <w:rPr>
          <w:u w:val="single"/>
        </w:rPr>
        <w:t xml:space="preserve">, even when the law itself purports to be colorblind. The continuing practice of </w:t>
      </w:r>
      <w:r w:rsidRPr="00E70FDB">
        <w:rPr>
          <w:highlight w:val="cyan"/>
          <w:u w:val="single"/>
        </w:rPr>
        <w:t>thinking about copyright, patent, and trademark law through</w:t>
      </w:r>
      <w:r w:rsidRPr="0062704F">
        <w:rPr>
          <w:u w:val="single"/>
        </w:rPr>
        <w:t xml:space="preserve"> </w:t>
      </w:r>
      <w:r w:rsidRPr="00E70FDB">
        <w:rPr>
          <w:highlight w:val="cyan"/>
          <w:u w:val="single"/>
        </w:rPr>
        <w:t xml:space="preserve">romanticized imaginings of American citizenship constrains the </w:t>
      </w:r>
      <w:proofErr w:type="gramStart"/>
      <w:r w:rsidRPr="00E70FDB">
        <w:rPr>
          <w:highlight w:val="cyan"/>
          <w:u w:val="single"/>
        </w:rPr>
        <w:t>manner in which</w:t>
      </w:r>
      <w:proofErr w:type="gramEnd"/>
      <w:r w:rsidRPr="00E70FDB">
        <w:rPr>
          <w:highlight w:val="cyan"/>
          <w:u w:val="single"/>
        </w:rPr>
        <w:t xml:space="preserve"> knowledge production</w:t>
      </w:r>
      <w:r w:rsidRPr="0062704F">
        <w:rPr>
          <w:u w:val="single"/>
        </w:rPr>
        <w:t xml:space="preserve">/protection </w:t>
      </w:r>
      <w:r w:rsidRPr="00E70FDB">
        <w:rPr>
          <w:highlight w:val="cyan"/>
          <w:u w:val="single"/>
        </w:rPr>
        <w:t>can be</w:t>
      </w:r>
      <w:r w:rsidRPr="0062704F">
        <w:rPr>
          <w:u w:val="single"/>
        </w:rPr>
        <w:t xml:space="preserve"> understood, managed, and </w:t>
      </w:r>
      <w:r w:rsidRPr="00E70FDB">
        <w:rPr>
          <w:highlight w:val="cyan"/>
          <w:u w:val="single"/>
        </w:rPr>
        <w:t>adjudicated with respect to race</w:t>
      </w:r>
      <w:r w:rsidRPr="0062704F">
        <w:rPr>
          <w:u w:val="single"/>
        </w:rPr>
        <w:t xml:space="preserve">. I do not claim that such racial investments explain the outcome in all intellectual property cases. However, I contend </w:t>
      </w:r>
      <w:r w:rsidRPr="00E70FDB">
        <w:rPr>
          <w:highlight w:val="cyan"/>
          <w:u w:val="single"/>
        </w:rPr>
        <w:t>that intellectual property law is organized through a racial episteme that consistently protects the</w:t>
      </w:r>
      <w:r w:rsidRPr="0062704F">
        <w:rPr>
          <w:u w:val="single"/>
        </w:rPr>
        <w:t xml:space="preserve"> (intellectual) property </w:t>
      </w:r>
      <w:r w:rsidRPr="00E70FDB">
        <w:rPr>
          <w:highlight w:val="cyan"/>
          <w:u w:val="single"/>
        </w:rPr>
        <w:t>interests of white people and</w:t>
      </w:r>
      <w:r w:rsidRPr="0062704F">
        <w:rPr>
          <w:u w:val="single"/>
        </w:rPr>
        <w:t xml:space="preserve"> </w:t>
      </w:r>
      <w:r w:rsidRPr="00E70FDB">
        <w:rPr>
          <w:highlight w:val="cyan"/>
          <w:u w:val="single"/>
        </w:rPr>
        <w:t>devalues the</w:t>
      </w:r>
      <w:r w:rsidRPr="0062704F">
        <w:rPr>
          <w:u w:val="single"/>
        </w:rPr>
        <w:t xml:space="preserve"> (intellectual) property </w:t>
      </w:r>
      <w:r w:rsidRPr="00E70FDB">
        <w:rPr>
          <w:highlight w:val="cyan"/>
          <w:u w:val="single"/>
        </w:rPr>
        <w:t>interests of people of color</w:t>
      </w:r>
      <w:r w:rsidRPr="0062704F">
        <w:rPr>
          <w:u w:val="single"/>
        </w:rPr>
        <w:t xml:space="preserve">. Tracing “racial scripts” is a tangible method for understanding America’s racial episteme and how it informs citizenship and creatorship/infringement as discursive formations. Racial scripts are historically grounded and flexible racist logics about racial groups that can be accessed at any time to exclude the original or other people of color.5 They operate as shorthand mechanisms for calling upon dominant American ideals of national identity, patriotism, political economy, and personhood without necessarily explicitly invoking racial categories or colonial logics. In this way, racial scripts can be baked into the seemingly colorblind ideals of American citizenship that, in turn, inform intellectual property law. </w:t>
      </w:r>
      <w:r w:rsidRPr="00E70FDB">
        <w:rPr>
          <w:highlight w:val="cyan"/>
          <w:u w:val="single"/>
        </w:rPr>
        <w:t>Examining how intellectual property law operates as a space of racial formation in which the meaning of racial categories evolves over time is a prerequisite to undoing entrenched white privilege and democratizing knowledge production and ownership.</w:t>
      </w:r>
      <w:r w:rsidRPr="0062704F">
        <w:rPr>
          <w:u w:val="single"/>
        </w:rPr>
        <w:t xml:space="preserve">6 </w:t>
      </w:r>
      <w:r w:rsidRPr="00E70FDB">
        <w:rPr>
          <w:highlight w:val="cyan"/>
          <w:u w:val="single"/>
        </w:rPr>
        <w:t>Intellectual property law</w:t>
      </w:r>
      <w:r w:rsidRPr="0062704F">
        <w:rPr>
          <w:u w:val="single"/>
        </w:rPr>
        <w:t xml:space="preserve"> is also a “racial project,”7 that </w:t>
      </w:r>
      <w:r w:rsidRPr="00E70FDB">
        <w:rPr>
          <w:highlight w:val="cyan"/>
          <w:u w:val="single"/>
        </w:rPr>
        <w:t>reproduces</w:t>
      </w:r>
      <w:r w:rsidRPr="0062704F">
        <w:rPr>
          <w:u w:val="single"/>
        </w:rPr>
        <w:t xml:space="preserve"> </w:t>
      </w:r>
      <w:proofErr w:type="gramStart"/>
      <w:r w:rsidRPr="0062704F">
        <w:rPr>
          <w:u w:val="single"/>
        </w:rPr>
        <w:t>particular racial</w:t>
      </w:r>
      <w:proofErr w:type="gramEnd"/>
      <w:r w:rsidRPr="0062704F">
        <w:rPr>
          <w:u w:val="single"/>
        </w:rPr>
        <w:t xml:space="preserve"> </w:t>
      </w:r>
      <w:r w:rsidRPr="00E70FDB">
        <w:rPr>
          <w:highlight w:val="cyan"/>
          <w:u w:val="single"/>
        </w:rPr>
        <w:t>orders, in which people of color are coded as lacking the capacity to create</w:t>
      </w:r>
      <w:r w:rsidRPr="0062704F">
        <w:rPr>
          <w:u w:val="single"/>
        </w:rPr>
        <w:t xml:space="preserve">. Unspoken longings, fears, anxieties, and </w:t>
      </w:r>
      <w:r w:rsidRPr="00E70FDB">
        <w:rPr>
          <w:highlight w:val="cyan"/>
          <w:u w:val="single"/>
        </w:rPr>
        <w:t>prejudices wrapped in</w:t>
      </w:r>
      <w:r w:rsidRPr="0062704F">
        <w:rPr>
          <w:u w:val="single"/>
        </w:rPr>
        <w:t xml:space="preserve"> economic and legal </w:t>
      </w:r>
      <w:r w:rsidRPr="00E70FDB">
        <w:rPr>
          <w:highlight w:val="cyan"/>
          <w:u w:val="single"/>
        </w:rPr>
        <w:t>language move us to prefer certain intellectual property</w:t>
      </w:r>
      <w:r w:rsidRPr="0062704F">
        <w:rPr>
          <w:u w:val="single"/>
        </w:rPr>
        <w:t xml:space="preserve"> 4 Introduction narratives </w:t>
      </w:r>
      <w:r w:rsidRPr="00E70FDB">
        <w:rPr>
          <w:highlight w:val="cyan"/>
          <w:u w:val="single"/>
        </w:rPr>
        <w:t>over others</w:t>
      </w:r>
      <w:r w:rsidRPr="0062704F">
        <w:rPr>
          <w:u w:val="single"/>
        </w:rPr>
        <w:t xml:space="preserve">, predictably </w:t>
      </w:r>
      <w:r w:rsidRPr="00E70FDB">
        <w:rPr>
          <w:highlight w:val="cyan"/>
          <w:u w:val="single"/>
        </w:rPr>
        <w:t>to the detriment of people of color</w:t>
      </w:r>
      <w:r w:rsidRPr="0062704F">
        <w:rPr>
          <w:u w:val="single"/>
        </w:rPr>
        <w:t>.</w:t>
      </w:r>
      <w:r w:rsidRPr="0062704F">
        <w:t xml:space="preserve"> When anti-racist, anti-colonial activists grapple with the racial episteme that structures intellectual property law, they can advocate for </w:t>
      </w:r>
      <w:r w:rsidRPr="0062704F">
        <w:lastRenderedPageBreak/>
        <w:t xml:space="preserve">strategies that resist the underlying drivers of unjust copyright, patent, and trademark policies. While such resistive strategies may ultimately still provide only precarious and fleeting relief, as Derrick Bell famously argues, they confront the fears and anxieties that sustain racial and colonial knowledge hierarchies.8 This book contributes to a growing body of scholarship at the intersections of race and intellectual property law through its historically situated consideration of the links among race, coloniality, and knowledge governance.9 It traces evolutions in the racial </w:t>
      </w:r>
      <w:proofErr w:type="spellStart"/>
      <w:r w:rsidRPr="0062704F">
        <w:t>rhetorics</w:t>
      </w:r>
      <w:proofErr w:type="spellEnd"/>
      <w:r w:rsidRPr="0062704F">
        <w:t xml:space="preserve"> around copyrights, patents, and trademarks that unfolded in parallel with the economic and political turns of the nation. Such an inquiry is useful in contextualizing the increasingly important legal regimes governing knowledge that mark some bodies as not only inherently incapable of creatorship but also inherently undeserving of citizenship. As the racial </w:t>
      </w:r>
      <w:proofErr w:type="spellStart"/>
      <w:r w:rsidRPr="0062704F">
        <w:t>rhetorics</w:t>
      </w:r>
      <w:proofErr w:type="spellEnd"/>
      <w:r w:rsidRPr="0062704F">
        <w:t xml:space="preserve"> of intellectual property law have changed over time, in ways that are consistent with post– civil rights era colorblindness, they have come to exclude people of color in new and different ways. Accordingly, addressing intellectual property law’s structural inequalities requires thinking about how these racial evolutions persist in a nation that claims to value all people equally. </w:t>
      </w:r>
      <w:r w:rsidRPr="0062704F">
        <w:rPr>
          <w:u w:val="single"/>
        </w:rPr>
        <w:t xml:space="preserve">When </w:t>
      </w:r>
      <w:r w:rsidRPr="00E70FDB">
        <w:rPr>
          <w:highlight w:val="cyan"/>
          <w:u w:val="single"/>
        </w:rPr>
        <w:t>marginalized groups</w:t>
      </w:r>
      <w:r w:rsidRPr="0062704F">
        <w:rPr>
          <w:u w:val="single"/>
        </w:rPr>
        <w:t xml:space="preserve"> </w:t>
      </w:r>
      <w:proofErr w:type="gramStart"/>
      <w:r w:rsidRPr="0062704F">
        <w:rPr>
          <w:u w:val="single"/>
        </w:rPr>
        <w:t>are considered to be</w:t>
      </w:r>
      <w:proofErr w:type="gramEnd"/>
      <w:r w:rsidRPr="0062704F">
        <w:rPr>
          <w:u w:val="single"/>
        </w:rPr>
        <w:t xml:space="preserve"> “aberrations from the </w:t>
      </w:r>
      <w:proofErr w:type="spellStart"/>
      <w:r w:rsidRPr="0062704F">
        <w:rPr>
          <w:u w:val="single"/>
        </w:rPr>
        <w:t>ethnoclass</w:t>
      </w:r>
      <w:proofErr w:type="spellEnd"/>
      <w:r w:rsidRPr="0062704F">
        <w:rPr>
          <w:u w:val="single"/>
        </w:rPr>
        <w:t xml:space="preserve"> of Man”10 contra a white ideal, as Alexander Weheliye writes, they </w:t>
      </w:r>
      <w:r w:rsidRPr="00E70FDB">
        <w:rPr>
          <w:highlight w:val="cyan"/>
          <w:u w:val="single"/>
        </w:rPr>
        <w:t>cannot fully occupy the space of creatorship or (intellectual) property ownership</w:t>
      </w:r>
      <w:r w:rsidRPr="0062704F">
        <w:rPr>
          <w:u w:val="single"/>
        </w:rPr>
        <w:t xml:space="preserve"> until the nation attends to the contours of inequality and exclusion. While Weheliye is commenting on anti-Blackness, his statement is true for all those people of color who are considered outside of the </w:t>
      </w:r>
      <w:proofErr w:type="spellStart"/>
      <w:r w:rsidRPr="0062704F">
        <w:rPr>
          <w:u w:val="single"/>
        </w:rPr>
        <w:t>ethnoclass</w:t>
      </w:r>
      <w:proofErr w:type="spellEnd"/>
      <w:r w:rsidRPr="0062704F">
        <w:rPr>
          <w:u w:val="single"/>
        </w:rPr>
        <w:t xml:space="preserve"> of Man. In the so-called information economy, intellectual property justice is racial justice. Working through key moments in intellectual property history in </w:t>
      </w:r>
      <w:r w:rsidRPr="00E70FDB">
        <w:rPr>
          <w:highlight w:val="cyan"/>
          <w:u w:val="single"/>
        </w:rPr>
        <w:t>the period between 1790 and 2016 reveals that</w:t>
      </w:r>
      <w:r w:rsidRPr="0062704F">
        <w:rPr>
          <w:u w:val="single"/>
        </w:rPr>
        <w:t xml:space="preserve"> even as </w:t>
      </w:r>
      <w:r w:rsidRPr="00E70FDB">
        <w:rPr>
          <w:highlight w:val="cyan"/>
          <w:u w:val="single"/>
        </w:rPr>
        <w:t>American understandings of creatorship/infringement</w:t>
      </w:r>
      <w:r w:rsidRPr="0062704F">
        <w:rPr>
          <w:u w:val="single"/>
        </w:rPr>
        <w:t xml:space="preserve"> have seemingly evolved, they </w:t>
      </w:r>
      <w:r w:rsidRPr="00E70FDB">
        <w:rPr>
          <w:highlight w:val="cyan"/>
          <w:u w:val="single"/>
        </w:rPr>
        <w:t>have</w:t>
      </w:r>
      <w:r w:rsidRPr="0062704F">
        <w:rPr>
          <w:u w:val="single"/>
        </w:rPr>
        <w:t xml:space="preserve"> </w:t>
      </w:r>
      <w:proofErr w:type="gramStart"/>
      <w:r w:rsidRPr="0062704F">
        <w:rPr>
          <w:u w:val="single"/>
        </w:rPr>
        <w:t xml:space="preserve">actually </w:t>
      </w:r>
      <w:r w:rsidRPr="00E70FDB">
        <w:rPr>
          <w:highlight w:val="cyan"/>
          <w:u w:val="single"/>
        </w:rPr>
        <w:t>remained</w:t>
      </w:r>
      <w:proofErr w:type="gramEnd"/>
      <w:r w:rsidRPr="00E70FDB">
        <w:rPr>
          <w:highlight w:val="cyan"/>
          <w:u w:val="single"/>
        </w:rPr>
        <w:t xml:space="preserve"> remarkably racially conservative and consistent over time</w:t>
      </w:r>
      <w:r w:rsidRPr="0062704F">
        <w:rPr>
          <w:u w:val="single"/>
        </w:rPr>
        <w:t>.</w:t>
      </w:r>
      <w:r w:rsidRPr="0062704F">
        <w:t xml:space="preserve"> This book will not provide an exhaustive account of race, coloniality, and intellectual property law during that period. Such a project is neither possible nor desirable. Instead, it focuses on reading some of the most important and notable historical touchstones in copyright, patent, and trademark Creating Intellectual Property, Creating Americans 5 law as examples of the continuity of racial scripts and colonial relations of domination in the context of knowledge production</w:t>
      </w:r>
      <w:r w:rsidR="00A4061D">
        <w:t>.</w:t>
      </w:r>
    </w:p>
    <w:p w14:paraId="50AE605D" w14:textId="77777777" w:rsidR="00A4061D" w:rsidRDefault="00A4061D" w:rsidP="009C0725">
      <w:pPr>
        <w:pStyle w:val="Heading4"/>
      </w:pPr>
    </w:p>
    <w:p w14:paraId="6D670F91" w14:textId="77777777" w:rsidR="00A4061D" w:rsidRDefault="00A4061D" w:rsidP="00A4061D">
      <w:pPr>
        <w:pStyle w:val="Heading4"/>
      </w:pPr>
      <w:r>
        <w:t xml:space="preserve">The impact is Overkill, the temporality of violence against Black and Queer bodies that has the ultimate motive of ending life itself through ontological capture. </w:t>
      </w:r>
    </w:p>
    <w:p w14:paraId="25CD19CD" w14:textId="77777777" w:rsidR="00A4061D" w:rsidRDefault="00A4061D" w:rsidP="00A4061D">
      <w:r>
        <w:rPr>
          <w:b/>
          <w:bCs/>
          <w:sz w:val="26"/>
          <w:szCs w:val="26"/>
        </w:rPr>
        <w:t>Stanley 21</w:t>
      </w:r>
      <w:r w:rsidRPr="00B95C2A">
        <w:t xml:space="preserve"> </w:t>
      </w:r>
      <w:r>
        <w:t>– Eric Stanley, 2021,</w:t>
      </w:r>
      <w:r w:rsidRPr="00B95C2A">
        <w:t xml:space="preserve"> </w:t>
      </w:r>
      <w:r w:rsidRPr="00053CDD">
        <w:t>Atmospheres of Violence: Structuring Antagonism and the Trans/Queer Ungovernable</w:t>
      </w:r>
      <w:r w:rsidRPr="00B95C2A">
        <w:t xml:space="preserve">, </w:t>
      </w:r>
      <w:r w:rsidRPr="00053CDD">
        <w:t>https://www.dukeupress.edu/atmospheres-of-violence</w:t>
      </w:r>
      <w:r w:rsidRPr="00B95C2A">
        <w:t>,</w:t>
      </w:r>
      <w:r>
        <w:t xml:space="preserve"> pp. 34-</w:t>
      </w:r>
      <w:proofErr w:type="gramStart"/>
      <w:r>
        <w:t>35 ,</w:t>
      </w:r>
      <w:proofErr w:type="gramEnd"/>
      <w:r w:rsidRPr="00B95C2A">
        <w:t xml:space="preserve"> DOA: 7/</w:t>
      </w:r>
      <w:r>
        <w:t>17</w:t>
      </w:r>
      <w:r w:rsidRPr="00B95C2A">
        <w:t>/2024, //</w:t>
      </w:r>
      <w:proofErr w:type="spellStart"/>
      <w:r w:rsidRPr="00B95C2A">
        <w:t>shubh</w:t>
      </w:r>
      <w:proofErr w:type="spellEnd"/>
    </w:p>
    <w:p w14:paraId="48638525" w14:textId="77777777" w:rsidR="00A4061D" w:rsidRPr="00C560A8" w:rsidRDefault="00A4061D" w:rsidP="00A4061D">
      <w:pPr>
        <w:rPr>
          <w:u w:val="single"/>
        </w:rPr>
      </w:pPr>
      <w:r w:rsidRPr="009D4C41">
        <w:rPr>
          <w:rStyle w:val="StyleUnderline"/>
          <w:highlight w:val="cyan"/>
        </w:rPr>
        <w:t>Overkill</w:t>
      </w:r>
      <w:r w:rsidRPr="00E45C2F">
        <w:rPr>
          <w:rStyle w:val="StyleUnderline"/>
        </w:rPr>
        <w:t xml:space="preserve"> is a term used to </w:t>
      </w:r>
      <w:r w:rsidRPr="009D4C41">
        <w:rPr>
          <w:rStyle w:val="StyleUnderline"/>
          <w:highlight w:val="cyan"/>
        </w:rPr>
        <w:t>indicate such excessive violence that it pushes a body beyond death</w:t>
      </w:r>
      <w:r w:rsidRPr="00E45C2F">
        <w:rPr>
          <w:rStyle w:val="StyleUnderline"/>
        </w:rPr>
        <w:t xml:space="preserve">. Overkill is often determined by the postmortem removal of body parts, as was the case with both Lauryn Paige and Rashawn </w:t>
      </w:r>
      <w:proofErr w:type="spellStart"/>
      <w:r w:rsidRPr="00E45C2F">
        <w:rPr>
          <w:rStyle w:val="StyleUnderline"/>
        </w:rPr>
        <w:t>Brazell</w:t>
      </w:r>
      <w:proofErr w:type="spellEnd"/>
      <w:r w:rsidRPr="00E45C2F">
        <w:rPr>
          <w:rStyle w:val="StyleUnderline"/>
        </w:rPr>
        <w:t xml:space="preserve">. </w:t>
      </w:r>
      <w:r w:rsidRPr="009D4C41">
        <w:rPr>
          <w:rStyle w:val="StyleUnderline"/>
          <w:highlight w:val="cyan"/>
        </w:rPr>
        <w:t>The temporality of violence</w:t>
      </w:r>
      <w:r w:rsidRPr="00E45C2F">
        <w:rPr>
          <w:rStyle w:val="StyleUnderline"/>
        </w:rPr>
        <w:t xml:space="preserve">, the biological time when the heart stops pushing and pulling blood, yet the killing is not finished, </w:t>
      </w:r>
      <w:r w:rsidRPr="009D4C41">
        <w:rPr>
          <w:rStyle w:val="StyleUnderline"/>
          <w:highlight w:val="cyan"/>
        </w:rPr>
        <w:t>suggests the aim is not simply the end of a specific person but the ending of trans/queer life itself</w:t>
      </w:r>
      <w:r w:rsidRPr="00E45C2F">
        <w:rPr>
          <w:rStyle w:val="StyleUnderline"/>
        </w:rPr>
        <w:t>.</w:t>
      </w:r>
      <w:r w:rsidRPr="00E45C2F">
        <w:rPr>
          <w:u w:val="single"/>
        </w:rPr>
        <w:t xml:space="preserve"> This is the time of trans/queer death—</w:t>
      </w:r>
      <w:r w:rsidRPr="009D4C41">
        <w:rPr>
          <w:highlight w:val="cyan"/>
          <w:u w:val="single"/>
        </w:rPr>
        <w:t>when the utility of violence gives way to the pleasure in the other’s immortality.</w:t>
      </w:r>
      <w:r w:rsidRPr="00E45C2F">
        <w:rPr>
          <w:u w:val="single"/>
        </w:rPr>
        <w:t xml:space="preserve"> If trans/queers, along with others, approximate nothing, then </w:t>
      </w:r>
      <w:r w:rsidRPr="009D4C41">
        <w:rPr>
          <w:highlight w:val="cyan"/>
          <w:u w:val="single"/>
        </w:rPr>
        <w:t>the task of ending, of killing that which is constituted as already dead must go beyond normative times of life.</w:t>
      </w:r>
      <w:r w:rsidRPr="00E45C2F">
        <w:rPr>
          <w:u w:val="single"/>
        </w:rPr>
        <w:t xml:space="preserve"> In other words, if Lauryn Paige was dead after the first few stab wounds, then what do the remaining fifty wounds signify?</w:t>
      </w:r>
      <w:r w:rsidRPr="00E45C2F">
        <w:t xml:space="preserve"> The legal theory that is offered to nullify the </w:t>
      </w:r>
      <w:r w:rsidRPr="00E45C2F">
        <w:lastRenderedPageBreak/>
        <w:t xml:space="preserve">practice of overkill often functions under the name of the trans- or gay-panic defense. </w:t>
      </w:r>
      <w:proofErr w:type="gramStart"/>
      <w:r w:rsidRPr="00E45C2F">
        <w:t>Both of these</w:t>
      </w:r>
      <w:proofErr w:type="gramEnd"/>
      <w:r w:rsidRPr="00E45C2F">
        <w:t xml:space="preserve"> defense strategies argue that the murderer became so enraged after the “discovery” of either genitalia or someone’s sexuality they were forced to protect themselves from the threat of trans/queerness. </w:t>
      </w:r>
      <w:proofErr w:type="spellStart"/>
      <w:r w:rsidRPr="00E45C2F">
        <w:t>Estanislao</w:t>
      </w:r>
      <w:proofErr w:type="spellEnd"/>
      <w:r w:rsidRPr="00E45C2F">
        <w:t xml:space="preserve"> Martinez of Fresno, California, used the trans-panic defense and received a four-year prison sentence after admittedly stabbing J. Robles, a Latina trans woman, at least twenty times with a pair of scissors. Importantly, this defense is often used, as in the case of Gwen Araujo, J. Robles, and Lauryn Paige, after the murderer and victim had engaged in sex. </w:t>
      </w:r>
      <w:r w:rsidRPr="009D4C41">
        <w:rPr>
          <w:highlight w:val="cyan"/>
          <w:u w:val="single"/>
        </w:rPr>
        <w:t>The logic of the trans-panic defense as an explanation for overkill, in its gory semiotics, offers us a way of understanding the place of nothingness.</w:t>
      </w:r>
      <w:r w:rsidRPr="00E45C2F">
        <w:t xml:space="preserve"> </w:t>
      </w:r>
      <w:r w:rsidRPr="009D4C41">
        <w:rPr>
          <w:rStyle w:val="StyleUnderline"/>
          <w:highlight w:val="cyan"/>
        </w:rPr>
        <w:t>Overkill names the technologies necessary for</w:t>
      </w:r>
      <w:r w:rsidRPr="00E45C2F">
        <w:rPr>
          <w:rStyle w:val="StyleUnderline"/>
        </w:rPr>
        <w:t xml:space="preserve">, and </w:t>
      </w:r>
      <w:r w:rsidRPr="009D4C41">
        <w:rPr>
          <w:rStyle w:val="StyleUnderline"/>
          <w:highlight w:val="cyan"/>
        </w:rPr>
        <w:t>the epistemic commitment to, doing away with that which is already gone.</w:t>
      </w:r>
      <w:r w:rsidRPr="00E45C2F">
        <w:rPr>
          <w:rStyle w:val="StyleUnderline"/>
        </w:rPr>
        <w:t xml:space="preserve"> Here, trans/</w:t>
      </w:r>
      <w:r w:rsidRPr="009D4C41">
        <w:rPr>
          <w:rStyle w:val="StyleUnderline"/>
          <w:highlight w:val="cyan"/>
        </w:rPr>
        <w:t>queer life is a threat</w:t>
      </w:r>
      <w:r w:rsidRPr="00E45C2F">
        <w:rPr>
          <w:rStyle w:val="StyleUnderline"/>
        </w:rPr>
        <w:t xml:space="preserve"> that is </w:t>
      </w:r>
      <w:r w:rsidRPr="009D4C41">
        <w:rPr>
          <w:rStyle w:val="StyleUnderline"/>
          <w:highlight w:val="cyan"/>
        </w:rPr>
        <w:t>so unimaginable that one is forced</w:t>
      </w:r>
      <w:r w:rsidRPr="00E45C2F">
        <w:rPr>
          <w:rStyle w:val="StyleUnderline"/>
        </w:rPr>
        <w:t xml:space="preserve"> to not simply murder but </w:t>
      </w:r>
      <w:r w:rsidRPr="009D4C41">
        <w:rPr>
          <w:rStyle w:val="StyleUnderline"/>
          <w:highlight w:val="cyan"/>
        </w:rPr>
        <w:t>to push the dead backward out of time</w:t>
      </w:r>
      <w:r w:rsidRPr="00E45C2F">
        <w:rPr>
          <w:rStyle w:val="StyleUnderline"/>
        </w:rPr>
        <w:t xml:space="preserve">, out of history, and </w:t>
      </w:r>
      <w:r w:rsidRPr="009D4C41">
        <w:rPr>
          <w:rStyle w:val="StyleUnderline"/>
          <w:highlight w:val="cyan"/>
        </w:rPr>
        <w:t>into that which comes before</w:t>
      </w:r>
      <w:r w:rsidRPr="00E45C2F">
        <w:rPr>
          <w:rStyle w:val="StyleUnderline"/>
        </w:rPr>
        <w:t xml:space="preserve">. </w:t>
      </w:r>
      <w:r w:rsidRPr="00E45C2F">
        <w:t xml:space="preserve">Yet this overkill registers as little in the social—the double bind of inhabiting the place of both menace and void.36 In thinking the overkill of Lauryn Paige Fuller and Rashawn </w:t>
      </w:r>
      <w:proofErr w:type="spellStart"/>
      <w:r w:rsidRPr="00E45C2F">
        <w:t>Brazell</w:t>
      </w:r>
      <w:proofErr w:type="spellEnd"/>
      <w:r w:rsidRPr="00E45C2F">
        <w:t xml:space="preserve">, I return to the </w:t>
      </w:r>
      <w:proofErr w:type="spellStart"/>
      <w:r w:rsidRPr="00E45C2F">
        <w:t>ontopolitical</w:t>
      </w:r>
      <w:proofErr w:type="spellEnd"/>
      <w:r w:rsidRPr="00E45C2F">
        <w:t xml:space="preserve"> category of nothingness—the shadow of liberal democracy. The place of nothingness reemerges in its elegant precision with each case I offer—the repetitious futility of bringing into representation that which escapes it but remains in a para-vitalist order. By resituating this question in the positive, the something </w:t>
      </w:r>
      <w:proofErr w:type="gramStart"/>
      <w:r w:rsidRPr="00E45C2F">
        <w:t>more often than not</w:t>
      </w:r>
      <w:proofErr w:type="gramEnd"/>
      <w:r w:rsidRPr="00E45C2F">
        <w:t xml:space="preserve"> translated as the human is made to appear. Here the category of the human assumes generality, </w:t>
      </w:r>
      <w:proofErr w:type="gramStart"/>
      <w:r w:rsidRPr="00E45C2F">
        <w:t>This</w:t>
      </w:r>
      <w:proofErr w:type="gramEnd"/>
      <w:r w:rsidRPr="00E45C2F">
        <w:t xml:space="preserve"> content downloaded from 141.211.4.224 on Wed, 17 Jul 2024 19:10:21 UTC All use subject to https://about.jstor.org/terms 34 Chapter One yet is activated, or more precisely weaponized, in the specificity of history and politics. To this end, the human, the something of this query, names the </w:t>
      </w:r>
      <w:proofErr w:type="spellStart"/>
      <w:r w:rsidRPr="00E45C2F">
        <w:t>rightsbearing</w:t>
      </w:r>
      <w:proofErr w:type="spellEnd"/>
      <w:r w:rsidRPr="00E45C2F">
        <w:t xml:space="preserve"> subjects or those who can stand before the law—the beneficiary of equality. The human, then, makes the nothing not only possible but necessary. </w:t>
      </w:r>
      <w:r w:rsidRPr="00E45C2F">
        <w:rPr>
          <w:u w:val="single"/>
        </w:rPr>
        <w:t xml:space="preserve">Following this logic, </w:t>
      </w:r>
      <w:r w:rsidRPr="009D4C41">
        <w:rPr>
          <w:highlight w:val="cyan"/>
          <w:u w:val="single"/>
        </w:rPr>
        <w:t>the work of death</w:t>
      </w:r>
      <w:r w:rsidRPr="00E45C2F">
        <w:rPr>
          <w:u w:val="single"/>
        </w:rPr>
        <w:t xml:space="preserve">, of the death that is already nothing, not quite human, </w:t>
      </w:r>
      <w:r w:rsidRPr="009D4C41">
        <w:rPr>
          <w:highlight w:val="cyan"/>
          <w:u w:val="single"/>
        </w:rPr>
        <w:t>binds the categorical (mis)recognition of humanity</w:t>
      </w:r>
      <w:r w:rsidRPr="00E45C2F">
        <w:rPr>
          <w:u w:val="single"/>
        </w:rPr>
        <w:t>. The human resides in the space of life, and under the domain of Man, whereas the trans/queer inhabits the place of compromised personhood and in the zone of death.</w:t>
      </w:r>
      <w:r w:rsidRPr="00E45C2F">
        <w:t xml:space="preserve"> As perpetual and axiomatic threat to the human, the trans/queer is the negation, through inclusive exclusion, of democracy’s proper subject. Understanding the nothing as the unavoidable double of the human works to counter the arguments that suggest overkill and anti-trans/queer violence at large index a pathological break, and that the severe nature of these </w:t>
      </w:r>
      <w:proofErr w:type="gramStart"/>
      <w:r w:rsidRPr="00E45C2F">
        <w:t>killings</w:t>
      </w:r>
      <w:proofErr w:type="gramEnd"/>
      <w:r w:rsidRPr="00E45C2F">
        <w:t xml:space="preserve"> signals something extreme. In contrast, </w:t>
      </w:r>
      <w:r w:rsidRPr="009D4C41">
        <w:rPr>
          <w:highlight w:val="cyan"/>
          <w:u w:val="single"/>
        </w:rPr>
        <w:t>overkill is that which constitutes, via negation, equality’s form, which is lived by many as unfreedom</w:t>
      </w:r>
      <w:r w:rsidRPr="00E45C2F">
        <w:rPr>
          <w:u w:val="single"/>
        </w:rPr>
        <w:t xml:space="preserve">. Or put another way, </w:t>
      </w:r>
      <w:r w:rsidRPr="009D4C41">
        <w:rPr>
          <w:highlight w:val="cyan"/>
          <w:u w:val="single"/>
        </w:rPr>
        <w:t>if the state is the enactment of a majoritar</w:t>
      </w:r>
      <w:r w:rsidRPr="00E45C2F">
        <w:rPr>
          <w:u w:val="single"/>
        </w:rPr>
        <w:t xml:space="preserve">ian collective </w:t>
      </w:r>
      <w:r w:rsidRPr="009D4C41">
        <w:rPr>
          <w:highlight w:val="cyan"/>
          <w:u w:val="single"/>
        </w:rPr>
        <w:t>unconscious</w:t>
      </w:r>
      <w:r w:rsidRPr="00E45C2F">
        <w:rPr>
          <w:u w:val="single"/>
        </w:rPr>
        <w:t xml:space="preserve">, then its own intelligibility, or </w:t>
      </w:r>
      <w:r w:rsidRPr="009D4C41">
        <w:rPr>
          <w:highlight w:val="cyan"/>
          <w:u w:val="single"/>
        </w:rPr>
        <w:t>its own will to power</w:t>
      </w:r>
      <w:r w:rsidRPr="00E45C2F">
        <w:rPr>
          <w:u w:val="single"/>
        </w:rPr>
        <w:t xml:space="preserve">, </w:t>
      </w:r>
      <w:r w:rsidRPr="009D4C41">
        <w:rPr>
          <w:highlight w:val="cyan"/>
          <w:u w:val="single"/>
        </w:rPr>
        <w:t>is rendered through the figure of the</w:t>
      </w:r>
      <w:r w:rsidRPr="00E45C2F">
        <w:rPr>
          <w:u w:val="single"/>
        </w:rPr>
        <w:t xml:space="preserve"> internal </w:t>
      </w:r>
      <w:r w:rsidRPr="009D4C41">
        <w:rPr>
          <w:highlight w:val="cyan"/>
          <w:u w:val="single"/>
        </w:rPr>
        <w:t>enemy</w:t>
      </w:r>
      <w:r w:rsidRPr="00E45C2F">
        <w:rPr>
          <w:u w:val="single"/>
        </w:rPr>
        <w:t xml:space="preserve"> and the mandatory forms of liquidation needed to face this inside/outside threat. Overkill, </w:t>
      </w:r>
      <w:r w:rsidRPr="009D4C41">
        <w:rPr>
          <w:highlight w:val="cyan"/>
          <w:u w:val="single"/>
        </w:rPr>
        <w:t>the calculated practice of gratuitous force</w:t>
      </w:r>
      <w:r w:rsidRPr="00E45C2F">
        <w:rPr>
          <w:u w:val="single"/>
        </w:rPr>
        <w:t xml:space="preserve">, then, </w:t>
      </w:r>
      <w:r w:rsidRPr="009D4C41">
        <w:rPr>
          <w:highlight w:val="cyan"/>
          <w:u w:val="single"/>
        </w:rPr>
        <w:t>is the</w:t>
      </w:r>
      <w:r w:rsidRPr="00E45C2F">
        <w:rPr>
          <w:u w:val="single"/>
        </w:rPr>
        <w:t xml:space="preserve"> proper </w:t>
      </w:r>
      <w:r w:rsidRPr="009D4C41">
        <w:rPr>
          <w:highlight w:val="cyan"/>
          <w:u w:val="single"/>
        </w:rPr>
        <w:t>expression to the riddle of the</w:t>
      </w:r>
      <w:r w:rsidRPr="00E45C2F">
        <w:rPr>
          <w:u w:val="single"/>
        </w:rPr>
        <w:t xml:space="preserve"> trans/</w:t>
      </w:r>
      <w:r w:rsidRPr="009D4C41">
        <w:rPr>
          <w:highlight w:val="cyan"/>
          <w:u w:val="single"/>
        </w:rPr>
        <w:t>queer nothingness</w:t>
      </w:r>
      <w:r w:rsidRPr="00E45C2F">
        <w:rPr>
          <w:u w:val="single"/>
        </w:rPr>
        <w:t>.</w:t>
      </w:r>
      <w:r w:rsidRPr="00E45C2F">
        <w:t xml:space="preserve"> </w:t>
      </w:r>
      <w:r w:rsidRPr="00C560A8">
        <w:rPr>
          <w:u w:val="single"/>
        </w:rPr>
        <w:t xml:space="preserve">However, the spectacular scene of overkill must not be singularly pathologized as this would, yet again, privatize violence’s epistemology under the individual while its structure remains intact. In the end, </w:t>
      </w:r>
      <w:r w:rsidRPr="009D4C41">
        <w:rPr>
          <w:highlight w:val="cyan"/>
          <w:u w:val="single"/>
        </w:rPr>
        <w:t>the killer never works alone</w:t>
      </w:r>
      <w:r w:rsidRPr="00C560A8">
        <w:rPr>
          <w:u w:val="single"/>
        </w:rPr>
        <w:t xml:space="preserve">. </w:t>
      </w:r>
      <w:r w:rsidRPr="009D4C41">
        <w:rPr>
          <w:highlight w:val="cyan"/>
          <w:u w:val="single"/>
        </w:rPr>
        <w:t>These</w:t>
      </w:r>
      <w:r w:rsidRPr="00C560A8">
        <w:rPr>
          <w:u w:val="single"/>
        </w:rPr>
        <w:t xml:space="preserve"> vicious </w:t>
      </w:r>
      <w:r w:rsidRPr="009D4C41">
        <w:rPr>
          <w:highlight w:val="cyan"/>
          <w:u w:val="single"/>
        </w:rPr>
        <w:t>acts</w:t>
      </w:r>
      <w:r w:rsidRPr="00C560A8">
        <w:rPr>
          <w:u w:val="single"/>
        </w:rPr>
        <w:t xml:space="preserve">, therefore, </w:t>
      </w:r>
      <w:r w:rsidRPr="009D4C41">
        <w:rPr>
          <w:highlight w:val="cyan"/>
          <w:u w:val="single"/>
        </w:rPr>
        <w:t>must be held as an indictment of the very social worlds of which they are ambassadors</w:t>
      </w:r>
      <w:r w:rsidRPr="00C560A8">
        <w:rPr>
          <w:u w:val="single"/>
        </w:rPr>
        <w:t xml:space="preserve">. Overkill is what it means, what it must mean, to do violence to that which is </w:t>
      </w:r>
      <w:r w:rsidRPr="00860C6E">
        <w:rPr>
          <w:u w:val="single"/>
        </w:rPr>
        <w:t xml:space="preserve">nothing. </w:t>
      </w:r>
    </w:p>
    <w:p w14:paraId="2CF7B4B5" w14:textId="77777777" w:rsidR="00A4061D" w:rsidRPr="005D388F" w:rsidRDefault="00A4061D" w:rsidP="00A4061D"/>
    <w:p w14:paraId="3406368A" w14:textId="77777777" w:rsidR="00A4061D" w:rsidRPr="00A4061D" w:rsidRDefault="00A4061D" w:rsidP="00A4061D"/>
    <w:p w14:paraId="23907006" w14:textId="77777777" w:rsidR="00A4061D" w:rsidRDefault="00A4061D" w:rsidP="009C0725">
      <w:pPr>
        <w:pStyle w:val="Heading4"/>
      </w:pPr>
    </w:p>
    <w:p w14:paraId="4A66535B" w14:textId="4CB3AA13" w:rsidR="009C0725" w:rsidRPr="00FB6ABD" w:rsidRDefault="009C0725" w:rsidP="009C0725">
      <w:pPr>
        <w:pStyle w:val="Heading4"/>
      </w:pPr>
      <w:r w:rsidRPr="00FB6ABD">
        <w:t xml:space="preserve">We affirm bad education within intellectual property </w:t>
      </w:r>
      <w:r>
        <w:t xml:space="preserve">a form of </w:t>
      </w:r>
      <w:r w:rsidRPr="00FB6ABD">
        <w:t xml:space="preserve">catachresis as a site within language that explodes the symbolic register through which queerness and blackness </w:t>
      </w:r>
      <w:r>
        <w:t>are</w:t>
      </w:r>
      <w:r w:rsidRPr="00FB6ABD">
        <w:t xml:space="preserve"> rendered intelligible within the sex-absence of </w:t>
      </w:r>
      <w:proofErr w:type="gramStart"/>
      <w:r w:rsidRPr="00FB6ABD">
        <w:t>language</w:t>
      </w:r>
      <w:proofErr w:type="gramEnd"/>
    </w:p>
    <w:p w14:paraId="5298B74E" w14:textId="77777777" w:rsidR="009C0725" w:rsidRDefault="009C0725" w:rsidP="009C0725">
      <w:r w:rsidRPr="001E65E7">
        <w:rPr>
          <w:rFonts w:eastAsiaTheme="majorEastAsia" w:cstheme="majorBidi"/>
          <w:b/>
          <w:bCs/>
          <w:sz w:val="26"/>
          <w:szCs w:val="26"/>
        </w:rPr>
        <w:t>Edelman, 22</w:t>
      </w:r>
      <w:r w:rsidRPr="001E65E7">
        <w:rPr>
          <w:b/>
          <w:bCs/>
        </w:rPr>
        <w:t xml:space="preserve"> </w:t>
      </w:r>
      <w:r>
        <w:t xml:space="preserve">(Lee Edelman, Bad Education: Why Queer Theory Teaches Us Nothing, 2022, Lee Edelman is </w:t>
      </w:r>
      <w:r w:rsidRPr="001E65E7">
        <w:t>a scholar of twentieth-century American poetry. He has since become a central figure in the development, dissemination, and rethinking of queer theory. His current work explores the intersections of sexuality, rhetorical theory, cultural politics, and film. He holds an appointment as the Fletcher Professor of English Literatur</w:t>
      </w:r>
      <w:r>
        <w:t xml:space="preserve">e at Tuffs University, pgs. xiv - xvii// Jean Devon Rousseau) </w:t>
      </w:r>
    </w:p>
    <w:p w14:paraId="47BCFEBB" w14:textId="77777777" w:rsidR="009C0725" w:rsidRDefault="009C0725" w:rsidP="009C0725">
      <w:r>
        <w:t xml:space="preserve">With this we may seem to have wandered far from the murder of George Floyd, but </w:t>
      </w:r>
      <w:r w:rsidRPr="00E70FDB">
        <w:rPr>
          <w:rStyle w:val="StyleUnderline"/>
          <w:highlight w:val="cyan"/>
        </w:rPr>
        <w:t>Bad Education argues</w:t>
      </w:r>
      <w:r w:rsidRPr="00B66BB2">
        <w:t xml:space="preserve">, to the contrary, </w:t>
      </w:r>
      <w:r w:rsidRPr="00B66BB2">
        <w:rPr>
          <w:rStyle w:val="StyleUnderline"/>
        </w:rPr>
        <w:t>that</w:t>
      </w:r>
      <w:r w:rsidRPr="00B66BB2">
        <w:t xml:space="preserve"> this is the </w:t>
      </w:r>
      <w:r w:rsidRPr="00B66BB2">
        <w:rPr>
          <w:rStyle w:val="StyleUnderline"/>
        </w:rPr>
        <w:t>immutable structure to which “structural racism”</w:t>
      </w:r>
      <w:r w:rsidRPr="00B66BB2">
        <w:t xml:space="preserve"> finally </w:t>
      </w:r>
      <w:r w:rsidRPr="00B66BB2">
        <w:rPr>
          <w:rStyle w:val="StyleUnderline"/>
        </w:rPr>
        <w:t>refers</w:t>
      </w:r>
      <w:r w:rsidRPr="00B66BB2">
        <w:t>.</w:t>
      </w:r>
      <w:r>
        <w:t xml:space="preserve"> While </w:t>
      </w:r>
      <w:r w:rsidRPr="001E65E7">
        <w:rPr>
          <w:rStyle w:val="StyleUnderline"/>
        </w:rPr>
        <w:t>acknowledging</w:t>
      </w:r>
      <w:r>
        <w:t xml:space="preserve"> historical </w:t>
      </w:r>
      <w:r w:rsidRPr="001E65E7">
        <w:rPr>
          <w:rStyle w:val="StyleUnderline"/>
        </w:rPr>
        <w:t>differences</w:t>
      </w:r>
      <w:r>
        <w:t xml:space="preserve"> in lived experience, socioeconomic mobility, degree of precarity, access to power, and positioning </w:t>
      </w:r>
      <w:r w:rsidRPr="00B66BB2">
        <w:rPr>
          <w:rStyle w:val="StyleUnderline"/>
        </w:rPr>
        <w:t xml:space="preserve">in the cultural imaginary among </w:t>
      </w:r>
      <w:r w:rsidRPr="00E70FDB">
        <w:rPr>
          <w:rStyle w:val="StyleUnderline"/>
          <w:highlight w:val="cyan"/>
        </w:rPr>
        <w:t>those read as Black, queer, woman, trans*, or any other category of social (non)“being” collectively delegitimated as other than human</w:t>
      </w:r>
      <w:r>
        <w:t xml:space="preserve">, this book </w:t>
      </w:r>
      <w:r w:rsidRPr="001E65E7">
        <w:rPr>
          <w:rStyle w:val="StyleUnderline"/>
          <w:bCs/>
        </w:rPr>
        <w:t>m</w:t>
      </w:r>
      <w:r w:rsidRPr="00E70FDB">
        <w:rPr>
          <w:rStyle w:val="StyleUnderline"/>
          <w:bCs/>
          <w:highlight w:val="cyan"/>
        </w:rPr>
        <w:t>aintains that the stigma attached to such posited identities corresponds to their inflectio</w:t>
      </w:r>
      <w:r w:rsidRPr="001E65E7">
        <w:rPr>
          <w:rStyle w:val="StyleUnderline"/>
          <w:bCs/>
        </w:rPr>
        <w:t>n</w:t>
      </w:r>
      <w:r>
        <w:t xml:space="preserve"> (in particular communities and at particular historical </w:t>
      </w:r>
      <w:proofErr w:type="spellStart"/>
      <w:r>
        <w:t>mo</w:t>
      </w:r>
      <w:proofErr w:type="spellEnd"/>
      <w:r>
        <w:t xml:space="preserve">- </w:t>
      </w:r>
      <w:proofErr w:type="spellStart"/>
      <w:r>
        <w:t>ments</w:t>
      </w:r>
      <w:proofErr w:type="spellEnd"/>
      <w:r>
        <w:t xml:space="preserve">) </w:t>
      </w:r>
      <w:r w:rsidRPr="001E65E7">
        <w:rPr>
          <w:b/>
          <w:bCs/>
          <w:u w:val="single"/>
        </w:rPr>
        <w:t>a</w:t>
      </w:r>
      <w:r w:rsidRPr="00E70FDB">
        <w:rPr>
          <w:b/>
          <w:bCs/>
          <w:highlight w:val="cyan"/>
          <w:u w:val="single"/>
        </w:rPr>
        <w:t>s embodiments of a negativity inassimilable to being</w:t>
      </w:r>
      <w:r w:rsidRPr="00E70FDB">
        <w:rPr>
          <w:highlight w:val="cyan"/>
          <w:u w:val="single"/>
        </w:rPr>
        <w:t xml:space="preserve">, reflecting their figural status as </w:t>
      </w:r>
      <w:r w:rsidRPr="00E70FDB">
        <w:rPr>
          <w:b/>
          <w:bCs/>
          <w:highlight w:val="cyan"/>
          <w:u w:val="single"/>
        </w:rPr>
        <w:t>personifications of ab-</w:t>
      </w:r>
      <w:proofErr w:type="spellStart"/>
      <w:r w:rsidRPr="00E70FDB">
        <w:rPr>
          <w:b/>
          <w:bCs/>
          <w:highlight w:val="cyan"/>
          <w:u w:val="single"/>
        </w:rPr>
        <w:t>sens</w:t>
      </w:r>
      <w:proofErr w:type="spellEnd"/>
      <w:r w:rsidRPr="001E65E7">
        <w:rPr>
          <w:b/>
          <w:bCs/>
          <w:u w:val="single"/>
        </w:rPr>
        <w:t xml:space="preserve"> </w:t>
      </w:r>
      <w:r w:rsidRPr="001E65E7">
        <w:rPr>
          <w:u w:val="single"/>
        </w:rPr>
        <w:t>or of sex in its Lacanian (non)sense</w:t>
      </w:r>
      <w:r>
        <w:t>.</w:t>
      </w:r>
      <w:r w:rsidRPr="00B66BB2">
        <w:rPr>
          <w:sz w:val="12"/>
        </w:rPr>
        <w:t xml:space="preserve">¶ </w:t>
      </w:r>
      <w:r w:rsidRPr="001E65E7">
        <w:rPr>
          <w:b/>
          <w:bCs/>
          <w:u w:val="single"/>
        </w:rPr>
        <w:t xml:space="preserve">This claim may appear to privilege sex over other conceptual frameworks, like race, but only insofar as one confuses sex with the </w:t>
      </w:r>
      <w:proofErr w:type="spellStart"/>
      <w:r w:rsidRPr="001E65E7">
        <w:rPr>
          <w:b/>
          <w:bCs/>
          <w:u w:val="single"/>
        </w:rPr>
        <w:t>literalizations</w:t>
      </w:r>
      <w:proofErr w:type="spellEnd"/>
      <w:r w:rsidRPr="001E65E7">
        <w:rPr>
          <w:b/>
          <w:bCs/>
          <w:u w:val="single"/>
        </w:rPr>
        <w:t xml:space="preserve"> that (mis)represent it.</w:t>
      </w:r>
      <w:r>
        <w:t xml:space="preserve"> </w:t>
      </w:r>
      <w:r w:rsidRPr="00E70FDB">
        <w:rPr>
          <w:b/>
          <w:bCs/>
          <w:highlight w:val="cyan"/>
          <w:u w:val="single"/>
        </w:rPr>
        <w:t>Sex, in this context, does not refer to a conceptual formation at all but instead to what conceptual formation necessarily excludes</w:t>
      </w:r>
      <w:r>
        <w:t>. Lacan, to be sure, invites this confusion by naming as sex the nondifferentiation he attributes to ab-</w:t>
      </w:r>
      <w:proofErr w:type="spellStart"/>
      <w:r>
        <w:t>sens.</w:t>
      </w:r>
      <w:proofErr w:type="spellEnd"/>
      <w:r>
        <w:t xml:space="preserve"> But the movement from sex as negativity, as the nonbeing associated with the Real, to sex as the sexual difference on which the </w:t>
      </w:r>
      <w:proofErr w:type="spellStart"/>
      <w:r>
        <w:t>Sym</w:t>
      </w:r>
      <w:proofErr w:type="spellEnd"/>
      <w:r>
        <w:t xml:space="preserve">- </w:t>
      </w:r>
      <w:proofErr w:type="spellStart"/>
      <w:r>
        <w:t>bolic</w:t>
      </w:r>
      <w:proofErr w:type="spellEnd"/>
      <w:r>
        <w:t xml:space="preserve"> seems to rest conforms to the logic of fantasy so rigorously theorized. </w:t>
      </w:r>
      <w:r w:rsidRPr="00B66BB2">
        <w:rPr>
          <w:sz w:val="12"/>
        </w:rPr>
        <w:t xml:space="preserve">¶ </w:t>
      </w:r>
      <w:r w:rsidRPr="001E65E7">
        <w:t xml:space="preserve">in Lacanian thought—a logic that attempts to </w:t>
      </w:r>
      <w:proofErr w:type="gramStart"/>
      <w:r w:rsidRPr="001E65E7">
        <w:t>make sex</w:t>
      </w:r>
      <w:proofErr w:type="gramEnd"/>
      <w:r w:rsidRPr="001E65E7">
        <w:t xml:space="preserve"> make sense, to positivize its negativity, through the promise of sexual relation. Put otherwise: </w:t>
      </w:r>
      <w:r w:rsidRPr="00E70FDB">
        <w:rPr>
          <w:rStyle w:val="StyleUnderline"/>
          <w:highlight w:val="cyan"/>
        </w:rPr>
        <w:t>sexual difference, sexual relation, an</w:t>
      </w:r>
      <w:r w:rsidRPr="00B66BB2">
        <w:rPr>
          <w:rStyle w:val="StyleUnderline"/>
        </w:rPr>
        <w:t xml:space="preserve">d the primal prohibition of </w:t>
      </w:r>
      <w:r w:rsidRPr="00E70FDB">
        <w:rPr>
          <w:rStyle w:val="StyleUnderline"/>
          <w:highlight w:val="cyan"/>
        </w:rPr>
        <w:t>incest</w:t>
      </w:r>
      <w:r w:rsidRPr="00B66BB2">
        <w:rPr>
          <w:rStyle w:val="StyleUnderline"/>
        </w:rPr>
        <w:t xml:space="preserve"> </w:t>
      </w:r>
      <w:proofErr w:type="gramStart"/>
      <w:r w:rsidRPr="00B66BB2">
        <w:rPr>
          <w:rStyle w:val="StyleUnderline"/>
        </w:rPr>
        <w:t>make sex</w:t>
      </w:r>
      <w:proofErr w:type="gramEnd"/>
      <w:r w:rsidRPr="00B66BB2">
        <w:rPr>
          <w:rStyle w:val="StyleUnderline"/>
        </w:rPr>
        <w:t xml:space="preserve"> as ab-</w:t>
      </w:r>
      <w:proofErr w:type="spellStart"/>
      <w:r w:rsidRPr="00B66BB2">
        <w:rPr>
          <w:rStyle w:val="StyleUnderline"/>
        </w:rPr>
        <w:t>sens</w:t>
      </w:r>
      <w:proofErr w:type="spellEnd"/>
      <w:r w:rsidRPr="00B66BB2">
        <w:rPr>
          <w:rStyle w:val="StyleUnderline"/>
        </w:rPr>
        <w:t xml:space="preserve"> impossible, compelling it always to “mean” in the terms pre- scribed by </w:t>
      </w:r>
      <w:proofErr w:type="spellStart"/>
      <w:r w:rsidRPr="00B66BB2">
        <w:rPr>
          <w:rStyle w:val="StyleUnderline"/>
        </w:rPr>
        <w:t>sens-absexe</w:t>
      </w:r>
      <w:proofErr w:type="spellEnd"/>
      <w:r w:rsidRPr="00B66BB2">
        <w:rPr>
          <w:rStyle w:val="StyleUnderline"/>
        </w:rPr>
        <w:t xml:space="preserve">. Those terms </w:t>
      </w:r>
      <w:r w:rsidRPr="00E70FDB">
        <w:rPr>
          <w:b/>
          <w:bCs/>
          <w:highlight w:val="cyan"/>
          <w:u w:val="single"/>
        </w:rPr>
        <w:t>efface sex as the negativity of the primal nondifferentiation negated and replaced by sexual meaningfulness</w:t>
      </w:r>
      <w:r w:rsidRPr="001E65E7">
        <w:rPr>
          <w:b/>
          <w:bCs/>
          <w:u w:val="single"/>
        </w:rPr>
        <w:t xml:space="preserve">, which is what sexual difference “means”: </w:t>
      </w:r>
      <w:r w:rsidRPr="00E70FDB">
        <w:rPr>
          <w:b/>
          <w:bCs/>
          <w:highlight w:val="cyan"/>
          <w:u w:val="single"/>
        </w:rPr>
        <w:t xml:space="preserve">the libidinized constitution of the subject through difference that libidinizes difference as such, making difference always sexual and sexual difference the </w:t>
      </w:r>
      <w:proofErr w:type="spellStart"/>
      <w:r w:rsidRPr="00E70FDB">
        <w:rPr>
          <w:b/>
          <w:bCs/>
          <w:highlight w:val="cyan"/>
          <w:u w:val="single"/>
        </w:rPr>
        <w:t>Symbolic’s</w:t>
      </w:r>
      <w:proofErr w:type="spellEnd"/>
      <w:r w:rsidRPr="00E70FDB">
        <w:rPr>
          <w:b/>
          <w:bCs/>
          <w:highlight w:val="cyan"/>
          <w:u w:val="single"/>
        </w:rPr>
        <w:t xml:space="preserve"> mandate that difference both “be” and be known.</w:t>
      </w:r>
      <w:r w:rsidRPr="001E65E7">
        <w:t xml:space="preserve">15 </w:t>
      </w:r>
      <w:r w:rsidRPr="00E70FDB">
        <w:rPr>
          <w:b/>
          <w:bCs/>
          <w:highlight w:val="cyan"/>
          <w:u w:val="single"/>
        </w:rPr>
        <w:t>We come</w:t>
      </w:r>
      <w:r w:rsidRPr="001E65E7">
        <w:rPr>
          <w:b/>
          <w:bCs/>
          <w:u w:val="single"/>
        </w:rPr>
        <w:t xml:space="preserve">, that is, </w:t>
      </w:r>
      <w:r w:rsidRPr="00E70FDB">
        <w:rPr>
          <w:b/>
          <w:bCs/>
          <w:highlight w:val="cyan"/>
          <w:u w:val="single"/>
        </w:rPr>
        <w:t>to be beings through language, which ex- tracts us from ab-</w:t>
      </w:r>
      <w:proofErr w:type="spellStart"/>
      <w:r w:rsidRPr="00E70FDB">
        <w:rPr>
          <w:b/>
          <w:bCs/>
          <w:highlight w:val="cyan"/>
          <w:u w:val="single"/>
        </w:rPr>
        <w:t>sens</w:t>
      </w:r>
      <w:proofErr w:type="spellEnd"/>
      <w:r w:rsidRPr="00E70FDB">
        <w:rPr>
          <w:b/>
          <w:bCs/>
          <w:highlight w:val="cyan"/>
          <w:u w:val="single"/>
        </w:rPr>
        <w:t xml:space="preserve"> while making ab-</w:t>
      </w:r>
      <w:proofErr w:type="spellStart"/>
      <w:r w:rsidRPr="00E70FDB">
        <w:rPr>
          <w:b/>
          <w:bCs/>
          <w:highlight w:val="cyan"/>
          <w:u w:val="single"/>
        </w:rPr>
        <w:t>sens</w:t>
      </w:r>
      <w:proofErr w:type="spellEnd"/>
      <w:r w:rsidRPr="00E70FDB">
        <w:rPr>
          <w:b/>
          <w:bCs/>
          <w:highlight w:val="cyan"/>
          <w:u w:val="single"/>
        </w:rPr>
        <w:t xml:space="preserve"> inconceivable in the topology of </w:t>
      </w:r>
      <w:proofErr w:type="spellStart"/>
      <w:r w:rsidRPr="00E70FDB">
        <w:rPr>
          <w:b/>
          <w:bCs/>
          <w:highlight w:val="cyan"/>
          <w:u w:val="single"/>
        </w:rPr>
        <w:t>sens-absexe</w:t>
      </w:r>
      <w:proofErr w:type="spellEnd"/>
      <w:r w:rsidRPr="00E70FDB">
        <w:rPr>
          <w:highlight w:val="cyan"/>
        </w:rPr>
        <w:t xml:space="preserve">. </w:t>
      </w:r>
      <w:r w:rsidRPr="00E70FDB">
        <w:rPr>
          <w:b/>
          <w:bCs/>
          <w:highlight w:val="cyan"/>
          <w:u w:val="single"/>
        </w:rPr>
        <w:t>Sex</w:t>
      </w:r>
      <w:r w:rsidRPr="00B66BB2">
        <w:rPr>
          <w:b/>
          <w:bCs/>
          <w:u w:val="single"/>
        </w:rPr>
        <w:t xml:space="preserve"> as</w:t>
      </w:r>
      <w:r w:rsidRPr="001E65E7">
        <w:rPr>
          <w:b/>
          <w:bCs/>
          <w:u w:val="single"/>
        </w:rPr>
        <w:t xml:space="preserve"> determined by ab-</w:t>
      </w:r>
      <w:proofErr w:type="spellStart"/>
      <w:r w:rsidRPr="001E65E7">
        <w:rPr>
          <w:b/>
          <w:bCs/>
          <w:u w:val="single"/>
        </w:rPr>
        <w:t>sens</w:t>
      </w:r>
      <w:proofErr w:type="spellEnd"/>
      <w:r w:rsidRPr="001E65E7">
        <w:rPr>
          <w:b/>
          <w:bCs/>
          <w:u w:val="single"/>
        </w:rPr>
        <w:t xml:space="preserve">, therefore, though catachrestically naming nonbeing, will </w:t>
      </w:r>
      <w:r w:rsidRPr="00E70FDB">
        <w:rPr>
          <w:b/>
          <w:bCs/>
          <w:highlight w:val="cyan"/>
          <w:u w:val="single"/>
        </w:rPr>
        <w:t xml:space="preserve">seem to signify, nonetheless, the ontological order that means and that thereby </w:t>
      </w:r>
      <w:proofErr w:type="gramStart"/>
      <w:r w:rsidRPr="00E70FDB">
        <w:rPr>
          <w:b/>
          <w:bCs/>
          <w:highlight w:val="cyan"/>
          <w:u w:val="single"/>
        </w:rPr>
        <w:t>makes sex</w:t>
      </w:r>
      <w:proofErr w:type="gramEnd"/>
      <w:r w:rsidRPr="00E70FDB">
        <w:rPr>
          <w:b/>
          <w:bCs/>
          <w:highlight w:val="cyan"/>
          <w:u w:val="single"/>
        </w:rPr>
        <w:t xml:space="preserve"> as ab-</w:t>
      </w:r>
      <w:proofErr w:type="spellStart"/>
      <w:r w:rsidRPr="00E70FDB">
        <w:rPr>
          <w:b/>
          <w:bCs/>
          <w:highlight w:val="cyan"/>
          <w:u w:val="single"/>
        </w:rPr>
        <w:t>sens</w:t>
      </w:r>
      <w:proofErr w:type="spellEnd"/>
      <w:r w:rsidRPr="00E70FDB">
        <w:rPr>
          <w:b/>
          <w:bCs/>
          <w:highlight w:val="cyan"/>
          <w:u w:val="single"/>
        </w:rPr>
        <w:t xml:space="preserve"> unthinkable</w:t>
      </w:r>
      <w:r w:rsidRPr="001E65E7">
        <w:rPr>
          <w:b/>
          <w:bCs/>
          <w:u w:val="single"/>
        </w:rPr>
        <w:t>.</w:t>
      </w:r>
      <w:r w:rsidRPr="001E65E7">
        <w:t xml:space="preserve"> Though refer- ring to the nondifferentiation pertaining to incest and ab-</w:t>
      </w:r>
      <w:proofErr w:type="spellStart"/>
      <w:r w:rsidRPr="001E65E7">
        <w:t>sens</w:t>
      </w:r>
      <w:proofErr w:type="spellEnd"/>
      <w:r w:rsidRPr="001E65E7">
        <w:t xml:space="preserve"> alike, the </w:t>
      </w:r>
      <w:proofErr w:type="spellStart"/>
      <w:r w:rsidRPr="001E65E7">
        <w:t>psy</w:t>
      </w:r>
      <w:proofErr w:type="spellEnd"/>
      <w:r w:rsidRPr="001E65E7">
        <w:t xml:space="preserve">- </w:t>
      </w:r>
      <w:proofErr w:type="spellStart"/>
      <w:r w:rsidRPr="001E65E7">
        <w:t>choanalytic</w:t>
      </w:r>
      <w:proofErr w:type="spellEnd"/>
      <w:r w:rsidRPr="001E65E7">
        <w:t xml:space="preserve"> notion of sex, as understood by Lacan, will always be confused with sex as the name for what, in fact, absents it: the differential structure of positive </w:t>
      </w:r>
      <w:proofErr w:type="gramStart"/>
      <w:r w:rsidRPr="001E65E7">
        <w:t>differences.</w:t>
      </w:r>
      <w:r w:rsidRPr="00B66BB2">
        <w:rPr>
          <w:sz w:val="12"/>
        </w:rPr>
        <w:t>¶</w:t>
      </w:r>
      <w:proofErr w:type="gramEnd"/>
      <w:r w:rsidRPr="00B66BB2">
        <w:rPr>
          <w:sz w:val="12"/>
        </w:rPr>
        <w:t xml:space="preserve"> </w:t>
      </w:r>
      <w:r w:rsidRPr="001E65E7">
        <w:rPr>
          <w:b/>
          <w:bCs/>
          <w:u w:val="single"/>
        </w:rPr>
        <w:t>But sex is far from singular as a catachresis of nonbeing. This book insists on the m</w:t>
      </w:r>
      <w:r w:rsidRPr="00E70FDB">
        <w:rPr>
          <w:b/>
          <w:bCs/>
          <w:highlight w:val="cyan"/>
          <w:u w:val="single"/>
        </w:rPr>
        <w:t>yriad names by which sex as ab-</w:t>
      </w:r>
      <w:proofErr w:type="spellStart"/>
      <w:r w:rsidRPr="00E70FDB">
        <w:rPr>
          <w:b/>
          <w:bCs/>
          <w:highlight w:val="cyan"/>
          <w:u w:val="single"/>
        </w:rPr>
        <w:t>sens</w:t>
      </w:r>
      <w:proofErr w:type="spellEnd"/>
      <w:r w:rsidRPr="00E70FDB">
        <w:rPr>
          <w:b/>
          <w:bCs/>
          <w:highlight w:val="cyan"/>
          <w:u w:val="single"/>
        </w:rPr>
        <w:t xml:space="preserve"> can go,</w:t>
      </w:r>
      <w:r w:rsidRPr="001E65E7">
        <w:rPr>
          <w:b/>
          <w:bCs/>
          <w:u w:val="single"/>
        </w:rPr>
        <w:t xml:space="preserve"> including, but never limited to, </w:t>
      </w:r>
      <w:r w:rsidRPr="00E70FDB">
        <w:rPr>
          <w:b/>
          <w:bCs/>
          <w:highlight w:val="cyan"/>
          <w:u w:val="single"/>
        </w:rPr>
        <w:t>queerness, Blackness, woman, and trans*</w:t>
      </w:r>
      <w:r w:rsidRPr="001E65E7">
        <w:t xml:space="preserve">. </w:t>
      </w:r>
      <w:r w:rsidRPr="001E65E7">
        <w:rPr>
          <w:b/>
          <w:bCs/>
          <w:u w:val="single"/>
        </w:rPr>
        <w:t xml:space="preserve">Like sex, </w:t>
      </w:r>
      <w:r w:rsidRPr="00E70FDB">
        <w:rPr>
          <w:b/>
          <w:bCs/>
          <w:highlight w:val="cyan"/>
          <w:u w:val="single"/>
        </w:rPr>
        <w:t xml:space="preserve">these terms never wholly escape their connections to the substantive identities that appear to flesh them out: the queer, the Black, the woman, the trans person, the genderqueer individual. But they exceed these </w:t>
      </w:r>
      <w:proofErr w:type="spellStart"/>
      <w:r w:rsidRPr="00E70FDB">
        <w:rPr>
          <w:b/>
          <w:bCs/>
          <w:highlight w:val="cyan"/>
          <w:u w:val="single"/>
        </w:rPr>
        <w:t>literalizations</w:t>
      </w:r>
      <w:proofErr w:type="spellEnd"/>
      <w:r w:rsidRPr="00E70FDB">
        <w:rPr>
          <w:b/>
          <w:bCs/>
          <w:highlight w:val="cyan"/>
          <w:u w:val="single"/>
        </w:rPr>
        <w:t xml:space="preserve"> to name, or misname, that which “is” not</w:t>
      </w:r>
      <w:r w:rsidRPr="001E65E7">
        <w:t xml:space="preserve">. As the introduction explains more fully, there are two main reasons this book elaborates </w:t>
      </w:r>
      <w:r w:rsidRPr="00E70FDB">
        <w:rPr>
          <w:b/>
          <w:bCs/>
          <w:highlight w:val="cyan"/>
          <w:u w:val="single"/>
        </w:rPr>
        <w:t>ab-</w:t>
      </w:r>
      <w:proofErr w:type="spellStart"/>
      <w:r w:rsidRPr="00E70FDB">
        <w:rPr>
          <w:b/>
          <w:bCs/>
          <w:highlight w:val="cyan"/>
          <w:u w:val="single"/>
        </w:rPr>
        <w:t>sens</w:t>
      </w:r>
      <w:proofErr w:type="spellEnd"/>
      <w:r w:rsidRPr="00E70FDB">
        <w:rPr>
          <w:b/>
          <w:bCs/>
          <w:highlight w:val="cyan"/>
          <w:u w:val="single"/>
        </w:rPr>
        <w:t xml:space="preserve"> through the figure of </w:t>
      </w:r>
      <w:proofErr w:type="gramStart"/>
      <w:r w:rsidRPr="00E70FDB">
        <w:rPr>
          <w:b/>
          <w:bCs/>
          <w:highlight w:val="cyan"/>
          <w:u w:val="single"/>
        </w:rPr>
        <w:t>queerness</w:t>
      </w:r>
      <w:r w:rsidRPr="001E65E7">
        <w:t xml:space="preserve"> .</w:t>
      </w:r>
      <w:proofErr w:type="gramEnd"/>
      <w:r w:rsidRPr="001E65E7">
        <w:t xml:space="preserve"> The first is its relatively loose association </w:t>
      </w:r>
      <w:r w:rsidRPr="001E65E7">
        <w:lastRenderedPageBreak/>
        <w:t xml:space="preserve">with any specific identity. Primarily ap- plied to something </w:t>
      </w:r>
      <w:r w:rsidRPr="00E70FDB">
        <w:rPr>
          <w:b/>
          <w:bCs/>
          <w:highlight w:val="cyan"/>
          <w:u w:val="single"/>
        </w:rPr>
        <w:t>perceived as “strange, odd, peculiar, eccentric</w:t>
      </w:r>
      <w:r w:rsidRPr="001E65E7">
        <w:t xml:space="preserve">,” according to the Oxford English Dictionary, </w:t>
      </w:r>
      <w:r w:rsidRPr="00E70FDB">
        <w:rPr>
          <w:b/>
          <w:bCs/>
          <w:highlight w:val="cyan"/>
          <w:u w:val="single"/>
        </w:rPr>
        <w:t>queer can refer to anything that thwarts, contradicts, or departs from a norm.</w:t>
      </w:r>
      <w:r w:rsidRPr="001E65E7">
        <w:t xml:space="preserve">16 </w:t>
      </w:r>
      <w:r w:rsidRPr="00E70FDB">
        <w:rPr>
          <w:b/>
          <w:bCs/>
          <w:highlight w:val="cyan"/>
          <w:u w:val="single"/>
        </w:rPr>
        <w:t>Even where its fluidity of reference, its resistance to taxonomic specificity, allows it to serve as a general rubric for nonnormative sexualities, queer so relentlessly challenges the boundaries of sexuality and normativity that no one can ever definitively succeed in es- caping its connotative reach.</w:t>
      </w:r>
      <w:r w:rsidRPr="001E65E7">
        <w:t xml:space="preserve"> Similarly, no one can fully secure it as a proper identity, either, insofar as it signifies diacritically in relation to a norm</w:t>
      </w:r>
      <w:r w:rsidRPr="001E65E7">
        <w:rPr>
          <w:b/>
          <w:bCs/>
          <w:u w:val="single"/>
        </w:rPr>
        <w:t>. What gets taunted as queer in a high school gym class in rural Louisiana may well look heteronormative at an academic conference in New York.</w:t>
      </w:r>
      <w:r w:rsidRPr="001E65E7">
        <w:t xml:space="preserve"> </w:t>
      </w:r>
      <w:r w:rsidRPr="001E65E7">
        <w:rPr>
          <w:b/>
          <w:bCs/>
          <w:u w:val="single"/>
        </w:rPr>
        <w:t xml:space="preserve">By </w:t>
      </w:r>
      <w:r w:rsidRPr="00E70FDB">
        <w:rPr>
          <w:b/>
          <w:bCs/>
          <w:highlight w:val="cyan"/>
          <w:u w:val="single"/>
        </w:rPr>
        <w:t>rejecting the positivity of queerness, or the prospect of owning it as an identity</w:t>
      </w:r>
      <w:r w:rsidRPr="001E65E7">
        <w:rPr>
          <w:b/>
          <w:bCs/>
          <w:u w:val="single"/>
        </w:rPr>
        <w:t>,</w:t>
      </w:r>
      <w:r w:rsidRPr="001E65E7">
        <w:t xml:space="preserve"> I keep faith with its lexical history and its various social applications, something</w:t>
      </w:r>
      <w:r>
        <w:t xml:space="preserve"> </w:t>
      </w:r>
      <w:r w:rsidRPr="001E65E7">
        <w:t xml:space="preserve">less easily argued, </w:t>
      </w:r>
      <w:r w:rsidRPr="001E65E7">
        <w:rPr>
          <w:b/>
          <w:bCs/>
          <w:u w:val="single"/>
        </w:rPr>
        <w:t xml:space="preserve">perhaps, when prioritizing Blackness or woman, for ex- ample, as </w:t>
      </w:r>
      <w:proofErr w:type="spellStart"/>
      <w:r w:rsidRPr="001E65E7">
        <w:rPr>
          <w:b/>
          <w:bCs/>
          <w:u w:val="single"/>
        </w:rPr>
        <w:t>catachreses</w:t>
      </w:r>
      <w:proofErr w:type="spellEnd"/>
      <w:r w:rsidRPr="001E65E7">
        <w:rPr>
          <w:b/>
          <w:bCs/>
          <w:u w:val="single"/>
        </w:rPr>
        <w:t xml:space="preserve"> of ab-</w:t>
      </w:r>
      <w:proofErr w:type="spellStart"/>
      <w:r w:rsidRPr="001E65E7">
        <w:rPr>
          <w:b/>
          <w:bCs/>
          <w:u w:val="single"/>
        </w:rPr>
        <w:t>sens</w:t>
      </w:r>
      <w:r w:rsidRPr="001E65E7">
        <w:t>.</w:t>
      </w:r>
      <w:proofErr w:type="spellEnd"/>
      <w:r w:rsidRPr="001E65E7">
        <w:t xml:space="preserve"> But </w:t>
      </w:r>
      <w:r w:rsidRPr="001E65E7">
        <w:rPr>
          <w:b/>
          <w:bCs/>
          <w:u w:val="single"/>
        </w:rPr>
        <w:t xml:space="preserve">this book does not shrink from that latter claim; to the contrary, it </w:t>
      </w:r>
      <w:r w:rsidRPr="00B66BB2">
        <w:rPr>
          <w:b/>
          <w:bCs/>
          <w:u w:val="single"/>
        </w:rPr>
        <w:t>gratefully acknowledges the feminist, Black, and non-Black scholars whose theoretical boldness sustains it.</w:t>
      </w:r>
      <w:r w:rsidRPr="00B66BB2">
        <w:t xml:space="preserve"> </w:t>
      </w:r>
      <w:r w:rsidRPr="00B66BB2">
        <w:rPr>
          <w:b/>
          <w:bCs/>
          <w:u w:val="single"/>
        </w:rPr>
        <w:t>But given the entanglement of Blackness and woman with histories and identities more clearly defined (to others</w:t>
      </w:r>
      <w:r w:rsidRPr="001E65E7">
        <w:rPr>
          <w:b/>
          <w:bCs/>
          <w:u w:val="single"/>
        </w:rPr>
        <w:t xml:space="preserve"> and themselves alike) than queerness, with its de- </w:t>
      </w:r>
      <w:proofErr w:type="spellStart"/>
      <w:r w:rsidRPr="001E65E7">
        <w:rPr>
          <w:b/>
          <w:bCs/>
          <w:u w:val="single"/>
        </w:rPr>
        <w:t>termining</w:t>
      </w:r>
      <w:proofErr w:type="spellEnd"/>
      <w:r w:rsidRPr="001E65E7">
        <w:rPr>
          <w:b/>
          <w:bCs/>
          <w:u w:val="single"/>
        </w:rPr>
        <w:t xml:space="preserve"> indetermination, I make my argument about sex and ab-</w:t>
      </w:r>
      <w:proofErr w:type="spellStart"/>
      <w:r w:rsidRPr="001E65E7">
        <w:rPr>
          <w:b/>
          <w:bCs/>
          <w:u w:val="single"/>
        </w:rPr>
        <w:t>sens</w:t>
      </w:r>
      <w:proofErr w:type="spellEnd"/>
      <w:r w:rsidRPr="001E65E7">
        <w:rPr>
          <w:b/>
          <w:bCs/>
          <w:u w:val="single"/>
        </w:rPr>
        <w:t xml:space="preserve"> by way of it instead. I am mindful of the political value, or strategic necessity, of affirming the specificity of delegitimated identities and of privileging their uniqueness. But the </w:t>
      </w:r>
      <w:r w:rsidRPr="00E70FDB">
        <w:rPr>
          <w:b/>
          <w:bCs/>
          <w:highlight w:val="cyan"/>
          <w:u w:val="single"/>
        </w:rPr>
        <w:t>uniqueness of</w:t>
      </w:r>
      <w:r w:rsidRPr="001E65E7">
        <w:rPr>
          <w:b/>
          <w:bCs/>
          <w:u w:val="single"/>
        </w:rPr>
        <w:t xml:space="preserve"> the </w:t>
      </w:r>
      <w:r w:rsidRPr="00E70FDB">
        <w:rPr>
          <w:b/>
          <w:bCs/>
          <w:highlight w:val="cyan"/>
          <w:u w:val="single"/>
        </w:rPr>
        <w:t>histories</w:t>
      </w:r>
      <w:r w:rsidRPr="001E65E7">
        <w:rPr>
          <w:b/>
          <w:bCs/>
          <w:u w:val="single"/>
        </w:rPr>
        <w:t xml:space="preserve"> those identities bespeak, and the differences in how they have functioned as embodiments of negativity, </w:t>
      </w:r>
      <w:r w:rsidRPr="00E70FDB">
        <w:rPr>
          <w:b/>
          <w:bCs/>
          <w:highlight w:val="cyan"/>
          <w:u w:val="single"/>
        </w:rPr>
        <w:t xml:space="preserve">does not contradict their shared positioning precisely as such </w:t>
      </w:r>
      <w:proofErr w:type="gramStart"/>
      <w:r w:rsidRPr="00E70FDB">
        <w:rPr>
          <w:b/>
          <w:bCs/>
          <w:highlight w:val="cyan"/>
          <w:u w:val="single"/>
        </w:rPr>
        <w:t>embodiments</w:t>
      </w:r>
      <w:r w:rsidRPr="001E65E7">
        <w:t>.</w:t>
      </w:r>
      <w:r w:rsidRPr="00B66BB2">
        <w:rPr>
          <w:sz w:val="12"/>
        </w:rPr>
        <w:t>¶</w:t>
      </w:r>
      <w:proofErr w:type="gramEnd"/>
      <w:r w:rsidRPr="00B66BB2">
        <w:rPr>
          <w:sz w:val="12"/>
        </w:rPr>
        <w:t xml:space="preserve"> </w:t>
      </w:r>
      <w:r w:rsidRPr="001E65E7">
        <w:t xml:space="preserve">This leads to the second main reason for my choice. </w:t>
      </w:r>
      <w:r w:rsidRPr="00E70FDB">
        <w:rPr>
          <w:b/>
          <w:bCs/>
          <w:highlight w:val="cyan"/>
          <w:u w:val="single"/>
        </w:rPr>
        <w:t>Queerness, even when transvalued by those who assume it as an identity, implies a disturbance of order, a nonconformity to prevailing logic or law, a glitch in the function of meaning. It retains the pejorative force it confers when it nominates some- thing unusual or out of place: something not meant to appear where it does or not legible in its appearance</w:t>
      </w:r>
      <w:r w:rsidRPr="001E65E7">
        <w:rPr>
          <w:b/>
          <w:bCs/>
          <w:u w:val="single"/>
        </w:rPr>
        <w:t>.</w:t>
      </w:r>
      <w:r w:rsidRPr="001E65E7">
        <w:t xml:space="preserve"> The negative associations of queerness speak to the subject’s investment in the system of differences that called it into being in the first place and its intolerance of anything that puts its investment in the stability of those differences at risk. </w:t>
      </w:r>
      <w:r w:rsidRPr="00E70FDB">
        <w:rPr>
          <w:b/>
          <w:bCs/>
          <w:highlight w:val="cyan"/>
          <w:u w:val="single"/>
        </w:rPr>
        <w:t xml:space="preserve">Our constitution through the language of </w:t>
      </w:r>
      <w:proofErr w:type="spellStart"/>
      <w:r w:rsidRPr="00E70FDB">
        <w:rPr>
          <w:b/>
          <w:bCs/>
          <w:highlight w:val="cyan"/>
          <w:u w:val="single"/>
        </w:rPr>
        <w:t>sens-absexe</w:t>
      </w:r>
      <w:proofErr w:type="spellEnd"/>
      <w:r w:rsidRPr="00E70FDB">
        <w:rPr>
          <w:b/>
          <w:bCs/>
          <w:highlight w:val="cyan"/>
          <w:u w:val="single"/>
        </w:rPr>
        <w:t xml:space="preserve"> conscripts our thought</w:t>
      </w:r>
      <w:r w:rsidRPr="001E65E7">
        <w:rPr>
          <w:b/>
          <w:bCs/>
          <w:u w:val="single"/>
        </w:rPr>
        <w:t>—our conscious thought—t</w:t>
      </w:r>
      <w:r w:rsidRPr="00E70FDB">
        <w:rPr>
          <w:b/>
          <w:bCs/>
          <w:highlight w:val="cyan"/>
          <w:u w:val="single"/>
        </w:rPr>
        <w:t>o that differential logic and commits us to its preservation in and as that thought. By fracturing the ontological consistency of what “is,” queerness refutes the education in being</w:t>
      </w:r>
      <w:r w:rsidRPr="001E65E7">
        <w:rPr>
          <w:b/>
          <w:bCs/>
          <w:u w:val="single"/>
        </w:rPr>
        <w:t>—an inherently aesthetic education—</w:t>
      </w:r>
      <w:r w:rsidRPr="00E70FDB">
        <w:rPr>
          <w:b/>
          <w:bCs/>
          <w:highlight w:val="cyan"/>
          <w:u w:val="single"/>
        </w:rPr>
        <w:t>that totalizes the empire of</w:t>
      </w:r>
      <w:r w:rsidRPr="001E65E7">
        <w:rPr>
          <w:b/>
          <w:bCs/>
          <w:u w:val="single"/>
        </w:rPr>
        <w:t xml:space="preserve"> </w:t>
      </w:r>
      <w:proofErr w:type="spellStart"/>
      <w:r w:rsidRPr="001E65E7">
        <w:rPr>
          <w:b/>
          <w:bCs/>
          <w:u w:val="single"/>
        </w:rPr>
        <w:t>sens-absexe</w:t>
      </w:r>
      <w:proofErr w:type="spellEnd"/>
      <w:r w:rsidRPr="001E65E7">
        <w:rPr>
          <w:b/>
          <w:bCs/>
          <w:u w:val="single"/>
        </w:rPr>
        <w:t xml:space="preserve"> as a </w:t>
      </w:r>
      <w:r w:rsidRPr="00E70FDB">
        <w:rPr>
          <w:b/>
          <w:bCs/>
          <w:highlight w:val="cyan"/>
          <w:u w:val="single"/>
        </w:rPr>
        <w:t>comprehensive and comprehensible unity</w:t>
      </w:r>
      <w:r w:rsidRPr="001E65E7">
        <w:rPr>
          <w:b/>
          <w:bCs/>
          <w:u w:val="single"/>
        </w:rPr>
        <w:t xml:space="preserve">. It </w:t>
      </w:r>
      <w:r w:rsidRPr="00E70FDB">
        <w:rPr>
          <w:b/>
          <w:bCs/>
          <w:highlight w:val="cyan"/>
          <w:u w:val="single"/>
        </w:rPr>
        <w:t xml:space="preserve">insists on the outside of signification that make </w:t>
      </w:r>
      <w:proofErr w:type="spellStart"/>
      <w:r w:rsidRPr="00E70FDB">
        <w:rPr>
          <w:b/>
          <w:bCs/>
          <w:highlight w:val="cyan"/>
          <w:u w:val="single"/>
        </w:rPr>
        <w:t>sens-absexe</w:t>
      </w:r>
      <w:proofErr w:type="spellEnd"/>
      <w:r w:rsidRPr="00E70FDB">
        <w:rPr>
          <w:b/>
          <w:bCs/>
          <w:highlight w:val="cyan"/>
          <w:u w:val="single"/>
        </w:rPr>
        <w:t xml:space="preserve"> not all. Whatever</w:t>
      </w:r>
      <w:r w:rsidRPr="001E65E7">
        <w:rPr>
          <w:b/>
          <w:bCs/>
          <w:u w:val="single"/>
        </w:rPr>
        <w:t xml:space="preserve"> asserts that incompletion by representing or embodying ab- </w:t>
      </w:r>
      <w:proofErr w:type="spellStart"/>
      <w:r w:rsidRPr="001E65E7">
        <w:rPr>
          <w:b/>
          <w:bCs/>
          <w:u w:val="single"/>
        </w:rPr>
        <w:t>sens</w:t>
      </w:r>
      <w:proofErr w:type="spellEnd"/>
      <w:r w:rsidRPr="001E65E7">
        <w:rPr>
          <w:b/>
          <w:bCs/>
          <w:u w:val="single"/>
        </w:rPr>
        <w:t xml:space="preserve">, whatever </w:t>
      </w:r>
      <w:r w:rsidRPr="00E70FDB">
        <w:rPr>
          <w:b/>
          <w:bCs/>
          <w:highlight w:val="cyan"/>
          <w:u w:val="single"/>
        </w:rPr>
        <w:t xml:space="preserve">appears to instantiate queerness </w:t>
      </w:r>
      <w:proofErr w:type="gramStart"/>
      <w:r w:rsidRPr="00E70FDB">
        <w:rPr>
          <w:b/>
          <w:bCs/>
          <w:highlight w:val="cyan"/>
          <w:u w:val="single"/>
        </w:rPr>
        <w:t>in a given</w:t>
      </w:r>
      <w:proofErr w:type="gramEnd"/>
      <w:r w:rsidRPr="00E70FDB">
        <w:rPr>
          <w:b/>
          <w:bCs/>
          <w:highlight w:val="cyan"/>
          <w:u w:val="single"/>
        </w:rPr>
        <w:t xml:space="preserve"> order by doing so, will be charged with promoting a bad education</w:t>
      </w:r>
      <w:r w:rsidRPr="001E65E7">
        <w:t xml:space="preserve">: </w:t>
      </w:r>
      <w:r w:rsidRPr="00E70FDB">
        <w:rPr>
          <w:b/>
          <w:bCs/>
          <w:highlight w:val="cyan"/>
          <w:u w:val="single"/>
        </w:rPr>
        <w:t>one inimical to the survival and transmission of meaning required by</w:t>
      </w:r>
      <w:r w:rsidRPr="001E65E7">
        <w:rPr>
          <w:b/>
          <w:bCs/>
          <w:u w:val="single"/>
        </w:rPr>
        <w:t xml:space="preserve"> what this book will call </w:t>
      </w:r>
      <w:r w:rsidRPr="00E70FDB">
        <w:rPr>
          <w:b/>
          <w:bCs/>
          <w:highlight w:val="cyan"/>
          <w:u w:val="single"/>
        </w:rPr>
        <w:t xml:space="preserve">the </w:t>
      </w:r>
      <w:proofErr w:type="spellStart"/>
      <w:r w:rsidRPr="00E70FDB">
        <w:rPr>
          <w:b/>
          <w:bCs/>
          <w:highlight w:val="cyan"/>
          <w:u w:val="single"/>
        </w:rPr>
        <w:t>pedag</w:t>
      </w:r>
      <w:proofErr w:type="spellEnd"/>
      <w:r w:rsidRPr="00E70FDB">
        <w:rPr>
          <w:b/>
          <w:bCs/>
          <w:highlight w:val="cyan"/>
          <w:u w:val="single"/>
        </w:rPr>
        <w:t>-archival imperative</w:t>
      </w:r>
      <w:r w:rsidRPr="001E65E7">
        <w:t>.</w:t>
      </w:r>
      <w:r>
        <w:t xml:space="preserve"> </w:t>
      </w:r>
      <w:r w:rsidRPr="00B66BB2">
        <w:rPr>
          <w:sz w:val="12"/>
        </w:rPr>
        <w:t xml:space="preserve">¶ </w:t>
      </w:r>
      <w:r w:rsidRPr="00E70FDB">
        <w:rPr>
          <w:b/>
          <w:bCs/>
          <w:highlight w:val="cyan"/>
          <w:u w:val="single"/>
        </w:rPr>
        <w:t>Despite</w:t>
      </w:r>
      <w:r w:rsidRPr="001E65E7">
        <w:rPr>
          <w:b/>
          <w:bCs/>
          <w:u w:val="single"/>
        </w:rPr>
        <w:t xml:space="preserve"> the claims advanced in support of </w:t>
      </w:r>
      <w:r w:rsidRPr="00E70FDB">
        <w:rPr>
          <w:b/>
          <w:bCs/>
          <w:highlight w:val="cyan"/>
          <w:u w:val="single"/>
        </w:rPr>
        <w:t>liberationist pedagogies, education is inherently conservative</w:t>
      </w:r>
      <w:r w:rsidRPr="001E65E7">
        <w:rPr>
          <w:b/>
          <w:bCs/>
          <w:u w:val="single"/>
        </w:rPr>
        <w:t xml:space="preserve">. Even in countering a dominant narrative or advancing a progressive position, </w:t>
      </w:r>
      <w:r w:rsidRPr="00E70FDB">
        <w:rPr>
          <w:b/>
          <w:bCs/>
          <w:highlight w:val="cyan"/>
          <w:u w:val="single"/>
        </w:rPr>
        <w:t xml:space="preserve">it enshrines, preserves, and passes on a con- </w:t>
      </w:r>
      <w:proofErr w:type="spellStart"/>
      <w:r w:rsidRPr="00E70FDB">
        <w:rPr>
          <w:b/>
          <w:bCs/>
          <w:highlight w:val="cyan"/>
          <w:u w:val="single"/>
        </w:rPr>
        <w:t>struction</w:t>
      </w:r>
      <w:proofErr w:type="spellEnd"/>
      <w:r w:rsidRPr="00E70FDB">
        <w:rPr>
          <w:b/>
          <w:bCs/>
          <w:highlight w:val="cyan"/>
          <w:u w:val="single"/>
        </w:rPr>
        <w:t xml:space="preserve"> of “what is.”</w:t>
      </w:r>
      <w:r w:rsidRPr="001E65E7">
        <w:rPr>
          <w:b/>
          <w:bCs/>
          <w:u w:val="single"/>
        </w:rPr>
        <w:t xml:space="preserve"> Above all, </w:t>
      </w:r>
      <w:r w:rsidRPr="00E70FDB">
        <w:rPr>
          <w:b/>
          <w:bCs/>
          <w:highlight w:val="cyan"/>
          <w:u w:val="single"/>
        </w:rPr>
        <w:t xml:space="preserve">it conjures the subject as an archive of </w:t>
      </w:r>
      <w:proofErr w:type="spellStart"/>
      <w:r w:rsidRPr="00E70FDB">
        <w:rPr>
          <w:b/>
          <w:bCs/>
          <w:highlight w:val="cyan"/>
          <w:u w:val="single"/>
        </w:rPr>
        <w:t>sens</w:t>
      </w:r>
      <w:proofErr w:type="spellEnd"/>
      <w:r w:rsidRPr="00E70FDB">
        <w:rPr>
          <w:b/>
          <w:bCs/>
          <w:highlight w:val="cyan"/>
          <w:u w:val="single"/>
        </w:rPr>
        <w:t xml:space="preserve">- </w:t>
      </w:r>
      <w:proofErr w:type="spellStart"/>
      <w:r w:rsidRPr="00E70FDB">
        <w:rPr>
          <w:b/>
          <w:bCs/>
          <w:highlight w:val="cyan"/>
          <w:u w:val="single"/>
        </w:rPr>
        <w:t>absexe</w:t>
      </w:r>
      <w:proofErr w:type="spellEnd"/>
      <w:r w:rsidRPr="001E65E7">
        <w:t>. W</w:t>
      </w:r>
      <w:r w:rsidRPr="001E65E7">
        <w:rPr>
          <w:b/>
          <w:bCs/>
          <w:u w:val="single"/>
        </w:rPr>
        <w:t xml:space="preserve">hatever the content of an education, </w:t>
      </w:r>
      <w:r w:rsidRPr="00E70FDB">
        <w:rPr>
          <w:b/>
          <w:bCs/>
          <w:highlight w:val="cyan"/>
          <w:u w:val="single"/>
        </w:rPr>
        <w:t xml:space="preserve">the </w:t>
      </w:r>
      <w:proofErr w:type="spellStart"/>
      <w:r w:rsidRPr="00E70FDB">
        <w:rPr>
          <w:b/>
          <w:bCs/>
          <w:highlight w:val="cyan"/>
          <w:u w:val="single"/>
        </w:rPr>
        <w:t>pedag</w:t>
      </w:r>
      <w:proofErr w:type="spellEnd"/>
      <w:r w:rsidRPr="00E70FDB">
        <w:rPr>
          <w:b/>
          <w:bCs/>
          <w:highlight w:val="cyan"/>
          <w:u w:val="single"/>
        </w:rPr>
        <w:t>-archival law affirms the ontology of difference, ceaselessly imposing the conjoined imperatives of knowing, meaning, and being.</w:t>
      </w:r>
      <w:r w:rsidRPr="001E65E7">
        <w:rPr>
          <w:b/>
          <w:bCs/>
          <w:u w:val="single"/>
        </w:rPr>
        <w:t xml:space="preserve"> </w:t>
      </w:r>
      <w:r w:rsidRPr="001E65E7">
        <w:t xml:space="preserve">For just that reason, as this book shows, </w:t>
      </w:r>
      <w:r w:rsidRPr="00E70FDB">
        <w:rPr>
          <w:b/>
          <w:bCs/>
          <w:highlight w:val="cyan"/>
          <w:u w:val="single"/>
        </w:rPr>
        <w:t>queerness teaches us nothing</w:t>
      </w:r>
      <w:r w:rsidRPr="001E65E7">
        <w:t xml:space="preserve"> in two distinct senses of that phrase.</w:t>
      </w:r>
      <w:r>
        <w:t xml:space="preserve"> </w:t>
      </w:r>
      <w:r w:rsidRPr="00B66BB2">
        <w:rPr>
          <w:sz w:val="12"/>
        </w:rPr>
        <w:t xml:space="preserve">¶ </w:t>
      </w:r>
      <w:r w:rsidRPr="001E65E7">
        <w:t xml:space="preserve">On the one hand, </w:t>
      </w:r>
      <w:r w:rsidRPr="001E65E7">
        <w:rPr>
          <w:b/>
          <w:bCs/>
          <w:u w:val="single"/>
        </w:rPr>
        <w:t xml:space="preserve">queerness </w:t>
      </w:r>
      <w:r w:rsidRPr="00E70FDB">
        <w:rPr>
          <w:b/>
          <w:bCs/>
          <w:highlight w:val="cyan"/>
          <w:u w:val="single"/>
        </w:rPr>
        <w:t>adverts us to what ontology leaves out, if only by figuring—within that ontology—what that ontology excludes</w:t>
      </w:r>
      <w:r w:rsidRPr="00E70FDB">
        <w:rPr>
          <w:highlight w:val="cyan"/>
        </w:rPr>
        <w:t xml:space="preserve">. </w:t>
      </w:r>
      <w:r w:rsidRPr="00E70FDB">
        <w:rPr>
          <w:b/>
          <w:bCs/>
          <w:highlight w:val="cyan"/>
          <w:u w:val="single"/>
        </w:rPr>
        <w:t>It confronts us with a representation of what the Symbolic posits as nothing, as external to being or sense, lest ab-</w:t>
      </w:r>
      <w:proofErr w:type="spellStart"/>
      <w:r w:rsidRPr="00E70FDB">
        <w:rPr>
          <w:b/>
          <w:bCs/>
          <w:highlight w:val="cyan"/>
          <w:u w:val="single"/>
        </w:rPr>
        <w:t>sens</w:t>
      </w:r>
      <w:proofErr w:type="spellEnd"/>
      <w:r w:rsidRPr="00E70FDB">
        <w:rPr>
          <w:b/>
          <w:bCs/>
          <w:highlight w:val="cyan"/>
          <w:u w:val="single"/>
        </w:rPr>
        <w:t xml:space="preserve"> as the absence of differentiation make ontology nothing itself</w:t>
      </w:r>
      <w:r w:rsidRPr="00E70FDB">
        <w:rPr>
          <w:highlight w:val="cyan"/>
        </w:rPr>
        <w:t>.</w:t>
      </w:r>
      <w:r w:rsidRPr="001E65E7">
        <w:t xml:space="preserve"> The events that prompted this preface respond to an anxiety about human ontology induced by those figures whose </w:t>
      </w:r>
      <w:r w:rsidRPr="001E65E7">
        <w:lastRenderedPageBreak/>
        <w:t xml:space="preserve">presence insists that the world as it </w:t>
      </w:r>
      <w:proofErr w:type="gramStart"/>
      <w:r w:rsidRPr="001E65E7">
        <w:t>“is” is</w:t>
      </w:r>
      <w:proofErr w:type="gramEnd"/>
      <w:r w:rsidRPr="001E65E7">
        <w:t xml:space="preserve"> not all. After the Supreme Court announced its </w:t>
      </w:r>
      <w:proofErr w:type="spellStart"/>
      <w:r w:rsidRPr="001E65E7">
        <w:t>rul</w:t>
      </w:r>
      <w:proofErr w:type="spellEnd"/>
      <w:r w:rsidRPr="001E65E7">
        <w:t xml:space="preserve">- </w:t>
      </w:r>
      <w:proofErr w:type="spellStart"/>
      <w:r w:rsidRPr="001E65E7">
        <w:t>ing</w:t>
      </w:r>
      <w:proofErr w:type="spellEnd"/>
      <w:r w:rsidRPr="001E65E7">
        <w:t xml:space="preserve"> in the case of Bostock v. Clayton County, for example, Archbishop José H. Gomez of Los Angeles, the president of the US Conference of Catholic Bishops, lamented that the court, by altering “the legal meaning of ‘sex’ in our nation’s civil rights law,” was “redefining human nature.” It did so, as he saw it, “by erasing the beautiful differences and complementary relationship between man and woman,” which is to say, by undoing the sexual difference that ab- </w:t>
      </w:r>
      <w:proofErr w:type="spellStart"/>
      <w:r w:rsidRPr="001E65E7">
        <w:t>sents</w:t>
      </w:r>
      <w:proofErr w:type="spellEnd"/>
      <w:r w:rsidRPr="001E65E7">
        <w:t xml:space="preserve"> ab-</w:t>
      </w:r>
      <w:proofErr w:type="spellStart"/>
      <w:r w:rsidRPr="001E65E7">
        <w:t>sens</w:t>
      </w:r>
      <w:proofErr w:type="spellEnd"/>
      <w:r w:rsidRPr="001E65E7">
        <w:t xml:space="preserve"> to establish meaning and, in the process, “human” being.17 Sim- </w:t>
      </w:r>
      <w:proofErr w:type="spellStart"/>
      <w:r w:rsidRPr="001E65E7">
        <w:t>ilarly</w:t>
      </w:r>
      <w:proofErr w:type="spellEnd"/>
      <w:r w:rsidRPr="001E65E7">
        <w:t xml:space="preserve">, in the wake of George Floyd’s murder, when municipalities across the country </w:t>
      </w:r>
      <w:r w:rsidRPr="001E65E7">
        <w:rPr>
          <w:b/>
          <w:bCs/>
          <w:u w:val="single"/>
        </w:rPr>
        <w:t>authorized murals and street art meant to affirm that “Black Lives Matter</w:t>
      </w:r>
      <w:r w:rsidRPr="001E65E7">
        <w:t xml:space="preserve">,” white Americans in places as heterogeneous as New York, </w:t>
      </w:r>
      <w:proofErr w:type="spellStart"/>
      <w:r w:rsidRPr="001E65E7">
        <w:t>Cincin</w:t>
      </w:r>
      <w:proofErr w:type="spellEnd"/>
      <w:r w:rsidRPr="001E65E7">
        <w:t xml:space="preserve">- </w:t>
      </w:r>
      <w:proofErr w:type="spellStart"/>
      <w:r w:rsidRPr="001E65E7">
        <w:t>nati</w:t>
      </w:r>
      <w:proofErr w:type="spellEnd"/>
      <w:r w:rsidRPr="001E65E7">
        <w:t xml:space="preserve">, and Fresno defaced or attempted to deface them, often justifying their acts, when caught, </w:t>
      </w:r>
      <w:r w:rsidRPr="001E65E7">
        <w:rPr>
          <w:b/>
          <w:bCs/>
          <w:u w:val="single"/>
        </w:rPr>
        <w:t xml:space="preserve">with </w:t>
      </w:r>
      <w:r w:rsidRPr="00EB29E2">
        <w:rPr>
          <w:b/>
          <w:bCs/>
          <w:u w:val="single"/>
        </w:rPr>
        <w:t>the counterclaim that “all lives matter.”</w:t>
      </w:r>
      <w:r w:rsidRPr="001E65E7">
        <w:t xml:space="preserve">18 </w:t>
      </w:r>
      <w:r w:rsidRPr="001E65E7">
        <w:rPr>
          <w:u w:val="single"/>
        </w:rPr>
        <w:t>For them</w:t>
      </w:r>
      <w:r w:rsidRPr="00E70FDB">
        <w:rPr>
          <w:highlight w:val="cyan"/>
          <w:u w:val="single"/>
        </w:rPr>
        <w:t>, the “mattering” of Blackness seemed to violate “human nature”; they could register ontological totality only through the (literal) erasure of Blackness</w:t>
      </w:r>
      <w:r w:rsidRPr="001E65E7">
        <w:rPr>
          <w:u w:val="single"/>
        </w:rPr>
        <w:t>. Like queerness, that is, the Blackness that asserts a claim to human mattering can never enter the “all” that comes into being by excluding it</w:t>
      </w:r>
      <w:r w:rsidRPr="001E65E7">
        <w:t xml:space="preserve">. That explains why Calvin Warren, with whose thought my own work resonates, </w:t>
      </w:r>
      <w:proofErr w:type="spellStart"/>
      <w:r w:rsidRPr="001E65E7">
        <w:t>notwith</w:t>
      </w:r>
      <w:proofErr w:type="spellEnd"/>
      <w:r w:rsidRPr="001E65E7">
        <w:t xml:space="preserve">- standing our serious differences, can write that </w:t>
      </w:r>
      <w:r w:rsidRPr="001E65E7">
        <w:rPr>
          <w:b/>
          <w:bCs/>
          <w:u w:val="single"/>
        </w:rPr>
        <w:t>“#</w:t>
      </w:r>
      <w:proofErr w:type="spellStart"/>
      <w:r w:rsidRPr="00E70FDB">
        <w:rPr>
          <w:b/>
          <w:bCs/>
          <w:highlight w:val="cyan"/>
          <w:u w:val="single"/>
        </w:rPr>
        <w:t>Blacklivesmatter</w:t>
      </w:r>
      <w:proofErr w:type="spellEnd"/>
      <w:r w:rsidRPr="00E70FDB">
        <w:rPr>
          <w:b/>
          <w:bCs/>
          <w:highlight w:val="cyan"/>
          <w:u w:val="single"/>
        </w:rPr>
        <w:t xml:space="preserve"> is only fac- </w:t>
      </w:r>
      <w:proofErr w:type="spellStart"/>
      <w:r w:rsidRPr="00E70FDB">
        <w:rPr>
          <w:b/>
          <w:bCs/>
          <w:highlight w:val="cyan"/>
          <w:u w:val="single"/>
        </w:rPr>
        <w:t>tual</w:t>
      </w:r>
      <w:proofErr w:type="spellEnd"/>
      <w:r w:rsidRPr="00E70FDB">
        <w:rPr>
          <w:b/>
          <w:bCs/>
          <w:highlight w:val="cyan"/>
          <w:u w:val="single"/>
        </w:rPr>
        <w:t xml:space="preserve"> if it can reunite black life with a valuable form, a valuation determined by political calculus. But what if reuniting black life and form is impossible? What if blackness is always already dead, the ‘perfection of death’</w:t>
      </w:r>
      <w:r w:rsidRPr="001E65E7">
        <w:rPr>
          <w:b/>
          <w:bCs/>
          <w:u w:val="single"/>
        </w:rPr>
        <w:t xml:space="preserve"> as David Marriott would call it, so black life-form is but a fantasy? Can we think of blackness as incontrovertibly formless</w:t>
      </w:r>
      <w:r w:rsidRPr="001E65E7">
        <w:t>?”</w:t>
      </w:r>
      <w:proofErr w:type="gramStart"/>
      <w:r w:rsidRPr="001E65E7">
        <w:t>19</w:t>
      </w:r>
      <w:proofErr w:type="gramEnd"/>
      <w:r w:rsidRPr="00B66BB2">
        <w:rPr>
          <w:sz w:val="12"/>
        </w:rPr>
        <w:t xml:space="preserve"> </w:t>
      </w:r>
    </w:p>
    <w:p w14:paraId="38852C24" w14:textId="77777777" w:rsidR="009C0725" w:rsidRPr="008532D9" w:rsidRDefault="009C0725" w:rsidP="009C0725">
      <w:pPr>
        <w:pStyle w:val="Heading4"/>
        <w:rPr>
          <w:rStyle w:val="Style13ptBold"/>
          <w:b/>
          <w:bCs w:val="0"/>
        </w:rPr>
      </w:pPr>
      <w:r>
        <w:rPr>
          <w:rStyle w:val="Style13ptBold"/>
          <w:b/>
          <w:bCs w:val="0"/>
        </w:rPr>
        <w:t>Debate’s tendency towards procedural interpretations is part and parcel of the desire to ontologically capture and destroy queerness.</w:t>
      </w:r>
    </w:p>
    <w:p w14:paraId="67FB439B" w14:textId="77777777" w:rsidR="009C0725" w:rsidRDefault="009C0725" w:rsidP="009C0725">
      <w:pPr>
        <w:rPr>
          <w:rStyle w:val="Style13ptBold"/>
        </w:rPr>
      </w:pPr>
      <w:r w:rsidRPr="0062704F">
        <w:rPr>
          <w:rStyle w:val="Style13ptBold"/>
        </w:rPr>
        <w:t>Edelman ‘22</w:t>
      </w:r>
    </w:p>
    <w:p w14:paraId="2D5D8C0B" w14:textId="77777777" w:rsidR="009C0725" w:rsidRPr="006200FD" w:rsidRDefault="009C0725" w:rsidP="009C0725">
      <w:pPr>
        <w:rPr>
          <w:b/>
          <w:bCs/>
          <w:sz w:val="26"/>
        </w:rPr>
      </w:pPr>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r>
        <w:t xml:space="preserve"> </w:t>
      </w:r>
      <w:r w:rsidRPr="0062704F">
        <w:t>Why Queer Theory Teaches Us Nothing”, Ch. 2, Duke University Press]//</w:t>
      </w:r>
      <w:proofErr w:type="spellStart"/>
      <w:proofErr w:type="gramStart"/>
      <w:r w:rsidRPr="0062704F">
        <w:t>owen</w:t>
      </w:r>
      <w:proofErr w:type="spellEnd"/>
      <w:proofErr w:type="gramEnd"/>
    </w:p>
    <w:p w14:paraId="78D249B3" w14:textId="77777777" w:rsidR="009C0725" w:rsidRPr="0062704F" w:rsidRDefault="009C0725" w:rsidP="009C0725">
      <w:pPr>
        <w:rPr>
          <w:rStyle w:val="StyleUnderline"/>
        </w:rPr>
      </w:pPr>
      <w:r w:rsidRPr="0062704F">
        <w:rPr>
          <w:sz w:val="14"/>
        </w:rPr>
        <w:t xml:space="preserve">For Derrida, of course, who famously declared, “Il </w:t>
      </w:r>
      <w:proofErr w:type="spellStart"/>
      <w:r w:rsidRPr="0062704F">
        <w:rPr>
          <w:sz w:val="14"/>
        </w:rPr>
        <w:t>n’y</w:t>
      </w:r>
      <w:proofErr w:type="spellEnd"/>
      <w:r w:rsidRPr="0062704F">
        <w:rPr>
          <w:sz w:val="14"/>
        </w:rPr>
        <w:t xml:space="preserve"> a pas de hors </w:t>
      </w:r>
      <w:proofErr w:type="spellStart"/>
      <w:r w:rsidRPr="0062704F">
        <w:rPr>
          <w:sz w:val="14"/>
        </w:rPr>
        <w:t>texte</w:t>
      </w:r>
      <w:proofErr w:type="spellEnd"/>
      <w:r w:rsidRPr="0062704F">
        <w:rPr>
          <w:sz w:val="14"/>
        </w:rPr>
        <w:t xml:space="preserve">” (There is no outside of the text), the text, like the grammatological order, includes all its possible interpretations and all its possible disruptions, inviting, in the words of Rodolphe </w:t>
      </w:r>
      <w:proofErr w:type="spellStart"/>
      <w:r w:rsidRPr="0062704F">
        <w:rPr>
          <w:sz w:val="14"/>
        </w:rPr>
        <w:t>Gasché</w:t>
      </w:r>
      <w:proofErr w:type="spellEnd"/>
      <w:r w:rsidRPr="0062704F">
        <w:rPr>
          <w:sz w:val="14"/>
        </w:rPr>
        <w:t xml:space="preserve">, “productive readings, readings that not only weave new interpretative threads into it but compose so many rewritings of it.”84 It constitutes an archive like Noah’s ark, bearing every potentiality and encompassing all that is yet to come. From Lacan’s perspective, however, </w:t>
      </w:r>
      <w:r w:rsidRPr="00E70FDB">
        <w:rPr>
          <w:rStyle w:val="StyleUnderline"/>
          <w:highlight w:val="cyan"/>
        </w:rPr>
        <w:t>there is always something “outside” the Symbolic, pressuring it from beyond the order of sense.</w:t>
      </w:r>
      <w:r w:rsidRPr="00E70FDB">
        <w:rPr>
          <w:sz w:val="14"/>
          <w:highlight w:val="cyan"/>
        </w:rPr>
        <w:t xml:space="preserve"> </w:t>
      </w:r>
      <w:r w:rsidRPr="00E70FDB">
        <w:rPr>
          <w:rStyle w:val="StyleUnderline"/>
          <w:highlight w:val="cyan"/>
        </w:rPr>
        <w:t>We aim to relieve that pressure by naming it, ensnaring it in words intended to make it signify despite itself,</w:t>
      </w:r>
      <w:r w:rsidRPr="0062704F">
        <w:rPr>
          <w:rStyle w:val="StyleUnderline"/>
        </w:rPr>
        <w:t xml:space="preserve"> reclaiming das Ding for the order of meaning from which “it was the first thing that separated itself ” when “the subject began to name and articulate.”</w:t>
      </w:r>
      <w:r w:rsidRPr="0062704F">
        <w:rPr>
          <w:sz w:val="14"/>
        </w:rPr>
        <w:t xml:space="preserve">85 Small wonder, then, that those names include the “incest” against which Hamlet rails, the “bin </w:t>
      </w:r>
      <w:proofErr w:type="spellStart"/>
      <w:r w:rsidRPr="0062704F">
        <w:rPr>
          <w:sz w:val="14"/>
        </w:rPr>
        <w:t>Ladenism</w:t>
      </w:r>
      <w:proofErr w:type="spellEnd"/>
      <w:r w:rsidRPr="0062704F">
        <w:rPr>
          <w:sz w:val="14"/>
        </w:rPr>
        <w:t xml:space="preserve">” Derrida decries, and </w:t>
      </w:r>
      <w:r w:rsidRPr="00E70FDB">
        <w:rPr>
          <w:rStyle w:val="StyleUnderline"/>
          <w:highlight w:val="cyan"/>
        </w:rPr>
        <w:t>rubrics like “woman,” “Black,” or “queer” and all their innumerable companions, each with its distinct historical weight in the reality of human lives</w:t>
      </w:r>
      <w:r w:rsidRPr="0062704F">
        <w:rPr>
          <w:rStyle w:val="StyleUnderline"/>
        </w:rPr>
        <w:t xml:space="preserve">, but each effectively </w:t>
      </w:r>
      <w:r w:rsidRPr="00E70FDB">
        <w:rPr>
          <w:rStyle w:val="StyleUnderline"/>
          <w:highlight w:val="cyan"/>
        </w:rPr>
        <w:t>sublimat</w:t>
      </w:r>
      <w:r w:rsidRPr="0062704F">
        <w:rPr>
          <w:rStyle w:val="StyleUnderline"/>
        </w:rPr>
        <w:t xml:space="preserve">ing </w:t>
      </w:r>
      <w:r w:rsidRPr="00E70FDB">
        <w:rPr>
          <w:rStyle w:val="StyleUnderline"/>
          <w:highlight w:val="cyan"/>
        </w:rPr>
        <w:t>the Real by affirming that collective reality</w:t>
      </w:r>
      <w:r w:rsidRPr="00E70FDB">
        <w:rPr>
          <w:sz w:val="14"/>
          <w:highlight w:val="cyan"/>
        </w:rPr>
        <w:t xml:space="preserve">. </w:t>
      </w:r>
      <w:r w:rsidRPr="0062704F">
        <w:rPr>
          <w:sz w:val="14"/>
        </w:rPr>
        <w:t xml:space="preserve">86 </w:t>
      </w:r>
      <w:r w:rsidRPr="0062704F">
        <w:rPr>
          <w:rStyle w:val="StyleUnderline"/>
        </w:rPr>
        <w:t xml:space="preserve">Without denying those historical differences, without scanting their toll on the persons who confront them or suggesting that any subject could, as subject, escape their reality, we can say, nonetheless, that </w:t>
      </w:r>
      <w:r w:rsidRPr="00E70FDB">
        <w:rPr>
          <w:rStyle w:val="StyleUnderline"/>
          <w:highlight w:val="cyan"/>
        </w:rPr>
        <w:t>such sublimations strip the Thing of “its absence, its strangeness,” and, in consequence, of its queerness. Bad education, by contrast, acknowledges the impossibility of realizing queerness</w:t>
      </w:r>
      <w:r w:rsidRPr="0062704F">
        <w:rPr>
          <w:rStyle w:val="StyleUnderline"/>
        </w:rPr>
        <w:t xml:space="preserve"> </w:t>
      </w:r>
      <w:r w:rsidRPr="0062704F">
        <w:rPr>
          <w:sz w:val="14"/>
        </w:rPr>
        <w:t xml:space="preserve">(as opposed to </w:t>
      </w:r>
      <w:proofErr w:type="spellStart"/>
      <w:r w:rsidRPr="0062704F">
        <w:rPr>
          <w:sz w:val="14"/>
        </w:rPr>
        <w:t>figurally</w:t>
      </w:r>
      <w:proofErr w:type="spellEnd"/>
      <w:r w:rsidRPr="0062704F">
        <w:rPr>
          <w:sz w:val="14"/>
        </w:rPr>
        <w:t xml:space="preserve"> embodying it), and it engages the question Saidiya Hartman poses with trenchant precision after identifying those enslaved as occupying “</w:t>
      </w:r>
      <w:r w:rsidRPr="00E70FDB">
        <w:rPr>
          <w:rStyle w:val="StyleUnderline"/>
          <w:highlight w:val="cyan"/>
        </w:rPr>
        <w:t>the position of the unthought</w:t>
      </w:r>
      <w:r w:rsidRPr="00E70FDB">
        <w:rPr>
          <w:sz w:val="14"/>
          <w:highlight w:val="cyan"/>
        </w:rPr>
        <w:t xml:space="preserve">”: </w:t>
      </w:r>
      <w:r w:rsidRPr="00E70FDB">
        <w:rPr>
          <w:rStyle w:val="StyleUnderline"/>
          <w:highlight w:val="cyan"/>
        </w:rPr>
        <w:t>“What does it mean to try to bring that position into view without making it a locus of positive value, or without trying to fill in the void?”87 This</w:t>
      </w:r>
      <w:r w:rsidRPr="0062704F">
        <w:rPr>
          <w:rStyle w:val="StyleUnderline"/>
        </w:rPr>
        <w:t xml:space="preserve"> framing cuts to the heart of the problem by </w:t>
      </w:r>
      <w:r w:rsidRPr="00E70FDB">
        <w:rPr>
          <w:rStyle w:val="StyleUnderline"/>
          <w:highlight w:val="cyan"/>
        </w:rPr>
        <w:t>expos</w:t>
      </w:r>
      <w:r w:rsidRPr="0062704F">
        <w:rPr>
          <w:rStyle w:val="StyleUnderline"/>
        </w:rPr>
        <w:t xml:space="preserve">ing </w:t>
      </w:r>
      <w:r w:rsidRPr="00E70FDB">
        <w:rPr>
          <w:rStyle w:val="StyleUnderline"/>
          <w:highlight w:val="cyan"/>
        </w:rPr>
        <w:t>our persistent belief that even the unthought must have a “position” and that our relation</w:t>
      </w:r>
      <w:r w:rsidRPr="0062704F">
        <w:rPr>
          <w:rStyle w:val="StyleUnderline"/>
        </w:rPr>
        <w:t xml:space="preserve"> to whatever the unthought “is,” to whatever refuses the “positive value” acquired through sublimation, </w:t>
      </w:r>
      <w:r w:rsidRPr="00E70FDB">
        <w:rPr>
          <w:rStyle w:val="StyleUnderline"/>
          <w:highlight w:val="cyan"/>
        </w:rPr>
        <w:t>must still conduce to “meaning</w:t>
      </w:r>
      <w:r w:rsidRPr="0062704F">
        <w:rPr>
          <w:rStyle w:val="StyleUnderline"/>
        </w:rPr>
        <w:t>.” If</w:t>
      </w:r>
      <w:r w:rsidRPr="0062704F">
        <w:rPr>
          <w:sz w:val="14"/>
        </w:rPr>
        <w:t xml:space="preserve"> </w:t>
      </w:r>
      <w:r w:rsidRPr="00E70FDB">
        <w:rPr>
          <w:rStyle w:val="StyleUnderline"/>
          <w:highlight w:val="cyan"/>
        </w:rPr>
        <w:t>Hartman,</w:t>
      </w:r>
      <w:r w:rsidRPr="0062704F">
        <w:rPr>
          <w:rStyle w:val="StyleUnderline"/>
        </w:rPr>
        <w:t xml:space="preserve"> </w:t>
      </w:r>
      <w:r w:rsidRPr="0062704F">
        <w:rPr>
          <w:sz w:val="14"/>
        </w:rPr>
        <w:t xml:space="preserve">for all the brilliance with which she analyzes the problem, </w:t>
      </w:r>
      <w:r w:rsidRPr="00E70FDB">
        <w:rPr>
          <w:rStyle w:val="StyleUnderline"/>
          <w:highlight w:val="cyan"/>
        </w:rPr>
        <w:t>finds herself,</w:t>
      </w:r>
      <w:r w:rsidRPr="0062704F">
        <w:rPr>
          <w:rStyle w:val="StyleUnderline"/>
        </w:rPr>
        <w:t xml:space="preserve"> nonetheless, </w:t>
      </w:r>
      <w:r w:rsidRPr="00E70FDB">
        <w:rPr>
          <w:rStyle w:val="StyleUnderline"/>
          <w:highlight w:val="cyan"/>
        </w:rPr>
        <w:lastRenderedPageBreak/>
        <w:t>bound to its terms</w:t>
      </w:r>
      <w:r w:rsidRPr="0062704F">
        <w:rPr>
          <w:rStyle w:val="StyleUnderline"/>
        </w:rPr>
        <w:t xml:space="preserve">, that is only </w:t>
      </w:r>
      <w:r w:rsidRPr="00E70FDB">
        <w:rPr>
          <w:rStyle w:val="StyleUnderline"/>
          <w:highlight w:val="cyan"/>
        </w:rPr>
        <w:t>because those terms allow neither her nor us any choice. They write themselves on the book of our brain so we think we can think the “unthought” as merely historically contingent, the not yet thought, rather than as what remains</w:t>
      </w:r>
      <w:r w:rsidRPr="00E70FDB">
        <w:rPr>
          <w:sz w:val="14"/>
          <w:highlight w:val="cyan"/>
        </w:rPr>
        <w:t>—</w:t>
      </w:r>
      <w:r w:rsidRPr="0062704F">
        <w:rPr>
          <w:rStyle w:val="StyleUnderline"/>
        </w:rPr>
        <w:t xml:space="preserve">like the nothing, </w:t>
      </w:r>
      <w:r w:rsidRPr="00E70FDB">
        <w:rPr>
          <w:rStyle w:val="StyleUnderline"/>
          <w:highlight w:val="cyan"/>
        </w:rPr>
        <w:t>the zero</w:t>
      </w:r>
      <w:r w:rsidRPr="0062704F">
        <w:rPr>
          <w:rStyle w:val="StyleUnderline"/>
        </w:rPr>
        <w:t xml:space="preserve">, the void—unthinkable. </w:t>
      </w:r>
      <w:r w:rsidRPr="0062704F">
        <w:rPr>
          <w:sz w:val="14"/>
        </w:rPr>
        <w:t xml:space="preserve">With the specter’s commandment “Remember me,” we forget the forgetting it </w:t>
      </w:r>
      <w:proofErr w:type="gramStart"/>
      <w:r w:rsidRPr="0062704F">
        <w:rPr>
          <w:sz w:val="14"/>
        </w:rPr>
        <w:t>induces:</w:t>
      </w:r>
      <w:proofErr w:type="gramEnd"/>
      <w:r w:rsidRPr="0062704F">
        <w:rPr>
          <w:sz w:val="14"/>
        </w:rPr>
        <w:t xml:space="preserve"> not only of the prior records it thereby prompts us to “wipe away” but also of the Thing no record or commandment could possibly contain, the Thing not accessible through any commandment or legible in any book—not even the one called Hamlet. But as modern literature’s specimen text, Hamlet is required reading, in part, for promoting reading’s capacity to assign a place to everything, including the queerness of the “wondrous strange” (1.5.166), in a Symbolic whose hospitality can “as a stranger give it welcome” (1.5.167). Through its profligate wordplay and its speculations on the meaningfulness of words, it enthralls us with the </w:t>
      </w:r>
      <w:proofErr w:type="spellStart"/>
      <w:r w:rsidRPr="0062704F">
        <w:rPr>
          <w:sz w:val="14"/>
        </w:rPr>
        <w:t>Symbolic’s</w:t>
      </w:r>
      <w:proofErr w:type="spellEnd"/>
      <w:r w:rsidRPr="0062704F">
        <w:rPr>
          <w:sz w:val="14"/>
        </w:rPr>
        <w:t xml:space="preserve"> order that everything “be or not be in a particular place”: the order of differential articulation, of or, whose logic sublimates, by narrativizing, the incest it makes unthinkable. Enshrining with its mandate to memory the pedagogical </w:t>
      </w:r>
      <w:proofErr w:type="gramStart"/>
      <w:r w:rsidRPr="0062704F">
        <w:rPr>
          <w:sz w:val="14"/>
        </w:rPr>
        <w:t>principle</w:t>
      </w:r>
      <w:proofErr w:type="gramEnd"/>
      <w:r w:rsidRPr="0062704F">
        <w:rPr>
          <w:sz w:val="14"/>
        </w:rPr>
        <w:t xml:space="preserve"> par excellence (the transmission of wisdom or </w:t>
      </w:r>
      <w:proofErr w:type="spellStart"/>
      <w:r w:rsidRPr="0062704F">
        <w:rPr>
          <w:sz w:val="14"/>
        </w:rPr>
        <w:t>techné</w:t>
      </w:r>
      <w:proofErr w:type="spellEnd"/>
      <w:r w:rsidRPr="0062704F">
        <w:rPr>
          <w:sz w:val="14"/>
        </w:rPr>
        <w:t xml:space="preserve"> in the service of survival), Hamlet, by its ceaseless performance of and </w:t>
      </w:r>
      <w:r w:rsidRPr="00E70FDB">
        <w:rPr>
          <w:rStyle w:val="StyleUnderline"/>
          <w:highlight w:val="cyan"/>
        </w:rPr>
        <w:t>incitement to interpretation, stokes the fantasy of mastery implicit in reading’s anticipation of meaning—a mastery, of the text and oneself alike, inseparable from aesthetic education. What could it mean to forgo the</w:t>
      </w:r>
      <w:r w:rsidRPr="0062704F">
        <w:rPr>
          <w:rStyle w:val="StyleUnderline"/>
        </w:rPr>
        <w:t xml:space="preserve"> meaningfulness of </w:t>
      </w:r>
      <w:r w:rsidRPr="00E70FDB">
        <w:rPr>
          <w:rStyle w:val="StyleUnderline"/>
          <w:highlight w:val="cyan"/>
        </w:rPr>
        <w:t>pedagogical sublimation, to take seriously teaching’s status a</w:t>
      </w:r>
      <w:r w:rsidRPr="0062704F">
        <w:rPr>
          <w:rStyle w:val="StyleUnderline"/>
        </w:rPr>
        <w:t xml:space="preserve">s an </w:t>
      </w:r>
      <w:r w:rsidRPr="00E70FDB">
        <w:rPr>
          <w:rStyle w:val="StyleUnderline"/>
          <w:highlight w:val="cyan"/>
        </w:rPr>
        <w:t>impossible</w:t>
      </w:r>
      <w:r w:rsidRPr="0062704F">
        <w:rPr>
          <w:rStyle w:val="StyleUnderline"/>
        </w:rPr>
        <w:t xml:space="preserve"> profession and the teacher’s relation to the student as promoting</w:t>
      </w:r>
      <w:r w:rsidRPr="0062704F">
        <w:rPr>
          <w:sz w:val="14"/>
        </w:rPr>
        <w:t xml:space="preserve">—rather than cultural survival, </w:t>
      </w:r>
      <w:r w:rsidRPr="0062704F">
        <w:rPr>
          <w:rStyle w:val="StyleUnderline"/>
        </w:rPr>
        <w:t>the commandment to</w:t>
      </w:r>
      <w:r w:rsidRPr="0062704F">
        <w:rPr>
          <w:sz w:val="14"/>
        </w:rPr>
        <w:t xml:space="preserve"> remember, or </w:t>
      </w:r>
      <w:r w:rsidRPr="0062704F">
        <w:rPr>
          <w:rStyle w:val="StyleUnderline"/>
        </w:rPr>
        <w:t>archival consignation</w:t>
      </w:r>
      <w:r w:rsidRPr="0062704F">
        <w:rPr>
          <w:sz w:val="14"/>
        </w:rPr>
        <w:t>—</w:t>
      </w:r>
      <w:r w:rsidRPr="00E70FDB">
        <w:rPr>
          <w:rStyle w:val="StyleUnderline"/>
          <w:highlight w:val="cyan"/>
        </w:rPr>
        <w:t>a radical queerness, a Socratic corruption, whose assault on meaning, understanding, and value would take from them more than it gives</w:t>
      </w:r>
      <w:r w:rsidRPr="0062704F">
        <w:rPr>
          <w:sz w:val="14"/>
        </w:rPr>
        <w:t xml:space="preserve"> and leave them not with Hamlet’s name, but only with “O, O, O, O”? “What is someone who has been psychoanalyzed?” asks Jean </w:t>
      </w:r>
      <w:proofErr w:type="spellStart"/>
      <w:r w:rsidRPr="0062704F">
        <w:rPr>
          <w:sz w:val="14"/>
        </w:rPr>
        <w:t>Allouch</w:t>
      </w:r>
      <w:proofErr w:type="spellEnd"/>
      <w:r w:rsidRPr="0062704F">
        <w:rPr>
          <w:sz w:val="14"/>
        </w:rPr>
        <w:t>, a French psychoanalyst, in his reading of Archive Fever. And he answers without hesitation: “He is . . . someone who no longer has a future.”88 We might say, therefore, that he is someone who faces the empty page of “freedom”— freedom, first and foremost, from the illusion of “being” himself—by confronting the drive to create ex nihilo</w:t>
      </w:r>
      <w:r w:rsidRPr="00E70FDB">
        <w:rPr>
          <w:sz w:val="14"/>
          <w:highlight w:val="cyan"/>
        </w:rPr>
        <w:t xml:space="preserve">, </w:t>
      </w:r>
      <w:r w:rsidRPr="00E70FDB">
        <w:rPr>
          <w:rStyle w:val="StyleUnderline"/>
          <w:highlight w:val="cyan"/>
        </w:rPr>
        <w:t>by renouncing the guarantee of meaning, and by refusing the endless returns of the father as the archive of what is to come. Hamlet has much to teach</w:t>
      </w:r>
      <w:r w:rsidRPr="0062704F">
        <w:rPr>
          <w:rStyle w:val="StyleUnderline"/>
        </w:rPr>
        <w:t xml:space="preserve"> </w:t>
      </w:r>
      <w:r w:rsidRPr="0062704F">
        <w:rPr>
          <w:sz w:val="14"/>
        </w:rPr>
        <w:t xml:space="preserve">about investing in survival through a commandment’s transmission (though the play, while exposing that investment’s cost, redoubles it by transmitting that teaching), and it may, </w:t>
      </w:r>
      <w:proofErr w:type="gramStart"/>
      <w:r w:rsidRPr="0062704F">
        <w:rPr>
          <w:sz w:val="14"/>
        </w:rPr>
        <w:t>in a given</w:t>
      </w:r>
      <w:proofErr w:type="gramEnd"/>
      <w:r w:rsidRPr="0062704F">
        <w:rPr>
          <w:sz w:val="14"/>
        </w:rPr>
        <w:t xml:space="preserve"> system of values, teach us to be better readers, better students—perhaps better people too, depending on how one views “the good</w:t>
      </w:r>
      <w:r w:rsidRPr="0062704F">
        <w:rPr>
          <w:rStyle w:val="StyleUnderline"/>
        </w:rPr>
        <w:t xml:space="preserve">.” </w:t>
      </w:r>
      <w:r w:rsidRPr="00E70FDB">
        <w:rPr>
          <w:rStyle w:val="StyleUnderline"/>
          <w:highlight w:val="cyan"/>
        </w:rPr>
        <w:t>But what Hamlet</w:t>
      </w:r>
      <w:r w:rsidRPr="0062704F">
        <w:rPr>
          <w:rStyle w:val="StyleUnderline"/>
        </w:rPr>
        <w:t xml:space="preserve"> does not and </w:t>
      </w:r>
      <w:r w:rsidRPr="00E70FDB">
        <w:rPr>
          <w:rStyle w:val="StyleUnderline"/>
          <w:highlight w:val="cyan"/>
        </w:rPr>
        <w:t>cannot teach</w:t>
      </w:r>
      <w:r w:rsidRPr="0062704F">
        <w:rPr>
          <w:rStyle w:val="StyleUnderline"/>
        </w:rPr>
        <w:t xml:space="preserve">, and what we can never know, </w:t>
      </w:r>
      <w:r w:rsidRPr="00E70FDB">
        <w:rPr>
          <w:rStyle w:val="StyleUnderline"/>
          <w:highlight w:val="cyan"/>
        </w:rPr>
        <w:t>is how to escape the framework of meaning that its teaching reinforces; how to decline the archival commandment that sublimates the nothing it also preserves; how to allow for not saying “yes” to the father’s imperative of life; how to let the future be by being what lets the future</w:t>
      </w:r>
      <w:r w:rsidRPr="0062704F">
        <w:rPr>
          <w:sz w:val="14"/>
        </w:rPr>
        <w:t xml:space="preserve">.89 </w:t>
      </w:r>
      <w:r w:rsidRPr="00E70FDB">
        <w:rPr>
          <w:rStyle w:val="StyleUnderline"/>
          <w:highlight w:val="cyan"/>
        </w:rPr>
        <w:t>We search in vain for a teaching that could make</w:t>
      </w:r>
      <w:r w:rsidRPr="0062704F">
        <w:rPr>
          <w:rStyle w:val="StyleUnderline"/>
        </w:rPr>
        <w:t xml:space="preserve"> the </w:t>
      </w:r>
      <w:r w:rsidRPr="00E70FDB">
        <w:rPr>
          <w:rStyle w:val="StyleUnderline"/>
          <w:highlight w:val="cyan"/>
        </w:rPr>
        <w:t>nothing</w:t>
      </w:r>
      <w:r w:rsidRPr="0062704F">
        <w:rPr>
          <w:rStyle w:val="StyleUnderline"/>
        </w:rPr>
        <w:t xml:space="preserve"> that undoes what “is” appear “</w:t>
      </w:r>
      <w:r w:rsidRPr="00E70FDB">
        <w:rPr>
          <w:rStyle w:val="StyleUnderline"/>
          <w:highlight w:val="cyan"/>
        </w:rPr>
        <w:t>without trying to fill in the void,”</w:t>
      </w:r>
      <w:r w:rsidRPr="0062704F">
        <w:rPr>
          <w:rStyle w:val="StyleUnderline"/>
        </w:rPr>
        <w:t xml:space="preserve"> without assigning it a “position” in which its unthinkability would “mean.” </w:t>
      </w:r>
      <w:r w:rsidRPr="00E70FDB">
        <w:rPr>
          <w:rStyle w:val="StyleUnderline"/>
          <w:highlight w:val="cyan"/>
        </w:rPr>
        <w:t>To succeed</w:t>
      </w:r>
      <w:r w:rsidRPr="0062704F">
        <w:rPr>
          <w:rStyle w:val="StyleUnderline"/>
        </w:rPr>
        <w:t xml:space="preserve"> in such a teaching </w:t>
      </w:r>
      <w:r w:rsidRPr="00E70FDB">
        <w:rPr>
          <w:rStyle w:val="StyleUnderline"/>
          <w:highlight w:val="cyan"/>
        </w:rPr>
        <w:t>would be,</w:t>
      </w:r>
      <w:r w:rsidRPr="0062704F">
        <w:rPr>
          <w:rStyle w:val="StyleUnderline"/>
        </w:rPr>
        <w:t xml:space="preserve"> as Wilderson argues, “</w:t>
      </w:r>
      <w:r w:rsidRPr="00E70FDB">
        <w:rPr>
          <w:rStyle w:val="StyleUnderline"/>
          <w:highlight w:val="cyan"/>
        </w:rPr>
        <w:t>to destroy the world,”</w:t>
      </w:r>
      <w:r w:rsidRPr="0062704F">
        <w:rPr>
          <w:rStyle w:val="StyleUnderline"/>
        </w:rPr>
        <w:t xml:space="preserve"> and to do so, as it were, for Real. </w:t>
      </w:r>
      <w:r w:rsidRPr="00E70FDB">
        <w:rPr>
          <w:rStyle w:val="StyleUnderline"/>
          <w:highlight w:val="cyan"/>
        </w:rPr>
        <w:t xml:space="preserve">But that’s what a bad education, an education in queerness or Blackness, must do: endeavor, against all hope, to teach us </w:t>
      </w:r>
      <w:proofErr w:type="gramStart"/>
      <w:r w:rsidRPr="00E70FDB">
        <w:rPr>
          <w:rStyle w:val="StyleUnderline"/>
          <w:highlight w:val="cyan"/>
        </w:rPr>
        <w:t>nothing</w:t>
      </w:r>
      <w:proofErr w:type="gramEnd"/>
    </w:p>
    <w:p w14:paraId="366251B6" w14:textId="77777777" w:rsidR="009C0725" w:rsidRPr="00702426" w:rsidRDefault="009C0725" w:rsidP="009C0725">
      <w:pPr>
        <w:pStyle w:val="Heading4"/>
      </w:pPr>
      <w:r w:rsidRPr="00702426">
        <w:t>At level of interpretation</w:t>
      </w:r>
      <w:r>
        <w:t xml:space="preserve"> in the pursuit of “consensus” or “equity”-</w:t>
      </w:r>
      <w:r w:rsidRPr="00702426">
        <w:t xml:space="preserve"> white supremacy in this activity r</w:t>
      </w:r>
      <w:r>
        <w:t>e</w:t>
      </w:r>
      <w:r w:rsidRPr="00702426">
        <w:t xml:space="preserve">lies on </w:t>
      </w:r>
      <w:r>
        <w:t>“</w:t>
      </w:r>
      <w:r w:rsidRPr="00702426">
        <w:t>statis points</w:t>
      </w:r>
      <w:r>
        <w:t>”</w:t>
      </w:r>
      <w:r w:rsidRPr="00702426">
        <w:t xml:space="preserve"> and normative </w:t>
      </w:r>
      <w:r>
        <w:t xml:space="preserve">resolution readings </w:t>
      </w:r>
      <w:r w:rsidRPr="00702426">
        <w:t>as hegemonic modalities of enclosure</w:t>
      </w:r>
      <w:r>
        <w:t>.</w:t>
      </w:r>
    </w:p>
    <w:p w14:paraId="74E58C5B" w14:textId="77777777" w:rsidR="009C0725" w:rsidRDefault="009C0725" w:rsidP="009C0725">
      <w:r w:rsidRPr="005A54DF">
        <w:rPr>
          <w:b/>
          <w:bCs/>
          <w:u w:val="single"/>
        </w:rPr>
        <w:t>Lee, 2021</w:t>
      </w:r>
      <w:r>
        <w:t xml:space="preserve"> (</w:t>
      </w:r>
      <w:r w:rsidRPr="005A54DF">
        <w:t xml:space="preserve">Allen, Ricky Lee. "Critical race hermeneutics: A theoretical method for researching the unconscious of white supremacy in education." In The Handbook of Critical Theoretical Research Methods in Education, pp. 15-30. Routledge, </w:t>
      </w:r>
      <w:proofErr w:type="gramStart"/>
      <w:r w:rsidRPr="005A54DF">
        <w:t>2021.</w:t>
      </w:r>
      <w:r>
        <w:t>/</w:t>
      </w:r>
      <w:proofErr w:type="gramEnd"/>
      <w:r>
        <w:t>/Jean Devon Rousseau)</w:t>
      </w:r>
    </w:p>
    <w:p w14:paraId="254665B6" w14:textId="77777777" w:rsidR="009C0725" w:rsidRDefault="009C0725" w:rsidP="009C0725">
      <w:r w:rsidRPr="00E70FDB">
        <w:rPr>
          <w:b/>
          <w:bCs/>
          <w:highlight w:val="cyan"/>
          <w:u w:val="single"/>
        </w:rPr>
        <w:t>All</w:t>
      </w:r>
      <w:r w:rsidRPr="00B63ADA">
        <w:rPr>
          <w:b/>
          <w:bCs/>
          <w:u w:val="single"/>
        </w:rPr>
        <w:t xml:space="preserve"> human </w:t>
      </w:r>
      <w:r w:rsidRPr="00E70FDB">
        <w:rPr>
          <w:b/>
          <w:bCs/>
          <w:highlight w:val="cyan"/>
          <w:u w:val="single"/>
        </w:rPr>
        <w:t>communication requires interpretation</w:t>
      </w:r>
      <w:r w:rsidRPr="00B63ADA">
        <w:rPr>
          <w:b/>
          <w:bCs/>
          <w:u w:val="single"/>
        </w:rPr>
        <w:t xml:space="preserve"> </w:t>
      </w:r>
      <w:r>
        <w:t xml:space="preserve">(Habermas, 1985). A person initiating a linguistic exchange uses mechanical processes, mainly sounds or movements, </w:t>
      </w:r>
      <w:proofErr w:type="gramStart"/>
      <w:r>
        <w:t>in an attempt to</w:t>
      </w:r>
      <w:proofErr w:type="gramEnd"/>
      <w:r>
        <w:t xml:space="preserve"> convey a particular message, with a certain imagined meaning. Yet, they have no control over how the audience makes meaning of the message. </w:t>
      </w:r>
      <w:r w:rsidRPr="00B63ADA">
        <w:rPr>
          <w:u w:val="single"/>
        </w:rPr>
        <w:t>Individuals on the other side of a communicative relationship receive sensory stimuli that their brain makes sense of through language, which, as a symbolic representation of the world, may hide as much as it reveals to the interpreter.</w:t>
      </w:r>
      <w:r>
        <w:t xml:space="preserve"> Moreover</w:t>
      </w:r>
      <w:r w:rsidRPr="00B63ADA">
        <w:rPr>
          <w:u w:val="single"/>
        </w:rPr>
        <w:t xml:space="preserve">, both </w:t>
      </w:r>
      <w:r w:rsidRPr="00E70FDB">
        <w:rPr>
          <w:highlight w:val="cyan"/>
          <w:u w:val="single"/>
        </w:rPr>
        <w:t>parties</w:t>
      </w:r>
      <w:r w:rsidRPr="00B63ADA">
        <w:rPr>
          <w:u w:val="single"/>
        </w:rPr>
        <w:t xml:space="preserve"> </w:t>
      </w:r>
      <w:r w:rsidRPr="00E70FDB">
        <w:rPr>
          <w:highlight w:val="cyan"/>
          <w:u w:val="single"/>
        </w:rPr>
        <w:t>have</w:t>
      </w:r>
      <w:r w:rsidRPr="00B63ADA">
        <w:rPr>
          <w:u w:val="single"/>
        </w:rPr>
        <w:t xml:space="preserve"> their own </w:t>
      </w:r>
      <w:r w:rsidRPr="00E70FDB">
        <w:rPr>
          <w:highlight w:val="cyan"/>
          <w:u w:val="single"/>
        </w:rPr>
        <w:t>socially</w:t>
      </w:r>
      <w:r w:rsidRPr="00B63ADA">
        <w:rPr>
          <w:u w:val="single"/>
        </w:rPr>
        <w:t xml:space="preserve"> and </w:t>
      </w:r>
      <w:r w:rsidRPr="00E70FDB">
        <w:rPr>
          <w:highlight w:val="cyan"/>
          <w:u w:val="single"/>
        </w:rPr>
        <w:t>psychologically</w:t>
      </w:r>
      <w:r w:rsidRPr="00B63ADA">
        <w:rPr>
          <w:u w:val="single"/>
        </w:rPr>
        <w:t xml:space="preserve"> </w:t>
      </w:r>
      <w:r w:rsidRPr="00E70FDB">
        <w:rPr>
          <w:highlight w:val="cyan"/>
          <w:u w:val="single"/>
        </w:rPr>
        <w:t>constructed desires</w:t>
      </w:r>
      <w:r w:rsidRPr="00C66177">
        <w:rPr>
          <w:u w:val="single"/>
        </w:rPr>
        <w:t>, investments</w:t>
      </w:r>
      <w:r w:rsidRPr="00E70FDB">
        <w:rPr>
          <w:highlight w:val="cyan"/>
          <w:u w:val="single"/>
        </w:rPr>
        <w:t>, and motives</w:t>
      </w:r>
      <w:r w:rsidRPr="005A54DF">
        <w:rPr>
          <w:u w:val="single"/>
        </w:rPr>
        <w:t>, which</w:t>
      </w:r>
      <w:r w:rsidRPr="00B63ADA">
        <w:rPr>
          <w:u w:val="single"/>
        </w:rPr>
        <w:t xml:space="preserve"> may or not be apparent to one another, or even to themselves.</w:t>
      </w:r>
      <w:r>
        <w:t xml:space="preserve"> The same applies to academic research and those who engage in its discursive construction</w:t>
      </w:r>
      <w:r w:rsidRPr="00C66177">
        <w:t xml:space="preserve">. </w:t>
      </w:r>
      <w:r w:rsidRPr="00E70FDB">
        <w:rPr>
          <w:b/>
          <w:bCs/>
          <w:highlight w:val="cyan"/>
          <w:u w:val="single"/>
        </w:rPr>
        <w:t>As</w:t>
      </w:r>
      <w:r w:rsidRPr="00C66177">
        <w:rPr>
          <w:b/>
          <w:bCs/>
          <w:u w:val="single"/>
        </w:rPr>
        <w:t xml:space="preserve"> a venue for</w:t>
      </w:r>
      <w:r w:rsidRPr="00B63ADA">
        <w:rPr>
          <w:b/>
          <w:bCs/>
          <w:u w:val="single"/>
        </w:rPr>
        <w:t xml:space="preserve"> human </w:t>
      </w:r>
      <w:r w:rsidRPr="00E70FDB">
        <w:rPr>
          <w:b/>
          <w:bCs/>
          <w:highlight w:val="cyan"/>
          <w:u w:val="single"/>
        </w:rPr>
        <w:t xml:space="preserve">communication, all </w:t>
      </w:r>
      <w:r w:rsidRPr="00C66177">
        <w:rPr>
          <w:b/>
          <w:bCs/>
          <w:u w:val="single"/>
        </w:rPr>
        <w:t xml:space="preserve">educational </w:t>
      </w:r>
      <w:r w:rsidRPr="00E70FDB">
        <w:rPr>
          <w:b/>
          <w:bCs/>
          <w:highlight w:val="cyan"/>
          <w:u w:val="single"/>
        </w:rPr>
        <w:t>research is interpretive</w:t>
      </w:r>
      <w:r>
        <w:t xml:space="preserve">. </w:t>
      </w:r>
      <w:r>
        <w:lastRenderedPageBreak/>
        <w:t>Researchers endeavor to convey the meaning they make of surveys, interviews, and bodies of research literature. They also engage in conflicts over interpretation through their studies of social and education phenomena, conflicts that drive subsequent research paradigms along with the politics of research funding and publishing</w:t>
      </w:r>
      <w:r w:rsidRPr="00C66177">
        <w:rPr>
          <w:b/>
          <w:bCs/>
          <w:u w:val="single"/>
        </w:rPr>
        <w:t xml:space="preserve">. </w:t>
      </w:r>
      <w:r w:rsidRPr="00E70FDB">
        <w:rPr>
          <w:b/>
          <w:bCs/>
          <w:highlight w:val="cyan"/>
          <w:u w:val="single"/>
        </w:rPr>
        <w:t xml:space="preserve">Tensions </w:t>
      </w:r>
      <w:r w:rsidRPr="00702426">
        <w:rPr>
          <w:b/>
          <w:bCs/>
          <w:u w:val="single"/>
        </w:rPr>
        <w:t xml:space="preserve">over the racial meaning of things are ever-present in the production of educational research, which </w:t>
      </w:r>
      <w:r w:rsidRPr="00E70FDB">
        <w:rPr>
          <w:b/>
          <w:bCs/>
          <w:highlight w:val="cyan"/>
          <w:u w:val="single"/>
        </w:rPr>
        <w:t>take</w:t>
      </w:r>
      <w:r w:rsidRPr="00C66177">
        <w:rPr>
          <w:b/>
          <w:bCs/>
          <w:u w:val="single"/>
        </w:rPr>
        <w:t xml:space="preserve">s </w:t>
      </w:r>
      <w:r w:rsidRPr="00E70FDB">
        <w:rPr>
          <w:b/>
          <w:bCs/>
          <w:highlight w:val="cyan"/>
          <w:u w:val="single"/>
        </w:rPr>
        <w:t xml:space="preserve">place in academic institutions that are </w:t>
      </w:r>
      <w:r w:rsidRPr="00C66177">
        <w:rPr>
          <w:b/>
          <w:bCs/>
          <w:u w:val="single"/>
        </w:rPr>
        <w:t xml:space="preserve">organizationally </w:t>
      </w:r>
      <w:r w:rsidRPr="00E70FDB">
        <w:rPr>
          <w:b/>
          <w:bCs/>
          <w:highlight w:val="cyan"/>
          <w:u w:val="single"/>
        </w:rPr>
        <w:t xml:space="preserve">divided </w:t>
      </w:r>
      <w:r w:rsidRPr="00C66177">
        <w:rPr>
          <w:b/>
          <w:bCs/>
          <w:u w:val="single"/>
        </w:rPr>
        <w:t>not just along racial identity lines but moreover</w:t>
      </w:r>
      <w:r w:rsidRPr="00E70FDB">
        <w:rPr>
          <w:b/>
          <w:bCs/>
          <w:highlight w:val="cyan"/>
          <w:u w:val="single"/>
        </w:rPr>
        <w:t xml:space="preserve"> into ideological camps that wage interpretive battles over race</w:t>
      </w:r>
      <w:r>
        <w:t xml:space="preserve">. For those in the educational research community, none of this is breaking news. Rather, it is the stuff of normal, everyday talk in the hallways and offices of the academy. Thus, it is quite perplexing that educational researchers, who are clearly self-aware that they are immersed in daily struggles over racial interpretation, do not place central importance on hermeneutics, which is the study of the theories and methodologies of interpretation (Morrow 8c Brown, 1994), in debates about research methodology. Broadly, </w:t>
      </w:r>
      <w:r w:rsidRPr="00C66177">
        <w:rPr>
          <w:b/>
          <w:bCs/>
          <w:u w:val="single"/>
        </w:rPr>
        <w:t>hermeneutical scholars seek to reveal the presuppositions that guide interpretive processes</w:t>
      </w:r>
      <w:r w:rsidRPr="00B63ADA">
        <w:rPr>
          <w:b/>
          <w:bCs/>
          <w:u w:val="single"/>
        </w:rPr>
        <w:t xml:space="preserve"> (</w:t>
      </w:r>
      <w:r>
        <w:t xml:space="preserve">Gallagher, 1992). Importantly, </w:t>
      </w:r>
      <w:r w:rsidRPr="00B63ADA">
        <w:rPr>
          <w:b/>
          <w:bCs/>
          <w:u w:val="single"/>
        </w:rPr>
        <w:t xml:space="preserve">the field of </w:t>
      </w:r>
      <w:r w:rsidRPr="00E70FDB">
        <w:rPr>
          <w:b/>
          <w:bCs/>
          <w:highlight w:val="cyan"/>
          <w:u w:val="single"/>
        </w:rPr>
        <w:t>hermeneutics</w:t>
      </w:r>
      <w:r>
        <w:t>, particularly in more critical approaches</w:t>
      </w:r>
      <w:r w:rsidRPr="00B63ADA">
        <w:rPr>
          <w:b/>
          <w:bCs/>
          <w:u w:val="single"/>
        </w:rPr>
        <w:t xml:space="preserve">, </w:t>
      </w:r>
      <w:r w:rsidRPr="00E70FDB">
        <w:rPr>
          <w:b/>
          <w:bCs/>
          <w:highlight w:val="cyan"/>
          <w:u w:val="single"/>
        </w:rPr>
        <w:t>instructs</w:t>
      </w:r>
      <w:r w:rsidRPr="00B63ADA">
        <w:rPr>
          <w:b/>
          <w:bCs/>
          <w:u w:val="single"/>
        </w:rPr>
        <w:t xml:space="preserve"> us that </w:t>
      </w:r>
      <w:r w:rsidRPr="00E70FDB">
        <w:rPr>
          <w:b/>
          <w:bCs/>
          <w:highlight w:val="cyan"/>
          <w:u w:val="single"/>
        </w:rPr>
        <w:t>interpreters</w:t>
      </w:r>
      <w:r w:rsidRPr="00B63ADA">
        <w:rPr>
          <w:b/>
          <w:bCs/>
          <w:u w:val="single"/>
        </w:rPr>
        <w:t xml:space="preserve"> are typically </w:t>
      </w:r>
      <w:r w:rsidRPr="00E70FDB">
        <w:rPr>
          <w:b/>
          <w:bCs/>
          <w:highlight w:val="cyan"/>
          <w:u w:val="single"/>
        </w:rPr>
        <w:t xml:space="preserve">not conscious of their </w:t>
      </w:r>
      <w:r w:rsidRPr="00C66177">
        <w:rPr>
          <w:b/>
          <w:bCs/>
          <w:u w:val="single"/>
        </w:rPr>
        <w:t xml:space="preserve">hermeneutical </w:t>
      </w:r>
      <w:r w:rsidRPr="00E70FDB">
        <w:rPr>
          <w:b/>
          <w:bCs/>
          <w:highlight w:val="cyan"/>
          <w:u w:val="single"/>
        </w:rPr>
        <w:t>presuppositions</w:t>
      </w:r>
      <w:r>
        <w:t xml:space="preserve"> (Habermas, 1989</w:t>
      </w:r>
      <w:r w:rsidRPr="00B63ADA">
        <w:rPr>
          <w:b/>
          <w:bCs/>
          <w:u w:val="single"/>
        </w:rPr>
        <w:t xml:space="preserve">), meaning that </w:t>
      </w:r>
      <w:r w:rsidRPr="00E70FDB">
        <w:rPr>
          <w:b/>
          <w:bCs/>
          <w:highlight w:val="cyan"/>
          <w:u w:val="single"/>
        </w:rPr>
        <w:t>many tend to see interpretation as little more than “common sense” or “differences of opinion</w:t>
      </w:r>
      <w:r w:rsidRPr="00B63ADA">
        <w:rPr>
          <w:b/>
          <w:bCs/>
          <w:u w:val="single"/>
        </w:rPr>
        <w:t>.</w:t>
      </w:r>
      <w:r>
        <w:t xml:space="preserve">” </w:t>
      </w:r>
      <w:r w:rsidRPr="00C66177">
        <w:rPr>
          <w:b/>
          <w:bCs/>
          <w:u w:val="single"/>
        </w:rPr>
        <w:t>Why is the avoidance of hermeneutics so pervasive</w:t>
      </w:r>
      <w:r w:rsidRPr="00A922B6">
        <w:rPr>
          <w:b/>
          <w:bCs/>
          <w:u w:val="single"/>
        </w:rPr>
        <w:t>,</w:t>
      </w:r>
      <w:r>
        <w:t xml:space="preserve"> even among those who might benefit from a critical study of it, such as those doing work in critical studies of race? What are the consequences of avoiding the study of hermeneutics in educational research, particularly as it relates to racial power? Who benefits from the avoidance of a critical approach to the interpretation of race in a white supremacist social system? </w:t>
      </w:r>
      <w:r w:rsidRPr="004F1682">
        <w:t>Is this part of a white supremacist academic desire to constrain racial interpretations for fear that a focus on a critical version of a racial hermeneutics might let the proverbial “cat out of the bag” in the production of educational research?</w:t>
      </w:r>
      <w:r>
        <w:t xml:space="preserve"> This chapter traces the intellectual lineage of hermeneutics, offers critical race hermeneutics (CRH) as theory and methodology, and applies CRH to education in ways that pedagogically models how researchers can engage in educational research anew. Background: hermeneutics and </w:t>
      </w:r>
      <w:proofErr w:type="gramStart"/>
      <w:r>
        <w:t>education Generally speaking, the</w:t>
      </w:r>
      <w:proofErr w:type="gramEnd"/>
      <w:r>
        <w:t xml:space="preserve"> present-absence of the field of hermeneutics in educational research, a situation where hermeneutics is implicitly practiced by everyone but explicitly addressed by almost no one, is concerning since the field studies schooling, an institution predicated, consciously or not, on hermeneutical theories and activities. In other words</w:t>
      </w:r>
      <w:r w:rsidRPr="00A922B6">
        <w:rPr>
          <w:b/>
          <w:bCs/>
          <w:u w:val="single"/>
        </w:rPr>
        <w:t xml:space="preserve">, </w:t>
      </w:r>
      <w:r w:rsidRPr="00493DCA">
        <w:rPr>
          <w:b/>
          <w:bCs/>
          <w:u w:val="single"/>
        </w:rPr>
        <w:t>hermeneutics in educational research is out of sight, and out of mind, whether the research focuses on race or not</w:t>
      </w:r>
      <w:r>
        <w:t>. Shaun Gallaghers (1992) Hermeneutics and Education is one of the few book-length theoretical studies of hermeneutics in educational theory and practice. As Gallagher argues</w:t>
      </w:r>
      <w:r w:rsidRPr="00A922B6">
        <w:rPr>
          <w:u w:val="single"/>
        </w:rPr>
        <w:t>, schooling is fundamentally hermeneutical</w:t>
      </w:r>
      <w:r>
        <w:t xml:space="preserve"> (see also Leonardo, 2003). </w:t>
      </w:r>
      <w:r w:rsidRPr="004F1682">
        <w:rPr>
          <w:u w:val="single"/>
        </w:rPr>
        <w:t>The everyday activities of schooling are largely based on learning to interpret texts discursively, which can include making meaning of written passages, mathematical equations, historical narratives, classroom dialogues, or everyday social interactions</w:t>
      </w:r>
      <w:r>
        <w:t>. Teachers act in ways to guide, or even control, how students learn not only to interpret texts but also what counts as “proper” meanings and “correct” interpretive approaches. Although race and structural white supremacy are not Gallaghers focus</w:t>
      </w:r>
      <w:r w:rsidRPr="00493DCA">
        <w:rPr>
          <w:b/>
          <w:bCs/>
          <w:u w:val="single"/>
        </w:rPr>
        <w:t xml:space="preserve">, it is easy to see how educational </w:t>
      </w:r>
      <w:r w:rsidRPr="00E70FDB">
        <w:rPr>
          <w:b/>
          <w:bCs/>
          <w:highlight w:val="cyan"/>
          <w:u w:val="single"/>
        </w:rPr>
        <w:t xml:space="preserve">control over interpretation is chained to white </w:t>
      </w:r>
      <w:r w:rsidRPr="00493DCA">
        <w:rPr>
          <w:b/>
          <w:bCs/>
          <w:u w:val="single"/>
        </w:rPr>
        <w:t xml:space="preserve">racial </w:t>
      </w:r>
      <w:r w:rsidRPr="00E70FDB">
        <w:rPr>
          <w:b/>
          <w:bCs/>
          <w:highlight w:val="cyan"/>
          <w:u w:val="single"/>
        </w:rPr>
        <w:t>power</w:t>
      </w:r>
      <w:r w:rsidRPr="00E70FDB">
        <w:rPr>
          <w:highlight w:val="cyan"/>
        </w:rPr>
        <w:t>.</w:t>
      </w:r>
      <w:r>
        <w:t xml:space="preserve"> From a critical lens, domination necessarily employs </w:t>
      </w:r>
      <w:r w:rsidRPr="00493DCA">
        <w:rPr>
          <w:b/>
          <w:bCs/>
          <w:u w:val="single"/>
        </w:rPr>
        <w:t xml:space="preserve">a hermeneutical imposition </w:t>
      </w:r>
      <w:r w:rsidRPr="00E70FDB">
        <w:rPr>
          <w:b/>
          <w:bCs/>
          <w:highlight w:val="cyan"/>
          <w:u w:val="single"/>
        </w:rPr>
        <w:t xml:space="preserve">that regulates the interpretive process, ensuring </w:t>
      </w:r>
      <w:r w:rsidRPr="00493DCA">
        <w:rPr>
          <w:b/>
          <w:bCs/>
          <w:u w:val="single"/>
        </w:rPr>
        <w:t xml:space="preserve">that </w:t>
      </w:r>
      <w:r w:rsidRPr="00E70FDB">
        <w:rPr>
          <w:b/>
          <w:bCs/>
          <w:highlight w:val="cyan"/>
          <w:u w:val="single"/>
        </w:rPr>
        <w:t>meanings that support</w:t>
      </w:r>
      <w:r w:rsidRPr="00493DCA">
        <w:rPr>
          <w:b/>
          <w:bCs/>
          <w:u w:val="single"/>
        </w:rPr>
        <w:t xml:space="preserve"> the interests of </w:t>
      </w:r>
      <w:r w:rsidRPr="00E70FDB">
        <w:rPr>
          <w:b/>
          <w:bCs/>
          <w:highlight w:val="cyan"/>
          <w:u w:val="single"/>
        </w:rPr>
        <w:t xml:space="preserve">the dominant group are legitimated </w:t>
      </w:r>
      <w:r w:rsidRPr="00493DCA">
        <w:rPr>
          <w:b/>
          <w:bCs/>
          <w:u w:val="single"/>
        </w:rPr>
        <w:t>over others</w:t>
      </w:r>
      <w:r w:rsidRPr="00A922B6">
        <w:rPr>
          <w:b/>
          <w:bCs/>
          <w:u w:val="single"/>
        </w:rPr>
        <w:t xml:space="preserve"> </w:t>
      </w:r>
      <w:r>
        <w:t xml:space="preserve">(Leonardo, 2003; Leonardo &amp; Allen, 2008; Roseboro, 2008). Gallagher’s discussion of the politics of hermeneutics in the classroom is instructive, even if constrained by an inattention to structural white supremacy. For example, Gallagher argues that conservative and moderate hermeneutics are the two most common approaches used in schools. </w:t>
      </w:r>
      <w:r w:rsidRPr="00493DCA">
        <w:rPr>
          <w:b/>
          <w:bCs/>
          <w:u w:val="single"/>
        </w:rPr>
        <w:t xml:space="preserve">In conservative </w:t>
      </w:r>
      <w:r w:rsidRPr="00493DCA">
        <w:rPr>
          <w:b/>
          <w:bCs/>
          <w:u w:val="single"/>
        </w:rPr>
        <w:lastRenderedPageBreak/>
        <w:t xml:space="preserve">hermeneutics, </w:t>
      </w:r>
      <w:r w:rsidRPr="005B7C92">
        <w:rPr>
          <w:b/>
          <w:bCs/>
          <w:u w:val="single"/>
        </w:rPr>
        <w:t xml:space="preserve">the educator </w:t>
      </w:r>
      <w:r w:rsidRPr="00493DCA">
        <w:rPr>
          <w:b/>
          <w:bCs/>
          <w:u w:val="single"/>
        </w:rPr>
        <w:t xml:space="preserve">teaches that </w:t>
      </w:r>
      <w:r w:rsidRPr="00E70FDB">
        <w:rPr>
          <w:b/>
          <w:bCs/>
          <w:highlight w:val="cyan"/>
          <w:u w:val="single"/>
        </w:rPr>
        <w:t xml:space="preserve">the </w:t>
      </w:r>
      <w:r w:rsidRPr="00493DCA">
        <w:rPr>
          <w:b/>
          <w:bCs/>
          <w:u w:val="single"/>
        </w:rPr>
        <w:t xml:space="preserve">meaning-making </w:t>
      </w:r>
      <w:r w:rsidRPr="00E70FDB">
        <w:rPr>
          <w:b/>
          <w:bCs/>
          <w:highlight w:val="cyan"/>
          <w:u w:val="single"/>
        </w:rPr>
        <w:t xml:space="preserve">process </w:t>
      </w:r>
      <w:r w:rsidRPr="00493DCA">
        <w:rPr>
          <w:b/>
          <w:bCs/>
          <w:u w:val="single"/>
        </w:rPr>
        <w:t xml:space="preserve">should be </w:t>
      </w:r>
      <w:r w:rsidRPr="00E70FDB">
        <w:rPr>
          <w:b/>
          <w:bCs/>
          <w:highlight w:val="cyan"/>
          <w:u w:val="single"/>
        </w:rPr>
        <w:t xml:space="preserve">focused on </w:t>
      </w:r>
      <w:r w:rsidRPr="00493DCA">
        <w:rPr>
          <w:b/>
          <w:bCs/>
          <w:u w:val="single"/>
        </w:rPr>
        <w:t xml:space="preserve">“accurately” arriving at </w:t>
      </w:r>
      <w:r w:rsidRPr="00E70FDB">
        <w:rPr>
          <w:b/>
          <w:bCs/>
          <w:highlight w:val="cyan"/>
          <w:u w:val="single"/>
        </w:rPr>
        <w:t>the “original intent”</w:t>
      </w:r>
      <w:r>
        <w:t xml:space="preserve"> of the author, </w:t>
      </w:r>
      <w:r w:rsidRPr="00A922B6">
        <w:rPr>
          <w:b/>
          <w:bCs/>
          <w:u w:val="single"/>
        </w:rPr>
        <w:t xml:space="preserve">thus </w:t>
      </w:r>
      <w:r w:rsidRPr="00493DCA">
        <w:rPr>
          <w:b/>
          <w:bCs/>
          <w:u w:val="single"/>
        </w:rPr>
        <w:t>ascertaining the correct or commonly accepted interpretation</w:t>
      </w:r>
      <w:r w:rsidRPr="00A922B6">
        <w:rPr>
          <w:b/>
          <w:bCs/>
          <w:u w:val="single"/>
        </w:rPr>
        <w:t xml:space="preserve"> </w:t>
      </w:r>
      <w:r>
        <w:t>(e.g., the intent of the “Founding Fathers” when interpreting the U.S. Constitution through an ideology of whiteness</w:t>
      </w:r>
      <w:r w:rsidRPr="00A922B6">
        <w:rPr>
          <w:b/>
          <w:bCs/>
          <w:u w:val="single"/>
        </w:rPr>
        <w:t>). Conservative hermeneutics often works to persuade students to think of authors’ alleged intentions as the (racialized) “natural order of things,” thus it often supports long-standing rationalizations of social inequalities as just (e.g., rationalizing racial hierarchies</w:t>
      </w:r>
      <w:r>
        <w:t xml:space="preserve">). </w:t>
      </w:r>
      <w:proofErr w:type="gramStart"/>
      <w:r>
        <w:t>Or,</w:t>
      </w:r>
      <w:proofErr w:type="gramEnd"/>
      <w:r>
        <w:t xml:space="preserve"> </w:t>
      </w:r>
      <w:r w:rsidRPr="00A922B6">
        <w:rPr>
          <w:b/>
          <w:bCs/>
          <w:u w:val="single"/>
        </w:rPr>
        <w:t>educators very often employ a moderate hermeneutics</w:t>
      </w:r>
      <w:r>
        <w:t xml:space="preserve"> rooted in a phenomenological approach that emphasizes the relative nature of interpretation. In this mode, students are taught that interpretation is perspectival, that people have different cultures and experiences that shape how they understand texts, and that the goal of interpretation is to come to a consensus understanding, or a “fusing of horizons,” for making sense of and, moreover, evaluating current social interactions and group relations. However, Gallagher</w:t>
      </w:r>
      <w:r w:rsidRPr="00A922B6">
        <w:rPr>
          <w:b/>
          <w:bCs/>
          <w:u w:val="single"/>
        </w:rPr>
        <w:t xml:space="preserve"> </w:t>
      </w:r>
      <w:r w:rsidRPr="00E70FDB">
        <w:rPr>
          <w:b/>
          <w:bCs/>
          <w:highlight w:val="cyan"/>
          <w:u w:val="single"/>
        </w:rPr>
        <w:t xml:space="preserve">fails to problematize how </w:t>
      </w:r>
      <w:r w:rsidRPr="00493DCA">
        <w:rPr>
          <w:b/>
          <w:bCs/>
          <w:u w:val="single"/>
        </w:rPr>
        <w:t xml:space="preserve">conservative and moderate </w:t>
      </w:r>
      <w:r w:rsidRPr="00E70FDB">
        <w:rPr>
          <w:b/>
          <w:bCs/>
          <w:highlight w:val="cyan"/>
          <w:u w:val="single"/>
        </w:rPr>
        <w:t>hermeneutics operate dialectically as the interpretive norm</w:t>
      </w:r>
      <w:r w:rsidRPr="00A922B6">
        <w:rPr>
          <w:b/>
          <w:bCs/>
          <w:u w:val="single"/>
        </w:rPr>
        <w:t xml:space="preserve"> in schools, both </w:t>
      </w:r>
      <w:r w:rsidRPr="00E70FDB">
        <w:rPr>
          <w:b/>
          <w:bCs/>
          <w:highlight w:val="cyan"/>
          <w:u w:val="single"/>
        </w:rPr>
        <w:t>working</w:t>
      </w:r>
      <w:r w:rsidRPr="00A922B6">
        <w:rPr>
          <w:b/>
          <w:bCs/>
          <w:u w:val="single"/>
        </w:rPr>
        <w:t xml:space="preserve"> together </w:t>
      </w:r>
      <w:r w:rsidRPr="00493DCA">
        <w:rPr>
          <w:b/>
          <w:bCs/>
          <w:u w:val="single"/>
        </w:rPr>
        <w:t xml:space="preserve">hegemonically </w:t>
      </w:r>
      <w:r w:rsidRPr="00E70FDB">
        <w:rPr>
          <w:b/>
          <w:bCs/>
          <w:highlight w:val="cyan"/>
          <w:u w:val="single"/>
        </w:rPr>
        <w:t>to exclude</w:t>
      </w:r>
      <w:r w:rsidRPr="00493DCA">
        <w:rPr>
          <w:b/>
          <w:bCs/>
          <w:u w:val="single"/>
        </w:rPr>
        <w:t xml:space="preserve"> and occlude </w:t>
      </w:r>
      <w:r w:rsidRPr="00E70FDB">
        <w:rPr>
          <w:b/>
          <w:bCs/>
          <w:highlight w:val="cyan"/>
          <w:u w:val="single"/>
        </w:rPr>
        <w:t>critical approaches to hermeneutics in the curriculum</w:t>
      </w:r>
      <w:r>
        <w:t xml:space="preserve">. In addition to an inattention to white supremacy, Gallagher problematically </w:t>
      </w:r>
      <w:r w:rsidRPr="004F1682">
        <w:t>supports</w:t>
      </w:r>
      <w:r w:rsidRPr="00493DCA">
        <w:rPr>
          <w:b/>
          <w:bCs/>
          <w:u w:val="single"/>
        </w:rPr>
        <w:t xml:space="preserve"> a moderate hermeneutical approach, one </w:t>
      </w:r>
      <w:r w:rsidRPr="00E70FDB">
        <w:rPr>
          <w:b/>
          <w:bCs/>
          <w:highlight w:val="cyan"/>
          <w:u w:val="single"/>
        </w:rPr>
        <w:t>that leaves students without a</w:t>
      </w:r>
      <w:r w:rsidRPr="00A922B6">
        <w:rPr>
          <w:b/>
          <w:bCs/>
          <w:u w:val="single"/>
        </w:rPr>
        <w:t xml:space="preserve"> </w:t>
      </w:r>
      <w:r w:rsidRPr="00E70FDB">
        <w:rPr>
          <w:b/>
          <w:bCs/>
          <w:highlight w:val="cyan"/>
          <w:u w:val="single"/>
        </w:rPr>
        <w:t xml:space="preserve">sophisticated interpretation of </w:t>
      </w:r>
      <w:r w:rsidRPr="00493DCA">
        <w:rPr>
          <w:b/>
          <w:bCs/>
          <w:u w:val="single"/>
        </w:rPr>
        <w:t xml:space="preserve">how </w:t>
      </w:r>
      <w:r w:rsidRPr="00E70FDB">
        <w:rPr>
          <w:b/>
          <w:bCs/>
          <w:highlight w:val="cyan"/>
          <w:u w:val="single"/>
        </w:rPr>
        <w:t xml:space="preserve">oppressive social structures, </w:t>
      </w:r>
      <w:r w:rsidRPr="00493DCA">
        <w:rPr>
          <w:b/>
          <w:bCs/>
          <w:u w:val="single"/>
        </w:rPr>
        <w:t xml:space="preserve">such as white supremacy, </w:t>
      </w:r>
      <w:r w:rsidRPr="00543549">
        <w:rPr>
          <w:b/>
          <w:bCs/>
          <w:u w:val="single"/>
        </w:rPr>
        <w:t>work through the nexus of discourse, ideology, and the unconscious</w:t>
      </w:r>
      <w:r w:rsidRPr="00A922B6">
        <w:rPr>
          <w:b/>
          <w:bCs/>
          <w:u w:val="single"/>
        </w:rPr>
        <w:t xml:space="preserve"> in classroom and social dialogues</w:t>
      </w:r>
      <w:r w:rsidRPr="00493DCA">
        <w:rPr>
          <w:b/>
          <w:bCs/>
          <w:u w:val="single"/>
        </w:rPr>
        <w:t xml:space="preserve">. In fact, </w:t>
      </w:r>
      <w:r w:rsidRPr="00E70FDB">
        <w:rPr>
          <w:b/>
          <w:bCs/>
          <w:highlight w:val="cyan"/>
          <w:u w:val="single"/>
        </w:rPr>
        <w:t xml:space="preserve">seemingly “open” dialogues </w:t>
      </w:r>
      <w:r w:rsidRPr="00493DCA">
        <w:rPr>
          <w:b/>
          <w:bCs/>
          <w:u w:val="single"/>
        </w:rPr>
        <w:t xml:space="preserve">rooted in moderate hermeneutics </w:t>
      </w:r>
      <w:r w:rsidRPr="00E70FDB">
        <w:rPr>
          <w:b/>
          <w:bCs/>
          <w:highlight w:val="cyan"/>
          <w:u w:val="single"/>
        </w:rPr>
        <w:t xml:space="preserve">often become sites of further repression </w:t>
      </w:r>
      <w:r w:rsidRPr="00493DCA">
        <w:rPr>
          <w:b/>
          <w:bCs/>
          <w:u w:val="single"/>
        </w:rPr>
        <w:t xml:space="preserve">and injury </w:t>
      </w:r>
      <w:r w:rsidRPr="00E70FDB">
        <w:rPr>
          <w:b/>
          <w:bCs/>
          <w:highlight w:val="cyan"/>
          <w:u w:val="single"/>
        </w:rPr>
        <w:t xml:space="preserve">due to </w:t>
      </w:r>
      <w:r w:rsidRPr="00493DCA">
        <w:rPr>
          <w:b/>
          <w:bCs/>
          <w:u w:val="single"/>
        </w:rPr>
        <w:t xml:space="preserve">an intentional </w:t>
      </w:r>
      <w:r w:rsidRPr="00E70FDB">
        <w:rPr>
          <w:b/>
          <w:bCs/>
          <w:highlight w:val="cyan"/>
          <w:u w:val="single"/>
        </w:rPr>
        <w:t>pursuit of “consensus</w:t>
      </w:r>
      <w:r w:rsidRPr="00A922B6">
        <w:rPr>
          <w:b/>
          <w:bCs/>
          <w:u w:val="single"/>
        </w:rPr>
        <w:t>”</w:t>
      </w:r>
      <w:r>
        <w:t xml:space="preserve"> (i.e., social stability due to alleged “slow-but-steady progress”) </w:t>
      </w:r>
      <w:r w:rsidRPr="00E70FDB">
        <w:rPr>
          <w:b/>
          <w:bCs/>
          <w:highlight w:val="cyan"/>
          <w:u w:val="single"/>
        </w:rPr>
        <w:t>over the more revolutionary desire to profoundly interrogate the racial ideologies that constitute racial hierarchies,</w:t>
      </w:r>
      <w:r w:rsidRPr="00B333EC">
        <w:rPr>
          <w:b/>
          <w:bCs/>
          <w:u w:val="single"/>
        </w:rPr>
        <w:t xml:space="preserve"> whether the dominant consent or not</w:t>
      </w:r>
      <w:r w:rsidRPr="00B333EC">
        <w:t xml:space="preserve"> (</w:t>
      </w:r>
      <w:r>
        <w:t>see Leonardo &amp; Porter, 2010).</w:t>
      </w:r>
      <w:r w:rsidRPr="00A922B6">
        <w:t xml:space="preserve"> </w:t>
      </w:r>
      <w:r>
        <w:t xml:space="preserve">K-12 schools are not the only ones engaged in hermeneutical politics; so are the colleges of education that research them. In the post-Civil Rights Era, students and faculty of color have challenged research interpretations mired in an ideology of whiteness, thus increasing hermeneutical conflicts over racial meaning in the ivory tower (Collins, 1998). </w:t>
      </w:r>
      <w:r w:rsidRPr="00B333EC">
        <w:rPr>
          <w:b/>
          <w:bCs/>
          <w:u w:val="single"/>
        </w:rPr>
        <w:t>Sometimes</w:t>
      </w:r>
      <w:r w:rsidRPr="00E70FDB">
        <w:rPr>
          <w:b/>
          <w:bCs/>
          <w:highlight w:val="cyan"/>
          <w:u w:val="single"/>
        </w:rPr>
        <w:t xml:space="preserve"> those caught up in interpretations driven by structural white supremacy attempt to negate those making critical racial interpretations.</w:t>
      </w:r>
      <w:r w:rsidRPr="00A922B6">
        <w:rPr>
          <w:b/>
          <w:bCs/>
          <w:u w:val="single"/>
        </w:rPr>
        <w:t xml:space="preserve"> </w:t>
      </w:r>
      <w:r w:rsidRPr="00B333EC">
        <w:rPr>
          <w:b/>
          <w:bCs/>
          <w:u w:val="single"/>
        </w:rPr>
        <w:t xml:space="preserve">Other times, </w:t>
      </w:r>
      <w:r w:rsidRPr="00E70FDB">
        <w:rPr>
          <w:b/>
          <w:bCs/>
          <w:highlight w:val="cyan"/>
          <w:u w:val="single"/>
        </w:rPr>
        <w:t>those who are uncomfortable with critical racial interpretations become passive aggressive by becoming an “enforcer” of the normative rules of research methodolog</w:t>
      </w:r>
      <w:r w:rsidRPr="00E70FDB">
        <w:rPr>
          <w:highlight w:val="cyan"/>
        </w:rPr>
        <w:t>y</w:t>
      </w:r>
      <w:r>
        <w:t xml:space="preserve">. For example, rather than more directly discussing their disagreement with the </w:t>
      </w:r>
      <w:proofErr w:type="gramStart"/>
      <w:r>
        <w:t>researchers</w:t>
      </w:r>
      <w:proofErr w:type="gramEnd"/>
      <w:r>
        <w:t xml:space="preserve"> critical racial interpretations, </w:t>
      </w:r>
      <w:r w:rsidRPr="00E70FDB">
        <w:rPr>
          <w:highlight w:val="cyan"/>
          <w:u w:val="single"/>
        </w:rPr>
        <w:t>they</w:t>
      </w:r>
      <w:r>
        <w:t xml:space="preserve"> instead </w:t>
      </w:r>
      <w:r w:rsidRPr="00E70FDB">
        <w:rPr>
          <w:b/>
          <w:bCs/>
          <w:highlight w:val="cyan"/>
          <w:u w:val="single"/>
        </w:rPr>
        <w:t>resort to pedantic attempts to discredit the work by questioning the implementation of methods</w:t>
      </w:r>
      <w:r>
        <w:t xml:space="preserve">, such as sample sizes, search schemes for literature reviews, interview protocol questions, etc. (see Matias, 2019). </w:t>
      </w:r>
      <w:r w:rsidRPr="00B333EC">
        <w:rPr>
          <w:b/>
          <w:bCs/>
          <w:u w:val="single"/>
        </w:rPr>
        <w:t>While a critical race researcher’s work could benefit at times from improved process details,</w:t>
      </w:r>
      <w:r w:rsidRPr="00E70FDB">
        <w:rPr>
          <w:b/>
          <w:bCs/>
          <w:highlight w:val="cyan"/>
          <w:u w:val="single"/>
        </w:rPr>
        <w:t xml:space="preserve"> the enforcer’s intense preoccupation with methods is not </w:t>
      </w:r>
      <w:r w:rsidRPr="00B333EC">
        <w:rPr>
          <w:b/>
          <w:bCs/>
          <w:u w:val="single"/>
        </w:rPr>
        <w:t xml:space="preserve">proportionally </w:t>
      </w:r>
      <w:r w:rsidRPr="00E70FDB">
        <w:rPr>
          <w:b/>
          <w:bCs/>
          <w:highlight w:val="cyan"/>
          <w:u w:val="single"/>
        </w:rPr>
        <w:t xml:space="preserve">in step with the </w:t>
      </w:r>
      <w:r w:rsidRPr="00B333EC">
        <w:rPr>
          <w:b/>
          <w:bCs/>
          <w:u w:val="single"/>
        </w:rPr>
        <w:t xml:space="preserve">overall level of the detail’s importance relative to other crucial aspects of the work, such as </w:t>
      </w:r>
      <w:r w:rsidRPr="00E70FDB">
        <w:rPr>
          <w:b/>
          <w:bCs/>
          <w:highlight w:val="cyan"/>
          <w:u w:val="single"/>
        </w:rPr>
        <w:t>the racial insights that are made</w:t>
      </w:r>
      <w:r w:rsidRPr="00E70FDB">
        <w:rPr>
          <w:highlight w:val="cyan"/>
        </w:rPr>
        <w:t>.</w:t>
      </w:r>
      <w:r>
        <w:t xml:space="preserve"> Also, a critical race scholar may be told by a qualitative researcher, for example, that their critical race analyses are an “imposition on the data,” and thus on their participants, and not consistent with the subjectivist orientation of qualitative methodology. In this scenario, </w:t>
      </w:r>
      <w:r w:rsidRPr="005A54DF">
        <w:rPr>
          <w:b/>
          <w:bCs/>
          <w:u w:val="single"/>
        </w:rPr>
        <w:t xml:space="preserve">the </w:t>
      </w:r>
      <w:r w:rsidRPr="00E70FDB">
        <w:rPr>
          <w:b/>
          <w:bCs/>
          <w:highlight w:val="cyan"/>
          <w:u w:val="single"/>
        </w:rPr>
        <w:t xml:space="preserve">rhetorical move of invoking the norms of methodology is an act that conceals the </w:t>
      </w:r>
      <w:r w:rsidRPr="007F15B1">
        <w:rPr>
          <w:b/>
          <w:bCs/>
          <w:u w:val="single"/>
        </w:rPr>
        <w:t xml:space="preserve">deeper </w:t>
      </w:r>
      <w:r w:rsidRPr="00E70FDB">
        <w:rPr>
          <w:b/>
          <w:bCs/>
          <w:highlight w:val="cyan"/>
          <w:u w:val="single"/>
        </w:rPr>
        <w:t xml:space="preserve">problem around theories of interpretation </w:t>
      </w:r>
      <w:r w:rsidRPr="007F15B1">
        <w:rPr>
          <w:b/>
          <w:bCs/>
          <w:u w:val="single"/>
        </w:rPr>
        <w:t xml:space="preserve">and the important role they play in </w:t>
      </w:r>
      <w:r w:rsidRPr="00E70FDB">
        <w:rPr>
          <w:b/>
          <w:bCs/>
          <w:highlight w:val="cyan"/>
          <w:u w:val="single"/>
        </w:rPr>
        <w:t>maintaining white supremacy through methodological silencing</w:t>
      </w:r>
      <w:r>
        <w:t xml:space="preserve">. Armed with a critical race approach to hermeneutics in educational research, critical race scholars would be more empowered to engage directly and meaningfully in methodological conflicts that are fundamentally hermeneutical. Moreover, </w:t>
      </w:r>
      <w:r w:rsidRPr="007F15B1">
        <w:rPr>
          <w:b/>
          <w:bCs/>
          <w:u w:val="single"/>
        </w:rPr>
        <w:t>much work is needed to develop a critical hermeneutical approach</w:t>
      </w:r>
      <w:r w:rsidRPr="005A54DF">
        <w:rPr>
          <w:b/>
          <w:bCs/>
          <w:u w:val="single"/>
        </w:rPr>
        <w:t xml:space="preserve"> to race </w:t>
      </w:r>
      <w:r>
        <w:t xml:space="preserve">studies. The established field of critical hermeneutics provides many </w:t>
      </w:r>
      <w:r>
        <w:lastRenderedPageBreak/>
        <w:t xml:space="preserve">insights upon which to draw (Leonardo, 2004). Critical hermeneutics developed out of the larger field of critical theory, an insightful paradigm that developed in the 1930s (mainly to understand the rise of Nazism) that synthesizes Marx’s approach to social structures, Freuds notion of the unconscious, and </w:t>
      </w:r>
      <w:proofErr w:type="spellStart"/>
      <w:r>
        <w:t>Webers</w:t>
      </w:r>
      <w:proofErr w:type="spellEnd"/>
      <w:r>
        <w:t xml:space="preserve"> insights into the rationalization of status hierarchies (Jay, 1996). </w:t>
      </w:r>
      <w:r w:rsidRPr="007F15B1">
        <w:rPr>
          <w:b/>
          <w:bCs/>
          <w:u w:val="single"/>
        </w:rPr>
        <w:t xml:space="preserve">Critical hermeneutics seeks to intervene by exposing </w:t>
      </w:r>
      <w:r w:rsidRPr="00E70FDB">
        <w:rPr>
          <w:b/>
          <w:bCs/>
          <w:highlight w:val="cyan"/>
          <w:u w:val="single"/>
        </w:rPr>
        <w:t xml:space="preserve">the problematic </w:t>
      </w:r>
      <w:r w:rsidRPr="007F15B1">
        <w:rPr>
          <w:b/>
          <w:bCs/>
          <w:u w:val="single"/>
        </w:rPr>
        <w:t xml:space="preserve">historical (and geographical) </w:t>
      </w:r>
      <w:r w:rsidRPr="00E70FDB">
        <w:rPr>
          <w:b/>
          <w:bCs/>
          <w:highlight w:val="cyan"/>
          <w:u w:val="single"/>
        </w:rPr>
        <w:t xml:space="preserve">imaginaries </w:t>
      </w:r>
      <w:r w:rsidRPr="007F15B1">
        <w:rPr>
          <w:b/>
          <w:bCs/>
          <w:u w:val="single"/>
        </w:rPr>
        <w:t xml:space="preserve">often deployed to </w:t>
      </w:r>
      <w:r w:rsidRPr="00E70FDB">
        <w:rPr>
          <w:b/>
          <w:bCs/>
          <w:highlight w:val="cyan"/>
          <w:u w:val="single"/>
        </w:rPr>
        <w:t>mystify interpretation</w:t>
      </w:r>
      <w:r>
        <w:t xml:space="preserve"> (Thompson, 1981). </w:t>
      </w:r>
      <w:r w:rsidRPr="007F15B1">
        <w:rPr>
          <w:b/>
          <w:bCs/>
          <w:u w:val="single"/>
        </w:rPr>
        <w:t xml:space="preserve">However, </w:t>
      </w:r>
      <w:r w:rsidRPr="00E70FDB">
        <w:rPr>
          <w:b/>
          <w:bCs/>
          <w:highlight w:val="cyan"/>
          <w:u w:val="single"/>
        </w:rPr>
        <w:t>it suffers from an inattention to structural white supremacy</w:t>
      </w:r>
      <w:r w:rsidRPr="005A54DF">
        <w:rPr>
          <w:b/>
          <w:bCs/>
          <w:u w:val="single"/>
        </w:rPr>
        <w:t xml:space="preserve"> </w:t>
      </w:r>
      <w:r>
        <w:t xml:space="preserve">(see Allen, 2001; Leonardo, 2013; Mills, 1997). Conversely, while critical race theory clearly makes structural white supremacy its focus, it has not paid explicit attention to the field of hermeneutics, even though CRT often works implicitly to systematically reinterpret the word and the world through processes </w:t>
      </w:r>
      <w:proofErr w:type="gramStart"/>
      <w:r>
        <w:t>similar to</w:t>
      </w:r>
      <w:proofErr w:type="gramEnd"/>
      <w:r>
        <w:t xml:space="preserve"> critical hermeneutics. So, in this chapter I introduce critical race hermeneutics (CRH), which uses critical race theory (CRT) to revise the best aspects of critical hermeneutics, creating a methodology for the theoretical study of race and white supremacy in education. In short, CRH is </w:t>
      </w:r>
      <w:r w:rsidRPr="007F15B1">
        <w:rPr>
          <w:b/>
          <w:bCs/>
          <w:u w:val="single"/>
        </w:rPr>
        <w:t xml:space="preserve">a study of how </w:t>
      </w:r>
      <w:r w:rsidRPr="00E70FDB">
        <w:rPr>
          <w:b/>
          <w:bCs/>
          <w:highlight w:val="cyan"/>
          <w:u w:val="single"/>
        </w:rPr>
        <w:t>communication is distorted by a white supremacist social structure</w:t>
      </w:r>
      <w:r w:rsidRPr="005A54DF">
        <w:rPr>
          <w:b/>
          <w:bCs/>
          <w:u w:val="single"/>
        </w:rPr>
        <w:t xml:space="preserve">, turning </w:t>
      </w:r>
      <w:r w:rsidRPr="00E70FDB">
        <w:rPr>
          <w:b/>
          <w:bCs/>
          <w:highlight w:val="cyan"/>
          <w:u w:val="single"/>
        </w:rPr>
        <w:t xml:space="preserve">discursive exchanges into everyday forms of </w:t>
      </w:r>
      <w:r w:rsidRPr="007F15B1">
        <w:rPr>
          <w:b/>
          <w:bCs/>
          <w:u w:val="single"/>
        </w:rPr>
        <w:t xml:space="preserve">racialized material, psychic, and symbolic </w:t>
      </w:r>
      <w:r w:rsidRPr="00E70FDB">
        <w:rPr>
          <w:b/>
          <w:bCs/>
          <w:highlight w:val="cyan"/>
          <w:u w:val="single"/>
        </w:rPr>
        <w:t>violence.</w:t>
      </w:r>
      <w:r>
        <w:t xml:space="preserve"> </w:t>
      </w:r>
      <w:r w:rsidRPr="005A54DF">
        <w:rPr>
          <w:b/>
          <w:bCs/>
          <w:u w:val="single"/>
        </w:rPr>
        <w:t xml:space="preserve">It seeks to show </w:t>
      </w:r>
      <w:r w:rsidRPr="007F15B1">
        <w:rPr>
          <w:b/>
          <w:bCs/>
          <w:u w:val="single"/>
        </w:rPr>
        <w:t>how language and communication is a site of conflict and domination, a place where white supremacy not only operates ideologically but also where the structure of</w:t>
      </w:r>
      <w:r w:rsidRPr="007F15B1">
        <w:t xml:space="preserve"> </w:t>
      </w:r>
      <w:r w:rsidRPr="007F15B1">
        <w:rPr>
          <w:b/>
          <w:bCs/>
          <w:u w:val="single"/>
        </w:rPr>
        <w:t>white supremacy</w:t>
      </w:r>
      <w:r w:rsidRPr="007F15B1">
        <w:t xml:space="preserve"> </w:t>
      </w:r>
      <w:r w:rsidRPr="007F15B1">
        <w:rPr>
          <w:b/>
          <w:bCs/>
          <w:u w:val="single"/>
        </w:rPr>
        <w:t>is, itself, reproduced</w:t>
      </w:r>
      <w:r>
        <w:t>. CRH works to interpret, more so, reveal the unconscious of the objective reality of white supremacy in subjective forms.</w:t>
      </w:r>
    </w:p>
    <w:p w14:paraId="18B8CB44" w14:textId="77777777" w:rsidR="009C0725" w:rsidRPr="0062704F" w:rsidRDefault="009C0725" w:rsidP="009C0725"/>
    <w:p w14:paraId="045AA282" w14:textId="5DAD3E10" w:rsidR="009C0725" w:rsidRPr="0062704F" w:rsidRDefault="009C0725" w:rsidP="009C0725">
      <w:pPr>
        <w:pStyle w:val="Heading3"/>
        <w:rPr>
          <w:rFonts w:cs="Calibri"/>
        </w:rPr>
      </w:pPr>
      <w:proofErr w:type="spellStart"/>
      <w:r>
        <w:rPr>
          <w:rFonts w:cs="Calibri"/>
        </w:rPr>
        <w:lastRenderedPageBreak/>
        <w:t>To</w:t>
      </w:r>
      <w:r w:rsidR="008900CE">
        <w:rPr>
          <w:rFonts w:cs="Calibri"/>
        </w:rPr>
        <w:t>P</w:t>
      </w:r>
      <w:proofErr w:type="spellEnd"/>
      <w:r>
        <w:rPr>
          <w:rFonts w:cs="Calibri"/>
        </w:rPr>
        <w:t>---1AC</w:t>
      </w:r>
      <w:r w:rsidR="008900CE">
        <w:rPr>
          <w:rFonts w:cs="Calibri"/>
        </w:rPr>
        <w:t>---1</w:t>
      </w:r>
    </w:p>
    <w:p w14:paraId="24190E8C" w14:textId="67924E23" w:rsidR="009C0725" w:rsidRPr="0062704F" w:rsidRDefault="009C0725" w:rsidP="009C0725">
      <w:pPr>
        <w:pStyle w:val="Heading4"/>
        <w:rPr>
          <w:rFonts w:cs="Calibri"/>
        </w:rPr>
      </w:pPr>
      <w:r>
        <w:rPr>
          <w:rFonts w:cs="Calibri"/>
        </w:rPr>
        <w:t>Education serves as the indomitable social good a regime of aesthet</w:t>
      </w:r>
      <w:r w:rsidR="008900CE">
        <w:rPr>
          <w:rFonts w:cs="Calibri"/>
        </w:rPr>
        <w:t>i</w:t>
      </w:r>
      <w:r>
        <w:rPr>
          <w:rFonts w:cs="Calibri"/>
        </w:rPr>
        <w:t xml:space="preserve">c ideology that is critical to save the child that relies on the ontological negation of the black and </w:t>
      </w:r>
      <w:proofErr w:type="gramStart"/>
      <w:r>
        <w:rPr>
          <w:rFonts w:cs="Calibri"/>
        </w:rPr>
        <w:t>queer</w:t>
      </w:r>
      <w:proofErr w:type="gramEnd"/>
      <w:r>
        <w:rPr>
          <w:rFonts w:cs="Calibri"/>
        </w:rPr>
        <w:t xml:space="preserve"> </w:t>
      </w:r>
    </w:p>
    <w:p w14:paraId="704FE8F9" w14:textId="77777777" w:rsidR="009C0725" w:rsidRPr="0062704F" w:rsidRDefault="009C0725" w:rsidP="009C0725">
      <w:pPr>
        <w:rPr>
          <w:rStyle w:val="Style13ptBold"/>
        </w:rPr>
      </w:pPr>
      <w:r w:rsidRPr="0062704F">
        <w:rPr>
          <w:rStyle w:val="Style13ptBold"/>
        </w:rPr>
        <w:t>Edelman ‘22</w:t>
      </w:r>
    </w:p>
    <w:p w14:paraId="44A989AC"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p>
    <w:p w14:paraId="37137702" w14:textId="77777777" w:rsidR="009C0725" w:rsidRPr="0062704F" w:rsidRDefault="009C0725" w:rsidP="009C0725">
      <w:r w:rsidRPr="0062704F">
        <w:t>Why Queer Theory Teaches Us Nothing”, Ch. 1, Duke University Press]//</w:t>
      </w:r>
      <w:proofErr w:type="spellStart"/>
      <w:proofErr w:type="gramStart"/>
      <w:r w:rsidRPr="0062704F">
        <w:t>owen</w:t>
      </w:r>
      <w:proofErr w:type="spellEnd"/>
      <w:proofErr w:type="gramEnd"/>
    </w:p>
    <w:p w14:paraId="00C9544F" w14:textId="77777777" w:rsidR="009C0725" w:rsidRPr="0062704F" w:rsidRDefault="009C0725" w:rsidP="009C0725">
      <w:pPr>
        <w:rPr>
          <w:sz w:val="8"/>
        </w:rPr>
      </w:pPr>
    </w:p>
    <w:p w14:paraId="46B4003D" w14:textId="77777777" w:rsidR="009C0725" w:rsidRPr="0062704F" w:rsidRDefault="009C0725" w:rsidP="009C0725">
      <w:pPr>
        <w:rPr>
          <w:rStyle w:val="StyleUnderline"/>
        </w:rPr>
      </w:pPr>
      <w:r w:rsidRPr="00E70FDB">
        <w:rPr>
          <w:rStyle w:val="Emphasis"/>
          <w:highlight w:val="cyan"/>
        </w:rPr>
        <w:t>Good education serves the social good by negating whatever refuses that good</w:t>
      </w:r>
      <w:r w:rsidRPr="0062704F">
        <w:rPr>
          <w:rStyle w:val="StyleUnderline"/>
        </w:rPr>
        <w:t xml:space="preserve"> and thereby endangers the Child, even if that danger inheres in the very nature of children themselves.</w:t>
      </w:r>
      <w:r w:rsidRPr="0062704F">
        <w:rPr>
          <w:sz w:val="8"/>
        </w:rPr>
        <w:t xml:space="preserve"> Education, like heterosexuality, </w:t>
      </w:r>
      <w:r w:rsidRPr="0062704F">
        <w:rPr>
          <w:rStyle w:val="StyleUnderline"/>
        </w:rPr>
        <w:t xml:space="preserve">becomes </w:t>
      </w:r>
      <w:r w:rsidRPr="00E70FDB">
        <w:rPr>
          <w:rStyle w:val="Emphasis"/>
          <w:highlight w:val="cyan"/>
        </w:rPr>
        <w:t>a compulsory reproduction</w:t>
      </w:r>
      <w:r w:rsidRPr="00E70FDB">
        <w:rPr>
          <w:rStyle w:val="StyleUnderline"/>
          <w:highlight w:val="cyan"/>
        </w:rPr>
        <w:t>, procuring the Child for an order of truth that denies the foundational negativity, deficiency, perversion on which it rests. In the aftermath of</w:t>
      </w:r>
      <w:r w:rsidRPr="0062704F">
        <w:rPr>
          <w:sz w:val="8"/>
        </w:rPr>
        <w:t xml:space="preserve"> such </w:t>
      </w:r>
      <w:r w:rsidRPr="00E70FDB">
        <w:rPr>
          <w:rStyle w:val="StyleUnderline"/>
          <w:highlight w:val="cyan"/>
        </w:rPr>
        <w:t>education,</w:t>
      </w:r>
      <w:r w:rsidRPr="0062704F">
        <w:rPr>
          <w:sz w:val="8"/>
        </w:rPr>
        <w:t xml:space="preserve"> as </w:t>
      </w:r>
      <w:proofErr w:type="spellStart"/>
      <w:r w:rsidRPr="0062704F">
        <w:rPr>
          <w:sz w:val="8"/>
        </w:rPr>
        <w:t>Israël</w:t>
      </w:r>
      <w:proofErr w:type="spellEnd"/>
      <w:r w:rsidRPr="0062704F">
        <w:rPr>
          <w:sz w:val="8"/>
        </w:rPr>
        <w:t xml:space="preserve"> concludes, “</w:t>
      </w:r>
      <w:r w:rsidRPr="00E70FDB">
        <w:rPr>
          <w:rStyle w:val="StyleUnderline"/>
          <w:highlight w:val="cyan"/>
        </w:rPr>
        <w:t>one no longer knows anything about the universe of the drive, because the only</w:t>
      </w:r>
      <w:r w:rsidRPr="0062704F">
        <w:rPr>
          <w:rStyle w:val="StyleUnderline"/>
        </w:rPr>
        <w:t xml:space="preserve"> small </w:t>
      </w:r>
      <w:r w:rsidRPr="00E70FDB">
        <w:rPr>
          <w:rStyle w:val="StyleUnderline"/>
          <w:highlight w:val="cyan"/>
        </w:rPr>
        <w:t>way to safeguard something</w:t>
      </w:r>
      <w:r w:rsidRPr="0062704F">
        <w:rPr>
          <w:rStyle w:val="StyleUnderline"/>
        </w:rPr>
        <w:t xml:space="preserve"> of it </w:t>
      </w:r>
      <w:r w:rsidRPr="00E70FDB">
        <w:rPr>
          <w:rStyle w:val="StyleUnderline"/>
          <w:highlight w:val="cyan"/>
        </w:rPr>
        <w:t>is in knowing nothing about it</w:t>
      </w:r>
      <w:r w:rsidRPr="0062704F">
        <w:rPr>
          <w:rStyle w:val="StyleUnderline"/>
        </w:rPr>
        <w:t>.”</w:t>
      </w:r>
      <w:r w:rsidRPr="0062704F">
        <w:rPr>
          <w:sz w:val="8"/>
        </w:rPr>
        <w:t xml:space="preserve"> This is the context in which he defines “education as antidrive.”27 Education </w:t>
      </w:r>
      <w:r w:rsidRPr="0062704F">
        <w:rPr>
          <w:rStyle w:val="StyleUnderline"/>
        </w:rPr>
        <w:t xml:space="preserve">effectively seals the drive off from the logic of comprehension </w:t>
      </w:r>
      <w:r w:rsidRPr="0062704F">
        <w:rPr>
          <w:sz w:val="8"/>
        </w:rPr>
        <w:t>as if recognizing the drive’s expression of ab-</w:t>
      </w:r>
      <w:proofErr w:type="spellStart"/>
      <w:r w:rsidRPr="0062704F">
        <w:rPr>
          <w:sz w:val="8"/>
        </w:rPr>
        <w:t>sens</w:t>
      </w:r>
      <w:proofErr w:type="spellEnd"/>
      <w:r w:rsidRPr="0062704F">
        <w:rPr>
          <w:sz w:val="8"/>
        </w:rPr>
        <w:t xml:space="preserve"> within the world of </w:t>
      </w:r>
      <w:proofErr w:type="spellStart"/>
      <w:r w:rsidRPr="0062704F">
        <w:rPr>
          <w:sz w:val="8"/>
        </w:rPr>
        <w:t>sens-absexe</w:t>
      </w:r>
      <w:proofErr w:type="spellEnd"/>
      <w:r w:rsidRPr="0062704F">
        <w:rPr>
          <w:sz w:val="8"/>
        </w:rPr>
        <w:t xml:space="preserve">. Not reducible to the mere inversion of either knowledge or </w:t>
      </w:r>
      <w:proofErr w:type="spellStart"/>
      <w:r w:rsidRPr="0062704F">
        <w:rPr>
          <w:sz w:val="8"/>
        </w:rPr>
        <w:t>sens-absexe</w:t>
      </w:r>
      <w:proofErr w:type="spellEnd"/>
      <w:r w:rsidRPr="0062704F">
        <w:rPr>
          <w:sz w:val="8"/>
        </w:rPr>
        <w:t>, ab-</w:t>
      </w:r>
      <w:proofErr w:type="spellStart"/>
      <w:r w:rsidRPr="0062704F">
        <w:rPr>
          <w:sz w:val="8"/>
        </w:rPr>
        <w:t>sens</w:t>
      </w:r>
      <w:proofErr w:type="spellEnd"/>
      <w:r w:rsidRPr="0062704F">
        <w:rPr>
          <w:sz w:val="8"/>
        </w:rPr>
        <w:t xml:space="preserve"> as negativity inheres in the knowledge </w:t>
      </w:r>
      <w:proofErr w:type="spellStart"/>
      <w:r w:rsidRPr="0062704F">
        <w:rPr>
          <w:sz w:val="8"/>
        </w:rPr>
        <w:t>sens-absexe</w:t>
      </w:r>
      <w:proofErr w:type="spellEnd"/>
      <w:r w:rsidRPr="0062704F">
        <w:rPr>
          <w:sz w:val="8"/>
        </w:rPr>
        <w:t xml:space="preserve"> affords. Insofar as that knowledge requires the subtraction or absenting of sex as ab-</w:t>
      </w:r>
      <w:proofErr w:type="spellStart"/>
      <w:r w:rsidRPr="0062704F">
        <w:rPr>
          <w:sz w:val="8"/>
        </w:rPr>
        <w:t>sens</w:t>
      </w:r>
      <w:proofErr w:type="spellEnd"/>
      <w:r w:rsidRPr="0062704F">
        <w:rPr>
          <w:sz w:val="8"/>
        </w:rPr>
        <w:t xml:space="preserve">, </w:t>
      </w:r>
      <w:r w:rsidRPr="0062704F">
        <w:rPr>
          <w:rStyle w:val="StyleUnderline"/>
        </w:rPr>
        <w:t xml:space="preserve">it </w:t>
      </w:r>
      <w:r w:rsidRPr="00E70FDB">
        <w:rPr>
          <w:rStyle w:val="StyleUnderline"/>
          <w:highlight w:val="cyan"/>
        </w:rPr>
        <w:t>preserves the primal cut of division</w:t>
      </w:r>
      <w:r w:rsidRPr="0062704F">
        <w:rPr>
          <w:sz w:val="8"/>
        </w:rPr>
        <w:t xml:space="preserve"> (the psychoanalytic referent of sex) </w:t>
      </w:r>
      <w:r w:rsidRPr="00E70FDB">
        <w:rPr>
          <w:rStyle w:val="StyleUnderline"/>
          <w:highlight w:val="cyan"/>
        </w:rPr>
        <w:t xml:space="preserve">in the ab of subtraction that makes </w:t>
      </w:r>
      <w:proofErr w:type="spellStart"/>
      <w:r w:rsidRPr="00E70FDB">
        <w:rPr>
          <w:rStyle w:val="StyleUnderline"/>
          <w:highlight w:val="cyan"/>
        </w:rPr>
        <w:t>sensabsexe</w:t>
      </w:r>
      <w:proofErr w:type="spellEnd"/>
      <w:r w:rsidRPr="00E70FDB">
        <w:rPr>
          <w:rStyle w:val="StyleUnderline"/>
          <w:highlight w:val="cyan"/>
        </w:rPr>
        <w:t xml:space="preserve"> the equivalent of </w:t>
      </w:r>
      <w:proofErr w:type="spellStart"/>
      <w:r w:rsidRPr="0062704F">
        <w:rPr>
          <w:rStyle w:val="StyleUnderline"/>
        </w:rPr>
        <w:t>sens</w:t>
      </w:r>
      <w:proofErr w:type="spellEnd"/>
      <w:r w:rsidRPr="0062704F">
        <w:rPr>
          <w:rStyle w:val="StyleUnderline"/>
        </w:rPr>
        <w:t>-ab(</w:t>
      </w:r>
      <w:r w:rsidRPr="00E70FDB">
        <w:rPr>
          <w:rStyle w:val="StyleUnderline"/>
          <w:highlight w:val="cyan"/>
        </w:rPr>
        <w:t>ab-</w:t>
      </w:r>
      <w:proofErr w:type="spellStart"/>
      <w:r w:rsidRPr="00E70FDB">
        <w:rPr>
          <w:rStyle w:val="StyleUnderline"/>
          <w:highlight w:val="cyan"/>
        </w:rPr>
        <w:t>sens</w:t>
      </w:r>
      <w:proofErr w:type="spellEnd"/>
      <w:r w:rsidRPr="0062704F">
        <w:rPr>
          <w:rStyle w:val="StyleUnderline"/>
        </w:rPr>
        <w:t>).</w:t>
      </w:r>
      <w:r w:rsidRPr="0062704F">
        <w:rPr>
          <w:sz w:val="8"/>
        </w:rPr>
        <w:t xml:space="preserve"> Adorned with innocence as privileged nonknowledge, the Child perpetuates, through its sublimation, the enforced nonknowledge as and in which the “universe of the drive” insists. It reenacts, by way of allegory, the sublimation of the Thing—the creation of something out of nothing—as </w:t>
      </w:r>
      <w:r w:rsidRPr="00E70FDB">
        <w:rPr>
          <w:rStyle w:val="Emphasis"/>
          <w:highlight w:val="cyan"/>
        </w:rPr>
        <w:t>the dialectical negation of negativity that generates futurity</w:t>
      </w:r>
      <w:r w:rsidRPr="0062704F">
        <w:rPr>
          <w:rStyle w:val="StyleUnderline"/>
        </w:rPr>
        <w:t>.</w:t>
      </w:r>
      <w:r w:rsidRPr="0062704F">
        <w:rPr>
          <w:sz w:val="8"/>
        </w:rPr>
        <w:t xml:space="preserve"> Allegory, sublimation, and dialectic, then, share a logic with one another, each </w:t>
      </w:r>
      <w:r w:rsidRPr="00E70FDB">
        <w:rPr>
          <w:rStyle w:val="StyleUnderline"/>
          <w:highlight w:val="cyan"/>
        </w:rPr>
        <w:t xml:space="preserve">naming a mode of production that </w:t>
      </w:r>
      <w:r w:rsidRPr="00E70FDB">
        <w:rPr>
          <w:rStyle w:val="Emphasis"/>
          <w:highlight w:val="cyan"/>
        </w:rPr>
        <w:t>displaces into systematic knowledge a negativity impossible to comprehend</w:t>
      </w:r>
      <w:r w:rsidRPr="00E70FDB">
        <w:rPr>
          <w:rStyle w:val="StyleUnderline"/>
          <w:highlight w:val="cyan"/>
        </w:rPr>
        <w:t xml:space="preserve"> and at odds with all totalized forms</w:t>
      </w:r>
      <w:r w:rsidRPr="00E70FDB">
        <w:rPr>
          <w:sz w:val="8"/>
          <w:highlight w:val="cyan"/>
        </w:rPr>
        <w:t>.</w:t>
      </w:r>
      <w:r w:rsidRPr="0062704F">
        <w:rPr>
          <w:sz w:val="8"/>
        </w:rPr>
        <w:t>28 It follows that a fourth term, education, must take its place beside them: the education that perfectly complements the Child as the promise of coherent totality—the education that is always, in Friedrich Schiller’s formulation, an aesthetic education. For humanity to attain its proper moral state requires, for Schiller, the realization of an aesthetic self-totalization: “</w:t>
      </w:r>
      <w:r w:rsidRPr="0062704F">
        <w:rPr>
          <w:rStyle w:val="StyleUnderline"/>
        </w:rPr>
        <w:t>Every individual man</w:t>
      </w:r>
      <w:r w:rsidRPr="0062704F">
        <w:rPr>
          <w:sz w:val="8"/>
        </w:rPr>
        <w:t xml:space="preserve">, it may be said, </w:t>
      </w:r>
      <w:r w:rsidRPr="0062704F">
        <w:rPr>
          <w:rStyle w:val="StyleUnderline"/>
        </w:rPr>
        <w:t>carries</w:t>
      </w:r>
      <w:r w:rsidRPr="0062704F">
        <w:rPr>
          <w:sz w:val="8"/>
        </w:rPr>
        <w:t xml:space="preserve"> in disposition and determination </w:t>
      </w:r>
      <w:r w:rsidRPr="0062704F">
        <w:rPr>
          <w:rStyle w:val="StyleUnderline"/>
        </w:rPr>
        <w:t>a pure ideal man within himself</w:t>
      </w:r>
      <w:r w:rsidRPr="0062704F">
        <w:rPr>
          <w:sz w:val="8"/>
        </w:rPr>
        <w:t>, with whose unalterable unity it is the great task of his existence, throughout all his vicissitudes, to harmonize.”</w:t>
      </w:r>
      <w:r w:rsidRPr="00E70FDB">
        <w:rPr>
          <w:sz w:val="8"/>
          <w:highlight w:val="cyan"/>
        </w:rPr>
        <w:t xml:space="preserve">29 </w:t>
      </w:r>
      <w:r w:rsidRPr="00E70FDB">
        <w:rPr>
          <w:rStyle w:val="StyleUnderline"/>
          <w:highlight w:val="cyan"/>
        </w:rPr>
        <w:t>The process of this harmonization</w:t>
      </w:r>
      <w:r w:rsidRPr="0062704F">
        <w:rPr>
          <w:rStyle w:val="StyleUnderline"/>
        </w:rPr>
        <w:t xml:space="preserve">, </w:t>
      </w:r>
      <w:r w:rsidRPr="0062704F">
        <w:rPr>
          <w:sz w:val="8"/>
        </w:rPr>
        <w:t>as effected by the “cultivation of Beauty,” constitutes “</w:t>
      </w:r>
      <w:r w:rsidRPr="00E70FDB">
        <w:rPr>
          <w:rStyle w:val="StyleUnderline"/>
          <w:highlight w:val="cyan"/>
        </w:rPr>
        <w:t>the education of humanity</w:t>
      </w:r>
      <w:r w:rsidRPr="0062704F">
        <w:rPr>
          <w:rStyle w:val="StyleUnderline"/>
        </w:rPr>
        <w:t>”</w:t>
      </w:r>
      <w:r w:rsidRPr="0062704F">
        <w:rPr>
          <w:sz w:val="8"/>
        </w:rPr>
        <w:t xml:space="preserve"> and depends on the coordination of life in time (the life of the individual) with the development of moral possibility through and as the State.30 Schiller writes, “The great consideration, therefore, is that physical society in time may not cease for an instant while moral society is being formed in idea, that for the sake of human dignity its very existence may not be endangered. When the mechanic has the works of a clock to repair, he lets the wheels run down; but the living clockwork of the State must be repaired while it is still in motion</w:t>
      </w:r>
      <w:proofErr w:type="gramStart"/>
      <w:r w:rsidRPr="0062704F">
        <w:rPr>
          <w:sz w:val="8"/>
        </w:rPr>
        <w:t>. . . .</w:t>
      </w:r>
      <w:proofErr w:type="gramEnd"/>
      <w:r w:rsidRPr="0062704F">
        <w:rPr>
          <w:sz w:val="8"/>
        </w:rPr>
        <w:t xml:space="preserve"> We must therefore search for some support for the continuation of society.”31 The Schillerian aesthetic, as Paul de Man notes, links sensory content and abstract form—the “sensuous world to a world of ideas,” as Schiller writes—for reasons that have everything to do with the future that the Child is meant to secure.32 “The necessity of this synthesis,” de Man remarks, “is made in the name of an empirical concept, which is that of humanity, of the human, which is used then as a principle of closure. The human, the needs of the human, the </w:t>
      </w:r>
      <w:r w:rsidRPr="0062704F">
        <w:rPr>
          <w:rStyle w:val="StyleUnderline"/>
        </w:rPr>
        <w:t>necessities</w:t>
      </w:r>
      <w:r w:rsidRPr="0062704F">
        <w:rPr>
          <w:sz w:val="8"/>
        </w:rPr>
        <w:t xml:space="preserve"> of the human are absolute and are not open to critical attack.”</w:t>
      </w:r>
      <w:proofErr w:type="gramStart"/>
      <w:r w:rsidRPr="0062704F">
        <w:rPr>
          <w:sz w:val="8"/>
        </w:rPr>
        <w:t>33 Needless to say, this</w:t>
      </w:r>
      <w:proofErr w:type="gramEnd"/>
      <w:r w:rsidRPr="0062704F">
        <w:rPr>
          <w:sz w:val="8"/>
        </w:rPr>
        <w:t xml:space="preserve"> “human,” whose continued survival the Child guarantees, constitutes a central site of ideological contestation. But insofar as “we are all </w:t>
      </w:r>
      <w:proofErr w:type="spellStart"/>
      <w:r w:rsidRPr="0062704F">
        <w:rPr>
          <w:sz w:val="8"/>
        </w:rPr>
        <w:t>Schillerians</w:t>
      </w:r>
      <w:proofErr w:type="spellEnd"/>
      <w:r w:rsidRPr="0062704F">
        <w:rPr>
          <w:sz w:val="8"/>
        </w:rPr>
        <w:t xml:space="preserve">,” according to de Man—adherents, whether we admit it or not, of </w:t>
      </w:r>
      <w:r w:rsidRPr="00E70FDB">
        <w:rPr>
          <w:rStyle w:val="StyleUnderline"/>
          <w:highlight w:val="cyan"/>
        </w:rPr>
        <w:t>an aesthetic ideology intimately bound up with reproductive futurism</w:t>
      </w:r>
      <w:r w:rsidRPr="0062704F">
        <w:rPr>
          <w:sz w:val="8"/>
        </w:rPr>
        <w:t xml:space="preserve">— such contestation concerns the definition, not the value, of the “human.”34 Though </w:t>
      </w:r>
      <w:r w:rsidRPr="00E70FDB">
        <w:rPr>
          <w:rStyle w:val="Emphasis"/>
          <w:highlight w:val="cyan"/>
        </w:rPr>
        <w:t>the regime of aesthetic ideology</w:t>
      </w:r>
      <w:r w:rsidRPr="00E70FDB">
        <w:rPr>
          <w:rStyle w:val="StyleUnderline"/>
          <w:highlight w:val="cyan"/>
        </w:rPr>
        <w:t xml:space="preserve"> protects</w:t>
      </w:r>
      <w:r w:rsidRPr="0062704F">
        <w:rPr>
          <w:rStyle w:val="StyleUnderline"/>
        </w:rPr>
        <w:t xml:space="preserve"> that </w:t>
      </w:r>
      <w:r w:rsidRPr="00E70FDB">
        <w:rPr>
          <w:rStyle w:val="StyleUnderline"/>
          <w:highlight w:val="cyan"/>
        </w:rPr>
        <w:t>value from “critical attack,” queerness refers to whatever poses the threat of such attack</w:t>
      </w:r>
      <w:r w:rsidRPr="00E70FDB">
        <w:rPr>
          <w:sz w:val="8"/>
          <w:highlight w:val="cyan"/>
        </w:rPr>
        <w:t>,</w:t>
      </w:r>
      <w:r w:rsidRPr="0062704F">
        <w:rPr>
          <w:sz w:val="8"/>
        </w:rPr>
        <w:t xml:space="preserve"> to </w:t>
      </w:r>
      <w:r w:rsidRPr="00E70FDB">
        <w:rPr>
          <w:rStyle w:val="StyleUnderline"/>
          <w:highlight w:val="cyan"/>
        </w:rPr>
        <w:t>whatever opens a wound within the logic of the aesthetic by exposing the negativity</w:t>
      </w:r>
      <w:r w:rsidRPr="0062704F">
        <w:rPr>
          <w:rStyle w:val="StyleUnderline"/>
        </w:rPr>
        <w:t xml:space="preserve"> from which Schiller and the Schillerian tradition retreat</w:t>
      </w:r>
      <w:r w:rsidRPr="0062704F">
        <w:rPr>
          <w:sz w:val="8"/>
        </w:rPr>
        <w:t xml:space="preserve">.35 </w:t>
      </w:r>
      <w:r w:rsidRPr="00E70FDB">
        <w:rPr>
          <w:rStyle w:val="StyleUnderline"/>
          <w:highlight w:val="cyan"/>
        </w:rPr>
        <w:t>To confront such negativity would dismantle the foundation supporting the “empirical concept” of “humanity</w:t>
      </w:r>
      <w:r w:rsidRPr="00E70FDB">
        <w:rPr>
          <w:sz w:val="8"/>
          <w:highlight w:val="cyan"/>
        </w:rPr>
        <w:t>”—</w:t>
      </w:r>
      <w:r w:rsidRPr="00E70FDB">
        <w:rPr>
          <w:rStyle w:val="StyleUnderline"/>
          <w:highlight w:val="cyan"/>
        </w:rPr>
        <w:t>the fantasy of self-authorizing sovereignty</w:t>
      </w:r>
      <w:r w:rsidRPr="0062704F">
        <w:rPr>
          <w:rStyle w:val="StyleUnderline"/>
        </w:rPr>
        <w:t>.</w:t>
      </w:r>
      <w:r w:rsidRPr="0062704F">
        <w:rPr>
          <w:sz w:val="8"/>
        </w:rPr>
        <w:t xml:space="preserve"> As Schiller writes, “The person must therefore be its own ground, for the enduring cannot issue from alteration; and so we have in the first place the idea of absolute being grounded in itself, that is to say of freedom.”36 To clarify the stake in this aesthetic ideology—and in the sublimation that gives birth to the Child—let us focus briefly on de Man’s account of an even more rigorous effort to establish a self-grounding philosophical system. In “Pascal’s Allegory of Persuasion,” de Man looks at what happens when Blaise Pascal, having noted that geometry refuses to define its principal objects (movement, number, and space), asserts that this “lack of definition is rather a perfection than a fault” (le manque de </w:t>
      </w:r>
      <w:proofErr w:type="spellStart"/>
      <w:r w:rsidRPr="0062704F">
        <w:rPr>
          <w:sz w:val="8"/>
        </w:rPr>
        <w:t>définition</w:t>
      </w:r>
      <w:proofErr w:type="spellEnd"/>
      <w:r w:rsidRPr="0062704F">
        <w:rPr>
          <w:sz w:val="8"/>
        </w:rPr>
        <w:t xml:space="preserve"> </w:t>
      </w:r>
      <w:proofErr w:type="spellStart"/>
      <w:r w:rsidRPr="0062704F">
        <w:rPr>
          <w:sz w:val="8"/>
        </w:rPr>
        <w:t>est</w:t>
      </w:r>
      <w:proofErr w:type="spellEnd"/>
      <w:r w:rsidRPr="0062704F">
        <w:rPr>
          <w:sz w:val="8"/>
        </w:rPr>
        <w:t xml:space="preserve"> </w:t>
      </w:r>
      <w:proofErr w:type="spellStart"/>
      <w:r w:rsidRPr="0062704F">
        <w:rPr>
          <w:sz w:val="8"/>
        </w:rPr>
        <w:t>plutôt</w:t>
      </w:r>
      <w:proofErr w:type="spellEnd"/>
      <w:r w:rsidRPr="0062704F">
        <w:rPr>
          <w:sz w:val="8"/>
        </w:rPr>
        <w:t xml:space="preserve"> </w:t>
      </w:r>
      <w:proofErr w:type="spellStart"/>
      <w:r w:rsidRPr="0062704F">
        <w:rPr>
          <w:sz w:val="8"/>
        </w:rPr>
        <w:t>une</w:t>
      </w:r>
      <w:proofErr w:type="spellEnd"/>
      <w:r w:rsidRPr="0062704F">
        <w:rPr>
          <w:sz w:val="8"/>
        </w:rPr>
        <w:t xml:space="preserve"> perfection </w:t>
      </w:r>
      <w:proofErr w:type="spellStart"/>
      <w:r w:rsidRPr="0062704F">
        <w:rPr>
          <w:sz w:val="8"/>
        </w:rPr>
        <w:t>qu’un</w:t>
      </w:r>
      <w:proofErr w:type="spellEnd"/>
      <w:r w:rsidRPr="0062704F">
        <w:rPr>
          <w:sz w:val="8"/>
        </w:rPr>
        <w:t xml:space="preserve"> </w:t>
      </w:r>
      <w:proofErr w:type="spellStart"/>
      <w:r w:rsidRPr="0062704F">
        <w:rPr>
          <w:sz w:val="8"/>
        </w:rPr>
        <w:t>défaut</w:t>
      </w:r>
      <w:proofErr w:type="spellEnd"/>
      <w:r w:rsidRPr="0062704F">
        <w:rPr>
          <w:sz w:val="8"/>
        </w:rPr>
        <w:t>) and claims that these principal objects have a “necessary and reciprocal relation” (</w:t>
      </w:r>
      <w:proofErr w:type="spellStart"/>
      <w:r w:rsidRPr="0062704F">
        <w:rPr>
          <w:sz w:val="8"/>
        </w:rPr>
        <w:t>une</w:t>
      </w:r>
      <w:proofErr w:type="spellEnd"/>
      <w:r w:rsidRPr="0062704F">
        <w:rPr>
          <w:sz w:val="8"/>
        </w:rPr>
        <w:t xml:space="preserve"> liaison </w:t>
      </w:r>
      <w:proofErr w:type="spellStart"/>
      <w:r w:rsidRPr="0062704F">
        <w:rPr>
          <w:sz w:val="8"/>
        </w:rPr>
        <w:t>nécessaire</w:t>
      </w:r>
      <w:proofErr w:type="spellEnd"/>
      <w:r w:rsidRPr="0062704F">
        <w:rPr>
          <w:sz w:val="8"/>
        </w:rPr>
        <w:t xml:space="preserve"> et </w:t>
      </w:r>
      <w:proofErr w:type="spellStart"/>
      <w:r w:rsidRPr="0062704F">
        <w:rPr>
          <w:sz w:val="8"/>
        </w:rPr>
        <w:t>réciproque</w:t>
      </w:r>
      <w:proofErr w:type="spellEnd"/>
      <w:r w:rsidRPr="0062704F">
        <w:rPr>
          <w:sz w:val="8"/>
        </w:rPr>
        <w:t xml:space="preserve">) in which he implicates time as well (“le temps </w:t>
      </w:r>
      <w:proofErr w:type="spellStart"/>
      <w:r w:rsidRPr="0062704F">
        <w:rPr>
          <w:sz w:val="8"/>
        </w:rPr>
        <w:t>même</w:t>
      </w:r>
      <w:proofErr w:type="spellEnd"/>
      <w:r w:rsidRPr="0062704F">
        <w:rPr>
          <w:sz w:val="8"/>
        </w:rPr>
        <w:t xml:space="preserve"> y </w:t>
      </w:r>
      <w:proofErr w:type="spellStart"/>
      <w:r w:rsidRPr="0062704F">
        <w:rPr>
          <w:sz w:val="8"/>
        </w:rPr>
        <w:t>est</w:t>
      </w:r>
      <w:proofErr w:type="spellEnd"/>
      <w:r w:rsidRPr="0062704F">
        <w:rPr>
          <w:sz w:val="8"/>
        </w:rPr>
        <w:t xml:space="preserve"> </w:t>
      </w:r>
      <w:proofErr w:type="spellStart"/>
      <w:r w:rsidRPr="0062704F">
        <w:rPr>
          <w:sz w:val="8"/>
        </w:rPr>
        <w:t>aussi</w:t>
      </w:r>
      <w:proofErr w:type="spellEnd"/>
      <w:r w:rsidRPr="0062704F">
        <w:rPr>
          <w:sz w:val="8"/>
        </w:rPr>
        <w:t xml:space="preserve"> </w:t>
      </w:r>
      <w:proofErr w:type="spellStart"/>
      <w:r w:rsidRPr="0062704F">
        <w:rPr>
          <w:sz w:val="8"/>
        </w:rPr>
        <w:t>compris</w:t>
      </w:r>
      <w:proofErr w:type="spellEnd"/>
      <w:r w:rsidRPr="0062704F">
        <w:rPr>
          <w:sz w:val="8"/>
        </w:rPr>
        <w:t xml:space="preserve">”).37 To exemplify this reciprocity, he explains the homology among these “first objects” with reference to the “two infinities” of enlargement and contraction. Just as a movement can be made faster or slower, and numbers can be made larger or smaller, so space can always be increased or diminished, and temporal duration extended or reduced. Movement, number, space, and time are thus, for Pascal, always infinitely distant from their radical extremes: nothingness and infinity (“le </w:t>
      </w:r>
      <w:proofErr w:type="spellStart"/>
      <w:r w:rsidRPr="0062704F">
        <w:rPr>
          <w:sz w:val="8"/>
        </w:rPr>
        <w:t>néant</w:t>
      </w:r>
      <w:proofErr w:type="spellEnd"/>
      <w:r w:rsidRPr="0062704F">
        <w:rPr>
          <w:sz w:val="8"/>
        </w:rPr>
        <w:t xml:space="preserve"> et </w:t>
      </w:r>
      <w:proofErr w:type="spellStart"/>
      <w:r w:rsidRPr="0062704F">
        <w:rPr>
          <w:sz w:val="8"/>
        </w:rPr>
        <w:t>l’infini</w:t>
      </w:r>
      <w:proofErr w:type="spellEnd"/>
      <w:r w:rsidRPr="0062704F">
        <w:rPr>
          <w:sz w:val="8"/>
        </w:rPr>
        <w:t xml:space="preserve">”).38 But the demand that these realms remain perfectly homologous encounters a certain difficulty when Pascal confronts the status of the “one” (which, according to Euclid, is and is not a number) and then tries to correlate the one with something that cannot be included in the realm of space because it is characterized as “indivisible” and therefore as lacking spatial extension. Pascal writes, “The only reason that the one is not included in the ranks of the numbers is that Euclid and the first authors who dealt with arithmetic, having several properties to give it that were common to all the numbers other than one, excluded the one from the meaning of the word number, so as not to have to say all the time we find such and such a condition in all numbers other than one.”39 At the same time, however, according to Pascal, Euclid recognizes that the one, insofar as it cannot be conceived as a nothing (“un </w:t>
      </w:r>
      <w:proofErr w:type="spellStart"/>
      <w:r w:rsidRPr="0062704F">
        <w:rPr>
          <w:sz w:val="8"/>
        </w:rPr>
        <w:t>néant</w:t>
      </w:r>
      <w:proofErr w:type="spellEnd"/>
      <w:r w:rsidRPr="0062704F">
        <w:rPr>
          <w:sz w:val="8"/>
        </w:rPr>
        <w:t xml:space="preserve">”), belongs to the same “genre” as number. As soon as they are added together, after all, two ones will produce a number. Two indivisible spatial entities, by contrast, each lacking spatial extension, could never yield a spatial expanse by virtue of being combined. In the absence of this homology between the one (in the realm of number) and an indivisible entity (in the realm of space), Pascal, in de Man’s analysis, has to “suspend this separation while maintaining it—because the underlying homology of space and number, the ground of the system, should never be fundamentally in question.”40 So Pascal finds a corollary for the indivisible entity by introducing the zero, which, while not a number itself, is presupposed by number and has equivalents in the registers of motion, space, and time: “If you want to find a comparison in the realm of numbers that accurately represents what we are considering in the realm of extension, it would have to be that of zero to numbers. Because zero is not of the same genre as numbers, . . . it’s a veritable indivisible of numbers just as the indivisible is a veritable zero of extension.”41 As Ernesto </w:t>
      </w:r>
      <w:proofErr w:type="spellStart"/>
      <w:r w:rsidRPr="0062704F">
        <w:rPr>
          <w:sz w:val="8"/>
        </w:rPr>
        <w:t>Laclau</w:t>
      </w:r>
      <w:proofErr w:type="spellEnd"/>
      <w:r w:rsidRPr="0062704F">
        <w:rPr>
          <w:sz w:val="8"/>
        </w:rPr>
        <w:t xml:space="preserve"> describes it, “The zero is radically heterogeneous with the order of number” but “crucial if there is going to be an order of number </w:t>
      </w:r>
      <w:proofErr w:type="gramStart"/>
      <w:r w:rsidRPr="0062704F">
        <w:rPr>
          <w:sz w:val="8"/>
        </w:rPr>
        <w:t>at  all</w:t>
      </w:r>
      <w:proofErr w:type="gramEnd"/>
      <w:r w:rsidRPr="0062704F">
        <w:rPr>
          <w:sz w:val="8"/>
        </w:rPr>
        <w:t xml:space="preserve">.” It allows, moreover, “the homology between number, time and motion . . . to be maintained” insofar as it provides “the equivalent of ‘instant’ or ‘stasis’ . . . in the order of number.”42 Much as the aesthetic, in de Man’s words, restores for Schiller “equilibrium, harmony, on the level of principles,” so the zero, for Pascal, as de Man observes, recovers “the homogeneity of the universe.”43 De Man locates the zero’s importance, however, in its allegorical relation to the arbitrariness of linguistic definition—the arbitrariness that lets Euclid exclude the one from definition as a number while defining magnitudes in such a way that it belongs to the “genre” of number. The zero, as de Man expands on its brief appearance in Pascal’s text, correlates with geometry’s </w:t>
      </w:r>
      <w:proofErr w:type="spellStart"/>
      <w:r w:rsidRPr="0062704F">
        <w:rPr>
          <w:sz w:val="8"/>
        </w:rPr>
        <w:t>nondefinition</w:t>
      </w:r>
      <w:proofErr w:type="spellEnd"/>
      <w:r w:rsidRPr="0062704F">
        <w:rPr>
          <w:sz w:val="8"/>
        </w:rPr>
        <w:t xml:space="preserve"> of its own initial principles and the lack of any demonstrable ground to undergird its logic; “all these truths,” Pascal writes, “are incapable of demonstration, and yet they are the foundation and the principles of geometry.”44 This allows de Man to characterize Pascal’s project in these terms: The continuous universe. . . is interrupted, disrupted at all points by a principle of radical heterogeneity without which it cannot come into being. Moreover, this rupture. . . does not occur on the transcendental level, but on the level of language, in the inability of a theory of language as sign or as name . . . to ground this homogeneity without having recourse to the signifying function . . . that makes the zero of signification the necessary condition for grounded knowledge. The notion of language as sign is dependent on, and derived from, a dif</w:t>
      </w:r>
      <w:r w:rsidRPr="0062704F">
        <w:rPr>
          <w:sz w:val="8"/>
        </w:rPr>
        <w:softHyphen/>
        <w:t xml:space="preserve">ferent notion in which language functions as rudderless signification and transforms what it denominates into the linguistic equivalent of the arithmetical zero. It is as sign that </w:t>
      </w:r>
      <w:r w:rsidRPr="00E70FDB">
        <w:rPr>
          <w:rStyle w:val="StyleUnderline"/>
          <w:highlight w:val="cyan"/>
        </w:rPr>
        <w:t xml:space="preserve">language </w:t>
      </w:r>
      <w:proofErr w:type="gramStart"/>
      <w:r w:rsidRPr="00E70FDB">
        <w:rPr>
          <w:rStyle w:val="StyleUnderline"/>
          <w:highlight w:val="cyan"/>
        </w:rPr>
        <w:t>is capable of engendering</w:t>
      </w:r>
      <w:proofErr w:type="gramEnd"/>
      <w:r w:rsidRPr="00E70FDB">
        <w:rPr>
          <w:rStyle w:val="StyleUnderline"/>
          <w:highlight w:val="cyan"/>
        </w:rPr>
        <w:t xml:space="preserve"> the principles of infinity, of genus, species, and homogeneity, which allow for</w:t>
      </w:r>
      <w:r w:rsidRPr="0062704F">
        <w:rPr>
          <w:rStyle w:val="StyleUnderline"/>
        </w:rPr>
        <w:t xml:space="preserve"> . . . </w:t>
      </w:r>
      <w:r w:rsidRPr="00E70FDB">
        <w:rPr>
          <w:rStyle w:val="StyleUnderline"/>
          <w:highlight w:val="cyan"/>
        </w:rPr>
        <w:t>totalizations, but none of these tropes could come about without the systematic effacement of the zero and its reconversion into a name</w:t>
      </w:r>
      <w:r w:rsidRPr="0062704F">
        <w:rPr>
          <w:sz w:val="8"/>
        </w:rPr>
        <w:t xml:space="preserve">. There can be no one without the zero, but the zero always appears in the guise of a </w:t>
      </w:r>
      <w:proofErr w:type="gramStart"/>
      <w:r w:rsidRPr="0062704F">
        <w:rPr>
          <w:sz w:val="8"/>
        </w:rPr>
        <w:t>one,</w:t>
      </w:r>
      <w:proofErr w:type="gramEnd"/>
      <w:r w:rsidRPr="0062704F">
        <w:rPr>
          <w:sz w:val="8"/>
        </w:rPr>
        <w:t xml:space="preserve"> of a (some)thing. The name is the trope of the zero. The zero is always called a one, when the zero is actually nameless, “innommable.”45 The value of this account for my argument lies in its evocation of the zero’s “effacement” and its concomitant “reconversion” into, its representation as, a positivized and enumerable entity, which is to say, a “one.”46 </w:t>
      </w:r>
      <w:r w:rsidRPr="00E70FDB">
        <w:rPr>
          <w:rStyle w:val="StyleUnderline"/>
          <w:highlight w:val="cyan"/>
        </w:rPr>
        <w:t xml:space="preserve">This </w:t>
      </w:r>
      <w:r w:rsidRPr="00E70FDB">
        <w:rPr>
          <w:rStyle w:val="StyleUnderline"/>
          <w:highlight w:val="cyan"/>
        </w:rPr>
        <w:lastRenderedPageBreak/>
        <w:t>“systematic” effacement of the zero as the disruptive</w:t>
      </w:r>
      <w:r w:rsidRPr="0062704F">
        <w:rPr>
          <w:rStyle w:val="StyleUnderline"/>
        </w:rPr>
        <w:t xml:space="preserve"> and heterogeneous </w:t>
      </w:r>
      <w:r w:rsidRPr="00E70FDB">
        <w:rPr>
          <w:rStyle w:val="StyleUnderline"/>
          <w:highlight w:val="cyan"/>
        </w:rPr>
        <w:t>principle on which the “continuous universe” depends enacts a logic that underlies the aesthetic</w:t>
      </w:r>
      <w:r w:rsidRPr="0062704F">
        <w:rPr>
          <w:rStyle w:val="StyleUnderline"/>
        </w:rPr>
        <w:t xml:space="preserve"> for Schiller, the supplement for Derrida, education for Rousseau, and sublimation for Lacan.</w:t>
      </w:r>
      <w:r w:rsidRPr="0062704F">
        <w:rPr>
          <w:sz w:val="8"/>
        </w:rPr>
        <w:t xml:space="preserve"> Not that these terms are interchangeable or that they signify the same thing, but </w:t>
      </w:r>
      <w:r w:rsidRPr="00E70FDB">
        <w:rPr>
          <w:rStyle w:val="StyleUnderline"/>
          <w:highlight w:val="cyan"/>
        </w:rPr>
        <w:t>each reinforces the social imperative toward the “marriage” of “mind and world,” toward a unified system, a comprehension, that strives to efface its internal rupture, its structural impossibility, through repetitive tropological substitutions that turn the zero into a one</w:t>
      </w:r>
      <w:r w:rsidRPr="0062704F">
        <w:rPr>
          <w:rStyle w:val="StyleUnderline"/>
        </w:rPr>
        <w:t>—</w:t>
      </w:r>
      <w:r w:rsidRPr="00E70FDB">
        <w:rPr>
          <w:rStyle w:val="StyleUnderline"/>
          <w:highlight w:val="cyan"/>
        </w:rPr>
        <w:t>substitutions that make the ontological negations articulated as queerness or Blackness</w:t>
      </w:r>
      <w:r w:rsidRPr="0062704F">
        <w:rPr>
          <w:rStyle w:val="StyleUnderline"/>
        </w:rPr>
        <w:t xml:space="preserve"> (for example) a</w:t>
      </w:r>
      <w:r w:rsidRPr="00E70FDB">
        <w:rPr>
          <w:rStyle w:val="StyleUnderline"/>
          <w:highlight w:val="cyan"/>
        </w:rPr>
        <w:t>ssume the positivized form of social identities: “the queer” or “the Black.”</w:t>
      </w:r>
      <w:r w:rsidRPr="0062704F">
        <w:rPr>
          <w:sz w:val="8"/>
        </w:rPr>
        <w:t xml:space="preserve">47 </w:t>
      </w:r>
      <w:r w:rsidRPr="00E70FDB">
        <w:rPr>
          <w:rStyle w:val="StyleUnderline"/>
          <w:highlight w:val="cyan"/>
        </w:rPr>
        <w:t>Consonant with such a logic</w:t>
      </w:r>
      <w:r w:rsidRPr="0062704F">
        <w:rPr>
          <w:rStyle w:val="StyleUnderline"/>
        </w:rPr>
        <w:t xml:space="preserve">, though, </w:t>
      </w:r>
      <w:r w:rsidRPr="00E70FDB">
        <w:rPr>
          <w:rStyle w:val="StyleUnderline"/>
          <w:highlight w:val="cyan"/>
        </w:rPr>
        <w:t>the negativity of this repetition</w:t>
      </w:r>
      <w:r w:rsidRPr="0062704F">
        <w:rPr>
          <w:rStyle w:val="StyleUnderline"/>
        </w:rPr>
        <w:t xml:space="preserve"> and its underlying drive experience “</w:t>
      </w:r>
      <w:r w:rsidRPr="00E70FDB">
        <w:rPr>
          <w:rStyle w:val="StyleUnderline"/>
          <w:highlight w:val="cyan"/>
        </w:rPr>
        <w:t>reconversion” into the “truth” of reproduction, redescribing the stasis of its iterations as a movement toward futurity</w:t>
      </w:r>
      <w:r w:rsidRPr="0062704F">
        <w:rPr>
          <w:sz w:val="8"/>
        </w:rPr>
        <w:t>.48 This, of course, is the function of the Child and the stake in its education. Could teachings at odds with this logic add up to anything at all, having nothing at all to add but the persistence of nothing in the “guise” of the one—nothing to add but the negative sign that signals a primal subtraction: the negativity added to the sign as such in order to show, as de Man writes above, that “</w:t>
      </w:r>
      <w:r w:rsidRPr="00E70FDB">
        <w:rPr>
          <w:rStyle w:val="StyleUnderline"/>
          <w:highlight w:val="cyan"/>
        </w:rPr>
        <w:t>language as sign is dependent on, and derived from, a dif</w:t>
      </w:r>
      <w:r w:rsidRPr="00E70FDB">
        <w:rPr>
          <w:rStyle w:val="StyleUnderline"/>
          <w:highlight w:val="cyan"/>
        </w:rPr>
        <w:softHyphen/>
        <w:t>ferent notion</w:t>
      </w:r>
      <w:r w:rsidRPr="0062704F">
        <w:rPr>
          <w:sz w:val="8"/>
        </w:rPr>
        <w:t xml:space="preserve">”? If sublimation, aesthetics, and logic turn the zero into one, </w:t>
      </w:r>
      <w:r w:rsidRPr="00E70FDB">
        <w:rPr>
          <w:rStyle w:val="StyleUnderline"/>
          <w:highlight w:val="cyan"/>
        </w:rPr>
        <w:t>this “dif</w:t>
      </w:r>
      <w:r w:rsidRPr="00E70FDB">
        <w:rPr>
          <w:rStyle w:val="StyleUnderline"/>
          <w:highlight w:val="cyan"/>
        </w:rPr>
        <w:softHyphen/>
        <w:t>ferent notion” reverses the process by making</w:t>
      </w:r>
      <w:r w:rsidRPr="0062704F">
        <w:rPr>
          <w:sz w:val="8"/>
        </w:rPr>
        <w:t xml:space="preserve"> the one, </w:t>
      </w:r>
      <w:r w:rsidRPr="0062704F">
        <w:rPr>
          <w:rStyle w:val="StyleUnderline"/>
        </w:rPr>
        <w:t>th</w:t>
      </w:r>
      <w:r w:rsidRPr="00E70FDB">
        <w:rPr>
          <w:rStyle w:val="StyleUnderline"/>
          <w:highlight w:val="cyan"/>
        </w:rPr>
        <w:t>e referential entity, into something unintelligible: the “linguistic equivalent” of zero</w:t>
      </w:r>
      <w:r w:rsidRPr="0062704F">
        <w:rPr>
          <w:rStyle w:val="StyleUnderline"/>
        </w:rPr>
        <w:t>.</w:t>
      </w:r>
      <w:r w:rsidRPr="0062704F">
        <w:rPr>
          <w:sz w:val="8"/>
        </w:rPr>
        <w:t xml:space="preserve"> Such a “dif</w:t>
      </w:r>
      <w:r w:rsidRPr="0062704F">
        <w:rPr>
          <w:sz w:val="8"/>
        </w:rPr>
        <w:softHyphen/>
        <w:t xml:space="preserve">ferent notion” may echo what Brian </w:t>
      </w:r>
      <w:proofErr w:type="spellStart"/>
      <w:r w:rsidRPr="0062704F">
        <w:rPr>
          <w:sz w:val="8"/>
        </w:rPr>
        <w:t>Rotman</w:t>
      </w:r>
      <w:proofErr w:type="spellEnd"/>
      <w:r w:rsidRPr="0062704F">
        <w:rPr>
          <w:sz w:val="8"/>
        </w:rPr>
        <w:t xml:space="preserve"> has in mind when he discusses the insistence of Simon Stevin, a sixteenth-century Flemish mathematician, “on a </w:t>
      </w:r>
      <w:proofErr w:type="spellStart"/>
      <w:r w:rsidRPr="0062704F">
        <w:rPr>
          <w:sz w:val="8"/>
        </w:rPr>
        <w:t>semiological</w:t>
      </w:r>
      <w:proofErr w:type="spellEnd"/>
      <w:r w:rsidRPr="0062704F">
        <w:rPr>
          <w:sz w:val="8"/>
        </w:rPr>
        <w:t xml:space="preserve"> account of number, . . . which transferred zero’s lack of referentiality, its lack of ‘positive content,’ to all numbers.”49 Like queerness as ontological negation, this notion leads to nothing in the social order of meaning: which is to say, to the nothing of the “zero of signification” that always subtends that order. Andrzej Warminski associates this zero with the “stutter of sheerly mechanical enumeration,” a phrase that echoes the words of de Man in “Hegel on the Sublime” and so might gloss the zero as well: “Like a stutter, or a broken record, it makes what it keeps repeating worthless and meaningless</w:t>
      </w:r>
      <w:proofErr w:type="gramStart"/>
      <w:r w:rsidRPr="0062704F">
        <w:rPr>
          <w:sz w:val="8"/>
        </w:rPr>
        <w:t>. . . .</w:t>
      </w:r>
      <w:proofErr w:type="gramEnd"/>
      <w:r w:rsidRPr="0062704F">
        <w:rPr>
          <w:sz w:val="8"/>
        </w:rPr>
        <w:t xml:space="preserve"> Completely devoid of aura or éclat, it offers nothing to please anyone.”50 How could the nothing of the zero, with its machine-like repetitions, ever generate value or make a positive contribution to life? Simply put, it cannot. </w:t>
      </w:r>
      <w:r w:rsidRPr="00E70FDB">
        <w:rPr>
          <w:rStyle w:val="StyleUnderline"/>
          <w:highlight w:val="cyan"/>
        </w:rPr>
        <w:t xml:space="preserve">The very concept of “value” requires the zero’s sublimation insofar as it privileges the framework of meaning, the universe of </w:t>
      </w:r>
      <w:proofErr w:type="spellStart"/>
      <w:r w:rsidRPr="00E70FDB">
        <w:rPr>
          <w:rStyle w:val="StyleUnderline"/>
          <w:highlight w:val="cyan"/>
        </w:rPr>
        <w:t>sens-absexe</w:t>
      </w:r>
      <w:proofErr w:type="spellEnd"/>
      <w:r w:rsidRPr="00E70FDB">
        <w:rPr>
          <w:rStyle w:val="StyleUnderline"/>
          <w:highlight w:val="cyan"/>
        </w:rPr>
        <w:t>, that requires the absenting of ab-</w:t>
      </w:r>
      <w:proofErr w:type="spellStart"/>
      <w:r w:rsidRPr="00E70FDB">
        <w:rPr>
          <w:rStyle w:val="StyleUnderline"/>
          <w:highlight w:val="cyan"/>
        </w:rPr>
        <w:t>sens</w:t>
      </w:r>
      <w:proofErr w:type="spellEnd"/>
      <w:r w:rsidRPr="00E70FDB">
        <w:rPr>
          <w:rStyle w:val="StyleUnderline"/>
          <w:highlight w:val="cyan"/>
        </w:rPr>
        <w:t xml:space="preserve"> to turn a profit on negativity by swelling the world into sense. A teaching that</w:t>
      </w:r>
      <w:r w:rsidRPr="0062704F">
        <w:rPr>
          <w:rStyle w:val="StyleUnderline"/>
        </w:rPr>
        <w:t xml:space="preserve"> profits no one and that “</w:t>
      </w:r>
      <w:r w:rsidRPr="00E70FDB">
        <w:rPr>
          <w:rStyle w:val="StyleUnderline"/>
          <w:highlight w:val="cyan"/>
        </w:rPr>
        <w:t>offers nothing to please”</w:t>
      </w:r>
      <w:r w:rsidRPr="0062704F">
        <w:rPr>
          <w:rStyle w:val="StyleUnderline"/>
        </w:rPr>
        <w:t xml:space="preserve">: to what could that teaching </w:t>
      </w:r>
      <w:r w:rsidRPr="00E70FDB">
        <w:rPr>
          <w:rStyle w:val="StyleUnderline"/>
          <w:highlight w:val="cyan"/>
        </w:rPr>
        <w:t>amount</w:t>
      </w:r>
      <w:r w:rsidRPr="0062704F">
        <w:rPr>
          <w:rStyle w:val="StyleUnderline"/>
        </w:rPr>
        <w:t xml:space="preserve"> if not </w:t>
      </w:r>
      <w:r w:rsidRPr="00E70FDB">
        <w:rPr>
          <w:rStyle w:val="StyleUnderline"/>
          <w:highlight w:val="cyan"/>
        </w:rPr>
        <w:t>a radical threat to the one, to the Child, to the good, and so to the future? In an aesthetic order based on the harmonization of sign and meaning, that teaching could serve as nothing more than the sign of a bad education.</w:t>
      </w:r>
      <w:r w:rsidRPr="0062704F">
        <w:rPr>
          <w:rStyle w:val="StyleUnderline"/>
        </w:rPr>
        <w:t xml:space="preserve"> </w:t>
      </w:r>
    </w:p>
    <w:p w14:paraId="0279FE14" w14:textId="77777777" w:rsidR="009C0725" w:rsidRPr="0062704F" w:rsidRDefault="009C0725" w:rsidP="009C0725">
      <w:pPr>
        <w:pStyle w:val="Heading4"/>
        <w:rPr>
          <w:rFonts w:cs="Calibri"/>
        </w:rPr>
      </w:pPr>
      <w:r>
        <w:rPr>
          <w:rFonts w:cs="Calibri"/>
        </w:rPr>
        <w:t xml:space="preserve">You should prefer a method of queer unintelligibility in academic spaces that refuses to generate knowledge that necessitates the ontological exclusion of </w:t>
      </w:r>
      <w:proofErr w:type="gramStart"/>
      <w:r>
        <w:rPr>
          <w:rFonts w:cs="Calibri"/>
        </w:rPr>
        <w:t>queerness</w:t>
      </w:r>
      <w:proofErr w:type="gramEnd"/>
      <w:r>
        <w:rPr>
          <w:rFonts w:cs="Calibri"/>
        </w:rPr>
        <w:t xml:space="preserve"> </w:t>
      </w:r>
    </w:p>
    <w:p w14:paraId="1D150302" w14:textId="77777777" w:rsidR="009C0725" w:rsidRPr="0062704F" w:rsidRDefault="009C0725" w:rsidP="009C0725">
      <w:pPr>
        <w:rPr>
          <w:rStyle w:val="Style13ptBold"/>
        </w:rPr>
      </w:pPr>
      <w:r w:rsidRPr="0062704F">
        <w:rPr>
          <w:rStyle w:val="Style13ptBold"/>
        </w:rPr>
        <w:t>Edelman ‘22</w:t>
      </w:r>
    </w:p>
    <w:p w14:paraId="4A2130FB"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p>
    <w:p w14:paraId="7660E213" w14:textId="77777777" w:rsidR="009C0725" w:rsidRPr="0062704F" w:rsidRDefault="009C0725" w:rsidP="009C0725">
      <w:r w:rsidRPr="0062704F">
        <w:t>Why Queer Theory Teaches Us Nothing”, Ch. 3, Duke University Press]//</w:t>
      </w:r>
      <w:proofErr w:type="spellStart"/>
      <w:proofErr w:type="gramStart"/>
      <w:r w:rsidRPr="0062704F">
        <w:t>owen</w:t>
      </w:r>
      <w:proofErr w:type="spellEnd"/>
      <w:proofErr w:type="gramEnd"/>
    </w:p>
    <w:p w14:paraId="7DCDEB62" w14:textId="77777777" w:rsidR="009C0725" w:rsidRPr="0062704F" w:rsidRDefault="009C0725" w:rsidP="009C0725">
      <w:pPr>
        <w:rPr>
          <w:rStyle w:val="StyleUnderline"/>
        </w:rPr>
      </w:pPr>
    </w:p>
    <w:p w14:paraId="5FCC11CD" w14:textId="77777777" w:rsidR="009C0725" w:rsidRDefault="009C0725" w:rsidP="009C0725">
      <w:pPr>
        <w:rPr>
          <w:sz w:val="16"/>
        </w:rPr>
      </w:pPr>
      <w:r w:rsidRPr="0062704F">
        <w:rPr>
          <w:sz w:val="16"/>
        </w:rPr>
        <w:t xml:space="preserve">At the beginning of “The Resistance to Theory,” Paul de Man notes his essay’s unexpected engagement with “the question of teaching”: “This essay was not originally intended to address the question of teaching directly, although it was supposed to have a didactic and an educational function—which it failed to achieve.”1 In a brief sketch of the essay’s history, he informs us that he wrote the original version as an entry on “literary theory” that he had been invited to produce for “a collective volume entitled Introduction to Scholarship in Modern Languages and Literatures” (3). The </w:t>
      </w:r>
      <w:r w:rsidRPr="0062704F">
        <w:rPr>
          <w:rStyle w:val="StyleUnderline"/>
        </w:rPr>
        <w:t>essays in the collection</w:t>
      </w:r>
      <w:r w:rsidRPr="0062704F">
        <w:rPr>
          <w:sz w:val="16"/>
        </w:rPr>
        <w:t xml:space="preserve">, to be published under the auspices of the Modern Language Association, were </w:t>
      </w:r>
      <w:r w:rsidRPr="0062704F">
        <w:rPr>
          <w:rStyle w:val="StyleUnderline"/>
        </w:rPr>
        <w:t>meant to</w:t>
      </w:r>
      <w:r w:rsidRPr="0062704F">
        <w:rPr>
          <w:sz w:val="16"/>
        </w:rPr>
        <w:t xml:space="preserve"> survey relevant publications in the field, to define important areas of academic dispute, and “</w:t>
      </w:r>
      <w:r w:rsidRPr="0062704F">
        <w:rPr>
          <w:rStyle w:val="StyleUnderline"/>
        </w:rPr>
        <w:t>to lay out a critical and programmatic projection of the solutions which can be expected in the foreseeable future</w:t>
      </w:r>
      <w:r w:rsidRPr="0062704F">
        <w:rPr>
          <w:sz w:val="16"/>
        </w:rPr>
        <w:t xml:space="preserve">” (3). The essay de Man submitted, however, was rejected for not meeting this mandate. De Man acknowledges that he “found it difficult to live up, in minimal good faith, to the requirements of the program and could only try to explain, as concisely as possible, why the main theoretical interest of literary theory consists in the impossibility of its definition” (3). This </w:t>
      </w:r>
      <w:r w:rsidRPr="0062704F">
        <w:rPr>
          <w:rStyle w:val="StyleUnderline"/>
        </w:rPr>
        <w:t xml:space="preserve">failure to fulfill the “educational function” </w:t>
      </w:r>
      <w:r w:rsidRPr="0062704F">
        <w:rPr>
          <w:sz w:val="16"/>
        </w:rPr>
        <w:t xml:space="preserve">with which he had been charged leaves its trace in the published version’s turn to what the original did not address: “the relationship between the scholarship </w:t>
      </w:r>
      <w:proofErr w:type="gramStart"/>
      <w:r w:rsidRPr="0062704F">
        <w:rPr>
          <w:sz w:val="16"/>
        </w:rPr>
        <w:t>. . . ,</w:t>
      </w:r>
      <w:proofErr w:type="gramEnd"/>
      <w:r w:rsidRPr="0062704F">
        <w:rPr>
          <w:sz w:val="16"/>
        </w:rPr>
        <w:t xml:space="preserve"> the theory, and the teaching of literature” (3–4, emphasis mine). </w:t>
      </w:r>
      <w:r w:rsidRPr="00E70FDB">
        <w:rPr>
          <w:rStyle w:val="StyleUnderline"/>
          <w:highlight w:val="cyan"/>
        </w:rPr>
        <w:t>The “impossibility of [theory’s] own definition</w:t>
      </w:r>
      <w:r w:rsidRPr="0062704F">
        <w:rPr>
          <w:sz w:val="16"/>
        </w:rPr>
        <w:t xml:space="preserve">” prompts de Man to ask if theory could ever be compatible with teaching or if, instead, it </w:t>
      </w:r>
      <w:r w:rsidRPr="0062704F">
        <w:rPr>
          <w:rStyle w:val="StyleUnderline"/>
        </w:rPr>
        <w:t>n</w:t>
      </w:r>
      <w:r w:rsidRPr="00E70FDB">
        <w:rPr>
          <w:rStyle w:val="StyleUnderline"/>
          <w:highlight w:val="cyan"/>
        </w:rPr>
        <w:t>ecessarily disrupts the “educational function” and its “pedagogical objectives</w:t>
      </w:r>
      <w:r w:rsidRPr="0062704F">
        <w:rPr>
          <w:rStyle w:val="StyleUnderline"/>
        </w:rPr>
        <w:t xml:space="preserve">” (3), </w:t>
      </w:r>
      <w:r w:rsidRPr="00E70FDB">
        <w:rPr>
          <w:rStyle w:val="StyleUnderline"/>
          <w:highlight w:val="cyan"/>
        </w:rPr>
        <w:t>challenging everything</w:t>
      </w:r>
      <w:r w:rsidRPr="0062704F">
        <w:rPr>
          <w:rStyle w:val="StyleUnderline"/>
        </w:rPr>
        <w:t xml:space="preserve"> “teachable, generalizable, and highly </w:t>
      </w:r>
      <w:r w:rsidRPr="00E70FDB">
        <w:rPr>
          <w:rStyle w:val="StyleUnderline"/>
          <w:highlight w:val="cyan"/>
        </w:rPr>
        <w:t>responsive to systematization</w:t>
      </w:r>
      <w:r w:rsidRPr="0062704F">
        <w:rPr>
          <w:rStyle w:val="StyleUnderline"/>
        </w:rPr>
        <w:t xml:space="preserve">” (19) by means of theory’s self-resistance, its status as “theory and not theory” (19) at once. </w:t>
      </w:r>
      <w:r w:rsidRPr="00E70FDB">
        <w:rPr>
          <w:rStyle w:val="StyleUnderline"/>
          <w:highlight w:val="cyan"/>
        </w:rPr>
        <w:t>This non-self-identity</w:t>
      </w:r>
      <w:r w:rsidRPr="0062704F">
        <w:rPr>
          <w:rStyle w:val="StyleUnderline"/>
        </w:rPr>
        <w:t xml:space="preserve">, </w:t>
      </w:r>
      <w:r w:rsidRPr="0062704F">
        <w:rPr>
          <w:sz w:val="16"/>
        </w:rPr>
        <w:t xml:space="preserve">like Hamlet’s inability to be or not to be the referent of his name, or like the one’s </w:t>
      </w:r>
      <w:r w:rsidRPr="0062704F">
        <w:rPr>
          <w:sz w:val="16"/>
        </w:rPr>
        <w:lastRenderedPageBreak/>
        <w:t xml:space="preserve">inability, according to Euclid, to be or not to be a number, </w:t>
      </w:r>
      <w:r w:rsidRPr="00E70FDB">
        <w:rPr>
          <w:rStyle w:val="StyleUnderline"/>
          <w:highlight w:val="cyan"/>
        </w:rPr>
        <w:t>characterizes both literature and theory</w:t>
      </w:r>
      <w:r w:rsidRPr="0062704F">
        <w:rPr>
          <w:rStyle w:val="StyleUnderline"/>
        </w:rPr>
        <w:t xml:space="preserve"> for de Man an</w:t>
      </w:r>
      <w:r w:rsidRPr="00E70FDB">
        <w:rPr>
          <w:rStyle w:val="StyleUnderline"/>
          <w:highlight w:val="cyan"/>
        </w:rPr>
        <w:t>d disorients pedagogical institutions that rest on the systematization of knowledge</w:t>
      </w:r>
      <w:r w:rsidRPr="0062704F">
        <w:rPr>
          <w:sz w:val="16"/>
        </w:rPr>
        <w:t>.2 No Lacanian himself, and not prone to engage psychoanalysis or its vocabulary, de Man, as we saw in chapter 1, by focusing on the zero as suturing the fracture in the “homogeneity of the universe,” though only by introducing an element “heterogeneous with regard to the system and nowhere . . . a part of it,” recognizes, like Jacques Lacan, that language generates—and generates systematically—the beyond of its systematization.</w:t>
      </w:r>
      <w:r w:rsidRPr="0062704F">
        <w:rPr>
          <w:rStyle w:val="StyleUnderline"/>
        </w:rPr>
        <w:t xml:space="preserve">3 </w:t>
      </w:r>
      <w:r w:rsidRPr="00E70FDB">
        <w:rPr>
          <w:rStyle w:val="StyleUnderline"/>
          <w:highlight w:val="cyan"/>
        </w:rPr>
        <w:t>Theory makes evident a rupture in teaching’s framework of intelligibility that allegory and catachresis, like the zero, plaster over. The former affords us a</w:t>
      </w:r>
      <w:r w:rsidRPr="0062704F">
        <w:rPr>
          <w:rStyle w:val="StyleUnderline"/>
        </w:rPr>
        <w:t xml:space="preserve"> </w:t>
      </w:r>
      <w:r w:rsidRPr="00E70FDB">
        <w:rPr>
          <w:rStyle w:val="StyleUnderline"/>
          <w:highlight w:val="cyan"/>
        </w:rPr>
        <w:t>“</w:t>
      </w:r>
      <w:proofErr w:type="spellStart"/>
      <w:r w:rsidRPr="00E70FDB">
        <w:rPr>
          <w:rStyle w:val="StyleUnderline"/>
          <w:highlight w:val="cyan"/>
        </w:rPr>
        <w:t>pseudoknowledge</w:t>
      </w:r>
      <w:proofErr w:type="spellEnd"/>
      <w:r w:rsidRPr="00E70FDB">
        <w:rPr>
          <w:rStyle w:val="StyleUnderline"/>
          <w:highlight w:val="cyan"/>
        </w:rPr>
        <w:t>” that “pretends to order sequentially . . . what is actually the destruction of all sequence,” while the latter posits and positivizes the nothingness of the zero</w:t>
      </w:r>
      <w:r w:rsidRPr="0062704F">
        <w:rPr>
          <w:sz w:val="16"/>
        </w:rPr>
        <w:t xml:space="preserve"> (“the name is the trope of the zero”), </w:t>
      </w:r>
      <w:r w:rsidRPr="0062704F">
        <w:rPr>
          <w:rStyle w:val="StyleUnderline"/>
        </w:rPr>
        <w:t>always “nameless, ‘</w:t>
      </w:r>
      <w:proofErr w:type="spellStart"/>
      <w:r w:rsidRPr="0062704F">
        <w:rPr>
          <w:rStyle w:val="StyleUnderline"/>
        </w:rPr>
        <w:t>innommable</w:t>
      </w:r>
      <w:proofErr w:type="spellEnd"/>
      <w:r w:rsidRPr="0062704F">
        <w:rPr>
          <w:rStyle w:val="StyleUnderline"/>
        </w:rPr>
        <w:t xml:space="preserve">’” in itself, </w:t>
      </w:r>
      <w:r w:rsidRPr="00E70FDB">
        <w:rPr>
          <w:rStyle w:val="StyleUnderline"/>
          <w:highlight w:val="cyan"/>
        </w:rPr>
        <w:t>through an act that “usurp[s], by imposition . . . the authority of cognition.”</w:t>
      </w:r>
      <w:r w:rsidRPr="0062704F">
        <w:rPr>
          <w:sz w:val="16"/>
        </w:rPr>
        <w:t xml:space="preserve">4 </w:t>
      </w:r>
      <w:r w:rsidRPr="0062704F">
        <w:rPr>
          <w:rStyle w:val="StyleUnderline"/>
        </w:rPr>
        <w:t>What in each of these cases seems to reinforce the coherence of the order of meaning</w:t>
      </w:r>
      <w:r w:rsidRPr="0062704F">
        <w:rPr>
          <w:sz w:val="16"/>
        </w:rPr>
        <w:t xml:space="preserve"> turns out, as read through the lens of theory, </w:t>
      </w:r>
      <w:r w:rsidRPr="00E70FDB">
        <w:rPr>
          <w:rStyle w:val="StyleUnderline"/>
          <w:highlight w:val="cyan"/>
        </w:rPr>
        <w:t>to fracture the system of knowledge production it supposedly secures</w:t>
      </w:r>
      <w:r w:rsidRPr="0062704F">
        <w:rPr>
          <w:rStyle w:val="StyleUnderline"/>
        </w:rPr>
        <w:t>.</w:t>
      </w:r>
      <w:r w:rsidRPr="0062704F">
        <w:rPr>
          <w:sz w:val="16"/>
        </w:rPr>
        <w:t xml:space="preserve"> In the middle of “The Resistance to Theory,” therefore, de Man reframes this titular resistance, redescribing it as “a resistance to reading” (15) and specifying it as </w:t>
      </w:r>
      <w:r w:rsidRPr="00E70FDB">
        <w:rPr>
          <w:rStyle w:val="StyleUnderline"/>
          <w:highlight w:val="cyan"/>
        </w:rPr>
        <w:t>a resistance to rhetorical readings attentive to the “literariness” that “disrupts the inner balance”</w:t>
      </w:r>
      <w:r w:rsidRPr="0062704F">
        <w:rPr>
          <w:sz w:val="16"/>
        </w:rPr>
        <w:t xml:space="preserve"> (14) </w:t>
      </w:r>
      <w:r w:rsidRPr="00E70FDB">
        <w:rPr>
          <w:rStyle w:val="StyleUnderline"/>
          <w:highlight w:val="cyan"/>
        </w:rPr>
        <w:t xml:space="preserve">of </w:t>
      </w:r>
      <w:r w:rsidRPr="0062704F">
        <w:rPr>
          <w:rStyle w:val="StyleUnderline"/>
        </w:rPr>
        <w:t xml:space="preserve">the trivium, the classical model of </w:t>
      </w:r>
      <w:r w:rsidRPr="00E70FDB">
        <w:rPr>
          <w:rStyle w:val="StyleUnderline"/>
          <w:highlight w:val="cyan"/>
        </w:rPr>
        <w:t>education</w:t>
      </w:r>
      <w:r w:rsidRPr="0062704F">
        <w:rPr>
          <w:rStyle w:val="StyleUnderline"/>
        </w:rPr>
        <w:t xml:space="preserve">, </w:t>
      </w:r>
      <w:r w:rsidRPr="0062704F">
        <w:rPr>
          <w:sz w:val="16"/>
        </w:rPr>
        <w:t xml:space="preserve">in much the same way that the zero, which secures the “homogeneity of the universe” for Pascal, simultaneously disrupts the homogeneity “of the [mathematical] system” insofar as it is “absolutely heterogeneous to the order of number.”5 This paves the way for de Man to characterize </w:t>
      </w:r>
      <w:r w:rsidRPr="0062704F">
        <w:rPr>
          <w:rStyle w:val="StyleUnderline"/>
        </w:rPr>
        <w:t xml:space="preserve">reading’s negativity as what “prevents all entities, including linguistic entities, from coming into discourse as such” </w:t>
      </w:r>
      <w:r w:rsidRPr="0062704F">
        <w:rPr>
          <w:sz w:val="16"/>
        </w:rPr>
        <w:t xml:space="preserve">(19). </w:t>
      </w:r>
      <w:r w:rsidRPr="00E70FDB">
        <w:rPr>
          <w:rStyle w:val="StyleUnderline"/>
          <w:highlight w:val="cyan"/>
        </w:rPr>
        <w:t xml:space="preserve">Theory thus becomes an impediment to the generation of knowledge, including the knowledge of theory that literary studies </w:t>
      </w:r>
      <w:proofErr w:type="gramStart"/>
      <w:r w:rsidRPr="00E70FDB">
        <w:rPr>
          <w:rStyle w:val="StyleUnderline"/>
          <w:highlight w:val="cyan"/>
        </w:rPr>
        <w:t>purports</w:t>
      </w:r>
      <w:proofErr w:type="gramEnd"/>
      <w:r w:rsidRPr="00E70FDB">
        <w:rPr>
          <w:rStyle w:val="StyleUnderline"/>
          <w:highlight w:val="cyan"/>
        </w:rPr>
        <w:t xml:space="preserve"> to convey</w:t>
      </w:r>
      <w:r w:rsidRPr="0062704F">
        <w:rPr>
          <w:rStyle w:val="StyleUnderline"/>
        </w:rPr>
        <w:t xml:space="preserve">. </w:t>
      </w:r>
      <w:r w:rsidRPr="0062704F">
        <w:rPr>
          <w:sz w:val="16"/>
        </w:rPr>
        <w:t xml:space="preserve">What teaching could allow for the systematic transmission of such a system-destroying practice, one whose </w:t>
      </w:r>
      <w:proofErr w:type="spellStart"/>
      <w:r w:rsidRPr="0062704F">
        <w:rPr>
          <w:sz w:val="16"/>
        </w:rPr>
        <w:t>aneconomy</w:t>
      </w:r>
      <w:proofErr w:type="spellEnd"/>
      <w:r w:rsidRPr="0062704F">
        <w:rPr>
          <w:sz w:val="16"/>
        </w:rPr>
        <w:t xml:space="preserve"> keeps “all entities . . . from coming into discourse”? Faced with what de Man calls “this undoing of theory, </w:t>
      </w:r>
      <w:r w:rsidRPr="00E70FDB">
        <w:rPr>
          <w:rStyle w:val="StyleUnderline"/>
          <w:highlight w:val="cyan"/>
        </w:rPr>
        <w:t>this disturbance of the stable cognitive field</w:t>
      </w:r>
      <w:r w:rsidRPr="0062704F">
        <w:rPr>
          <w:rStyle w:val="StyleUnderline"/>
        </w:rPr>
        <w:t xml:space="preserve"> that extends from grammar to logic to the general science of man and of the phenomenal world” </w:t>
      </w:r>
      <w:r w:rsidRPr="0062704F">
        <w:rPr>
          <w:sz w:val="16"/>
        </w:rPr>
        <w:t>(17)—</w:t>
      </w:r>
      <w:r w:rsidRPr="0062704F">
        <w:rPr>
          <w:rStyle w:val="StyleUnderline"/>
        </w:rPr>
        <w:t>faced, that is, with the “undoing” that theory occasions and suffers at once</w:t>
      </w:r>
      <w:r w:rsidRPr="0062704F">
        <w:rPr>
          <w:sz w:val="16"/>
        </w:rPr>
        <w:t xml:space="preserve"> (</w:t>
      </w:r>
      <w:r w:rsidRPr="0062704F">
        <w:rPr>
          <w:rStyle w:val="StyleUnderline"/>
        </w:rPr>
        <w:t xml:space="preserve">the </w:t>
      </w:r>
      <w:r w:rsidRPr="00E70FDB">
        <w:rPr>
          <w:rStyle w:val="StyleUnderline"/>
          <w:highlight w:val="cyan"/>
        </w:rPr>
        <w:t>undo</w:t>
      </w:r>
      <w:r w:rsidRPr="0062704F">
        <w:rPr>
          <w:rStyle w:val="StyleUnderline"/>
        </w:rPr>
        <w:t xml:space="preserve">ing of </w:t>
      </w:r>
      <w:r w:rsidRPr="00E70FDB">
        <w:rPr>
          <w:rStyle w:val="StyleUnderline"/>
          <w:highlight w:val="cyan"/>
        </w:rPr>
        <w:t>what is “teachable, generalizable, and highly responsive to systematization</w:t>
      </w:r>
      <w:r w:rsidRPr="0062704F">
        <w:rPr>
          <w:rStyle w:val="StyleUnderline"/>
        </w:rPr>
        <w:t>”</w:t>
      </w:r>
      <w:r w:rsidRPr="0062704F">
        <w:rPr>
          <w:sz w:val="16"/>
        </w:rPr>
        <w:t>)—how could theory lend itself to scholarship’s “pedagogical objectives”? From the outset, de Man approaches these questions by rejecting the notion of teaching as “primarily an intersubjective relationship between people,” defining it, instead, as “a cognitive process in which self and other are only tangentially and contiguously involved” (4). Viewing teaching as “scholarly, not personal,” he scorns the frequent attempts to model it, as he writes in an acid phrase, on “show business or guidance counseling” (4). With specific regard to literary scholarship, which should, “in principle, . . . be eminently teachable,” de Man suggests that it ought to involve two dif</w:t>
      </w:r>
      <w:r w:rsidRPr="0062704F">
        <w:rPr>
          <w:sz w:val="16"/>
        </w:rPr>
        <w:softHyphen/>
        <w:t xml:space="preserve">ferent but “complementary” components: “historical and philological facts as the preparatory condition for understanding” and the “methods of reading or interpretation” that build on those facts (4). Adopting a tone of confidence in the future of literary studies, de Man asserts that these “methods” can “hope to evolve by rational means, despite internal crises, controversies and polemics” (4). But when he subsequently characterizes theory as “a controlled reflection on the formation of method,” which makes it, at least in this “rational” form, “entirely compatible with teaching” (and which accounts for the fact that “important theoreticians” can be “prominent scholars” as well), he immediately pauses to acknowledge that the compatibility of theory with teaching vanishes once “a tension develops between methods of understanding and the knowledge . . . those methods allow one to reach” (4). To the extent that “a discrepancy between truth and method” constitutes, for de Man, “an inherent focus of the discourse about literature,” it follows that neither “the notion of ‘literature as such’” nor the “distinction between history and interpretation” can simply “be taken for granted” (4). As theory’s “controlled reflection on the formation of method” parts ways with knowledge, “controlled reflection” leads only to reflections on reflection’s escape from control. What begins (in apparent innocence) as an inquiry into methods of literary reading now confronts a self-reflexive abyss that troubles such foundational assumptions as “historical and philological facts.” Nothing, it seems, can hold these reflections on the “formation of method” in check since such “control” would be determined by the “method” on whose formation theory reflects. By demonstrating that </w:t>
      </w:r>
      <w:r w:rsidRPr="0062704F">
        <w:rPr>
          <w:rStyle w:val="StyleUnderline"/>
        </w:rPr>
        <w:t>the knowledge at which method arrives may not be sustained by the methodological model producing it in the first place, de Man dismisses the epistemological “control” that makes theory and teaching compatible.</w:t>
      </w:r>
      <w:r w:rsidRPr="0062704F">
        <w:rPr>
          <w:sz w:val="16"/>
        </w:rPr>
        <w:t xml:space="preserve"> In this context, where </w:t>
      </w:r>
      <w:r w:rsidRPr="0062704F">
        <w:rPr>
          <w:rStyle w:val="StyleUnderline"/>
        </w:rPr>
        <w:t xml:space="preserve">“it . . . is not a priori certain that literature is a reliable source of information about anything but its own language” </w:t>
      </w:r>
      <w:r w:rsidRPr="0062704F">
        <w:rPr>
          <w:sz w:val="16"/>
        </w:rPr>
        <w:t>(11), literary</w:t>
      </w:r>
      <w:r w:rsidRPr="0062704F">
        <w:rPr>
          <w:rStyle w:val="StyleUnderline"/>
        </w:rPr>
        <w:t xml:space="preserve"> studies can no longer claim institutional justification </w:t>
      </w:r>
      <w:proofErr w:type="gramStart"/>
      <w:r w:rsidRPr="0062704F">
        <w:rPr>
          <w:rStyle w:val="StyleUnderline"/>
        </w:rPr>
        <w:t>on the basis of</w:t>
      </w:r>
      <w:proofErr w:type="gramEnd"/>
      <w:r w:rsidRPr="0062704F">
        <w:rPr>
          <w:rStyle w:val="StyleUnderline"/>
        </w:rPr>
        <w:t xml:space="preserve"> promoting humanistic values </w:t>
      </w:r>
      <w:r w:rsidRPr="0062704F">
        <w:rPr>
          <w:sz w:val="16"/>
        </w:rPr>
        <w:t xml:space="preserve">(among which knowledge is foremost) </w:t>
      </w:r>
      <w:r w:rsidRPr="0062704F">
        <w:rPr>
          <w:rStyle w:val="StyleUnderline"/>
        </w:rPr>
        <w:t xml:space="preserve">or of developing an intimate bond between ethics and the study of aesthetics. </w:t>
      </w:r>
      <w:r w:rsidRPr="0062704F">
        <w:rPr>
          <w:sz w:val="16"/>
        </w:rPr>
        <w:t xml:space="preserve">To the contrary: insofar as </w:t>
      </w:r>
      <w:r w:rsidRPr="0062704F">
        <w:rPr>
          <w:rStyle w:val="StyleUnderline"/>
        </w:rPr>
        <w:t xml:space="preserve">theory reveals “the </w:t>
      </w:r>
      <w:r w:rsidRPr="00E70FDB">
        <w:rPr>
          <w:rStyle w:val="StyleUnderline"/>
          <w:highlight w:val="cyan"/>
        </w:rPr>
        <w:t>impossibility of its [own] definition” and then spreads this definitional uncertainty to the objects and methods of literary scholarship, it bespeaks a “negative moment,”</w:t>
      </w:r>
      <w:r w:rsidRPr="0062704F">
        <w:rPr>
          <w:rStyle w:val="StyleUnderline"/>
        </w:rPr>
        <w:t xml:space="preserve"> to borrow a phrase de Man uses elsewhere, </w:t>
      </w:r>
      <w:r w:rsidRPr="00E70FDB">
        <w:rPr>
          <w:rStyle w:val="StyleUnderline"/>
          <w:highlight w:val="cyan"/>
        </w:rPr>
        <w:t>that the dominant aesthetic ideology compels</w:t>
      </w:r>
      <w:r w:rsidRPr="0062704F">
        <w:rPr>
          <w:rStyle w:val="StyleUnderline"/>
        </w:rPr>
        <w:t xml:space="preserve"> both </w:t>
      </w:r>
      <w:r w:rsidRPr="00E70FDB">
        <w:rPr>
          <w:rStyle w:val="StyleUnderline"/>
          <w:highlight w:val="cyan"/>
        </w:rPr>
        <w:t>scholars and</w:t>
      </w:r>
      <w:r w:rsidRPr="0062704F">
        <w:rPr>
          <w:rStyle w:val="StyleUnderline"/>
        </w:rPr>
        <w:t xml:space="preserve"> </w:t>
      </w:r>
      <w:r w:rsidRPr="00E70FDB">
        <w:rPr>
          <w:rStyle w:val="StyleUnderline"/>
          <w:highlight w:val="cyan"/>
        </w:rPr>
        <w:t>institutions to disavow</w:t>
      </w:r>
      <w:r w:rsidRPr="0062704F">
        <w:rPr>
          <w:rStyle w:val="StyleUnderline"/>
        </w:rPr>
        <w:t>.</w:t>
      </w:r>
      <w:r w:rsidRPr="0062704F">
        <w:rPr>
          <w:sz w:val="16"/>
        </w:rPr>
        <w:t xml:space="preserve">6 This </w:t>
      </w:r>
      <w:r w:rsidRPr="0062704F">
        <w:rPr>
          <w:sz w:val="16"/>
        </w:rPr>
        <w:lastRenderedPageBreak/>
        <w:t xml:space="preserve">accounts for the persistent animus against theory “in the name of ethical and aesthetic values” as well as for “the recuperative attempts of theoreticians to reassert their own subservience to these values” (4). De Man highlights the normativity of these values by stressing the allegiance they routinely command from theorists and opponents of theory alike. But </w:t>
      </w:r>
      <w:r w:rsidRPr="0062704F">
        <w:rPr>
          <w:rStyle w:val="StyleUnderline"/>
        </w:rPr>
        <w:t xml:space="preserve">the “recuperative attempts” of theoreticians to endorse these “ethical and aesthetic values” inadvertently reveal those values themselves as modes of recuperation, as attempts to assert the value of value over and against the “negative moment” when value succumbs to critique without providing the ground for making critique a </w:t>
      </w:r>
      <w:proofErr w:type="gramStart"/>
      <w:r w:rsidRPr="0062704F">
        <w:rPr>
          <w:rStyle w:val="StyleUnderline"/>
        </w:rPr>
        <w:t>value in itself</w:t>
      </w:r>
      <w:proofErr w:type="gramEnd"/>
      <w:r w:rsidRPr="0062704F">
        <w:rPr>
          <w:rStyle w:val="StyleUnderline"/>
        </w:rPr>
        <w:t>.</w:t>
      </w:r>
      <w:r w:rsidRPr="0062704F">
        <w:rPr>
          <w:sz w:val="16"/>
        </w:rPr>
        <w:t xml:space="preserve"> Never will de Man more clearly indict the reign of “ethical and aesthetic values” in the practice of literary theory, even if he can only do so while maintaining the vestigial value of truth: “If this is indeed so,” he pronounces, referring to the separation of truth and method that makes theory “an obstacle” to scholarship and teaching, “then it is better to fail in teaching what should not be taught than to succeed in teaching what is not true” (4). With this assertion he touches on something central to bad education: the failure inherent in every effort to teach “what should not be taught,” the failure to encounter the zero as zero without turning it into a one. Treating theory as “teachable, generalizable, and highly responsive to systematization” (19) would constitute as effective a resistance to theory, and to theory’s “impossibility of . . . definition,” as would consigning it to the ranks of “what should not be taught” and “teaching what is not true.” What, in that case, would it mean to teach what is “true” but “should not be taught”? I have argued thus far that “what should not be taught” refers to what dissolves a social reality, undoing its coherence as a system adequate to designate what “is</w:t>
      </w:r>
      <w:r w:rsidRPr="0062704F">
        <w:rPr>
          <w:rStyle w:val="StyleUnderline"/>
        </w:rPr>
        <w:t xml:space="preserve">.” </w:t>
      </w:r>
      <w:r w:rsidRPr="00E70FDB">
        <w:rPr>
          <w:rStyle w:val="StyleUnderline"/>
          <w:highlight w:val="cyan"/>
        </w:rPr>
        <w:t xml:space="preserve">Bad education unleashes the queerness that empties out meaning, </w:t>
      </w:r>
      <w:proofErr w:type="spellStart"/>
      <w:r w:rsidRPr="00E70FDB">
        <w:rPr>
          <w:rStyle w:val="StyleUnderline"/>
          <w:highlight w:val="cyan"/>
        </w:rPr>
        <w:t>derealizes</w:t>
      </w:r>
      <w:proofErr w:type="spellEnd"/>
      <w:r w:rsidRPr="00E70FDB">
        <w:rPr>
          <w:rStyle w:val="StyleUnderline"/>
          <w:highlight w:val="cyan"/>
        </w:rPr>
        <w:t xml:space="preserve"> being, and forces us to face our facelessness, our status as posited entities in a system of signification.7</w:t>
      </w:r>
      <w:r w:rsidRPr="00E70FDB">
        <w:rPr>
          <w:sz w:val="16"/>
          <w:highlight w:val="cyan"/>
        </w:rPr>
        <w:t xml:space="preserve"> </w:t>
      </w:r>
      <w:r w:rsidRPr="00E70FDB">
        <w:rPr>
          <w:rStyle w:val="StyleUnderline"/>
          <w:highlight w:val="cyan"/>
        </w:rPr>
        <w:t>The</w:t>
      </w:r>
      <w:r w:rsidRPr="0062704F">
        <w:rPr>
          <w:rStyle w:val="StyleUnderline"/>
        </w:rPr>
        <w:t xml:space="preserve"> various </w:t>
      </w:r>
      <w:proofErr w:type="spellStart"/>
      <w:r w:rsidRPr="00E70FDB">
        <w:rPr>
          <w:rStyle w:val="StyleUnderline"/>
          <w:highlight w:val="cyan"/>
        </w:rPr>
        <w:t>catachreses</w:t>
      </w:r>
      <w:proofErr w:type="spellEnd"/>
      <w:r w:rsidRPr="00E70FDB">
        <w:rPr>
          <w:rStyle w:val="StyleUnderline"/>
          <w:highlight w:val="cyan"/>
        </w:rPr>
        <w:t xml:space="preserve"> of queerness</w:t>
      </w:r>
      <w:r w:rsidRPr="0062704F">
        <w:rPr>
          <w:rStyle w:val="StyleUnderline"/>
        </w:rPr>
        <w:t xml:space="preserve"> (a set that is always definitionally open) </w:t>
      </w:r>
      <w:r w:rsidRPr="00E70FDB">
        <w:rPr>
          <w:rStyle w:val="StyleUnderline"/>
          <w:highlight w:val="cyan"/>
        </w:rPr>
        <w:t>give</w:t>
      </w:r>
      <w:r w:rsidRPr="0062704F">
        <w:rPr>
          <w:rStyle w:val="StyleUnderline"/>
        </w:rPr>
        <w:t xml:space="preserve"> queerness </w:t>
      </w:r>
      <w:r w:rsidRPr="00E70FDB">
        <w:rPr>
          <w:rStyle w:val="StyleUnderline"/>
          <w:highlight w:val="cyan"/>
        </w:rPr>
        <w:t>a local habitation and a name to defend against this nothingness, to refigure its zero as a one whose subsequent abjection from the collectivity procures the collective itself as one</w:t>
      </w:r>
      <w:r w:rsidRPr="0062704F">
        <w:rPr>
          <w:rStyle w:val="StyleUnderline"/>
        </w:rPr>
        <w:t xml:space="preserve">—a one that survives through such abjections alone and becomes, in effect, their archive. </w:t>
      </w:r>
      <w:r w:rsidRPr="00E70FDB">
        <w:rPr>
          <w:rStyle w:val="StyleUnderline"/>
          <w:highlight w:val="cyan"/>
        </w:rPr>
        <w:t>Queerness, to the contrary, figures the cut, the ab-</w:t>
      </w:r>
      <w:proofErr w:type="spellStart"/>
      <w:r w:rsidRPr="00E70FDB">
        <w:rPr>
          <w:rStyle w:val="StyleUnderline"/>
          <w:highlight w:val="cyan"/>
        </w:rPr>
        <w:t>sens</w:t>
      </w:r>
      <w:proofErr w:type="spellEnd"/>
      <w:r w:rsidRPr="00E70FDB">
        <w:rPr>
          <w:rStyle w:val="StyleUnderline"/>
          <w:highlight w:val="cyan"/>
        </w:rPr>
        <w:t>, that fractures coherence, even if that cut’s negativity is needed to make identity possible</w:t>
      </w:r>
      <w:r w:rsidRPr="0062704F">
        <w:rPr>
          <w:rStyle w:val="StyleUnderline"/>
        </w:rPr>
        <w:t>.</w:t>
      </w:r>
      <w:r w:rsidRPr="0062704F">
        <w:rPr>
          <w:sz w:val="16"/>
        </w:rPr>
        <w:t xml:space="preserve"> In this sense, </w:t>
      </w:r>
      <w:r w:rsidRPr="0062704F">
        <w:rPr>
          <w:rStyle w:val="StyleUnderline"/>
        </w:rPr>
        <w:t xml:space="preserve">queerness </w:t>
      </w:r>
      <w:r w:rsidRPr="00E70FDB">
        <w:rPr>
          <w:rStyle w:val="StyleUnderline"/>
          <w:highlight w:val="cyan"/>
        </w:rPr>
        <w:t xml:space="preserve">expresses the madness of the </w:t>
      </w:r>
      <w:proofErr w:type="spellStart"/>
      <w:r w:rsidRPr="00E70FDB">
        <w:rPr>
          <w:rStyle w:val="StyleUnderline"/>
          <w:highlight w:val="cyan"/>
        </w:rPr>
        <w:t>Symbolic’s</w:t>
      </w:r>
      <w:proofErr w:type="spellEnd"/>
      <w:r w:rsidRPr="00E70FDB">
        <w:rPr>
          <w:rStyle w:val="StyleUnderline"/>
          <w:highlight w:val="cyan"/>
        </w:rPr>
        <w:t xml:space="preserve"> division into places in the absence of the Imaginary tether that binds them to meaning through </w:t>
      </w:r>
      <w:proofErr w:type="spellStart"/>
      <w:r w:rsidRPr="00E70FDB">
        <w:rPr>
          <w:rStyle w:val="StyleUnderline"/>
          <w:highlight w:val="cyan"/>
        </w:rPr>
        <w:t>sens-ab</w:t>
      </w:r>
      <w:r w:rsidRPr="0062704F">
        <w:rPr>
          <w:rStyle w:val="StyleUnderline"/>
        </w:rPr>
        <w:t>sexe</w:t>
      </w:r>
      <w:proofErr w:type="spellEnd"/>
      <w:r w:rsidRPr="0062704F">
        <w:rPr>
          <w:sz w:val="16"/>
        </w:rPr>
        <w:t xml:space="preserve">. What, after all, is </w:t>
      </w:r>
      <w:proofErr w:type="spellStart"/>
      <w:r w:rsidRPr="0062704F">
        <w:rPr>
          <w:sz w:val="16"/>
        </w:rPr>
        <w:t>sens-absexe</w:t>
      </w:r>
      <w:proofErr w:type="spellEnd"/>
      <w:r w:rsidRPr="0062704F">
        <w:rPr>
          <w:sz w:val="16"/>
        </w:rPr>
        <w:t xml:space="preserve"> if not the order of meaning or sense produced by the subtraction of sex as ab-</w:t>
      </w:r>
      <w:proofErr w:type="spellStart"/>
      <w:r w:rsidRPr="0062704F">
        <w:rPr>
          <w:sz w:val="16"/>
        </w:rPr>
        <w:t>sens</w:t>
      </w:r>
      <w:proofErr w:type="spellEnd"/>
      <w:r w:rsidRPr="0062704F">
        <w:rPr>
          <w:sz w:val="16"/>
        </w:rPr>
        <w:t xml:space="preserve">, where sex is already a subtraction from sense anterior to sense </w:t>
      </w:r>
      <w:proofErr w:type="gramStart"/>
      <w:r w:rsidRPr="0062704F">
        <w:rPr>
          <w:sz w:val="16"/>
        </w:rPr>
        <w:t>itself ?</w:t>
      </w:r>
      <w:proofErr w:type="gramEnd"/>
      <w:r w:rsidRPr="0062704F">
        <w:rPr>
          <w:sz w:val="16"/>
        </w:rPr>
        <w:t xml:space="preserve"> </w:t>
      </w:r>
      <w:r w:rsidRPr="0062704F">
        <w:rPr>
          <w:rStyle w:val="StyleUnderline"/>
        </w:rPr>
        <w:t xml:space="preserve">Sex is the senselessness of this primal subtraction that can never be governed by sense, the queerness of the cut that separates the subject of desire from the subject of the drive, the collective from its figures of jouissance: those </w:t>
      </w:r>
      <w:proofErr w:type="spellStart"/>
      <w:r w:rsidRPr="0062704F">
        <w:rPr>
          <w:rStyle w:val="StyleUnderline"/>
        </w:rPr>
        <w:t>catachreses</w:t>
      </w:r>
      <w:proofErr w:type="spellEnd"/>
      <w:r w:rsidRPr="0062704F">
        <w:rPr>
          <w:rStyle w:val="StyleUnderline"/>
        </w:rPr>
        <w:t xml:space="preserve"> of queerness who would void its meaning and so destroy it.</w:t>
      </w:r>
      <w:r w:rsidRPr="0062704F">
        <w:rPr>
          <w:sz w:val="16"/>
        </w:rPr>
        <w:t xml:space="preserve"> If the insistence of this cut makes resistance to identity, coherence, and even to life as what Lacan calls “the service of goods,” inextricable, in the form of the drive, from identity as such, if it points toward a “universal” queerness (one that ruptures, universally, the universality of the one), then it associates that queerness not only with the energy of a relentless negativity but also with the notion of radical evil as thought (and repudiated) by Western philosophers from Immanuel Kant to Alain Badiou.8</w:t>
      </w:r>
    </w:p>
    <w:p w14:paraId="32D3C169" w14:textId="77777777" w:rsidR="009C0725" w:rsidRDefault="009C0725" w:rsidP="009C0725">
      <w:pPr>
        <w:rPr>
          <w:sz w:val="16"/>
        </w:rPr>
      </w:pPr>
    </w:p>
    <w:p w14:paraId="41FA81E8" w14:textId="5D7B7B3B" w:rsidR="008900CE" w:rsidRDefault="008900CE" w:rsidP="008900CE">
      <w:pPr>
        <w:pStyle w:val="Heading3"/>
      </w:pPr>
      <w:proofErr w:type="spellStart"/>
      <w:r>
        <w:lastRenderedPageBreak/>
        <w:t>ToP</w:t>
      </w:r>
      <w:proofErr w:type="spellEnd"/>
      <w:r>
        <w:t>---1AC---2</w:t>
      </w:r>
    </w:p>
    <w:p w14:paraId="6EB7679F" w14:textId="0C12A2C1" w:rsidR="009C0725" w:rsidRPr="006B0421" w:rsidRDefault="009C0725" w:rsidP="009C0725">
      <w:pPr>
        <w:pStyle w:val="Heading4"/>
      </w:pPr>
      <w:r>
        <w:t xml:space="preserve">Blackness and queerness are dually constituted within a symbolic order that necessitates their exclusion as the basis for language and </w:t>
      </w:r>
      <w:proofErr w:type="gramStart"/>
      <w:r>
        <w:t>meaning</w:t>
      </w:r>
      <w:proofErr w:type="gramEnd"/>
      <w:r>
        <w:t xml:space="preserve"> </w:t>
      </w:r>
    </w:p>
    <w:p w14:paraId="0D0F3DD8" w14:textId="77777777" w:rsidR="009C0725" w:rsidRPr="0062704F" w:rsidRDefault="009C0725" w:rsidP="009C0725">
      <w:pPr>
        <w:rPr>
          <w:rStyle w:val="Style13ptBold"/>
        </w:rPr>
      </w:pPr>
      <w:r w:rsidRPr="0062704F">
        <w:rPr>
          <w:rStyle w:val="Style13ptBold"/>
        </w:rPr>
        <w:t>Edelman ‘22</w:t>
      </w:r>
    </w:p>
    <w:p w14:paraId="1CC448E2"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p>
    <w:p w14:paraId="312CCF88" w14:textId="77777777" w:rsidR="009C0725" w:rsidRPr="0062704F" w:rsidRDefault="009C0725" w:rsidP="009C0725">
      <w:r w:rsidRPr="0062704F">
        <w:t>Why Queer Theory Teaches Us Nothing”, Duke University Press]//</w:t>
      </w:r>
      <w:proofErr w:type="spellStart"/>
      <w:proofErr w:type="gramStart"/>
      <w:r w:rsidRPr="0062704F">
        <w:t>owen</w:t>
      </w:r>
      <w:proofErr w:type="spellEnd"/>
      <w:proofErr w:type="gramEnd"/>
    </w:p>
    <w:p w14:paraId="1F226E8C" w14:textId="77777777" w:rsidR="009C0725" w:rsidRPr="0062704F" w:rsidRDefault="009C0725" w:rsidP="009C0725">
      <w:pPr>
        <w:rPr>
          <w:rStyle w:val="StyleUnderline"/>
        </w:rPr>
      </w:pPr>
      <w:r w:rsidRPr="0062704F">
        <w:rPr>
          <w:sz w:val="16"/>
        </w:rPr>
        <w:t>This “</w:t>
      </w:r>
      <w:r w:rsidRPr="0062704F">
        <w:rPr>
          <w:rStyle w:val="StyleUnderline"/>
        </w:rPr>
        <w:t xml:space="preserve">ontological incapacity,” in </w:t>
      </w:r>
      <w:proofErr w:type="spellStart"/>
      <w:r w:rsidRPr="0062704F">
        <w:rPr>
          <w:rStyle w:val="StyleUnderline"/>
        </w:rPr>
        <w:t>Wilderson’s</w:t>
      </w:r>
      <w:proofErr w:type="spellEnd"/>
      <w:r w:rsidRPr="0062704F">
        <w:rPr>
          <w:rStyle w:val="StyleUnderline"/>
        </w:rPr>
        <w:t xml:space="preserve"> account</w:t>
      </w:r>
      <w:r w:rsidRPr="0062704F">
        <w:rPr>
          <w:sz w:val="16"/>
        </w:rPr>
        <w:t>, singularly</w:t>
      </w:r>
      <w:r w:rsidRPr="0062704F">
        <w:rPr>
          <w:rStyle w:val="StyleUnderline"/>
        </w:rPr>
        <w:t xml:space="preserve"> pertains to </w:t>
      </w:r>
      <w:r w:rsidRPr="00E70FDB">
        <w:rPr>
          <w:rStyle w:val="StyleUnderline"/>
          <w:highlight w:val="cyan"/>
        </w:rPr>
        <w:t>Blackness,</w:t>
      </w:r>
      <w:r w:rsidRPr="0062704F">
        <w:rPr>
          <w:rStyle w:val="StyleUnderline"/>
        </w:rPr>
        <w:t xml:space="preserve"> which </w:t>
      </w:r>
      <w:r w:rsidRPr="00E70FDB">
        <w:rPr>
          <w:rStyle w:val="StyleUnderline"/>
          <w:highlight w:val="cyan"/>
        </w:rPr>
        <w:t>finds no place</w:t>
      </w:r>
      <w:r w:rsidRPr="0062704F">
        <w:rPr>
          <w:rStyle w:val="StyleUnderline"/>
        </w:rPr>
        <w:t xml:space="preserve"> </w:t>
      </w:r>
      <w:r w:rsidRPr="00E70FDB">
        <w:rPr>
          <w:rStyle w:val="StyleUnderline"/>
          <w:highlight w:val="cyan"/>
        </w:rPr>
        <w:t xml:space="preserve">in a Symbolic order that rests on </w:t>
      </w:r>
      <w:proofErr w:type="gramStart"/>
      <w:r w:rsidRPr="00E70FDB">
        <w:rPr>
          <w:rStyle w:val="StyleUnderline"/>
          <w:highlight w:val="cyan"/>
        </w:rPr>
        <w:t>it</w:t>
      </w:r>
      <w:proofErr w:type="gramEnd"/>
      <w:r w:rsidRPr="00E70FDB">
        <w:rPr>
          <w:rStyle w:val="StyleUnderline"/>
          <w:highlight w:val="cyan"/>
        </w:rPr>
        <w:t xml:space="preserve"> nonetheless</w:t>
      </w:r>
      <w:r w:rsidRPr="0062704F">
        <w:rPr>
          <w:rStyle w:val="StyleUnderline"/>
        </w:rPr>
        <w:t xml:space="preserve">. </w:t>
      </w:r>
      <w:r w:rsidRPr="0062704F">
        <w:rPr>
          <w:sz w:val="16"/>
        </w:rPr>
        <w:t xml:space="preserve">Drawing imaginatively on earlier work by Frantz Fanon and David Marriott, </w:t>
      </w:r>
      <w:r w:rsidRPr="0062704F">
        <w:rPr>
          <w:rStyle w:val="StyleUnderline"/>
        </w:rPr>
        <w:t>Wilderson observes</w:t>
      </w:r>
      <w:r w:rsidRPr="0062704F">
        <w:rPr>
          <w:sz w:val="16"/>
        </w:rPr>
        <w:t xml:space="preserve"> that insofar as “</w:t>
      </w:r>
      <w:proofErr w:type="spellStart"/>
      <w:r w:rsidRPr="0062704F">
        <w:rPr>
          <w:sz w:val="16"/>
        </w:rPr>
        <w:t>slaveness</w:t>
      </w:r>
      <w:proofErr w:type="spellEnd"/>
      <w:r w:rsidRPr="0062704F">
        <w:rPr>
          <w:sz w:val="16"/>
        </w:rPr>
        <w:t xml:space="preserve"> . . . has consumed Blackness and </w:t>
      </w:r>
      <w:proofErr w:type="spellStart"/>
      <w:r w:rsidRPr="0062704F">
        <w:rPr>
          <w:sz w:val="16"/>
        </w:rPr>
        <w:t>Africanness</w:t>
      </w:r>
      <w:proofErr w:type="spellEnd"/>
      <w:r w:rsidRPr="0062704F">
        <w:rPr>
          <w:sz w:val="16"/>
        </w:rPr>
        <w:t xml:space="preserve">, . . . </w:t>
      </w:r>
      <w:r w:rsidRPr="00E70FDB">
        <w:rPr>
          <w:rStyle w:val="StyleUnderline"/>
          <w:highlight w:val="cyan"/>
        </w:rPr>
        <w:t>it [is] impossible to divide slavery from Blackness</w:t>
      </w:r>
      <w:r w:rsidRPr="0062704F">
        <w:rPr>
          <w:sz w:val="16"/>
        </w:rPr>
        <w:t>.”72 Because “</w:t>
      </w:r>
      <w:r w:rsidRPr="00E70FDB">
        <w:rPr>
          <w:rStyle w:val="StyleUnderline"/>
          <w:highlight w:val="cyan"/>
        </w:rPr>
        <w:t>the structure by which human beings are recognized and incorporated into a community of human beings is anti-slave</w:t>
      </w:r>
      <w:r w:rsidRPr="0062704F">
        <w:rPr>
          <w:rStyle w:val="StyleUnderline"/>
        </w:rPr>
        <w:t>,</w:t>
      </w:r>
      <w:r w:rsidRPr="0062704F">
        <w:rPr>
          <w:sz w:val="16"/>
        </w:rPr>
        <w:t xml:space="preserve">” Blackness remains, and must remain, excluded from the realm of humanity and the prospect of social being. But </w:t>
      </w:r>
      <w:r w:rsidRPr="00E70FDB">
        <w:rPr>
          <w:rStyle w:val="StyleUnderline"/>
          <w:highlight w:val="cyan"/>
        </w:rPr>
        <w:t>Blackness as ontological impossibility produces</w:t>
      </w:r>
      <w:r w:rsidRPr="0062704F">
        <w:rPr>
          <w:rStyle w:val="StyleUnderline"/>
        </w:rPr>
        <w:t xml:space="preserve"> a specific type of being: “</w:t>
      </w:r>
      <w:r w:rsidRPr="00E70FDB">
        <w:rPr>
          <w:rStyle w:val="StyleUnderline"/>
          <w:highlight w:val="cyan"/>
        </w:rPr>
        <w:t>the Black,” a sociogenetic identity defined by a</w:t>
      </w:r>
      <w:r w:rsidRPr="0062704F">
        <w:rPr>
          <w:rStyle w:val="StyleUnderline"/>
        </w:rPr>
        <w:t xml:space="preserve"> specific “</w:t>
      </w:r>
      <w:r w:rsidRPr="00E70FDB">
        <w:rPr>
          <w:rStyle w:val="StyleUnderline"/>
          <w:highlight w:val="cyan"/>
        </w:rPr>
        <w:t>grammar of suffering</w:t>
      </w:r>
      <w:r w:rsidRPr="0062704F">
        <w:rPr>
          <w:sz w:val="16"/>
        </w:rPr>
        <w:t xml:space="preserve">.”73 Extending Fanon’s assertion that “ontology . . . does not permit us to understand the being of the black,” Wilderson proposes </w:t>
      </w:r>
      <w:r w:rsidRPr="0062704F">
        <w:rPr>
          <w:rStyle w:val="StyleUnderline"/>
        </w:rPr>
        <w:t>the necessity of differentiating “Black being from Human life.”74 He does so by reifying Blackness in the specificity of “</w:t>
      </w:r>
      <w:r w:rsidRPr="00E70FDB">
        <w:rPr>
          <w:rStyle w:val="StyleUnderline"/>
          <w:highlight w:val="cyan"/>
        </w:rPr>
        <w:t xml:space="preserve">the Black,” </w:t>
      </w:r>
      <w:r w:rsidRPr="0062704F">
        <w:rPr>
          <w:rStyle w:val="StyleUnderline"/>
        </w:rPr>
        <w:t xml:space="preserve">who </w:t>
      </w:r>
      <w:r w:rsidRPr="00E70FDB">
        <w:rPr>
          <w:rStyle w:val="StyleUnderline"/>
          <w:highlight w:val="cyan"/>
        </w:rPr>
        <w:t>is,</w:t>
      </w:r>
      <w:r w:rsidRPr="0062704F">
        <w:rPr>
          <w:rStyle w:val="StyleUnderline"/>
        </w:rPr>
        <w:t xml:space="preserve"> moreover, a figure of reification from the outset, “</w:t>
      </w:r>
      <w:r w:rsidRPr="00E70FDB">
        <w:rPr>
          <w:rStyle w:val="StyleUnderline"/>
          <w:highlight w:val="cyan"/>
        </w:rPr>
        <w:t>an accumulated and fungible object, rather than an exploited and alienated subject</w:t>
      </w:r>
      <w:r w:rsidRPr="0062704F">
        <w:rPr>
          <w:sz w:val="16"/>
        </w:rPr>
        <w:t xml:space="preserve">.”75 </w:t>
      </w:r>
      <w:r w:rsidRPr="0062704F">
        <w:rPr>
          <w:rStyle w:val="StyleUnderline"/>
        </w:rPr>
        <w:t xml:space="preserve">The Black, “who is </w:t>
      </w:r>
      <w:r w:rsidRPr="00E70FDB">
        <w:rPr>
          <w:rStyle w:val="StyleUnderline"/>
          <w:highlight w:val="cyan"/>
        </w:rPr>
        <w:t>always already a Slave,”</w:t>
      </w:r>
      <w:r w:rsidRPr="0062704F">
        <w:rPr>
          <w:rStyle w:val="StyleUnderline"/>
        </w:rPr>
        <w:t xml:space="preserve"> never rises to the status of “a subject who has either been alienated in language or alienated from his or her cartographic and temporal capabilities.”</w:t>
      </w:r>
      <w:r w:rsidRPr="0062704F">
        <w:rPr>
          <w:sz w:val="16"/>
        </w:rPr>
        <w:t>76 To the contrary, the Black remains for Wilderson “</w:t>
      </w:r>
      <w:r w:rsidRPr="0062704F">
        <w:rPr>
          <w:rStyle w:val="StyleUnderline"/>
        </w:rPr>
        <w:t>an object</w:t>
      </w:r>
      <w:r w:rsidRPr="0062704F">
        <w:rPr>
          <w:sz w:val="16"/>
        </w:rPr>
        <w:t xml:space="preserve"> who has been </w:t>
      </w:r>
      <w:r w:rsidRPr="0062704F">
        <w:rPr>
          <w:rStyle w:val="StyleUnderline"/>
        </w:rPr>
        <w:t>positioned by gratuitous violence</w:t>
      </w:r>
      <w:r w:rsidRPr="0062704F">
        <w:rPr>
          <w:sz w:val="16"/>
        </w:rPr>
        <w:t xml:space="preserve">[,] . . . a sentient being </w:t>
      </w:r>
      <w:r w:rsidRPr="0062704F">
        <w:rPr>
          <w:rStyle w:val="StyleUnderline"/>
        </w:rPr>
        <w:t>for whom recognition and incorporation is impossible</w:t>
      </w:r>
      <w:r w:rsidRPr="0062704F">
        <w:rPr>
          <w:sz w:val="16"/>
        </w:rPr>
        <w:t xml:space="preserve">,” insofar as “accumulation and fungibility” are the Black’s “ontological foundation.”77 But </w:t>
      </w:r>
      <w:r w:rsidRPr="00E70FDB">
        <w:rPr>
          <w:rStyle w:val="StyleUnderline"/>
          <w:highlight w:val="cyan"/>
        </w:rPr>
        <w:t>while Blackness remains definitionally excluded from</w:t>
      </w:r>
      <w:r w:rsidRPr="0062704F">
        <w:rPr>
          <w:rStyle w:val="StyleUnderline"/>
        </w:rPr>
        <w:t xml:space="preserve"> any </w:t>
      </w:r>
      <w:r w:rsidRPr="00E70FDB">
        <w:rPr>
          <w:rStyle w:val="StyleUnderline"/>
          <w:highlight w:val="cyan"/>
        </w:rPr>
        <w:t>Symbolic framing</w:t>
      </w:r>
      <w:r w:rsidRPr="0062704F">
        <w:rPr>
          <w:rStyle w:val="StyleUnderline"/>
        </w:rPr>
        <w:t>, excluded in its very essence from ontological possibility, only subjects inhabiting the Symbolic could posit, abject, or assume it.</w:t>
      </w:r>
      <w:r w:rsidRPr="0062704F">
        <w:rPr>
          <w:sz w:val="16"/>
        </w:rPr>
        <w:t xml:space="preserve"> </w:t>
      </w:r>
      <w:r w:rsidRPr="0062704F">
        <w:rPr>
          <w:rStyle w:val="StyleUnderline"/>
        </w:rPr>
        <w:t>“</w:t>
      </w:r>
      <w:r w:rsidRPr="00E70FDB">
        <w:rPr>
          <w:rStyle w:val="StyleUnderline"/>
          <w:highlight w:val="cyan"/>
        </w:rPr>
        <w:t>The Black,” then,</w:t>
      </w:r>
      <w:r w:rsidRPr="0062704F">
        <w:rPr>
          <w:rStyle w:val="StyleUnderline"/>
        </w:rPr>
        <w:t xml:space="preserve"> pace Wilderson, would always “be” </w:t>
      </w:r>
      <w:r w:rsidRPr="00E70FDB">
        <w:rPr>
          <w:rStyle w:val="StyleUnderline"/>
          <w:highlight w:val="cyan"/>
        </w:rPr>
        <w:t>a Symbolic subject, one divided into subjectivity by having entered the linguistic order, but one consigned to figure what the Symbolic is unable to accommodate: the (Real) negativity of Blackness</w:t>
      </w:r>
      <w:r w:rsidRPr="00E70FDB">
        <w:rPr>
          <w:sz w:val="16"/>
          <w:highlight w:val="cyan"/>
        </w:rPr>
        <w:t>.</w:t>
      </w:r>
      <w:r w:rsidRPr="0062704F">
        <w:rPr>
          <w:sz w:val="16"/>
        </w:rPr>
        <w:t xml:space="preserve"> Those read as materializations of the ontological impossibility of Blackness would share the quality of fungibility that Wilderson (with reference to Saidiya Hartman) associates with Blackness itself. Incapable of ontological manifestation within the order of sense, unbound from the putative stability of Symbolic coefficients, Blackness would name what has no being, no identity, and no place. It would have no fixed phenomenal form but only a social and political one and would vanish in every positivity that substantialized or embodied it. Wilderson, however, does attach a property to Blackness, one that particularizes the Black not only as excluded from subjectivity but also as uniquely excluded. That property, as it happens, coincides with </w:t>
      </w:r>
      <w:proofErr w:type="spellStart"/>
      <w:r w:rsidRPr="0062704F">
        <w:rPr>
          <w:sz w:val="16"/>
        </w:rPr>
        <w:t>Malabou’s</w:t>
      </w:r>
      <w:proofErr w:type="spellEnd"/>
      <w:r w:rsidRPr="0062704F">
        <w:rPr>
          <w:sz w:val="16"/>
        </w:rPr>
        <w:t xml:space="preserve"> analysis of woman, for </w:t>
      </w:r>
      <w:r w:rsidRPr="0062704F">
        <w:rPr>
          <w:rStyle w:val="StyleUnderline"/>
        </w:rPr>
        <w:t>Wilderson reads the Black as distinctively “positioned . . . by the structure of gratuitous violence” and as “openly vulnerable to the whims of the world.”</w:t>
      </w:r>
      <w:r w:rsidRPr="0062704F">
        <w:rPr>
          <w:sz w:val="16"/>
        </w:rPr>
        <w:t xml:space="preserve">78 Recall in this context </w:t>
      </w:r>
      <w:proofErr w:type="spellStart"/>
      <w:r w:rsidRPr="0062704F">
        <w:rPr>
          <w:sz w:val="16"/>
        </w:rPr>
        <w:t>Malabou’s</w:t>
      </w:r>
      <w:proofErr w:type="spellEnd"/>
      <w:r w:rsidRPr="0062704F">
        <w:rPr>
          <w:sz w:val="16"/>
        </w:rPr>
        <w:t xml:space="preserve"> words: “It is necessary to imagine the possibility of woman starting from the structural impossibility she experiences of not being violated.”79 In each case a specific entity in the world, a speaking subject acknowledged as human, though by no means universally, lays claim to the unique position of foreclosure from the field of human “being.” Small wonder, then, that when David Marriott, characterizing </w:t>
      </w:r>
      <w:proofErr w:type="spellStart"/>
      <w:r w:rsidRPr="0062704F">
        <w:rPr>
          <w:sz w:val="16"/>
        </w:rPr>
        <w:t>Wilderson’s</w:t>
      </w:r>
      <w:proofErr w:type="spellEnd"/>
      <w:r w:rsidRPr="0062704F">
        <w:rPr>
          <w:sz w:val="16"/>
        </w:rPr>
        <w:t xml:space="preserve"> work as situating “black suffering . . . [as] beyond analogy,” declares that for Wilderson “there is always a desire to have black lived experience named as the worst” because “the black has to embody this abjection without reserve,” his words echo Judith Butler’s concern about the work of Luce </w:t>
      </w:r>
      <w:proofErr w:type="spellStart"/>
      <w:r w:rsidRPr="0062704F">
        <w:rPr>
          <w:sz w:val="16"/>
        </w:rPr>
        <w:t>Irigaray</w:t>
      </w:r>
      <w:proofErr w:type="spellEnd"/>
      <w:r w:rsidRPr="0062704F">
        <w:rPr>
          <w:sz w:val="16"/>
        </w:rPr>
        <w:t xml:space="preserve"> on which </w:t>
      </w:r>
      <w:proofErr w:type="spellStart"/>
      <w:r w:rsidRPr="0062704F">
        <w:rPr>
          <w:sz w:val="16"/>
        </w:rPr>
        <w:t>Malabou’s</w:t>
      </w:r>
      <w:proofErr w:type="spellEnd"/>
      <w:r w:rsidRPr="0062704F">
        <w:rPr>
          <w:sz w:val="16"/>
        </w:rPr>
        <w:t xml:space="preserve"> feminism builds: “Is it not the case that there is within any discourse and thus within </w:t>
      </w:r>
      <w:proofErr w:type="spellStart"/>
      <w:r w:rsidRPr="0062704F">
        <w:rPr>
          <w:sz w:val="16"/>
        </w:rPr>
        <w:t>Irigaray’s</w:t>
      </w:r>
      <w:proofErr w:type="spellEnd"/>
      <w:r w:rsidRPr="0062704F">
        <w:rPr>
          <w:sz w:val="16"/>
        </w:rPr>
        <w:t xml:space="preserve"> as well, a set of constitutive exclusions that are inevitably produced by the circumscription of the feminine as that which monopolizes the sphere of exclusion?”80 In each case specifying a type of being as, in its essence, nonbeing gives rise to similar problems. </w:t>
      </w:r>
      <w:proofErr w:type="spellStart"/>
      <w:r w:rsidRPr="0062704F">
        <w:rPr>
          <w:sz w:val="16"/>
        </w:rPr>
        <w:t>Wilderson’s</w:t>
      </w:r>
      <w:proofErr w:type="spellEnd"/>
      <w:r w:rsidRPr="0062704F">
        <w:rPr>
          <w:sz w:val="16"/>
        </w:rPr>
        <w:t xml:space="preserve"> argument, for example, though more powerful than Marriott suggests, situates Black sentient beings outside the Symbolic order of subjects. It positions them ontologically as materializations of Blackness: essentially and foundationally excluded from the human. But Judy offers a more nuanced project, if no less devastating in its consequences: “to expose the catachresis at work in the biological misnomer of race, to read the Negro as a trope, indeed a misapplied metaphor.”81 The result of this tropological maneuver, for Judy, “is the exclusion of the African from the space of Western history, and the marginal inclusion of the Negro as negativity.”82 Two phrases merit attention here: “marginal inclusion” and “as negativity.” The ontological foreclosure of Blackness produces a Symbolic subject to figure this lack of a proper place or name. Marriott phrases it precisely: “The black has to embody this abjection without reserve.” Like woman, that is, the </w:t>
      </w:r>
      <w:r w:rsidRPr="0062704F">
        <w:rPr>
          <w:sz w:val="16"/>
        </w:rPr>
        <w:lastRenderedPageBreak/>
        <w:t>Black is a subject whose status as a subject is subject to doubt by virtue of figuring within the Symbolic the ab-</w:t>
      </w:r>
      <w:proofErr w:type="spellStart"/>
      <w:r w:rsidRPr="0062704F">
        <w:rPr>
          <w:sz w:val="16"/>
        </w:rPr>
        <w:t>sens</w:t>
      </w:r>
      <w:proofErr w:type="spellEnd"/>
      <w:r w:rsidRPr="0062704F">
        <w:rPr>
          <w:sz w:val="16"/>
        </w:rPr>
        <w:t xml:space="preserve"> excluded from it. Wilderson rightly recognizes, then, that </w:t>
      </w:r>
      <w:r w:rsidRPr="00E70FDB">
        <w:rPr>
          <w:rStyle w:val="StyleUnderline"/>
          <w:highlight w:val="cyan"/>
        </w:rPr>
        <w:t xml:space="preserve">the logic of anti-Blackness, which is nothing other than logic itself as the syntactic imperative of </w:t>
      </w:r>
      <w:proofErr w:type="gramStart"/>
      <w:r w:rsidRPr="00E70FDB">
        <w:rPr>
          <w:rStyle w:val="StyleUnderline"/>
          <w:highlight w:val="cyan"/>
        </w:rPr>
        <w:t>making-sense</w:t>
      </w:r>
      <w:proofErr w:type="gramEnd"/>
      <w:r w:rsidRPr="00E70FDB">
        <w:rPr>
          <w:rStyle w:val="StyleUnderline"/>
          <w:highlight w:val="cyan"/>
        </w:rPr>
        <w:t>, will persist in any social or political variation of the world</w:t>
      </w:r>
      <w:r w:rsidRPr="0062704F">
        <w:rPr>
          <w:rStyle w:val="StyleUnderline"/>
        </w:rPr>
        <w:t>. With good reason, therefore, his position calls for “a total end of the world.”</w:t>
      </w:r>
      <w:r w:rsidRPr="0062704F">
        <w:rPr>
          <w:sz w:val="16"/>
        </w:rPr>
        <w:t xml:space="preserve">83 </w:t>
      </w:r>
      <w:r w:rsidRPr="0062704F">
        <w:rPr>
          <w:rStyle w:val="StyleUnderline"/>
        </w:rPr>
        <w:t>But Black persons</w:t>
      </w:r>
      <w:r w:rsidRPr="0062704F">
        <w:rPr>
          <w:sz w:val="16"/>
        </w:rPr>
        <w:t xml:space="preserve">, despite the history that places them inextricably in relation to slavery, </w:t>
      </w:r>
      <w:r w:rsidRPr="0062704F">
        <w:rPr>
          <w:rStyle w:val="StyleUnderline"/>
        </w:rPr>
        <w:t>are not, in any given world, the singular or exclusive embodiments of ontological exclusion.</w:t>
      </w:r>
      <w:r w:rsidRPr="0062704F">
        <w:rPr>
          <w:sz w:val="16"/>
        </w:rPr>
        <w:t xml:space="preserve"> If the “Negro,” for Judy, permits the translation of African unknowability into the register of meaning, then </w:t>
      </w:r>
      <w:r w:rsidRPr="0062704F">
        <w:rPr>
          <w:rStyle w:val="StyleUnderline"/>
        </w:rPr>
        <w:t>“</w:t>
      </w:r>
      <w:r w:rsidRPr="00E70FDB">
        <w:rPr>
          <w:rStyle w:val="StyleUnderline"/>
          <w:highlight w:val="cyan"/>
        </w:rPr>
        <w:t>the Black,” as a category of person, similarly functions as a catachrestic misnaming by which ab-</w:t>
      </w:r>
      <w:proofErr w:type="spellStart"/>
      <w:r w:rsidRPr="00E70FDB">
        <w:rPr>
          <w:rStyle w:val="StyleUnderline"/>
          <w:highlight w:val="cyan"/>
        </w:rPr>
        <w:t>sens</w:t>
      </w:r>
      <w:proofErr w:type="spellEnd"/>
      <w:r w:rsidRPr="00E70FDB">
        <w:rPr>
          <w:rStyle w:val="StyleUnderline"/>
          <w:highlight w:val="cyan"/>
        </w:rPr>
        <w:t xml:space="preserve">, the void of meaning, gets raised up as </w:t>
      </w:r>
      <w:proofErr w:type="spellStart"/>
      <w:r w:rsidRPr="00E70FDB">
        <w:rPr>
          <w:rStyle w:val="StyleUnderline"/>
          <w:highlight w:val="cyan"/>
        </w:rPr>
        <w:t>sens-absexe</w:t>
      </w:r>
      <w:proofErr w:type="spellEnd"/>
      <w:r w:rsidRPr="0062704F">
        <w:rPr>
          <w:sz w:val="16"/>
        </w:rPr>
        <w:t>, fleshed out in a positive identity that reinforces sense</w:t>
      </w:r>
      <w:r w:rsidRPr="0062704F">
        <w:rPr>
          <w:rStyle w:val="StyleUnderline"/>
        </w:rPr>
        <w:t>. More than just “the Negro,” then, must be read as catachrestic.</w:t>
      </w:r>
      <w:r w:rsidRPr="0062704F">
        <w:rPr>
          <w:sz w:val="16"/>
        </w:rPr>
        <w:t xml:space="preserve"> </w:t>
      </w:r>
      <w:r w:rsidRPr="00E70FDB">
        <w:rPr>
          <w:rStyle w:val="StyleUnderline"/>
          <w:highlight w:val="cyan"/>
        </w:rPr>
        <w:t>Queerness, woman, Blackness, trans*</w:t>
      </w:r>
      <w:r w:rsidRPr="0062704F">
        <w:rPr>
          <w:rStyle w:val="StyleUnderline"/>
        </w:rPr>
        <w:t>:</w:t>
      </w:r>
      <w:r w:rsidRPr="0062704F">
        <w:rPr>
          <w:sz w:val="16"/>
        </w:rPr>
        <w:t xml:space="preserve"> these terms (like countless others that name the null set of a given order) </w:t>
      </w:r>
      <w:r w:rsidRPr="00E70FDB">
        <w:rPr>
          <w:rStyle w:val="StyleUnderline"/>
          <w:highlight w:val="cyan"/>
        </w:rPr>
        <w:t>emerge from the division between the negativity that inheres in division as such</w:t>
      </w:r>
      <w:r w:rsidRPr="0062704F">
        <w:rPr>
          <w:sz w:val="16"/>
        </w:rPr>
        <w:t xml:space="preserve">—the undoing of the world as unity, comprehension, or identity—and that division’s </w:t>
      </w:r>
      <w:proofErr w:type="spellStart"/>
      <w:r w:rsidRPr="0062704F">
        <w:rPr>
          <w:sz w:val="16"/>
        </w:rPr>
        <w:t>positivization</w:t>
      </w:r>
      <w:proofErr w:type="spellEnd"/>
      <w:r w:rsidRPr="0062704F">
        <w:rPr>
          <w:sz w:val="16"/>
        </w:rPr>
        <w:t xml:space="preserve"> in the catachrestic name of a social being.84 No list could include every figure for the world’s dissolution as comprehension; were that possible, the world would emerge again as totalized, comprehensive. However endless </w:t>
      </w:r>
      <w:r w:rsidRPr="0062704F">
        <w:rPr>
          <w:rStyle w:val="StyleUnderline"/>
        </w:rPr>
        <w:t>t</w:t>
      </w:r>
      <w:r w:rsidRPr="00E70FDB">
        <w:rPr>
          <w:rStyle w:val="StyleUnderline"/>
          <w:highlight w:val="cyan"/>
        </w:rPr>
        <w:t xml:space="preserve">he production of contingent figures for the unbearable, all spring from the inextricability of </w:t>
      </w:r>
      <w:proofErr w:type="spellStart"/>
      <w:r w:rsidRPr="00E70FDB">
        <w:rPr>
          <w:rStyle w:val="StyleUnderline"/>
          <w:highlight w:val="cyan"/>
        </w:rPr>
        <w:t>absens</w:t>
      </w:r>
      <w:proofErr w:type="spellEnd"/>
      <w:r w:rsidRPr="00E70FDB">
        <w:rPr>
          <w:rStyle w:val="StyleUnderline"/>
          <w:highlight w:val="cyan"/>
        </w:rPr>
        <w:t xml:space="preserve"> and </w:t>
      </w:r>
      <w:proofErr w:type="spellStart"/>
      <w:r w:rsidRPr="00E70FDB">
        <w:rPr>
          <w:rStyle w:val="StyleUnderline"/>
          <w:highlight w:val="cyan"/>
        </w:rPr>
        <w:t>sens-absexe</w:t>
      </w:r>
      <w:proofErr w:type="spellEnd"/>
      <w:r w:rsidRPr="0062704F">
        <w:rPr>
          <w:sz w:val="16"/>
        </w:rPr>
        <w:t xml:space="preserve"> and thus from the insistence of the not-all that makes the sexual relation impossible. </w:t>
      </w:r>
      <w:r w:rsidRPr="0062704F">
        <w:rPr>
          <w:rStyle w:val="StyleUnderline"/>
        </w:rPr>
        <w:t xml:space="preserve">All are </w:t>
      </w:r>
      <w:r w:rsidRPr="00E70FDB">
        <w:rPr>
          <w:rStyle w:val="StyleUnderline"/>
          <w:highlight w:val="cyan"/>
        </w:rPr>
        <w:t>rooted in the ontological antagonism that structures the logic of sense by which we are divided into being</w:t>
      </w:r>
      <w:r w:rsidRPr="0062704F">
        <w:rPr>
          <w:rStyle w:val="StyleUnderline"/>
        </w:rPr>
        <w:t xml:space="preserve">: divided </w:t>
      </w:r>
      <w:r w:rsidRPr="00E70FDB">
        <w:rPr>
          <w:rStyle w:val="StyleUnderline"/>
          <w:highlight w:val="cyan"/>
        </w:rPr>
        <w:t>between the subject of desire and of the subject of the drive</w:t>
      </w:r>
      <w:r w:rsidRPr="0062704F">
        <w:rPr>
          <w:rStyle w:val="StyleUnderline"/>
        </w:rPr>
        <w:t>, where the former consigns the latter to the status of what is not. For</w:t>
      </w:r>
      <w:r w:rsidRPr="0062704F">
        <w:rPr>
          <w:sz w:val="16"/>
        </w:rPr>
        <w:t xml:space="preserve"> just </w:t>
      </w:r>
      <w:r w:rsidRPr="0062704F">
        <w:rPr>
          <w:rStyle w:val="StyleUnderline"/>
        </w:rPr>
        <w:t xml:space="preserve">that reason, </w:t>
      </w:r>
      <w:r w:rsidRPr="0062704F">
        <w:rPr>
          <w:sz w:val="16"/>
        </w:rPr>
        <w:t>and without denying other (mis)</w:t>
      </w:r>
      <w:proofErr w:type="spellStart"/>
      <w:r w:rsidRPr="0062704F">
        <w:rPr>
          <w:sz w:val="16"/>
        </w:rPr>
        <w:t>namings</w:t>
      </w:r>
      <w:proofErr w:type="spellEnd"/>
      <w:r w:rsidRPr="0062704F">
        <w:rPr>
          <w:sz w:val="16"/>
        </w:rPr>
        <w:t xml:space="preserve"> of exclusion, </w:t>
      </w:r>
      <w:r w:rsidRPr="0062704F">
        <w:rPr>
          <w:rStyle w:val="StyleUnderline"/>
        </w:rPr>
        <w:t xml:space="preserve">I primarily refer to </w:t>
      </w:r>
      <w:r w:rsidRPr="00E70FDB">
        <w:rPr>
          <w:rStyle w:val="StyleUnderline"/>
          <w:highlight w:val="cyan"/>
        </w:rPr>
        <w:t>queerness as the catachresis of this nothing, of this ontological negation</w:t>
      </w:r>
      <w:r w:rsidRPr="0062704F">
        <w:rPr>
          <w:sz w:val="16"/>
        </w:rPr>
        <w:t xml:space="preserve">. I say “for just that reason” because </w:t>
      </w:r>
      <w:r w:rsidRPr="00E70FDB">
        <w:rPr>
          <w:rStyle w:val="StyleUnderline"/>
          <w:highlight w:val="cyan"/>
        </w:rPr>
        <w:t>queerness</w:t>
      </w:r>
      <w:r w:rsidRPr="0062704F">
        <w:rPr>
          <w:rStyle w:val="StyleUnderline"/>
        </w:rPr>
        <w:t>, though linked</w:t>
      </w:r>
      <w:r w:rsidRPr="0062704F">
        <w:rPr>
          <w:sz w:val="16"/>
        </w:rPr>
        <w:t xml:space="preserve"> </w:t>
      </w:r>
      <w:r w:rsidRPr="0062704F">
        <w:rPr>
          <w:rStyle w:val="StyleUnderline"/>
        </w:rPr>
        <w:t>(in contemporary discourse) to nonnormative sexual identities</w:t>
      </w:r>
      <w:r w:rsidRPr="0062704F">
        <w:rPr>
          <w:sz w:val="16"/>
        </w:rPr>
        <w:t xml:space="preserve"> (and I want to insist on the contingency of that link and so on the impossibility of delimiting what queerness would “properly” name), </w:t>
      </w:r>
      <w:r w:rsidRPr="00E70FDB">
        <w:rPr>
          <w:rStyle w:val="StyleUnderline"/>
          <w:highlight w:val="cyan"/>
        </w:rPr>
        <w:t>invokes</w:t>
      </w:r>
      <w:r w:rsidRPr="0062704F">
        <w:rPr>
          <w:rStyle w:val="StyleUnderline"/>
        </w:rPr>
        <w:t>,</w:t>
      </w:r>
      <w:r w:rsidRPr="0062704F">
        <w:rPr>
          <w:sz w:val="16"/>
        </w:rPr>
        <w:t xml:space="preserve"> as I wrote in No Future</w:t>
      </w:r>
      <w:r w:rsidRPr="0062704F">
        <w:rPr>
          <w:rStyle w:val="StyleUnderline"/>
        </w:rPr>
        <w:t xml:space="preserve">, </w:t>
      </w:r>
      <w:r w:rsidRPr="00E70FDB">
        <w:rPr>
          <w:rStyle w:val="StyleUnderline"/>
          <w:highlight w:val="cyan"/>
        </w:rPr>
        <w:t>the insistence of the drive and of jouissance</w:t>
      </w:r>
      <w:r w:rsidRPr="0062704F">
        <w:rPr>
          <w:sz w:val="16"/>
        </w:rPr>
        <w:t xml:space="preserve">.85 </w:t>
      </w:r>
      <w:r w:rsidRPr="0062704F">
        <w:rPr>
          <w:rStyle w:val="StyleUnderline"/>
        </w:rPr>
        <w:t>Inf</w:t>
      </w:r>
      <w:r w:rsidRPr="00E70FDB">
        <w:rPr>
          <w:rStyle w:val="StyleUnderline"/>
          <w:highlight w:val="cyan"/>
        </w:rPr>
        <w:t>initely mobile as an epithet for strangeness,</w:t>
      </w:r>
      <w:r w:rsidRPr="0062704F">
        <w:rPr>
          <w:rStyle w:val="StyleUnderline"/>
        </w:rPr>
        <w:t xml:space="preserve"> out-of-</w:t>
      </w:r>
      <w:proofErr w:type="spellStart"/>
      <w:r w:rsidRPr="0062704F">
        <w:rPr>
          <w:rStyle w:val="StyleUnderline"/>
        </w:rPr>
        <w:t>jointedness</w:t>
      </w:r>
      <w:proofErr w:type="spellEnd"/>
      <w:r w:rsidRPr="0062704F">
        <w:rPr>
          <w:rStyle w:val="StyleUnderline"/>
        </w:rPr>
        <w:t xml:space="preserve">, and </w:t>
      </w:r>
      <w:proofErr w:type="spellStart"/>
      <w:r w:rsidRPr="0062704F">
        <w:rPr>
          <w:rStyle w:val="StyleUnderline"/>
        </w:rPr>
        <w:t>nonnormativity</w:t>
      </w:r>
      <w:proofErr w:type="spellEnd"/>
      <w:r w:rsidRPr="0062704F">
        <w:rPr>
          <w:rStyle w:val="StyleUnderline"/>
        </w:rPr>
        <w:t xml:space="preserve">, </w:t>
      </w:r>
      <w:r w:rsidRPr="00E70FDB">
        <w:rPr>
          <w:rStyle w:val="StyleUnderline"/>
          <w:highlight w:val="cyan"/>
        </w:rPr>
        <w:t>queerness colors any enjoyment that seems to threaten a world</w:t>
      </w:r>
      <w:r w:rsidRPr="0062704F">
        <w:rPr>
          <w:sz w:val="16"/>
        </w:rPr>
        <w:t xml:space="preserve">. Such enjoyments, </w:t>
      </w:r>
      <w:r w:rsidRPr="00E70FDB">
        <w:rPr>
          <w:rStyle w:val="StyleUnderline"/>
          <w:highlight w:val="cyan"/>
        </w:rPr>
        <w:t>in the libidinal economy of</w:t>
      </w:r>
      <w:r w:rsidRPr="0062704F">
        <w:rPr>
          <w:rStyle w:val="StyleUnderline"/>
        </w:rPr>
        <w:t xml:space="preserve"> a given culture’s </w:t>
      </w:r>
      <w:r w:rsidRPr="00E70FDB">
        <w:rPr>
          <w:rStyle w:val="StyleUnderline"/>
          <w:highlight w:val="cyan"/>
        </w:rPr>
        <w:t>fantasy</w:t>
      </w:r>
      <w:r w:rsidRPr="0062704F">
        <w:rPr>
          <w:sz w:val="16"/>
        </w:rPr>
        <w:t xml:space="preserve">, may follow from any attribute, including, among others, race, gender, gender expression, sexuality, ethnicity, caste, class, religion, mental or physical ability, marital status, and educational background; the list could go on forever. In the words of Annamarie </w:t>
      </w:r>
      <w:proofErr w:type="spellStart"/>
      <w:r w:rsidRPr="0062704F">
        <w:rPr>
          <w:sz w:val="16"/>
        </w:rPr>
        <w:t>Jagose</w:t>
      </w:r>
      <w:proofErr w:type="spellEnd"/>
      <w:r w:rsidRPr="0062704F">
        <w:rPr>
          <w:sz w:val="16"/>
        </w:rPr>
        <w:t xml:space="preserve">, “As queer is unaligned with any specific identity category, it has the potential to be annexed profitably to any number of discussions.”86 Queerness, in this, shares with sodomy (“that utterly confused category,” as Michel Foucault deemed it), a resistance to definition. Foucault describes “the extreme discretion of the texts dealing with sodomy” and the “nearly universal reticence in talking about it.”87 Constructing a valuable link between sodomy as it was understood in the Renaissance and what he then calls “sites of present confusion,” Jonathan Goldberg observes in </w:t>
      </w:r>
      <w:proofErr w:type="spellStart"/>
      <w:r w:rsidRPr="0062704F">
        <w:rPr>
          <w:sz w:val="16"/>
        </w:rPr>
        <w:t>Sodometries</w:t>
      </w:r>
      <w:proofErr w:type="spellEnd"/>
      <w:r w:rsidRPr="0062704F">
        <w:rPr>
          <w:sz w:val="16"/>
        </w:rPr>
        <w:t xml:space="preserve"> that sodomy’s regulatory efficacy with regard to criminal behavior follows largely from the fact that it “remains incapable of exact definition.”88 Queerness, similarly, refuses limitation to particular persons, objects, or acts. Associated with the power of a drive that subdues the subject’s will or agency and invoking an enjoyment </w:t>
      </w:r>
      <w:proofErr w:type="gramStart"/>
      <w:r w:rsidRPr="0062704F">
        <w:rPr>
          <w:sz w:val="16"/>
        </w:rPr>
        <w:t>in excess of</w:t>
      </w:r>
      <w:proofErr w:type="gramEnd"/>
      <w:r w:rsidRPr="0062704F">
        <w:rPr>
          <w:sz w:val="16"/>
        </w:rPr>
        <w:t xml:space="preserve"> the pleasures associated with the good, </w:t>
      </w:r>
      <w:r w:rsidRPr="00E70FDB">
        <w:rPr>
          <w:rStyle w:val="StyleUnderline"/>
          <w:highlight w:val="cyan"/>
        </w:rPr>
        <w:t>queerness figures meaning’s collapse and the encounter with ab-</w:t>
      </w:r>
      <w:proofErr w:type="spellStart"/>
      <w:r w:rsidRPr="00E70FDB">
        <w:rPr>
          <w:rStyle w:val="StyleUnderline"/>
          <w:highlight w:val="cyan"/>
        </w:rPr>
        <w:t>sens</w:t>
      </w:r>
      <w:r w:rsidRPr="0062704F">
        <w:rPr>
          <w:rStyle w:val="StyleUnderline"/>
        </w:rPr>
        <w:t>.</w:t>
      </w:r>
      <w:proofErr w:type="spellEnd"/>
      <w:r w:rsidRPr="0062704F">
        <w:rPr>
          <w:rStyle w:val="StyleUnderline"/>
        </w:rPr>
        <w:t xml:space="preserve"> It speaks to t</w:t>
      </w:r>
      <w:r w:rsidRPr="00E70FDB">
        <w:rPr>
          <w:rStyle w:val="StyleUnderline"/>
          <w:highlight w:val="cyan"/>
        </w:rPr>
        <w:t>he place of the nothing fleshed out by those who are made to embody it.</w:t>
      </w:r>
      <w:r w:rsidRPr="0062704F">
        <w:rPr>
          <w:rStyle w:val="StyleUnderline"/>
        </w:rPr>
        <w:t xml:space="preserve"> But </w:t>
      </w:r>
      <w:r w:rsidRPr="00E70FDB">
        <w:rPr>
          <w:rStyle w:val="StyleUnderline"/>
          <w:highlight w:val="cyan"/>
        </w:rPr>
        <w:t>those entities</w:t>
      </w:r>
      <w:r w:rsidRPr="0062704F">
        <w:rPr>
          <w:rStyle w:val="StyleUnderline"/>
        </w:rPr>
        <w:t xml:space="preserve"> (persons, objects, acts</w:t>
      </w:r>
      <w:r w:rsidRPr="00E70FDB">
        <w:rPr>
          <w:rStyle w:val="StyleUnderline"/>
          <w:highlight w:val="cyan"/>
        </w:rPr>
        <w:t>) cannot, in</w:t>
      </w:r>
      <w:r w:rsidRPr="0062704F">
        <w:rPr>
          <w:rStyle w:val="StyleUnderline"/>
        </w:rPr>
        <w:t xml:space="preserve"> themselves, </w:t>
      </w:r>
      <w:r w:rsidRPr="00E70FDB">
        <w:rPr>
          <w:rStyle w:val="StyleUnderline"/>
          <w:highlight w:val="cyan"/>
        </w:rPr>
        <w:t>be queer</w:t>
      </w:r>
      <w:r w:rsidRPr="0062704F">
        <w:rPr>
          <w:rStyle w:val="StyleUnderline"/>
        </w:rPr>
        <w:t xml:space="preserve">; they lack an ontological relation to ontological impossibility. Rather, </w:t>
      </w:r>
      <w:r w:rsidRPr="00E70FDB">
        <w:rPr>
          <w:rStyle w:val="StyleUnderline"/>
          <w:highlight w:val="cyan"/>
        </w:rPr>
        <w:t xml:space="preserve">they serve as </w:t>
      </w:r>
      <w:proofErr w:type="spellStart"/>
      <w:r w:rsidRPr="00E70FDB">
        <w:rPr>
          <w:rStyle w:val="StyleUnderline"/>
          <w:highlight w:val="cyan"/>
        </w:rPr>
        <w:t>catachreses</w:t>
      </w:r>
      <w:proofErr w:type="spellEnd"/>
      <w:r w:rsidRPr="00E70FDB">
        <w:rPr>
          <w:rStyle w:val="StyleUnderline"/>
          <w:highlight w:val="cyan"/>
        </w:rPr>
        <w:t xml:space="preserve"> for the negativity of ab-</w:t>
      </w:r>
      <w:proofErr w:type="spellStart"/>
      <w:r w:rsidRPr="00E70FDB">
        <w:rPr>
          <w:rStyle w:val="StyleUnderline"/>
          <w:highlight w:val="cyan"/>
        </w:rPr>
        <w:t>sens.</w:t>
      </w:r>
      <w:proofErr w:type="spellEnd"/>
      <w:r w:rsidRPr="0062704F">
        <w:rPr>
          <w:rStyle w:val="StyleUnderline"/>
        </w:rPr>
        <w:t xml:space="preserve"> </w:t>
      </w:r>
    </w:p>
    <w:p w14:paraId="06F7B80C" w14:textId="77777777" w:rsidR="009C0725" w:rsidRPr="006B0421" w:rsidRDefault="009C0725" w:rsidP="009C0725"/>
    <w:p w14:paraId="685C46E6" w14:textId="77777777" w:rsidR="009C0725" w:rsidRPr="0062704F" w:rsidRDefault="009C0725" w:rsidP="009C0725">
      <w:pPr>
        <w:pStyle w:val="Heading3"/>
        <w:rPr>
          <w:rFonts w:cs="Calibri"/>
        </w:rPr>
      </w:pPr>
      <w:r>
        <w:rPr>
          <w:rFonts w:cs="Calibri"/>
        </w:rPr>
        <w:lastRenderedPageBreak/>
        <w:t>Link---Queerness---1AC</w:t>
      </w:r>
    </w:p>
    <w:p w14:paraId="3718DBA4" w14:textId="77777777" w:rsidR="009C0725" w:rsidRPr="0062704F" w:rsidRDefault="009C0725" w:rsidP="009C0725">
      <w:pPr>
        <w:pStyle w:val="Heading4"/>
        <w:rPr>
          <w:rFonts w:cs="Calibri"/>
        </w:rPr>
      </w:pPr>
      <w:r w:rsidRPr="0062704F">
        <w:rPr>
          <w:rFonts w:cs="Calibri"/>
        </w:rPr>
        <w:t xml:space="preserve">IPR proposes a </w:t>
      </w:r>
      <w:r w:rsidRPr="0062704F">
        <w:rPr>
          <w:rFonts w:cs="Calibri"/>
          <w:u w:val="single"/>
        </w:rPr>
        <w:t>dichotomy</w:t>
      </w:r>
      <w:r w:rsidRPr="0062704F">
        <w:rPr>
          <w:rFonts w:cs="Calibri"/>
        </w:rPr>
        <w:t xml:space="preserve"> of the private and public domain. The public domain acts as a “home” for the knowledge that is uncapable of being unidentified and capitalized; in actuality, this is a false façade that enables the control and fetishizes of queer creativity and queer bodies. In addition, this dichotomy allows for heteronormativity concepts to capitalize off the labor that queer folk do because queer labor is deemed as not classifiable.  </w:t>
      </w:r>
    </w:p>
    <w:p w14:paraId="4FAF069B" w14:textId="77777777" w:rsidR="009C0725" w:rsidRPr="0062704F" w:rsidRDefault="009C0725" w:rsidP="009C0725">
      <w:pPr>
        <w:shd w:val="clear" w:color="auto" w:fill="FFFFFF"/>
        <w:spacing w:after="0" w:line="240" w:lineRule="auto"/>
        <w:rPr>
          <w:rStyle w:val="Style13ptBold"/>
        </w:rPr>
      </w:pPr>
      <w:proofErr w:type="spellStart"/>
      <w:r w:rsidRPr="0062704F">
        <w:rPr>
          <w:rStyle w:val="Style13ptBold"/>
        </w:rPr>
        <w:t>Sarid</w:t>
      </w:r>
      <w:proofErr w:type="spellEnd"/>
      <w:r w:rsidRPr="0062704F">
        <w:rPr>
          <w:rStyle w:val="Style13ptBold"/>
        </w:rPr>
        <w:t xml:space="preserve"> 22</w:t>
      </w:r>
      <w:proofErr w:type="gramStart"/>
      <w:r w:rsidRPr="0062704F">
        <w:rPr>
          <w:rStyle w:val="Style13ptBold"/>
          <w:b w:val="0"/>
        </w:rPr>
        <w:t>–[</w:t>
      </w:r>
      <w:proofErr w:type="gramEnd"/>
      <w:r w:rsidRPr="0062704F">
        <w:t>EDEN SARID, (</w:t>
      </w:r>
      <w:r w:rsidRPr="0062704F">
        <w:rPr>
          <w:color w:val="000000" w:themeColor="text1"/>
          <w:shd w:val="clear" w:color="auto" w:fill="FFFFFF"/>
        </w:rPr>
        <w:t>Lecturer, Assistant Professor at the University of Essex, School of Law (U.K.). His research expertise includes cultural heritage law, intellectual property, and the creative economy), “</w:t>
      </w:r>
      <w:r w:rsidRPr="0062704F">
        <w:t xml:space="preserve">A QUEER ANALYSIS OF INTELLECTUAL PROPERTY,” (Wisconsin Law Review)  </w:t>
      </w:r>
      <w:hyperlink r:id="rId9" w:history="1">
        <w:r w:rsidRPr="0062704F">
          <w:rPr>
            <w:rStyle w:val="Hyperlink"/>
          </w:rPr>
          <w:t>https://wlr.law.wisc.edu/wp-content/uploads/sites/1263/2022/04/15-Sarid-Camera-Ready.pdf</w:t>
        </w:r>
      </w:hyperlink>
      <w:r w:rsidRPr="0062704F">
        <w:t xml:space="preserve">, accessed 7-15-2024, 2002] MRS </w:t>
      </w:r>
    </w:p>
    <w:p w14:paraId="089D54F5" w14:textId="77777777" w:rsidR="009C0725" w:rsidRPr="00E70FDB" w:rsidRDefault="009C0725" w:rsidP="009C0725">
      <w:pPr>
        <w:shd w:val="clear" w:color="auto" w:fill="FFFFFF"/>
        <w:spacing w:after="0" w:line="240" w:lineRule="auto"/>
        <w:rPr>
          <w:highlight w:val="cyan"/>
          <w:u w:val="single"/>
        </w:rPr>
      </w:pPr>
    </w:p>
    <w:p w14:paraId="16D0FD05" w14:textId="77777777" w:rsidR="009C0725" w:rsidRPr="0062704F" w:rsidRDefault="009C0725" w:rsidP="009C0725">
      <w:pPr>
        <w:shd w:val="clear" w:color="auto" w:fill="FFFFFF"/>
        <w:spacing w:after="0" w:line="240" w:lineRule="auto"/>
        <w:rPr>
          <w:rFonts w:eastAsia="Times New Roman"/>
          <w:color w:val="000000"/>
          <w:sz w:val="16"/>
        </w:rPr>
      </w:pPr>
      <w:r w:rsidRPr="00E70FDB">
        <w:rPr>
          <w:highlight w:val="cyan"/>
          <w:u w:val="single"/>
        </w:rPr>
        <w:t>IP’s rules and doctrines, its categorizations, and its vocabulary create a certain legal order that generates a social and cultural order</w:t>
      </w:r>
      <w:r w:rsidRPr="0062704F">
        <w:rPr>
          <w:sz w:val="16"/>
        </w:rPr>
        <w:t xml:space="preserve">. That is, far beyond the immediate domain of producing and consuming cultural goods, </w:t>
      </w:r>
      <w:r w:rsidRPr="0062704F">
        <w:rPr>
          <w:u w:val="single"/>
        </w:rPr>
        <w:t>IP produces social and cultural hierarchies.144 A queer analysis of IP seeks to expose how IP doctrine and vocabulary manufacture a heteronormative cultural hierarchy</w:t>
      </w:r>
      <w:r w:rsidRPr="0062704F">
        <w:rPr>
          <w:sz w:val="16"/>
        </w:rPr>
        <w:t xml:space="preserve">. Accordingly, this Part evaluates from a queer-theoretical perspective the idea-expression, proprietary-public domain, economic-moral rights, and copyrightable-non-copyrightable subject matter divides, as well as IP’s “protection” of IP rights terminology. </w:t>
      </w:r>
      <w:r w:rsidRPr="0062704F">
        <w:rPr>
          <w:sz w:val="16"/>
          <w:szCs w:val="13"/>
        </w:rPr>
        <w:t>This Part starts with a brief overview of each of these doctrines and introduces some of the current critical appraisals thereof. It then proceeds to a queer reading of each of these doctrines, exploring how these doctrines entrench certain (heteronormative) ontologies of identity in popular culture, resulting in a cultural and social hierarchy.145</w:t>
      </w:r>
      <w:r w:rsidRPr="0062704F">
        <w:rPr>
          <w:sz w:val="16"/>
        </w:rPr>
        <w:t xml:space="preserve"> The idea-expression dichotomy</w:t>
      </w:r>
      <w:r w:rsidRPr="00E70FDB">
        <w:rPr>
          <w:sz w:val="16"/>
          <w:highlight w:val="cyan"/>
        </w:rPr>
        <w:t xml:space="preserve">: </w:t>
      </w:r>
      <w:r w:rsidRPr="00E70FDB">
        <w:rPr>
          <w:highlight w:val="cyan"/>
          <w:u w:val="single"/>
        </w:rPr>
        <w:t xml:space="preserve">The </w:t>
      </w:r>
      <w:r w:rsidRPr="00E70FDB">
        <w:rPr>
          <w:b/>
          <w:bCs/>
          <w:highlight w:val="cyan"/>
          <w:u w:val="single"/>
        </w:rPr>
        <w:t>idea-expression dichotomy</w:t>
      </w:r>
      <w:r w:rsidRPr="0062704F">
        <w:rPr>
          <w:sz w:val="16"/>
        </w:rPr>
        <w:t xml:space="preserve"> </w:t>
      </w:r>
      <w:r w:rsidRPr="0062704F">
        <w:rPr>
          <w:u w:val="single"/>
        </w:rPr>
        <w:t>is a long-established principle in copyright. It limits the scope of copyright to expressions or manifestations of an idea, but not to the idea itself.</w:t>
      </w:r>
      <w:r w:rsidRPr="0062704F">
        <w:rPr>
          <w:sz w:val="16"/>
        </w:rPr>
        <w:t xml:space="preserve"> While an author may enjoy exclusivity and control in their work, they cannot control the ideas abstracted from the work.146 This creates a legal divide: </w:t>
      </w:r>
      <w:r w:rsidRPr="00E70FDB">
        <w:rPr>
          <w:highlight w:val="cyan"/>
          <w:u w:val="single"/>
        </w:rPr>
        <w:t>expressions may be subject to copyright, while ideas belong in the public domai</w:t>
      </w:r>
      <w:r w:rsidRPr="0062704F">
        <w:rPr>
          <w:u w:val="single"/>
        </w:rPr>
        <w:t>n</w:t>
      </w:r>
      <w:r w:rsidRPr="0062704F">
        <w:rPr>
          <w:sz w:val="16"/>
        </w:rPr>
        <w:t xml:space="preserve">. </w:t>
      </w:r>
      <w:r w:rsidRPr="0062704F">
        <w:rPr>
          <w:sz w:val="16"/>
          <w:szCs w:val="13"/>
        </w:rPr>
        <w:t>So, for example, while an author of a book providing gardening advice holds the exclusive rights to print or publish their book, any person may freely practice the information that the book describes or illustrates, and any person may write a (different) book providing gardening advice.147</w:t>
      </w:r>
      <w:r w:rsidRPr="0062704F">
        <w:rPr>
          <w:sz w:val="16"/>
        </w:rPr>
        <w:t xml:space="preserve"> </w:t>
      </w:r>
      <w:r w:rsidRPr="0062704F">
        <w:rPr>
          <w:u w:val="single"/>
        </w:rPr>
        <w:t xml:space="preserve">The rationale for the uncopyrightability of ideas is said to be twofold: First, ideas are intangible and as such cannot be the basis of a property interest; </w:t>
      </w:r>
      <w:r w:rsidRPr="00E70FDB">
        <w:rPr>
          <w:highlight w:val="cyan"/>
          <w:u w:val="single"/>
        </w:rPr>
        <w:t xml:space="preserve">for an idea to be capable of attracting </w:t>
      </w:r>
      <w:r w:rsidRPr="0062704F">
        <w:rPr>
          <w:u w:val="single"/>
        </w:rPr>
        <w:t>proprietary</w:t>
      </w:r>
      <w:r w:rsidRPr="00E70FDB">
        <w:rPr>
          <w:highlight w:val="cyan"/>
          <w:u w:val="single"/>
        </w:rPr>
        <w:t xml:space="preserve"> privilege, </w:t>
      </w:r>
      <w:r w:rsidRPr="00E70FDB">
        <w:rPr>
          <w:b/>
          <w:bCs/>
          <w:highlight w:val="cyan"/>
          <w:u w:val="single"/>
        </w:rPr>
        <w:t>it must be capable of being identified</w:t>
      </w:r>
      <w:r w:rsidRPr="0062704F">
        <w:rPr>
          <w:u w:val="single"/>
        </w:rPr>
        <w:t xml:space="preserve">. This reasoning is reflected in multiple court decisions, as well as in the legislative hearings for the Copyright Act of 1909, which state that “there can be no property in thoughts, conceptions, ideas, sentiments, etc., apart from their association, is clear, for they are then incapable of being identified or owned exclusively.”148 Second, an idea-expression divide is said to reflect the balancing of society’s interest in the free flow of information with authors’ property interests.149 </w:t>
      </w:r>
      <w:r w:rsidRPr="00E70FDB">
        <w:rPr>
          <w:highlight w:val="cyan"/>
          <w:u w:val="single"/>
        </w:rPr>
        <w:t>Excluding expressions but not ideas is</w:t>
      </w:r>
      <w:r w:rsidRPr="0062704F">
        <w:rPr>
          <w:u w:val="single"/>
        </w:rPr>
        <w:t xml:space="preserve"> said to adequately incentivize authors to create and disseminate their works while leaving the building blocks of communication, culture, innovation, and expression free from monopolization.150 </w:t>
      </w:r>
      <w:r w:rsidRPr="0062704F">
        <w:rPr>
          <w:sz w:val="16"/>
        </w:rPr>
        <w:t xml:space="preserve">Various IP scholars have pointed to several problems with the idea expression divide, noting, for example, the following observations: </w:t>
      </w:r>
      <w:r w:rsidRPr="0062704F">
        <w:rPr>
          <w:u w:val="single"/>
        </w:rPr>
        <w:t xml:space="preserve">that it is </w:t>
      </w:r>
      <w:r w:rsidRPr="00E70FDB">
        <w:rPr>
          <w:highlight w:val="cyan"/>
          <w:u w:val="single"/>
        </w:rPr>
        <w:t>amorphous and creates a chilling effect on expression</w:t>
      </w:r>
      <w:r w:rsidRPr="0062704F">
        <w:rPr>
          <w:u w:val="single"/>
        </w:rPr>
        <w:t>s</w:t>
      </w:r>
      <w:r w:rsidRPr="0062704F">
        <w:rPr>
          <w:sz w:val="16"/>
        </w:rPr>
        <w:t xml:space="preserve"> that may be constitutionally protected by the First Amendment,151 </w:t>
      </w:r>
      <w:r w:rsidRPr="0062704F">
        <w:rPr>
          <w:u w:val="single"/>
        </w:rPr>
        <w:t xml:space="preserve">that it fails to ensure that ideas freely circulate in the marketplace,152 that </w:t>
      </w:r>
      <w:r w:rsidRPr="00E70FDB">
        <w:rPr>
          <w:highlight w:val="cyan"/>
          <w:u w:val="single"/>
        </w:rPr>
        <w:t>in reality there are no “expressionless ideas” and no “idealess expressions</w:t>
      </w:r>
      <w:r w:rsidRPr="0062704F">
        <w:rPr>
          <w:sz w:val="16"/>
        </w:rPr>
        <w:t xml:space="preserve">,”153 or that such a distinction inherently invokes value judgments on the part of judges adjudicating copyright infringement cases.154 </w:t>
      </w:r>
      <w:r w:rsidRPr="00E70FDB">
        <w:rPr>
          <w:highlight w:val="cyan"/>
          <w:u w:val="single"/>
        </w:rPr>
        <w:t xml:space="preserve">Yet the </w:t>
      </w:r>
      <w:r w:rsidRPr="0062704F">
        <w:rPr>
          <w:u w:val="single"/>
        </w:rPr>
        <w:t xml:space="preserve">idea-expression </w:t>
      </w:r>
      <w:r w:rsidRPr="00E70FDB">
        <w:rPr>
          <w:highlight w:val="cyan"/>
          <w:u w:val="single"/>
        </w:rPr>
        <w:t>divide remains</w:t>
      </w:r>
      <w:r w:rsidRPr="0062704F">
        <w:rPr>
          <w:u w:val="single"/>
        </w:rPr>
        <w:t xml:space="preserve"> the “first axiom of copyright.”155 The proprietary-public domain distinction: IP laws distinguish between creative works and inventions that enjoy IP rights and those that do not. The latter are said to belong in the public domain.156 Like the term “property,” the term “public domain” is protean.</w:t>
      </w:r>
      <w:r w:rsidRPr="0062704F">
        <w:rPr>
          <w:sz w:val="16"/>
        </w:rPr>
        <w:t xml:space="preserve"> There is, as Edward Lee notes</w:t>
      </w:r>
      <w:r w:rsidRPr="0062704F">
        <w:rPr>
          <w:u w:val="single"/>
        </w:rPr>
        <w:t xml:space="preserve">, “a firestorm of debate about the public domain in intellectual property law.”157 Legal scholarship describes </w:t>
      </w:r>
      <w:r w:rsidRPr="00E70FDB">
        <w:rPr>
          <w:highlight w:val="cyan"/>
          <w:u w:val="single"/>
        </w:rPr>
        <w:t>the public domain</w:t>
      </w:r>
      <w:r w:rsidRPr="0062704F">
        <w:rPr>
          <w:u w:val="single"/>
        </w:rPr>
        <w:t xml:space="preserve"> in various ways, suggesting it </w:t>
      </w:r>
      <w:r w:rsidRPr="00E70FDB">
        <w:rPr>
          <w:highlight w:val="cyan"/>
          <w:u w:val="single"/>
        </w:rPr>
        <w:t xml:space="preserve">is </w:t>
      </w:r>
      <w:r w:rsidRPr="0062704F">
        <w:rPr>
          <w:u w:val="single"/>
        </w:rPr>
        <w:t xml:space="preserve">comprised of the residual leftovers after property rights have taken their share or expired,158 </w:t>
      </w:r>
      <w:r w:rsidRPr="00E70FDB">
        <w:rPr>
          <w:highlight w:val="cyan"/>
          <w:u w:val="single"/>
        </w:rPr>
        <w:t xml:space="preserve">the </w:t>
      </w:r>
      <w:r w:rsidRPr="00E70FDB">
        <w:rPr>
          <w:highlight w:val="cyan"/>
          <w:u w:val="single"/>
        </w:rPr>
        <w:lastRenderedPageBreak/>
        <w:t>“outside” of</w:t>
      </w:r>
      <w:r w:rsidRPr="0062704F">
        <w:rPr>
          <w:u w:val="single"/>
        </w:rPr>
        <w:t xml:space="preserve"> IP,159 a measure to correct market failure,160 a restraint on government power,161 a </w:t>
      </w:r>
      <w:r w:rsidRPr="00E70FDB">
        <w:rPr>
          <w:highlight w:val="cyan"/>
          <w:u w:val="single"/>
        </w:rPr>
        <w:t>means and the end “to promote the progress of science,”162 or a “home</w:t>
      </w:r>
      <w:r w:rsidRPr="0062704F">
        <w:rPr>
          <w:u w:val="single"/>
        </w:rPr>
        <w:t>” where people can find inspiration and muse.1</w:t>
      </w:r>
      <w:r w:rsidRPr="0062704F">
        <w:rPr>
          <w:sz w:val="16"/>
        </w:rPr>
        <w:t xml:space="preserve">63 Regardless of exact definition, </w:t>
      </w:r>
      <w:r w:rsidRPr="0062704F">
        <w:rPr>
          <w:u w:val="single"/>
        </w:rPr>
        <w:t>the central notion common to most definitions of the public domain is that it is free and accessible to all.164 A rich and robust public domain</w:t>
      </w:r>
      <w:r w:rsidRPr="0062704F">
        <w:rPr>
          <w:sz w:val="16"/>
        </w:rPr>
        <w:t xml:space="preserve">, the argument goes, </w:t>
      </w:r>
      <w:r w:rsidRPr="0062704F">
        <w:rPr>
          <w:u w:val="single"/>
        </w:rPr>
        <w:t xml:space="preserve">is key to continued economic growth and social welfare.165 Several IP scholars, however, have noted that </w:t>
      </w:r>
      <w:r w:rsidRPr="00E70FDB">
        <w:rPr>
          <w:highlight w:val="cyan"/>
          <w:u w:val="single"/>
        </w:rPr>
        <w:t>the description of the public domain as</w:t>
      </w:r>
      <w:r w:rsidRPr="0062704F">
        <w:rPr>
          <w:u w:val="single"/>
        </w:rPr>
        <w:t xml:space="preserve"> a resource that is </w:t>
      </w:r>
      <w:r w:rsidRPr="00E70FDB">
        <w:rPr>
          <w:highlight w:val="cyan"/>
          <w:u w:val="single"/>
        </w:rPr>
        <w:t>free and accessible to all is a romantic conviction</w:t>
      </w:r>
      <w:r w:rsidRPr="0062704F">
        <w:rPr>
          <w:u w:val="single"/>
        </w:rPr>
        <w:t xml:space="preserve"> that may be </w:t>
      </w:r>
      <w:r w:rsidRPr="00E70FDB">
        <w:rPr>
          <w:b/>
          <w:bCs/>
          <w:highlight w:val="cyan"/>
          <w:u w:val="single"/>
        </w:rPr>
        <w:t>far from reality</w:t>
      </w:r>
      <w:r w:rsidRPr="0062704F">
        <w:rPr>
          <w:sz w:val="16"/>
        </w:rPr>
        <w:t xml:space="preserve">. Anupam </w:t>
      </w:r>
      <w:proofErr w:type="spellStart"/>
      <w:r w:rsidRPr="0062704F">
        <w:rPr>
          <w:sz w:val="16"/>
        </w:rPr>
        <w:t>Chander</w:t>
      </w:r>
      <w:proofErr w:type="spellEnd"/>
      <w:r w:rsidRPr="0062704F">
        <w:rPr>
          <w:sz w:val="16"/>
        </w:rPr>
        <w:t xml:space="preserve"> and Madhavi Sunder, for example, argue that some groups—often those from powerful social and economic classes—are better positioned to exploit and enjoy the resources in the public domain.166 </w:t>
      </w:r>
      <w:r w:rsidRPr="0062704F">
        <w:rPr>
          <w:b/>
          <w:bCs/>
          <w:u w:val="single"/>
        </w:rPr>
        <w:t xml:space="preserve">These scholars contend that </w:t>
      </w:r>
      <w:r w:rsidRPr="00E70FDB">
        <w:rPr>
          <w:b/>
          <w:bCs/>
          <w:highlight w:val="cyan"/>
          <w:u w:val="single"/>
        </w:rPr>
        <w:t>the binary rhetoric of proprietary ownership versus the public domain creates an illusion</w:t>
      </w:r>
      <w:r w:rsidRPr="0062704F">
        <w:rPr>
          <w:b/>
          <w:bCs/>
          <w:u w:val="single"/>
        </w:rPr>
        <w:t xml:space="preserve"> according to which the public domain is egalitarian, free, and open to all.167 Yet </w:t>
      </w:r>
      <w:r w:rsidRPr="00E70FDB">
        <w:rPr>
          <w:b/>
          <w:bCs/>
          <w:highlight w:val="cyan"/>
          <w:u w:val="single"/>
        </w:rPr>
        <w:t>this binary masks the ways in which the public domain often works in the interests of traditional property owners to disadvantage</w:t>
      </w:r>
      <w:r w:rsidRPr="0062704F">
        <w:rPr>
          <w:b/>
          <w:bCs/>
          <w:u w:val="single"/>
        </w:rPr>
        <w:t xml:space="preserve"> and subordinate disempowered groups, impairs efforts of disempowered groups to assert agency and personhood, </w:t>
      </w:r>
      <w:r w:rsidRPr="00E70FDB">
        <w:rPr>
          <w:b/>
          <w:bCs/>
          <w:highlight w:val="cyan"/>
          <w:u w:val="single"/>
        </w:rPr>
        <w:t>and</w:t>
      </w:r>
      <w:r w:rsidRPr="0062704F">
        <w:rPr>
          <w:b/>
          <w:bCs/>
          <w:u w:val="single"/>
        </w:rPr>
        <w:t xml:space="preserve"> may </w:t>
      </w:r>
      <w:r w:rsidRPr="00E70FDB">
        <w:rPr>
          <w:b/>
          <w:bCs/>
          <w:highlight w:val="cyan"/>
          <w:u w:val="single"/>
        </w:rPr>
        <w:t>even reduce them to “mere objects, or someone else’s property</w:t>
      </w:r>
      <w:r w:rsidRPr="0062704F">
        <w:rPr>
          <w:b/>
          <w:bCs/>
          <w:u w:val="single"/>
        </w:rPr>
        <w:t>.”</w:t>
      </w:r>
      <w:r w:rsidRPr="0062704F">
        <w:rPr>
          <w:sz w:val="16"/>
        </w:rPr>
        <w:t xml:space="preserve">168 Similarly, Ruth </w:t>
      </w:r>
      <w:proofErr w:type="spellStart"/>
      <w:r w:rsidRPr="0062704F">
        <w:rPr>
          <w:sz w:val="16"/>
        </w:rPr>
        <w:t>Okediji</w:t>
      </w:r>
      <w:proofErr w:type="spellEnd"/>
      <w:r w:rsidRPr="0062704F">
        <w:rPr>
          <w:sz w:val="16"/>
        </w:rPr>
        <w:t xml:space="preserve"> shows that resistance to granting rights in Indigenous peoples’ knowledge is many times justified, at least partly, by reference to safeguarding the public domain.169 </w:t>
      </w:r>
      <w:r w:rsidRPr="00E70FDB">
        <w:rPr>
          <w:b/>
          <w:bCs/>
          <w:highlight w:val="cyan"/>
          <w:u w:val="single"/>
        </w:rPr>
        <w:t>A queer analysis would suggest that private-public and property</w:t>
      </w:r>
      <w:r w:rsidRPr="0062704F">
        <w:rPr>
          <w:b/>
          <w:bCs/>
          <w:u w:val="single"/>
        </w:rPr>
        <w:t xml:space="preserve"> common distinctions </w:t>
      </w:r>
      <w:r w:rsidRPr="00E70FDB">
        <w:rPr>
          <w:b/>
          <w:bCs/>
          <w:highlight w:val="cyan"/>
          <w:u w:val="single"/>
        </w:rPr>
        <w:t>produce notions</w:t>
      </w:r>
      <w:r w:rsidRPr="0062704F">
        <w:rPr>
          <w:b/>
          <w:bCs/>
          <w:u w:val="single"/>
        </w:rPr>
        <w:t xml:space="preserve"> of cultural citizenship </w:t>
      </w:r>
      <w:r w:rsidRPr="00E70FDB">
        <w:rPr>
          <w:b/>
          <w:bCs/>
          <w:highlight w:val="cyan"/>
          <w:u w:val="single"/>
        </w:rPr>
        <w:t>centered on a heteronormative status quo</w:t>
      </w:r>
      <w:r w:rsidRPr="0062704F">
        <w:rPr>
          <w:b/>
          <w:bCs/>
          <w:u w:val="single"/>
        </w:rPr>
        <w:t xml:space="preserve">. </w:t>
      </w:r>
      <w:r w:rsidRPr="00E70FDB">
        <w:rPr>
          <w:b/>
          <w:bCs/>
          <w:highlight w:val="cyan"/>
          <w:u w:val="single"/>
        </w:rPr>
        <w:t>Recognizing Western and “masculine</w:t>
      </w:r>
      <w:r w:rsidRPr="0062704F">
        <w:rPr>
          <w:b/>
          <w:bCs/>
          <w:u w:val="single"/>
        </w:rPr>
        <w:t xml:space="preserve">” creative </w:t>
      </w:r>
      <w:r w:rsidRPr="00E70FDB">
        <w:rPr>
          <w:b/>
          <w:bCs/>
          <w:highlight w:val="cyan"/>
          <w:u w:val="single"/>
        </w:rPr>
        <w:t>expressions</w:t>
      </w:r>
      <w:r w:rsidRPr="0062704F">
        <w:rPr>
          <w:b/>
          <w:bCs/>
          <w:u w:val="single"/>
        </w:rPr>
        <w:t xml:space="preserve"> as the types of works that attract proprietary rights and value and placing Indigenous and “feminine” creative expressions,</w:t>
      </w:r>
      <w:r w:rsidRPr="0062704F">
        <w:rPr>
          <w:sz w:val="16"/>
        </w:rPr>
        <w:t xml:space="preserve"> such as traditional knowledge or cooking recipes, in the public domain, IP law constitutes the feminine and non-Western as “abject beings” who form the constitutive outside.170 </w:t>
      </w:r>
      <w:r w:rsidRPr="0062704F">
        <w:rPr>
          <w:u w:val="single"/>
        </w:rPr>
        <w:t>In other words, certain types of creative expression, such as Indigenous and “feminine” creativity, become categorically public, indicting these communities and individual members thereof as cultural outsiders. Equally, both sides of the private-public divide reinforce notions of heteronormative domination over queer cultural expressions</w:t>
      </w:r>
      <w:r w:rsidRPr="0062704F">
        <w:rPr>
          <w:sz w:val="16"/>
        </w:rPr>
        <w:t xml:space="preserve">. Rebecca </w:t>
      </w:r>
      <w:proofErr w:type="spellStart"/>
      <w:r w:rsidRPr="0062704F">
        <w:rPr>
          <w:sz w:val="16"/>
        </w:rPr>
        <w:t>Tushnet</w:t>
      </w:r>
      <w:proofErr w:type="spellEnd"/>
      <w:r w:rsidRPr="0062704F">
        <w:rPr>
          <w:sz w:val="16"/>
        </w:rPr>
        <w:t xml:space="preserve"> notes that patriarchy makes fair game of women in the public sphere and keeps them under control in the private sphere.171 The same could be said of </w:t>
      </w:r>
      <w:r w:rsidRPr="00E70FDB">
        <w:rPr>
          <w:b/>
          <w:bCs/>
          <w:highlight w:val="cyan"/>
          <w:u w:val="single"/>
        </w:rPr>
        <w:t>queer bodies and queer creativity</w:t>
      </w:r>
      <w:r w:rsidRPr="0062704F">
        <w:rPr>
          <w:b/>
          <w:bCs/>
          <w:u w:val="single"/>
        </w:rPr>
        <w:t xml:space="preserve">: they </w:t>
      </w:r>
      <w:r w:rsidRPr="00E70FDB">
        <w:rPr>
          <w:b/>
          <w:bCs/>
          <w:highlight w:val="cyan"/>
          <w:u w:val="single"/>
        </w:rPr>
        <w:t>are,</w:t>
      </w:r>
      <w:r w:rsidRPr="0062704F">
        <w:rPr>
          <w:b/>
          <w:bCs/>
          <w:u w:val="single"/>
        </w:rPr>
        <w:t xml:space="preserve"> at the same time, fair game in the public sphere and </w:t>
      </w:r>
      <w:r w:rsidRPr="00E70FDB">
        <w:rPr>
          <w:b/>
          <w:bCs/>
          <w:highlight w:val="cyan"/>
          <w:u w:val="single"/>
        </w:rPr>
        <w:t>kept under control in the private sphere</w:t>
      </w:r>
      <w:r w:rsidRPr="0062704F">
        <w:rPr>
          <w:b/>
          <w:bCs/>
          <w:u w:val="single"/>
        </w:rPr>
        <w:t xml:space="preserve">. </w:t>
      </w:r>
      <w:r w:rsidRPr="00E70FDB">
        <w:rPr>
          <w:b/>
          <w:bCs/>
          <w:highlight w:val="cyan"/>
          <w:u w:val="single"/>
        </w:rPr>
        <w:t>Queers’ and LGBT+ people’s attempts to expres</w:t>
      </w:r>
      <w:r w:rsidRPr="0062704F">
        <w:rPr>
          <w:b/>
          <w:bCs/>
          <w:u w:val="single"/>
        </w:rPr>
        <w:t xml:space="preserve">s their sexuality, circumstances, desires, and fetishes </w:t>
      </w:r>
      <w:r w:rsidRPr="00E70FDB">
        <w:rPr>
          <w:b/>
          <w:bCs/>
          <w:highlight w:val="cyan"/>
          <w:u w:val="single"/>
        </w:rPr>
        <w:t>are often regarded as “shameful and inappropriate contamination of the public</w:t>
      </w:r>
      <w:r w:rsidRPr="0062704F">
        <w:rPr>
          <w:b/>
          <w:bCs/>
          <w:u w:val="single"/>
        </w:rPr>
        <w:t xml:space="preserve"> with what should be kept secret.</w:t>
      </w:r>
      <w:r w:rsidRPr="0062704F">
        <w:rPr>
          <w:sz w:val="16"/>
        </w:rPr>
        <w:t xml:space="preserve">”172 Furthermore, the private-public divide is a constitutive feature of the closet.173 The closet structures queer sexuality and identity in relation to binaries of secrecy and disclosure and of private and public.174 </w:t>
      </w:r>
      <w:r w:rsidRPr="00E70FDB">
        <w:rPr>
          <w:b/>
          <w:bCs/>
          <w:highlight w:val="cyan"/>
          <w:u w:val="single"/>
        </w:rPr>
        <w:t>The closet structures queer lives in a way that limits the publicity of queer voices while allowing the heteronormative majority to benefit from queer creators’ creative labor</w:t>
      </w:r>
      <w:r w:rsidRPr="0062704F">
        <w:rPr>
          <w:sz w:val="16"/>
        </w:rPr>
        <w:t xml:space="preserve">. </w:t>
      </w:r>
    </w:p>
    <w:p w14:paraId="6A875D44" w14:textId="77777777" w:rsidR="009C0725" w:rsidRPr="0062704F" w:rsidRDefault="009C0725" w:rsidP="009C0725"/>
    <w:p w14:paraId="6611D93C" w14:textId="77777777" w:rsidR="009C0725" w:rsidRPr="0062704F" w:rsidRDefault="009C0725" w:rsidP="009C0725">
      <w:pPr>
        <w:pStyle w:val="Heading4"/>
        <w:rPr>
          <w:rFonts w:cs="Calibri"/>
        </w:rPr>
      </w:pPr>
      <w:r w:rsidRPr="0062704F">
        <w:rPr>
          <w:rFonts w:cs="Calibri"/>
        </w:rPr>
        <w:t xml:space="preserve">Language analysis + IP vocab/language bad </w:t>
      </w:r>
    </w:p>
    <w:p w14:paraId="55C7C357" w14:textId="77777777" w:rsidR="009C0725" w:rsidRPr="0062704F" w:rsidRDefault="009C0725" w:rsidP="009C0725">
      <w:proofErr w:type="spellStart"/>
      <w:r w:rsidRPr="0062704F">
        <w:rPr>
          <w:rStyle w:val="Style13ptBold"/>
        </w:rPr>
        <w:t>Sarid</w:t>
      </w:r>
      <w:proofErr w:type="spellEnd"/>
      <w:r w:rsidRPr="0062704F">
        <w:rPr>
          <w:rStyle w:val="Style13ptBold"/>
        </w:rPr>
        <w:t xml:space="preserve">, 22 </w:t>
      </w:r>
      <w:r w:rsidRPr="0062704F">
        <w:t xml:space="preserve">(Eden </w:t>
      </w:r>
      <w:proofErr w:type="spellStart"/>
      <w:r w:rsidRPr="0062704F">
        <w:t>Sarid</w:t>
      </w:r>
      <w:proofErr w:type="spellEnd"/>
      <w:r w:rsidRPr="0062704F">
        <w:t>, King’s College London, Dickson Poon School of Law</w:t>
      </w:r>
      <w:r w:rsidRPr="0062704F">
        <w:rPr>
          <w:i/>
          <w:iCs/>
        </w:rPr>
        <w:t xml:space="preserve">, A Queer Analysis of Intellectual </w:t>
      </w:r>
      <w:proofErr w:type="gramStart"/>
      <w:r w:rsidRPr="0062704F">
        <w:rPr>
          <w:i/>
          <w:iCs/>
        </w:rPr>
        <w:t>Property</w:t>
      </w:r>
      <w:r w:rsidRPr="0062704F">
        <w:t xml:space="preserve"> )</w:t>
      </w:r>
      <w:proofErr w:type="gramEnd"/>
      <w:r w:rsidRPr="0062704F">
        <w:t xml:space="preserve"> </w:t>
      </w:r>
      <w:proofErr w:type="spellStart"/>
      <w:r w:rsidRPr="0062704F">
        <w:t>pso</w:t>
      </w:r>
      <w:proofErr w:type="spellEnd"/>
    </w:p>
    <w:p w14:paraId="6B9DB3B3" w14:textId="77777777" w:rsidR="009C0725" w:rsidRPr="0062704F" w:rsidRDefault="009C0725" w:rsidP="009C0725">
      <w:r w:rsidRPr="0062704F">
        <w:t xml:space="preserve">IP vocabulary: lastly, </w:t>
      </w:r>
      <w:r w:rsidRPr="00E70FDB">
        <w:rPr>
          <w:rStyle w:val="StyleUnderline"/>
          <w:highlight w:val="cyan"/>
        </w:rPr>
        <w:t>examining</w:t>
      </w:r>
      <w:r w:rsidRPr="0062704F">
        <w:rPr>
          <w:rStyle w:val="StyleUnderline"/>
        </w:rPr>
        <w:t xml:space="preserve"> the </w:t>
      </w:r>
      <w:r w:rsidRPr="00E70FDB">
        <w:rPr>
          <w:rStyle w:val="StyleUnderline"/>
          <w:highlight w:val="cyan"/>
        </w:rPr>
        <w:t>vocab</w:t>
      </w:r>
      <w:r w:rsidRPr="0062704F">
        <w:rPr>
          <w:rStyle w:val="StyleUnderline"/>
        </w:rPr>
        <w:t xml:space="preserve">ulary </w:t>
      </w:r>
      <w:r w:rsidRPr="00E70FDB">
        <w:rPr>
          <w:rStyle w:val="StyleUnderline"/>
          <w:highlight w:val="cyan"/>
        </w:rPr>
        <w:t>used in IP</w:t>
      </w:r>
      <w:r w:rsidRPr="0062704F">
        <w:rPr>
          <w:rStyle w:val="StyleUnderline"/>
        </w:rPr>
        <w:t xml:space="preserve"> legislation, scholarship, and caselaw is </w:t>
      </w:r>
      <w:r w:rsidRPr="00E70FDB">
        <w:rPr>
          <w:rStyle w:val="StyleUnderline"/>
          <w:highlight w:val="cyan"/>
        </w:rPr>
        <w:t>helpful because terminology</w:t>
      </w:r>
      <w:r w:rsidRPr="0062704F">
        <w:rPr>
          <w:rStyle w:val="StyleUnderline"/>
        </w:rPr>
        <w:t xml:space="preserve"> </w:t>
      </w:r>
      <w:r w:rsidRPr="00E70FDB">
        <w:rPr>
          <w:rStyle w:val="StyleUnderline"/>
          <w:highlight w:val="cyan"/>
        </w:rPr>
        <w:t>and</w:t>
      </w:r>
      <w:r w:rsidRPr="0062704F">
        <w:rPr>
          <w:rStyle w:val="StyleUnderline"/>
        </w:rPr>
        <w:t xml:space="preserve"> textual </w:t>
      </w:r>
      <w:r w:rsidRPr="00E70FDB">
        <w:rPr>
          <w:rStyle w:val="StyleUnderline"/>
          <w:highlight w:val="cyan"/>
        </w:rPr>
        <w:t>narratives</w:t>
      </w:r>
      <w:r w:rsidRPr="0062704F">
        <w:rPr>
          <w:rStyle w:val="StyleUnderline"/>
        </w:rPr>
        <w:t xml:space="preserve"> </w:t>
      </w:r>
      <w:r w:rsidRPr="00E70FDB">
        <w:rPr>
          <w:rStyle w:val="StyleUnderline"/>
          <w:highlight w:val="cyan"/>
        </w:rPr>
        <w:t>exert</w:t>
      </w:r>
      <w:r w:rsidRPr="0062704F">
        <w:rPr>
          <w:rStyle w:val="StyleUnderline"/>
        </w:rPr>
        <w:t xml:space="preserve"> a great deal of </w:t>
      </w:r>
      <w:r w:rsidRPr="00E70FDB">
        <w:rPr>
          <w:rStyle w:val="StyleUnderline"/>
          <w:highlight w:val="cyan"/>
        </w:rPr>
        <w:t>power</w:t>
      </w:r>
      <w:r w:rsidRPr="0062704F">
        <w:rPr>
          <w:rStyle w:val="StyleUnderline"/>
        </w:rPr>
        <w:t xml:space="preserve"> </w:t>
      </w:r>
      <w:r w:rsidRPr="00E70FDB">
        <w:rPr>
          <w:rStyle w:val="StyleUnderline"/>
          <w:highlight w:val="cyan"/>
        </w:rPr>
        <w:t>in</w:t>
      </w:r>
      <w:r w:rsidRPr="0062704F">
        <w:rPr>
          <w:rStyle w:val="StyleUnderline"/>
        </w:rPr>
        <w:t xml:space="preserve"> </w:t>
      </w:r>
      <w:r w:rsidRPr="00E70FDB">
        <w:rPr>
          <w:rStyle w:val="StyleUnderline"/>
          <w:highlight w:val="cyan"/>
        </w:rPr>
        <w:t>entrenching epistemologies</w:t>
      </w:r>
      <w:r w:rsidRPr="0062704F">
        <w:rPr>
          <w:rStyle w:val="StyleUnderline"/>
        </w:rPr>
        <w:t xml:space="preserve">.207 </w:t>
      </w:r>
      <w:r w:rsidRPr="00E70FDB">
        <w:rPr>
          <w:rStyle w:val="StyleUnderline"/>
          <w:highlight w:val="cyan"/>
        </w:rPr>
        <w:t>Language</w:t>
      </w:r>
      <w:r w:rsidRPr="0062704F">
        <w:rPr>
          <w:rStyle w:val="StyleUnderline"/>
        </w:rPr>
        <w:t xml:space="preserve"> is heavily </w:t>
      </w:r>
      <w:r w:rsidRPr="00E70FDB">
        <w:rPr>
          <w:rStyle w:val="StyleUnderline"/>
          <w:highlight w:val="cyan"/>
        </w:rPr>
        <w:t>involved</w:t>
      </w:r>
      <w:r w:rsidRPr="0062704F">
        <w:rPr>
          <w:rStyle w:val="StyleUnderline"/>
        </w:rPr>
        <w:t xml:space="preserve"> </w:t>
      </w:r>
      <w:r w:rsidRPr="00E70FDB">
        <w:rPr>
          <w:rStyle w:val="StyleUnderline"/>
          <w:highlight w:val="cyan"/>
        </w:rPr>
        <w:t>in</w:t>
      </w:r>
      <w:r w:rsidRPr="0062704F">
        <w:rPr>
          <w:rStyle w:val="StyleUnderline"/>
        </w:rPr>
        <w:t xml:space="preserve"> the </w:t>
      </w:r>
      <w:r w:rsidRPr="00E70FDB">
        <w:rPr>
          <w:rStyle w:val="StyleUnderline"/>
          <w:highlight w:val="cyan"/>
        </w:rPr>
        <w:t>construction of sexual identities and desire,</w:t>
      </w:r>
      <w:r w:rsidRPr="0062704F">
        <w:rPr>
          <w:rStyle w:val="StyleUnderline"/>
        </w:rPr>
        <w:t xml:space="preserve"> and </w:t>
      </w:r>
      <w:r w:rsidRPr="00E70FDB">
        <w:rPr>
          <w:rStyle w:val="StyleUnderline"/>
          <w:highlight w:val="cyan"/>
        </w:rPr>
        <w:t>queer theory</w:t>
      </w:r>
      <w:r w:rsidRPr="0062704F">
        <w:rPr>
          <w:rStyle w:val="StyleUnderline"/>
        </w:rPr>
        <w:t xml:space="preserve"> “</w:t>
      </w:r>
      <w:r w:rsidRPr="00E70FDB">
        <w:rPr>
          <w:rStyle w:val="StyleUnderline"/>
          <w:highlight w:val="cyan"/>
        </w:rPr>
        <w:t>takes very seriously the significance of words and the power of language.”</w:t>
      </w:r>
      <w:r w:rsidRPr="0062704F">
        <w:t xml:space="preserve">208 </w:t>
      </w:r>
      <w:r w:rsidRPr="00E70FDB">
        <w:rPr>
          <w:rStyle w:val="StyleUnderline"/>
          <w:highlight w:val="cyan"/>
        </w:rPr>
        <w:t>Gendered nouns and pronouns and gendered speech styles</w:t>
      </w:r>
      <w:r w:rsidRPr="0062704F">
        <w:rPr>
          <w:rStyle w:val="StyleUnderline"/>
        </w:rPr>
        <w:t xml:space="preserve"> are perhaps the more obvious </w:t>
      </w:r>
      <w:r w:rsidRPr="00E70FDB">
        <w:rPr>
          <w:rStyle w:val="StyleUnderline"/>
          <w:highlight w:val="cyan"/>
        </w:rPr>
        <w:t>examples of the normative association of language with sex and gender identities</w:t>
      </w:r>
      <w:r w:rsidRPr="0062704F">
        <w:rPr>
          <w:rStyle w:val="StyleUnderline"/>
        </w:rPr>
        <w:t xml:space="preserve">, yet </w:t>
      </w:r>
      <w:r w:rsidRPr="00E70FDB">
        <w:rPr>
          <w:rStyle w:val="StyleUnderline"/>
          <w:highlight w:val="cyan"/>
        </w:rPr>
        <w:t>discursive language and the use of stereotypically male or female genderlectal descriptions construct certain words and definitions as binary objects-subjects, male-female, hetero-homo</w:t>
      </w:r>
      <w:r w:rsidRPr="0062704F">
        <w:t xml:space="preserve">.209 A </w:t>
      </w:r>
      <w:r w:rsidRPr="0062704F">
        <w:rPr>
          <w:rStyle w:val="StyleUnderline"/>
        </w:rPr>
        <w:t xml:space="preserve">notable </w:t>
      </w:r>
      <w:r w:rsidRPr="00E70FDB">
        <w:rPr>
          <w:rStyle w:val="StyleUnderline"/>
          <w:highlight w:val="cyan"/>
        </w:rPr>
        <w:t>example in IP is</w:t>
      </w:r>
      <w:r w:rsidRPr="0062704F">
        <w:rPr>
          <w:rStyle w:val="StyleUnderline"/>
        </w:rPr>
        <w:t xml:space="preserve"> the use of the </w:t>
      </w:r>
      <w:r w:rsidRPr="00E70FDB">
        <w:rPr>
          <w:rStyle w:val="StyleUnderline"/>
          <w:highlight w:val="cyan"/>
        </w:rPr>
        <w:t>word “protection</w:t>
      </w:r>
      <w:r w:rsidRPr="0062704F">
        <w:rPr>
          <w:rStyle w:val="StyleUnderline"/>
        </w:rPr>
        <w:t>” to describe IP rights or the action of asserting IP rights. The word “protection,” as indicating what IP rights do or what they are about, is widely used in domestic American law and in international IP treaties and agreements</w:t>
      </w:r>
      <w:r w:rsidRPr="0062704F">
        <w:t xml:space="preserve">. For example, the Berne Convention for the Protection of Literary and Artistic </w:t>
      </w:r>
      <w:r w:rsidRPr="0062704F">
        <w:lastRenderedPageBreak/>
        <w:t>Works indicates from the outset that it is meant to protect works;210 the Agreement on Trade-Related Aspects of Intellectual Property Rights (TRIPS) opens by stating that the agreement was established to “</w:t>
      </w:r>
      <w:proofErr w:type="spellStart"/>
      <w:r w:rsidRPr="0062704F">
        <w:t>tak</w:t>
      </w:r>
      <w:proofErr w:type="spellEnd"/>
      <w:r w:rsidRPr="0062704F">
        <w:t xml:space="preserve">[e] into account the need to promote effective and adequate protection of intellectual property rights”;211 </w:t>
      </w:r>
      <w:r w:rsidRPr="0062704F">
        <w:rPr>
          <w:rStyle w:val="StyleUnderline"/>
        </w:rPr>
        <w:t xml:space="preserve">U.S. </w:t>
      </w:r>
      <w:r w:rsidRPr="00E70FDB">
        <w:rPr>
          <w:rStyle w:val="StyleUnderline"/>
          <w:highlight w:val="cyan"/>
        </w:rPr>
        <w:t>patent, copyright, and trademark laws</w:t>
      </w:r>
      <w:r w:rsidRPr="0062704F">
        <w:rPr>
          <w:rStyle w:val="StyleUnderline"/>
        </w:rPr>
        <w:t xml:space="preserve"> all widely </w:t>
      </w:r>
      <w:r w:rsidRPr="00E70FDB">
        <w:rPr>
          <w:rStyle w:val="StyleUnderline"/>
          <w:highlight w:val="cyan"/>
        </w:rPr>
        <w:t>use “protection” to describe the action of IP rights,</w:t>
      </w:r>
      <w:r w:rsidRPr="0062704F">
        <w:rPr>
          <w:rStyle w:val="StyleUnderline"/>
        </w:rPr>
        <w:t xml:space="preserve"> as do numerous court cases and academic texts.212 Scholars have long noted that the </w:t>
      </w:r>
      <w:r w:rsidRPr="00E70FDB">
        <w:rPr>
          <w:rStyle w:val="StyleUnderline"/>
          <w:highlight w:val="cyan"/>
        </w:rPr>
        <w:t>edifice of protector-protected</w:t>
      </w:r>
      <w:r w:rsidRPr="0062704F">
        <w:rPr>
          <w:rStyle w:val="StyleUnderline"/>
        </w:rPr>
        <w:t xml:space="preserve"> is </w:t>
      </w:r>
      <w:r w:rsidRPr="00E70FDB">
        <w:rPr>
          <w:rStyle w:val="StyleUnderline"/>
          <w:highlight w:val="cyan"/>
        </w:rPr>
        <w:t>based on a masculine-feminine, object-subject divide</w:t>
      </w:r>
      <w:r w:rsidRPr="0062704F">
        <w:rPr>
          <w:rStyle w:val="StyleUnderline"/>
        </w:rPr>
        <w:t>.</w:t>
      </w:r>
      <w:r w:rsidRPr="0062704F">
        <w:t xml:space="preserve">213 “The active roles of both protector and threat are masculinized—[control] and power being the foundations of masculinity.”214 </w:t>
      </w:r>
      <w:r w:rsidRPr="0062704F">
        <w:rPr>
          <w:rStyle w:val="StyleUnderline"/>
        </w:rPr>
        <w:t xml:space="preserve">Similarly, using “protection” </w:t>
      </w:r>
      <w:r w:rsidRPr="00E70FDB">
        <w:rPr>
          <w:rStyle w:val="StyleUnderline"/>
          <w:highlight w:val="cyan"/>
        </w:rPr>
        <w:t>introduces into IP vocabulary the themes of dominance and control</w:t>
      </w:r>
      <w:r w:rsidRPr="0062704F">
        <w:rPr>
          <w:rStyle w:val="StyleUnderline"/>
        </w:rPr>
        <w:t xml:space="preserve">. </w:t>
      </w:r>
      <w:r w:rsidRPr="00E70FDB">
        <w:rPr>
          <w:rStyle w:val="StyleUnderline"/>
          <w:highlight w:val="cyan"/>
        </w:rPr>
        <w:t>From a queer perspective, this can be seen as an ideological formation creating a linguistic construction of object-subject divides</w:t>
      </w:r>
      <w:r w:rsidRPr="0062704F">
        <w:rPr>
          <w:rStyle w:val="StyleUnderline"/>
        </w:rPr>
        <w:t>.</w:t>
      </w:r>
      <w:r w:rsidRPr="0062704F">
        <w:t xml:space="preserve">215 Furthermore, a queer analysis would ask just what the “danger” is against which “protection” is needed. Is it, as common accounts would suggest, a competitor taking unfair advantage of others’ labor, or, rather, does the law provide “protection” to the masters of popular characters against alternative voices? After all, is Alice Randall, the author of The Wind Done Gone (an alternative account narrating the story of Gone with the Wind through the eyes of one of Scarlett O’Hara’s slaves) free-riding on the labor of Margaret Mitchell (the author of Gone with the Wind), or is Margaret Mitchell’s estate attempting to use </w:t>
      </w:r>
      <w:r w:rsidRPr="0062704F">
        <w:rPr>
          <w:rStyle w:val="StyleUnderline"/>
        </w:rPr>
        <w:t>copyright law to silence marginalized voices and control historical narratives</w:t>
      </w:r>
      <w:r w:rsidRPr="0062704F">
        <w:t xml:space="preserve">?216 </w:t>
      </w:r>
      <w:r w:rsidRPr="0062704F">
        <w:rPr>
          <w:rStyle w:val="StyleUnderline"/>
        </w:rPr>
        <w:t xml:space="preserve">A queer analysis might even go further and suggest that in fact the intellectual works themselves might need “protection” against the </w:t>
      </w:r>
      <w:proofErr w:type="spellStart"/>
      <w:r w:rsidRPr="0062704F">
        <w:rPr>
          <w:rStyle w:val="StyleUnderline"/>
        </w:rPr>
        <w:t>rightowners</w:t>
      </w:r>
      <w:proofErr w:type="spellEnd"/>
      <w:r w:rsidRPr="0062704F">
        <w:t xml:space="preserve">. A copyright holder who controls reproduction or commentary may be damaging the work in significant ways—for example, by making the work inaccessible or out of commerce or limiting its social and cultural importance.217 The Disney corporation, for instance, may have a strong economic incentive to “protect” Mickey Mouse against sexualization in Air Pirates, but by doing so the corporation may be diminishing the character’s importance in American culture. There are fair uses, of course, but that is beside the point: the </w:t>
      </w:r>
      <w:r w:rsidRPr="00E70FDB">
        <w:rPr>
          <w:rStyle w:val="StyleUnderline"/>
          <w:highlight w:val="cyan"/>
        </w:rPr>
        <w:t xml:space="preserve">language used signifies the elemental values at the basis of IP law, providing </w:t>
      </w:r>
      <w:proofErr w:type="gramStart"/>
      <w:r w:rsidRPr="00E70FDB">
        <w:rPr>
          <w:rStyle w:val="StyleUnderline"/>
          <w:highlight w:val="cyan"/>
        </w:rPr>
        <w:t>right-holders</w:t>
      </w:r>
      <w:proofErr w:type="gramEnd"/>
      <w:r w:rsidRPr="00E70FDB">
        <w:rPr>
          <w:rStyle w:val="StyleUnderline"/>
          <w:highlight w:val="cyan"/>
        </w:rPr>
        <w:t xml:space="preserve"> with the edifice of “protector” when in many cases they may very well be anything but.</w:t>
      </w:r>
      <w:r w:rsidRPr="0062704F">
        <w:t xml:space="preserve"> Other examples of how IP vocabulary denotes a certain social order include “piracy” to describe the act of making copyright works available without permission, “trafficking” to describe the act of providing </w:t>
      </w:r>
      <w:proofErr w:type="gramStart"/>
      <w:r w:rsidRPr="0062704F">
        <w:t>devices</w:t>
      </w:r>
      <w:proofErr w:type="gramEnd"/>
    </w:p>
    <w:p w14:paraId="1C03C4BA" w14:textId="77777777" w:rsidR="009C0725" w:rsidRPr="0062704F" w:rsidRDefault="009C0725" w:rsidP="009C0725"/>
    <w:p w14:paraId="579EE039" w14:textId="77777777" w:rsidR="009C0725" w:rsidRPr="0062704F" w:rsidRDefault="009C0725" w:rsidP="009C0725"/>
    <w:p w14:paraId="050CBD95" w14:textId="77777777" w:rsidR="009C0725" w:rsidRPr="001361A6" w:rsidRDefault="009C0725" w:rsidP="009C0725">
      <w:pPr>
        <w:pStyle w:val="Heading3"/>
        <w:rPr>
          <w:rFonts w:cs="Calibri"/>
        </w:rPr>
      </w:pPr>
      <w:r>
        <w:rPr>
          <w:rFonts w:cs="Calibri"/>
        </w:rPr>
        <w:lastRenderedPageBreak/>
        <w:t>Link</w:t>
      </w:r>
      <w:r w:rsidRPr="0062704F">
        <w:rPr>
          <w:rFonts w:cs="Calibri"/>
        </w:rPr>
        <w:t>---Racial Episteme---1AC</w:t>
      </w:r>
    </w:p>
    <w:p w14:paraId="54D1AC8F" w14:textId="77777777" w:rsidR="009C0725" w:rsidRPr="0062704F" w:rsidRDefault="009C0725" w:rsidP="009C0725">
      <w:pPr>
        <w:pStyle w:val="Heading4"/>
        <w:rPr>
          <w:rFonts w:cs="Calibri"/>
        </w:rPr>
      </w:pPr>
      <w:r w:rsidRPr="0062704F">
        <w:rPr>
          <w:rFonts w:cs="Calibri"/>
        </w:rPr>
        <w:t xml:space="preserve">Conceptions of Intellectual Property Law are structured through a racial episteme, operating under white privilege and democratized knowledge production since the 1800s. Black and Queer bodies are coded as lacking the capacity to operate under Intellectual Property Law and create things rendered as “productive”, and are discredited when they DO follow racialized standards of “productivity”. </w:t>
      </w:r>
    </w:p>
    <w:p w14:paraId="0AD5C2F8" w14:textId="77777777" w:rsidR="009C0725" w:rsidRPr="0062704F" w:rsidRDefault="009C0725" w:rsidP="009C0725">
      <w:r w:rsidRPr="0062704F">
        <w:rPr>
          <w:b/>
          <w:bCs/>
          <w:sz w:val="26"/>
          <w:szCs w:val="26"/>
        </w:rPr>
        <w:t>Vats 20</w:t>
      </w:r>
      <w:r w:rsidRPr="0062704F">
        <w:t xml:space="preserve"> – Anjali Vats, 2020, The Color of Creatorship: Intellectual Property, Race, and the Making of Americans, https://www.sup.org/books/title/?id=27831, pp. 4-5, DOA: 7/11/2024, //</w:t>
      </w:r>
      <w:proofErr w:type="spellStart"/>
      <w:r w:rsidRPr="0062704F">
        <w:t>shubh</w:t>
      </w:r>
      <w:proofErr w:type="spellEnd"/>
    </w:p>
    <w:p w14:paraId="45A54F7A" w14:textId="77777777" w:rsidR="009C0725" w:rsidRDefault="009C0725" w:rsidP="009C0725">
      <w:r w:rsidRPr="00E70FDB">
        <w:rPr>
          <w:highlight w:val="cyan"/>
          <w:u w:val="single"/>
        </w:rPr>
        <w:t>The</w:t>
      </w:r>
      <w:r w:rsidRPr="0062704F">
        <w:rPr>
          <w:u w:val="single"/>
        </w:rPr>
        <w:t xml:space="preserve"> codified </w:t>
      </w:r>
      <w:r w:rsidRPr="00E70FDB">
        <w:rPr>
          <w:highlight w:val="cyan"/>
          <w:u w:val="single"/>
        </w:rPr>
        <w:t>racial discrimination that made intellectual property law the purview of whites in the 1800s did not disappear. It persisted through the continuing racialized entanglements of the principles of Euro-American citizenship with the principles of Euro-American creatorship.</w:t>
      </w:r>
      <w:r w:rsidRPr="0062704F">
        <w:rPr>
          <w:u w:val="single"/>
        </w:rPr>
        <w:t xml:space="preserve"> Because </w:t>
      </w:r>
      <w:r w:rsidRPr="00E70FDB">
        <w:rPr>
          <w:highlight w:val="cyan"/>
          <w:u w:val="single"/>
        </w:rPr>
        <w:t>conceptions of Americanness</w:t>
      </w:r>
      <w:r w:rsidRPr="0062704F">
        <w:rPr>
          <w:u w:val="single"/>
        </w:rPr>
        <w:t xml:space="preserve"> were and </w:t>
      </w:r>
      <w:r w:rsidRPr="00E70FDB">
        <w:rPr>
          <w:highlight w:val="cyan"/>
          <w:u w:val="single"/>
        </w:rPr>
        <w:t>are structured through a</w:t>
      </w:r>
      <w:r w:rsidRPr="0062704F">
        <w:rPr>
          <w:u w:val="single"/>
        </w:rPr>
        <w:t xml:space="preserve"> trenchant “</w:t>
      </w:r>
      <w:r w:rsidRPr="00E70FDB">
        <w:rPr>
          <w:highlight w:val="cyan"/>
          <w:u w:val="single"/>
        </w:rPr>
        <w:t>racial episteme</w:t>
      </w:r>
      <w:r w:rsidRPr="0062704F">
        <w:rPr>
          <w:u w:val="single"/>
        </w:rPr>
        <w:t xml:space="preserve">,”4 a frame that a priori </w:t>
      </w:r>
      <w:r w:rsidRPr="00E70FDB">
        <w:rPr>
          <w:highlight w:val="cyan"/>
          <w:u w:val="single"/>
        </w:rPr>
        <w:t>constrains possibilities for treating people of color as full persons</w:t>
      </w:r>
      <w:r w:rsidRPr="0062704F">
        <w:rPr>
          <w:u w:val="single"/>
        </w:rPr>
        <w:t xml:space="preserve">, let alone full creators, </w:t>
      </w:r>
      <w:r w:rsidRPr="00E70FDB">
        <w:rPr>
          <w:highlight w:val="cyan"/>
          <w:u w:val="single"/>
        </w:rPr>
        <w:t>the discourse of citizenship operates as a container for importing race into intellectual property law</w:t>
      </w:r>
      <w:r w:rsidRPr="0062704F">
        <w:rPr>
          <w:u w:val="single"/>
        </w:rPr>
        <w:t xml:space="preserve">, even when the law itself purports to be colorblind. The continuing practice of </w:t>
      </w:r>
      <w:r w:rsidRPr="00E70FDB">
        <w:rPr>
          <w:highlight w:val="cyan"/>
          <w:u w:val="single"/>
        </w:rPr>
        <w:t>thinking about copyright, patent, and trademark law through</w:t>
      </w:r>
      <w:r w:rsidRPr="0062704F">
        <w:rPr>
          <w:u w:val="single"/>
        </w:rPr>
        <w:t xml:space="preserve"> </w:t>
      </w:r>
      <w:r w:rsidRPr="00E70FDB">
        <w:rPr>
          <w:highlight w:val="cyan"/>
          <w:u w:val="single"/>
        </w:rPr>
        <w:t xml:space="preserve">romanticized imaginings of American citizenship constrains the </w:t>
      </w:r>
      <w:proofErr w:type="gramStart"/>
      <w:r w:rsidRPr="00E70FDB">
        <w:rPr>
          <w:highlight w:val="cyan"/>
          <w:u w:val="single"/>
        </w:rPr>
        <w:t>manner in which</w:t>
      </w:r>
      <w:proofErr w:type="gramEnd"/>
      <w:r w:rsidRPr="00E70FDB">
        <w:rPr>
          <w:highlight w:val="cyan"/>
          <w:u w:val="single"/>
        </w:rPr>
        <w:t xml:space="preserve"> knowledge production</w:t>
      </w:r>
      <w:r w:rsidRPr="0062704F">
        <w:rPr>
          <w:u w:val="single"/>
        </w:rPr>
        <w:t xml:space="preserve">/protection </w:t>
      </w:r>
      <w:r w:rsidRPr="00E70FDB">
        <w:rPr>
          <w:highlight w:val="cyan"/>
          <w:u w:val="single"/>
        </w:rPr>
        <w:t>can be</w:t>
      </w:r>
      <w:r w:rsidRPr="0062704F">
        <w:rPr>
          <w:u w:val="single"/>
        </w:rPr>
        <w:t xml:space="preserve"> understood, managed, and </w:t>
      </w:r>
      <w:r w:rsidRPr="00E70FDB">
        <w:rPr>
          <w:highlight w:val="cyan"/>
          <w:u w:val="single"/>
        </w:rPr>
        <w:t>adjudicated with respect to race</w:t>
      </w:r>
      <w:r w:rsidRPr="0062704F">
        <w:rPr>
          <w:u w:val="single"/>
        </w:rPr>
        <w:t xml:space="preserve">. I do not claim that such racial investments explain the outcome in all intellectual property cases. However, I contend </w:t>
      </w:r>
      <w:r w:rsidRPr="00E70FDB">
        <w:rPr>
          <w:highlight w:val="cyan"/>
          <w:u w:val="single"/>
        </w:rPr>
        <w:t>that intellectual property law is organized through a racial episteme that consistently protects the</w:t>
      </w:r>
      <w:r w:rsidRPr="0062704F">
        <w:rPr>
          <w:u w:val="single"/>
        </w:rPr>
        <w:t xml:space="preserve"> (intellectual) property </w:t>
      </w:r>
      <w:r w:rsidRPr="00E70FDB">
        <w:rPr>
          <w:highlight w:val="cyan"/>
          <w:u w:val="single"/>
        </w:rPr>
        <w:t>interests of white people and</w:t>
      </w:r>
      <w:r w:rsidRPr="0062704F">
        <w:rPr>
          <w:u w:val="single"/>
        </w:rPr>
        <w:t xml:space="preserve"> </w:t>
      </w:r>
      <w:r w:rsidRPr="00E70FDB">
        <w:rPr>
          <w:highlight w:val="cyan"/>
          <w:u w:val="single"/>
        </w:rPr>
        <w:t>devalues the</w:t>
      </w:r>
      <w:r w:rsidRPr="0062704F">
        <w:rPr>
          <w:u w:val="single"/>
        </w:rPr>
        <w:t xml:space="preserve"> (intellectual) property </w:t>
      </w:r>
      <w:r w:rsidRPr="00E70FDB">
        <w:rPr>
          <w:highlight w:val="cyan"/>
          <w:u w:val="single"/>
        </w:rPr>
        <w:t>interests of people of color</w:t>
      </w:r>
      <w:r w:rsidRPr="0062704F">
        <w:rPr>
          <w:u w:val="single"/>
        </w:rPr>
        <w:t xml:space="preserve">. Tracing “racial scripts” is a tangible method for understanding America’s racial episteme and how it informs citizenship and creatorship/infringement as discursive formations. Racial scripts are historically grounded and flexible racist logics about racial groups that can be accessed at any time to exclude the original or other people of color.5 They operate as shorthand mechanisms for calling upon dominant American ideals of national identity, patriotism, political economy, and personhood without necessarily explicitly invoking racial categories or colonial logics. In this way, racial scripts can be baked into the seemingly colorblind ideals of American citizenship that, in turn, inform intellectual property law. </w:t>
      </w:r>
      <w:r w:rsidRPr="00E70FDB">
        <w:rPr>
          <w:highlight w:val="cyan"/>
          <w:u w:val="single"/>
        </w:rPr>
        <w:t>Examining how intellectual property law operates as a space of racial formation in which the meaning of racial categories evolves over time is a prerequisite to undoing entrenched white privilege and democratizing knowledge production and ownership.</w:t>
      </w:r>
      <w:r w:rsidRPr="0062704F">
        <w:rPr>
          <w:u w:val="single"/>
        </w:rPr>
        <w:t xml:space="preserve">6 </w:t>
      </w:r>
      <w:r w:rsidRPr="00E70FDB">
        <w:rPr>
          <w:highlight w:val="cyan"/>
          <w:u w:val="single"/>
        </w:rPr>
        <w:t>Intellectual property law</w:t>
      </w:r>
      <w:r w:rsidRPr="0062704F">
        <w:rPr>
          <w:u w:val="single"/>
        </w:rPr>
        <w:t xml:space="preserve"> is also a “racial project,”7 that </w:t>
      </w:r>
      <w:r w:rsidRPr="00E70FDB">
        <w:rPr>
          <w:highlight w:val="cyan"/>
          <w:u w:val="single"/>
        </w:rPr>
        <w:t>reproduces</w:t>
      </w:r>
      <w:r w:rsidRPr="0062704F">
        <w:rPr>
          <w:u w:val="single"/>
        </w:rPr>
        <w:t xml:space="preserve"> </w:t>
      </w:r>
      <w:proofErr w:type="gramStart"/>
      <w:r w:rsidRPr="0062704F">
        <w:rPr>
          <w:u w:val="single"/>
        </w:rPr>
        <w:t>particular racial</w:t>
      </w:r>
      <w:proofErr w:type="gramEnd"/>
      <w:r w:rsidRPr="0062704F">
        <w:rPr>
          <w:u w:val="single"/>
        </w:rPr>
        <w:t xml:space="preserve"> </w:t>
      </w:r>
      <w:r w:rsidRPr="00E70FDB">
        <w:rPr>
          <w:highlight w:val="cyan"/>
          <w:u w:val="single"/>
        </w:rPr>
        <w:t>orders, in which people of color are coded as lacking the capacity to create</w:t>
      </w:r>
      <w:r w:rsidRPr="0062704F">
        <w:rPr>
          <w:u w:val="single"/>
        </w:rPr>
        <w:t xml:space="preserve">. Unspoken longings, fears, anxieties, and </w:t>
      </w:r>
      <w:r w:rsidRPr="00E70FDB">
        <w:rPr>
          <w:highlight w:val="cyan"/>
          <w:u w:val="single"/>
        </w:rPr>
        <w:t>prejudices wrapped in</w:t>
      </w:r>
      <w:r w:rsidRPr="0062704F">
        <w:rPr>
          <w:u w:val="single"/>
        </w:rPr>
        <w:t xml:space="preserve"> economic and legal </w:t>
      </w:r>
      <w:r w:rsidRPr="00E70FDB">
        <w:rPr>
          <w:highlight w:val="cyan"/>
          <w:u w:val="single"/>
        </w:rPr>
        <w:t>language move us to prefer certain intellectual property</w:t>
      </w:r>
      <w:r w:rsidRPr="0062704F">
        <w:rPr>
          <w:u w:val="single"/>
        </w:rPr>
        <w:t xml:space="preserve"> 4 Introduction narratives </w:t>
      </w:r>
      <w:r w:rsidRPr="00E70FDB">
        <w:rPr>
          <w:highlight w:val="cyan"/>
          <w:u w:val="single"/>
        </w:rPr>
        <w:t>over others</w:t>
      </w:r>
      <w:r w:rsidRPr="0062704F">
        <w:rPr>
          <w:u w:val="single"/>
        </w:rPr>
        <w:t xml:space="preserve">, predictably </w:t>
      </w:r>
      <w:r w:rsidRPr="00E70FDB">
        <w:rPr>
          <w:highlight w:val="cyan"/>
          <w:u w:val="single"/>
        </w:rPr>
        <w:t>to the detriment of people of color</w:t>
      </w:r>
      <w:r w:rsidRPr="0062704F">
        <w:rPr>
          <w:u w:val="single"/>
        </w:rPr>
        <w:t>.</w:t>
      </w:r>
      <w:r w:rsidRPr="0062704F">
        <w:t xml:space="preserve"> When anti-racist, anti-colonial activists grapple with the racial episteme that structures intellectual property law, they can advocate for strategies that resist the underlying drivers of unjust copyright, patent, and trademark policies. While such resistive strategies may ultimately still provide only precarious and fleeting relief, as Derrick Bell famously argues, they confront the fears and anxieties that sustain racial and colonial knowledge hierarchies.8 This book contributes to a growing body of scholarship at the intersections of race and intellectual property law through its historically situated consideration of the links among race, coloniality, and knowledge governance.9 It traces evolutions in the racial </w:t>
      </w:r>
      <w:proofErr w:type="spellStart"/>
      <w:r w:rsidRPr="0062704F">
        <w:t>rhetorics</w:t>
      </w:r>
      <w:proofErr w:type="spellEnd"/>
      <w:r w:rsidRPr="0062704F">
        <w:t xml:space="preserve"> around copyrights, patents, and trademarks that unfolded in parallel with the economic and political turns of the nation. </w:t>
      </w:r>
      <w:r w:rsidRPr="0062704F">
        <w:lastRenderedPageBreak/>
        <w:t xml:space="preserve">Such an inquiry is useful in contextualizing the increasingly important legal regimes governing knowledge that mark some bodies as not only inherently incapable of creatorship but also inherently undeserving of citizenship. As the racial </w:t>
      </w:r>
      <w:proofErr w:type="spellStart"/>
      <w:r w:rsidRPr="0062704F">
        <w:t>rhetorics</w:t>
      </w:r>
      <w:proofErr w:type="spellEnd"/>
      <w:r w:rsidRPr="0062704F">
        <w:t xml:space="preserve"> of intellectual property law have changed over time, in ways that are consistent with post– civil rights era colorblindness, they have come to exclude people of color in new and different ways. Accordingly, addressing intellectual property law’s structural inequalities requires thinking about how these racial evolutions persist in a nation that claims to value all people equally. </w:t>
      </w:r>
      <w:r w:rsidRPr="0062704F">
        <w:rPr>
          <w:u w:val="single"/>
        </w:rPr>
        <w:t xml:space="preserve">When </w:t>
      </w:r>
      <w:r w:rsidRPr="00E70FDB">
        <w:rPr>
          <w:highlight w:val="cyan"/>
          <w:u w:val="single"/>
        </w:rPr>
        <w:t>marginalized groups</w:t>
      </w:r>
      <w:r w:rsidRPr="0062704F">
        <w:rPr>
          <w:u w:val="single"/>
        </w:rPr>
        <w:t xml:space="preserve"> </w:t>
      </w:r>
      <w:proofErr w:type="gramStart"/>
      <w:r w:rsidRPr="0062704F">
        <w:rPr>
          <w:u w:val="single"/>
        </w:rPr>
        <w:t>are considered to be</w:t>
      </w:r>
      <w:proofErr w:type="gramEnd"/>
      <w:r w:rsidRPr="0062704F">
        <w:rPr>
          <w:u w:val="single"/>
        </w:rPr>
        <w:t xml:space="preserve"> “aberrations from the </w:t>
      </w:r>
      <w:proofErr w:type="spellStart"/>
      <w:r w:rsidRPr="0062704F">
        <w:rPr>
          <w:u w:val="single"/>
        </w:rPr>
        <w:t>ethnoclass</w:t>
      </w:r>
      <w:proofErr w:type="spellEnd"/>
      <w:r w:rsidRPr="0062704F">
        <w:rPr>
          <w:u w:val="single"/>
        </w:rPr>
        <w:t xml:space="preserve"> of Man”10 contra a white ideal, as Alexander Weheliye writes, they </w:t>
      </w:r>
      <w:r w:rsidRPr="00E70FDB">
        <w:rPr>
          <w:highlight w:val="cyan"/>
          <w:u w:val="single"/>
        </w:rPr>
        <w:t>cannot fully occupy the space of creatorship or (intellectual) property ownership</w:t>
      </w:r>
      <w:r w:rsidRPr="0062704F">
        <w:rPr>
          <w:u w:val="single"/>
        </w:rPr>
        <w:t xml:space="preserve"> until the nation attends to the contours of inequality and exclusion. While Weheliye is commenting on anti-Blackness, his statement is true for all those people of color who are considered outside of the </w:t>
      </w:r>
      <w:proofErr w:type="spellStart"/>
      <w:r w:rsidRPr="0062704F">
        <w:rPr>
          <w:u w:val="single"/>
        </w:rPr>
        <w:t>ethnoclass</w:t>
      </w:r>
      <w:proofErr w:type="spellEnd"/>
      <w:r w:rsidRPr="0062704F">
        <w:rPr>
          <w:u w:val="single"/>
        </w:rPr>
        <w:t xml:space="preserve"> of Man. In the so-called information economy, intellectual property justice is racial justice. Working through key moments in intellectual property history in </w:t>
      </w:r>
      <w:r w:rsidRPr="00E70FDB">
        <w:rPr>
          <w:highlight w:val="cyan"/>
          <w:u w:val="single"/>
        </w:rPr>
        <w:t>the period between 1790 and 2016 reveals that</w:t>
      </w:r>
      <w:r w:rsidRPr="0062704F">
        <w:rPr>
          <w:u w:val="single"/>
        </w:rPr>
        <w:t xml:space="preserve"> even as </w:t>
      </w:r>
      <w:r w:rsidRPr="00E70FDB">
        <w:rPr>
          <w:highlight w:val="cyan"/>
          <w:u w:val="single"/>
        </w:rPr>
        <w:t>American understandings of creatorship/infringement</w:t>
      </w:r>
      <w:r w:rsidRPr="0062704F">
        <w:rPr>
          <w:u w:val="single"/>
        </w:rPr>
        <w:t xml:space="preserve"> have seemingly evolved, they </w:t>
      </w:r>
      <w:r w:rsidRPr="00E70FDB">
        <w:rPr>
          <w:highlight w:val="cyan"/>
          <w:u w:val="single"/>
        </w:rPr>
        <w:t>have</w:t>
      </w:r>
      <w:r w:rsidRPr="0062704F">
        <w:rPr>
          <w:u w:val="single"/>
        </w:rPr>
        <w:t xml:space="preserve"> </w:t>
      </w:r>
      <w:proofErr w:type="gramStart"/>
      <w:r w:rsidRPr="0062704F">
        <w:rPr>
          <w:u w:val="single"/>
        </w:rPr>
        <w:t xml:space="preserve">actually </w:t>
      </w:r>
      <w:r w:rsidRPr="00E70FDB">
        <w:rPr>
          <w:highlight w:val="cyan"/>
          <w:u w:val="single"/>
        </w:rPr>
        <w:t>remained</w:t>
      </w:r>
      <w:proofErr w:type="gramEnd"/>
      <w:r w:rsidRPr="00E70FDB">
        <w:rPr>
          <w:highlight w:val="cyan"/>
          <w:u w:val="single"/>
        </w:rPr>
        <w:t xml:space="preserve"> remarkably racially conservative and consistent over time</w:t>
      </w:r>
      <w:r w:rsidRPr="0062704F">
        <w:rPr>
          <w:u w:val="single"/>
        </w:rPr>
        <w:t>.</w:t>
      </w:r>
      <w:r w:rsidRPr="0062704F">
        <w:t xml:space="preserve"> This book will not provide an exhaustive account of race, coloniality, and intellectual property law during that period. Such a project is neither possible nor desirable. Instead, it focuses on reading some of the most important and notable historical touchstones in copyright, patent, and trademark Creating Intellectual Property, Creating Americans 5 law as examples of the continuity of racial scripts and colonial relations of domination in the context of knowledge </w:t>
      </w:r>
      <w:proofErr w:type="gramStart"/>
      <w:r w:rsidRPr="0062704F">
        <w:t>production</w:t>
      </w:r>
      <w:proofErr w:type="gramEnd"/>
    </w:p>
    <w:p w14:paraId="71E6DBAD" w14:textId="77777777" w:rsidR="009C0725" w:rsidRPr="0062704F" w:rsidRDefault="009C0725" w:rsidP="009C0725">
      <w:pPr>
        <w:rPr>
          <w:sz w:val="16"/>
        </w:rPr>
      </w:pPr>
    </w:p>
    <w:p w14:paraId="40866C51" w14:textId="77777777" w:rsidR="009C0725" w:rsidRPr="0062704F" w:rsidRDefault="009C0725" w:rsidP="009C0725">
      <w:pPr>
        <w:pStyle w:val="Heading4"/>
        <w:rPr>
          <w:rFonts w:cs="Calibri"/>
        </w:rPr>
      </w:pPr>
      <w:r w:rsidRPr="0062704F">
        <w:rPr>
          <w:rFonts w:cs="Calibri"/>
        </w:rPr>
        <w:t xml:space="preserve">Intellectual property is built on a racial episteme that operates through Eurocentric citizenship ideals to justify the legal exclusion of nonnormative forms of knowledge.  </w:t>
      </w:r>
    </w:p>
    <w:p w14:paraId="7FF62BA0" w14:textId="77777777" w:rsidR="009C0725" w:rsidRPr="0062704F" w:rsidRDefault="009C0725" w:rsidP="009C0725">
      <w:r w:rsidRPr="0062704F">
        <w:rPr>
          <w:rFonts w:eastAsiaTheme="majorEastAsia"/>
          <w:b/>
          <w:iCs/>
          <w:sz w:val="26"/>
        </w:rPr>
        <w:t>Vats ’22</w:t>
      </w:r>
      <w:r w:rsidRPr="0062704F">
        <w:t xml:space="preserve"> – (Anjali Vats is Assistant Professor of Communication and African and African Diaspora Studies and Assistant Professor of Law at Boston College; “The Color of Creatorship: Intellectual Property, Race, and the Making of Americans”; Stanford University Press; 2022) </w:t>
      </w:r>
      <w:proofErr w:type="gramStart"/>
      <w:r w:rsidRPr="0062704F">
        <w:t>EY</w:t>
      </w:r>
      <w:proofErr w:type="gramEnd"/>
    </w:p>
    <w:p w14:paraId="21F48EEA" w14:textId="77777777" w:rsidR="009C0725" w:rsidRPr="0062704F" w:rsidRDefault="009C0725" w:rsidP="009C0725">
      <w:pPr>
        <w:rPr>
          <w:u w:val="single"/>
        </w:rPr>
      </w:pPr>
      <w:r w:rsidRPr="00E70FDB">
        <w:rPr>
          <w:highlight w:val="cyan"/>
          <w:u w:val="single"/>
        </w:rPr>
        <w:t>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citizenship</w:t>
      </w:r>
      <w:r w:rsidRPr="0062704F">
        <w:rPr>
          <w:u w:val="single"/>
        </w:rPr>
        <w:t xml:space="preserve"> is more than a description of the ties between intellectual property and citizenship discourse: it </w:t>
      </w:r>
      <w:r w:rsidRPr="00E70FDB">
        <w:rPr>
          <w:highlight w:val="cyan"/>
          <w:u w:val="single"/>
        </w:rPr>
        <w:t>is a grid of intelligibility</w:t>
      </w:r>
      <w:r w:rsidRPr="0062704F">
        <w:rPr>
          <w:u w:val="single"/>
        </w:rPr>
        <w:t xml:space="preserve"> </w:t>
      </w:r>
      <w:r w:rsidRPr="00E70FDB">
        <w:rPr>
          <w:highlight w:val="cyan"/>
          <w:u w:val="single"/>
        </w:rPr>
        <w:t>that reveals how the American racial episteme operates</w:t>
      </w:r>
      <w:r w:rsidRPr="0062704F">
        <w:rPr>
          <w:u w:val="single"/>
        </w:rPr>
        <w:t xml:space="preserve"> by and </w:t>
      </w:r>
      <w:r w:rsidRPr="00E70FDB">
        <w:rPr>
          <w:highlight w:val="cyan"/>
          <w:u w:val="single"/>
        </w:rPr>
        <w:t>through the ideals of citizenship</w:t>
      </w:r>
      <w:r w:rsidRPr="0062704F">
        <w:rPr>
          <w:u w:val="single"/>
        </w:rPr>
        <w:t xml:space="preserve"> around which copyright, patent, and trademark law are imagined</w:t>
      </w:r>
      <w:r w:rsidRPr="0062704F">
        <w:t>. For Foucault, a grid of intelligibility is a schema that helps to make sense of social orders.</w:t>
      </w:r>
      <w:r w:rsidRPr="0062704F">
        <w:rPr>
          <w:u w:val="single"/>
        </w:rPr>
        <w:t xml:space="preserve">23 In this context, intellectual property citizenship is a grid of intelligibility that aids in understanding how intellectual property and citizenship discourse coalesce </w:t>
      </w:r>
      <w:r w:rsidRPr="00E70FDB">
        <w:rPr>
          <w:highlight w:val="cyan"/>
          <w:u w:val="single"/>
        </w:rPr>
        <w:t>to protect whiteness in copyright, patent, and trademark spaces.</w:t>
      </w:r>
      <w:r w:rsidRPr="0062704F">
        <w:t xml:space="preserve"> </w:t>
      </w:r>
      <w:r w:rsidRPr="0062704F">
        <w:rPr>
          <w:u w:val="single"/>
        </w:rPr>
        <w:t xml:space="preserve">Thinking about </w:t>
      </w:r>
      <w:r w:rsidRPr="00E70FDB">
        <w:rPr>
          <w:highlight w:val="cyan"/>
          <w:u w:val="single"/>
        </w:rPr>
        <w:t>citizenship</w:t>
      </w:r>
      <w:r w:rsidRPr="0062704F">
        <w:rPr>
          <w:u w:val="single"/>
        </w:rPr>
        <w:t xml:space="preserve"> </w:t>
      </w:r>
      <w:r w:rsidRPr="00E70FDB">
        <w:rPr>
          <w:highlight w:val="cyan"/>
          <w:u w:val="single"/>
        </w:rPr>
        <w:t>as a</w:t>
      </w:r>
      <w:r w:rsidRPr="0062704F">
        <w:rPr>
          <w:u w:val="single"/>
        </w:rPr>
        <w:t xml:space="preserve">n ordering </w:t>
      </w:r>
      <w:r w:rsidRPr="00E70FDB">
        <w:rPr>
          <w:highlight w:val="cyan"/>
          <w:u w:val="single"/>
        </w:rPr>
        <w:t>discursive formation</w:t>
      </w:r>
      <w:r w:rsidRPr="0062704F">
        <w:rPr>
          <w:u w:val="single"/>
        </w:rPr>
        <w:t xml:space="preserve"> through which intellectual property law is constructed </w:t>
      </w:r>
      <w:r w:rsidRPr="00E70FDB">
        <w:rPr>
          <w:highlight w:val="cyan"/>
          <w:u w:val="single"/>
        </w:rPr>
        <w:t>reveals that race continues to</w:t>
      </w:r>
      <w:r w:rsidRPr="0062704F">
        <w:rPr>
          <w:u w:val="single"/>
        </w:rPr>
        <w:t xml:space="preserve"> </w:t>
      </w:r>
      <w:r w:rsidRPr="00E70FDB">
        <w:rPr>
          <w:highlight w:val="cyan"/>
          <w:u w:val="single"/>
        </w:rPr>
        <w:t>be not just a</w:t>
      </w:r>
      <w:r w:rsidRPr="0062704F">
        <w:rPr>
          <w:u w:val="single"/>
        </w:rPr>
        <w:t xml:space="preserve"> superficial </w:t>
      </w:r>
      <w:r w:rsidRPr="00E70FDB">
        <w:rPr>
          <w:highlight w:val="cyan"/>
          <w:u w:val="single"/>
        </w:rPr>
        <w:t>issue that determines</w:t>
      </w:r>
      <w:r w:rsidRPr="0062704F">
        <w:rPr>
          <w:u w:val="single"/>
        </w:rPr>
        <w:t xml:space="preserve"> the outcome of </w:t>
      </w:r>
      <w:r w:rsidRPr="00E70FDB">
        <w:rPr>
          <w:highlight w:val="cyan"/>
          <w:u w:val="single"/>
        </w:rPr>
        <w:t>legal cases</w:t>
      </w:r>
      <w:r w:rsidRPr="0062704F">
        <w:rPr>
          <w:u w:val="single"/>
        </w:rPr>
        <w:t xml:space="preserve"> </w:t>
      </w:r>
      <w:r w:rsidRPr="00E70FDB">
        <w:rPr>
          <w:highlight w:val="cyan"/>
          <w:u w:val="single"/>
        </w:rPr>
        <w:t xml:space="preserve">but an a priori racial ordering of the structures of </w:t>
      </w:r>
      <w:r w:rsidRPr="00E70FDB">
        <w:rPr>
          <w:b/>
          <w:bCs/>
          <w:highlight w:val="cyan"/>
          <w:u w:val="single"/>
        </w:rPr>
        <w:t>knowledge production</w:t>
      </w:r>
      <w:r w:rsidRPr="0062704F">
        <w:t xml:space="preserve">. I argue that the outcome of individual legal cases involving creators of color is less important than how </w:t>
      </w:r>
      <w:r w:rsidRPr="0062704F">
        <w:rPr>
          <w:u w:val="single"/>
        </w:rPr>
        <w:t>doctrinal standards were forged through epistemically raced conceptions of citizenship.</w:t>
      </w:r>
      <w:r w:rsidRPr="0062704F">
        <w:t xml:space="preserve"> The coalescence of intellectual property and citizenship produced doctrinal language that continues to systematically privilege whiteness even today. More specifically, America’s racial episteme is “the strategic apparatus which permits separating out from among the statements which are possible those that will be acceptable within.”24 </w:t>
      </w:r>
      <w:r w:rsidRPr="00E70FDB">
        <w:rPr>
          <w:highlight w:val="cyan"/>
          <w:u w:val="single"/>
        </w:rPr>
        <w:t>Understanding citizenship as a “strategic rhetoric of whiteness,”</w:t>
      </w:r>
      <w:r w:rsidRPr="0062704F">
        <w:rPr>
          <w:u w:val="single"/>
        </w:rPr>
        <w:t xml:space="preserve"> 25 in the words of Thomas Nakayama and Robert </w:t>
      </w:r>
      <w:proofErr w:type="spellStart"/>
      <w:r w:rsidRPr="0062704F">
        <w:rPr>
          <w:u w:val="single"/>
        </w:rPr>
        <w:t>Krizek</w:t>
      </w:r>
      <w:proofErr w:type="spellEnd"/>
      <w:r w:rsidRPr="0062704F">
        <w:rPr>
          <w:u w:val="single"/>
        </w:rPr>
        <w:t xml:space="preserve">, </w:t>
      </w:r>
      <w:r w:rsidRPr="00E70FDB">
        <w:rPr>
          <w:highlight w:val="cyan"/>
          <w:u w:val="single"/>
        </w:rPr>
        <w:t>transforms the object of study</w:t>
      </w:r>
      <w:r w:rsidRPr="0062704F">
        <w:rPr>
          <w:u w:val="single"/>
        </w:rPr>
        <w:t xml:space="preserve"> from the racial </w:t>
      </w:r>
      <w:r w:rsidRPr="0062704F">
        <w:rPr>
          <w:u w:val="single"/>
        </w:rPr>
        <w:lastRenderedPageBreak/>
        <w:t xml:space="preserve">outcome in individual cases </w:t>
      </w:r>
      <w:r w:rsidRPr="00E70FDB">
        <w:rPr>
          <w:highlight w:val="cyan"/>
          <w:u w:val="single"/>
        </w:rPr>
        <w:t>to the racial 8 Introduction logics of doctrine itself</w:t>
      </w:r>
      <w:r w:rsidRPr="0062704F">
        <w:rPr>
          <w:u w:val="single"/>
        </w:rPr>
        <w:t>.</w:t>
      </w:r>
      <w:r w:rsidRPr="0062704F">
        <w:t xml:space="preserve"> Though the race of the plaintiffs and defendants in intellectual property cases is helpful in locating moments of racial crisis, it is not dispositive in thinking about how race works in those moments. The concept of intellectual property citizenship, as I have intimated through the binary of the good citizen/bad citizen, presupposes an actor, i.e., the intellectual property citizen. The remainder of the book contemplates how American public culture tends to imagine and implicitly invoke idealized intellectual property citizens as actors in narratives about the nation and its well-being. </w:t>
      </w:r>
      <w:r w:rsidRPr="00E70FDB">
        <w:rPr>
          <w:highlight w:val="cyan"/>
          <w:u w:val="single"/>
        </w:rPr>
        <w:t>The good 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citizen</w:t>
      </w:r>
      <w:r w:rsidRPr="0062704F">
        <w:rPr>
          <w:u w:val="single"/>
        </w:rPr>
        <w:t xml:space="preserve"> </w:t>
      </w:r>
      <w:r w:rsidRPr="00E70FDB">
        <w:rPr>
          <w:highlight w:val="cyan"/>
          <w:u w:val="single"/>
        </w:rPr>
        <w:t>is shaped by</w:t>
      </w:r>
      <w:r w:rsidRPr="0062704F">
        <w:rPr>
          <w:u w:val="single"/>
        </w:rPr>
        <w:t xml:space="preserve"> invisible Euro-American norms of </w:t>
      </w:r>
      <w:r w:rsidRPr="00E70FDB">
        <w:rPr>
          <w:highlight w:val="cyan"/>
          <w:u w:val="single"/>
        </w:rPr>
        <w:t>white masculinity</w:t>
      </w:r>
      <w:r w:rsidRPr="0062704F">
        <w:rPr>
          <w:u w:val="single"/>
        </w:rPr>
        <w:t xml:space="preserve"> and constructed in contrast to the bad intellectual property citizen. Familiar </w:t>
      </w:r>
      <w:r w:rsidRPr="00E70FDB">
        <w:rPr>
          <w:highlight w:val="cyan"/>
          <w:u w:val="single"/>
        </w:rPr>
        <w:t>binaries of self/ Other and good/evil transform i</w:t>
      </w:r>
      <w:r w:rsidRPr="0062704F">
        <w:rPr>
          <w:u w:val="single"/>
        </w:rPr>
        <w:t xml:space="preserve">ntellectual </w:t>
      </w:r>
      <w:r w:rsidRPr="00E70FDB">
        <w:rPr>
          <w:highlight w:val="cyan"/>
          <w:u w:val="single"/>
        </w:rPr>
        <w:t>p</w:t>
      </w:r>
      <w:r w:rsidRPr="0062704F">
        <w:rPr>
          <w:u w:val="single"/>
        </w:rPr>
        <w:t>roperty r</w:t>
      </w:r>
      <w:r w:rsidRPr="00E70FDB">
        <w:rPr>
          <w:highlight w:val="cyan"/>
          <w:u w:val="single"/>
        </w:rPr>
        <w:t>hetoric into a tool for reinforcing structural inequality</w:t>
      </w:r>
      <w:r w:rsidRPr="0062704F">
        <w:rPr>
          <w:u w:val="single"/>
        </w:rPr>
        <w:t xml:space="preserve"> domestically and internationally.</w:t>
      </w:r>
    </w:p>
    <w:p w14:paraId="3E1B6F2A" w14:textId="77777777" w:rsidR="009C0725" w:rsidRPr="0062704F" w:rsidRDefault="009C0725" w:rsidP="009C0725"/>
    <w:p w14:paraId="3D847506" w14:textId="77777777" w:rsidR="009C0725" w:rsidRPr="0062704F" w:rsidRDefault="009C0725" w:rsidP="009C0725">
      <w:pPr>
        <w:pStyle w:val="Heading3"/>
        <w:rPr>
          <w:rFonts w:cs="Calibri"/>
        </w:rPr>
      </w:pPr>
      <w:r>
        <w:rPr>
          <w:rFonts w:cs="Calibri"/>
        </w:rPr>
        <w:lastRenderedPageBreak/>
        <w:t>Preempt---Framework---</w:t>
      </w:r>
      <w:proofErr w:type="gramStart"/>
      <w:r>
        <w:rPr>
          <w:rFonts w:cs="Calibri"/>
        </w:rPr>
        <w:t>1AC</w:t>
      </w:r>
      <w:proofErr w:type="gramEnd"/>
    </w:p>
    <w:p w14:paraId="1D8A4E0F" w14:textId="77777777" w:rsidR="009C0725" w:rsidRPr="0062704F" w:rsidRDefault="009C0725" w:rsidP="009C0725"/>
    <w:p w14:paraId="5DE157FC" w14:textId="77777777" w:rsidR="009C0725" w:rsidRPr="008532D9" w:rsidRDefault="009C0725" w:rsidP="009C0725">
      <w:pPr>
        <w:pStyle w:val="Heading4"/>
        <w:rPr>
          <w:rStyle w:val="Style13ptBold"/>
          <w:b/>
          <w:bCs w:val="0"/>
        </w:rPr>
      </w:pPr>
      <w:r>
        <w:rPr>
          <w:rStyle w:val="Style13ptBold"/>
          <w:b/>
          <w:bCs w:val="0"/>
        </w:rPr>
        <w:t xml:space="preserve">Debates tendency towards interpretation is part and parcel of the desire to ontologically capture and destroy </w:t>
      </w:r>
      <w:proofErr w:type="gramStart"/>
      <w:r>
        <w:rPr>
          <w:rStyle w:val="Style13ptBold"/>
          <w:b/>
          <w:bCs w:val="0"/>
        </w:rPr>
        <w:t>queerness</w:t>
      </w:r>
      <w:proofErr w:type="gramEnd"/>
    </w:p>
    <w:p w14:paraId="28F943C7" w14:textId="77777777" w:rsidR="009C0725" w:rsidRPr="0062704F" w:rsidRDefault="009C0725" w:rsidP="009C0725">
      <w:pPr>
        <w:rPr>
          <w:rStyle w:val="Style13ptBold"/>
        </w:rPr>
      </w:pPr>
      <w:r w:rsidRPr="0062704F">
        <w:rPr>
          <w:rStyle w:val="Style13ptBold"/>
        </w:rPr>
        <w:t>Edelman ‘22</w:t>
      </w:r>
    </w:p>
    <w:p w14:paraId="7DA9EBFA"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r>
        <w:t xml:space="preserve"> </w:t>
      </w:r>
      <w:r w:rsidRPr="0062704F">
        <w:t>Why Queer Theory Teaches Us Nothing”, Ch. 2, Duke University Press]//</w:t>
      </w:r>
      <w:proofErr w:type="spellStart"/>
      <w:proofErr w:type="gramStart"/>
      <w:r w:rsidRPr="0062704F">
        <w:t>owen</w:t>
      </w:r>
      <w:proofErr w:type="spellEnd"/>
      <w:proofErr w:type="gramEnd"/>
    </w:p>
    <w:p w14:paraId="7ACEC8FB" w14:textId="77777777" w:rsidR="009C0725" w:rsidRPr="0062704F" w:rsidRDefault="009C0725" w:rsidP="009C0725">
      <w:pPr>
        <w:rPr>
          <w:sz w:val="14"/>
        </w:rPr>
      </w:pPr>
    </w:p>
    <w:p w14:paraId="6A014C6D" w14:textId="77777777" w:rsidR="009C0725" w:rsidRPr="0062704F" w:rsidRDefault="009C0725" w:rsidP="009C0725">
      <w:pPr>
        <w:rPr>
          <w:rStyle w:val="StyleUnderline"/>
        </w:rPr>
      </w:pPr>
      <w:r w:rsidRPr="0062704F">
        <w:rPr>
          <w:sz w:val="14"/>
        </w:rPr>
        <w:t xml:space="preserve">For Derrida, of course, who famously declared, “Il </w:t>
      </w:r>
      <w:proofErr w:type="spellStart"/>
      <w:r w:rsidRPr="0062704F">
        <w:rPr>
          <w:sz w:val="14"/>
        </w:rPr>
        <w:t>n’y</w:t>
      </w:r>
      <w:proofErr w:type="spellEnd"/>
      <w:r w:rsidRPr="0062704F">
        <w:rPr>
          <w:sz w:val="14"/>
        </w:rPr>
        <w:t xml:space="preserve"> a pas de hors </w:t>
      </w:r>
      <w:proofErr w:type="spellStart"/>
      <w:r w:rsidRPr="0062704F">
        <w:rPr>
          <w:sz w:val="14"/>
        </w:rPr>
        <w:t>texte</w:t>
      </w:r>
      <w:proofErr w:type="spellEnd"/>
      <w:r w:rsidRPr="0062704F">
        <w:rPr>
          <w:sz w:val="14"/>
        </w:rPr>
        <w:t xml:space="preserve">” (There is no outside of the text), the text, like the grammatological order, includes all its possible interpretations and all its possible disruptions, inviting, in the words of Rodolphe </w:t>
      </w:r>
      <w:proofErr w:type="spellStart"/>
      <w:r w:rsidRPr="0062704F">
        <w:rPr>
          <w:sz w:val="14"/>
        </w:rPr>
        <w:t>Gasché</w:t>
      </w:r>
      <w:proofErr w:type="spellEnd"/>
      <w:r w:rsidRPr="0062704F">
        <w:rPr>
          <w:sz w:val="14"/>
        </w:rPr>
        <w:t xml:space="preserve">, “productive readings, readings that not only weave new interpretative threads into it but compose so many rewritings of it.”84 It constitutes an archive like Noah’s ark, bearing every potentiality and encompassing all that is yet to come. From Lacan’s perspective, however, </w:t>
      </w:r>
      <w:r w:rsidRPr="00E70FDB">
        <w:rPr>
          <w:rStyle w:val="StyleUnderline"/>
          <w:highlight w:val="cyan"/>
        </w:rPr>
        <w:t>there is always something “outside” the Symbolic, pressuring it from beyond the order of sense.</w:t>
      </w:r>
      <w:r w:rsidRPr="00E70FDB">
        <w:rPr>
          <w:sz w:val="14"/>
          <w:highlight w:val="cyan"/>
        </w:rPr>
        <w:t xml:space="preserve"> </w:t>
      </w:r>
      <w:r w:rsidRPr="00E70FDB">
        <w:rPr>
          <w:rStyle w:val="StyleUnderline"/>
          <w:highlight w:val="cyan"/>
        </w:rPr>
        <w:t>We aim to relieve that pressure by naming it, ensnaring it in words intended to make it signify despite itself,</w:t>
      </w:r>
      <w:r w:rsidRPr="0062704F">
        <w:rPr>
          <w:rStyle w:val="StyleUnderline"/>
        </w:rPr>
        <w:t xml:space="preserve"> reclaiming das Ding for the order of meaning from which “it was the first thing that separated itself ” when “the subject began to name and articulate.”</w:t>
      </w:r>
      <w:r w:rsidRPr="0062704F">
        <w:rPr>
          <w:sz w:val="14"/>
        </w:rPr>
        <w:t xml:space="preserve">85 Small wonder, then, that those names include the “incest” against which Hamlet rails, the “bin </w:t>
      </w:r>
      <w:proofErr w:type="spellStart"/>
      <w:r w:rsidRPr="0062704F">
        <w:rPr>
          <w:sz w:val="14"/>
        </w:rPr>
        <w:t>Ladenism</w:t>
      </w:r>
      <w:proofErr w:type="spellEnd"/>
      <w:r w:rsidRPr="0062704F">
        <w:rPr>
          <w:sz w:val="14"/>
        </w:rPr>
        <w:t xml:space="preserve">” Derrida decries, and </w:t>
      </w:r>
      <w:r w:rsidRPr="00E70FDB">
        <w:rPr>
          <w:rStyle w:val="StyleUnderline"/>
          <w:highlight w:val="cyan"/>
        </w:rPr>
        <w:t>rubrics like “woman,” “Black,” or “queer” and all their innumerable companions, each with its distinct historical weight in the reality of human lives</w:t>
      </w:r>
      <w:r w:rsidRPr="0062704F">
        <w:rPr>
          <w:rStyle w:val="StyleUnderline"/>
        </w:rPr>
        <w:t xml:space="preserve">, but each effectively </w:t>
      </w:r>
      <w:r w:rsidRPr="00E70FDB">
        <w:rPr>
          <w:rStyle w:val="StyleUnderline"/>
          <w:highlight w:val="cyan"/>
        </w:rPr>
        <w:t>sublimat</w:t>
      </w:r>
      <w:r w:rsidRPr="0062704F">
        <w:rPr>
          <w:rStyle w:val="StyleUnderline"/>
        </w:rPr>
        <w:t xml:space="preserve">ing </w:t>
      </w:r>
      <w:r w:rsidRPr="00E70FDB">
        <w:rPr>
          <w:rStyle w:val="StyleUnderline"/>
          <w:highlight w:val="cyan"/>
        </w:rPr>
        <w:t>the Real by affirming that collective reality</w:t>
      </w:r>
      <w:r w:rsidRPr="00E70FDB">
        <w:rPr>
          <w:sz w:val="14"/>
          <w:highlight w:val="cyan"/>
        </w:rPr>
        <w:t xml:space="preserve">. </w:t>
      </w:r>
      <w:r w:rsidRPr="0062704F">
        <w:rPr>
          <w:sz w:val="14"/>
        </w:rPr>
        <w:t xml:space="preserve">86 </w:t>
      </w:r>
      <w:r w:rsidRPr="0062704F">
        <w:rPr>
          <w:rStyle w:val="StyleUnderline"/>
        </w:rPr>
        <w:t xml:space="preserve">Without denying those historical differences, without scanting their toll on the persons who confront them or suggesting that any subject could, as subject, escape their reality, we can say, nonetheless, that </w:t>
      </w:r>
      <w:r w:rsidRPr="00E70FDB">
        <w:rPr>
          <w:rStyle w:val="StyleUnderline"/>
          <w:highlight w:val="cyan"/>
        </w:rPr>
        <w:t>such sublimations strip the Thing of “its absence, its strangeness,” and, in consequence, of its queerness. Bad education, by contrast, acknowledges the impossibility of realizing queerness</w:t>
      </w:r>
      <w:r w:rsidRPr="0062704F">
        <w:rPr>
          <w:rStyle w:val="StyleUnderline"/>
        </w:rPr>
        <w:t xml:space="preserve"> </w:t>
      </w:r>
      <w:r w:rsidRPr="0062704F">
        <w:rPr>
          <w:sz w:val="14"/>
        </w:rPr>
        <w:t xml:space="preserve">(as opposed to </w:t>
      </w:r>
      <w:proofErr w:type="spellStart"/>
      <w:r w:rsidRPr="0062704F">
        <w:rPr>
          <w:sz w:val="14"/>
        </w:rPr>
        <w:t>figurally</w:t>
      </w:r>
      <w:proofErr w:type="spellEnd"/>
      <w:r w:rsidRPr="0062704F">
        <w:rPr>
          <w:sz w:val="14"/>
        </w:rPr>
        <w:t xml:space="preserve"> embodying it), and it engages the question Saidiya Hartman poses with trenchant precision after identifying those enslaved as occupying “</w:t>
      </w:r>
      <w:r w:rsidRPr="00E70FDB">
        <w:rPr>
          <w:rStyle w:val="StyleUnderline"/>
          <w:highlight w:val="cyan"/>
        </w:rPr>
        <w:t>the position of the unthought</w:t>
      </w:r>
      <w:r w:rsidRPr="00E70FDB">
        <w:rPr>
          <w:sz w:val="14"/>
          <w:highlight w:val="cyan"/>
        </w:rPr>
        <w:t xml:space="preserve">”: </w:t>
      </w:r>
      <w:r w:rsidRPr="00E70FDB">
        <w:rPr>
          <w:rStyle w:val="StyleUnderline"/>
          <w:highlight w:val="cyan"/>
        </w:rPr>
        <w:t>“What does it mean to try to bring that position into view without making it a locus of positive value, or without trying to fill in the void?”87 This</w:t>
      </w:r>
      <w:r w:rsidRPr="0062704F">
        <w:rPr>
          <w:rStyle w:val="StyleUnderline"/>
        </w:rPr>
        <w:t xml:space="preserve"> framing cuts to the heart of the problem by </w:t>
      </w:r>
      <w:r w:rsidRPr="00E70FDB">
        <w:rPr>
          <w:rStyle w:val="StyleUnderline"/>
          <w:highlight w:val="cyan"/>
        </w:rPr>
        <w:t>expos</w:t>
      </w:r>
      <w:r w:rsidRPr="0062704F">
        <w:rPr>
          <w:rStyle w:val="StyleUnderline"/>
        </w:rPr>
        <w:t xml:space="preserve">ing </w:t>
      </w:r>
      <w:r w:rsidRPr="00E70FDB">
        <w:rPr>
          <w:rStyle w:val="StyleUnderline"/>
          <w:highlight w:val="cyan"/>
        </w:rPr>
        <w:t>our persistent belief that even the unthought must have a “position” and that our relation</w:t>
      </w:r>
      <w:r w:rsidRPr="0062704F">
        <w:rPr>
          <w:rStyle w:val="StyleUnderline"/>
        </w:rPr>
        <w:t xml:space="preserve"> to whatever the unthought “is,” to whatever refuses the “positive value” acquired through sublimation, </w:t>
      </w:r>
      <w:r w:rsidRPr="00E70FDB">
        <w:rPr>
          <w:rStyle w:val="StyleUnderline"/>
          <w:highlight w:val="cyan"/>
        </w:rPr>
        <w:t>must still conduce to “meaning</w:t>
      </w:r>
      <w:r w:rsidRPr="0062704F">
        <w:rPr>
          <w:rStyle w:val="StyleUnderline"/>
        </w:rPr>
        <w:t>.” If</w:t>
      </w:r>
      <w:r w:rsidRPr="0062704F">
        <w:rPr>
          <w:sz w:val="14"/>
        </w:rPr>
        <w:t xml:space="preserve"> </w:t>
      </w:r>
      <w:r w:rsidRPr="00E70FDB">
        <w:rPr>
          <w:rStyle w:val="StyleUnderline"/>
          <w:highlight w:val="cyan"/>
        </w:rPr>
        <w:t>Hartman,</w:t>
      </w:r>
      <w:r w:rsidRPr="0062704F">
        <w:rPr>
          <w:rStyle w:val="StyleUnderline"/>
        </w:rPr>
        <w:t xml:space="preserve"> </w:t>
      </w:r>
      <w:r w:rsidRPr="0062704F">
        <w:rPr>
          <w:sz w:val="14"/>
        </w:rPr>
        <w:t xml:space="preserve">for all the brilliance with which she analyzes the problem, </w:t>
      </w:r>
      <w:r w:rsidRPr="00E70FDB">
        <w:rPr>
          <w:rStyle w:val="StyleUnderline"/>
          <w:highlight w:val="cyan"/>
        </w:rPr>
        <w:t>finds herself,</w:t>
      </w:r>
      <w:r w:rsidRPr="0062704F">
        <w:rPr>
          <w:rStyle w:val="StyleUnderline"/>
        </w:rPr>
        <w:t xml:space="preserve"> nonetheless, </w:t>
      </w:r>
      <w:r w:rsidRPr="00E70FDB">
        <w:rPr>
          <w:rStyle w:val="StyleUnderline"/>
          <w:highlight w:val="cyan"/>
        </w:rPr>
        <w:t>bound to its terms</w:t>
      </w:r>
      <w:r w:rsidRPr="0062704F">
        <w:rPr>
          <w:rStyle w:val="StyleUnderline"/>
        </w:rPr>
        <w:t xml:space="preserve">, that is only </w:t>
      </w:r>
      <w:r w:rsidRPr="00E70FDB">
        <w:rPr>
          <w:rStyle w:val="StyleUnderline"/>
          <w:highlight w:val="cyan"/>
        </w:rPr>
        <w:t>because those terms allow neither her nor us any choice. They write themselves on the book of our brain so we think we can think the “unthought” as merely historically contingent, the not yet thought, rather than as what remains</w:t>
      </w:r>
      <w:r w:rsidRPr="00E70FDB">
        <w:rPr>
          <w:sz w:val="14"/>
          <w:highlight w:val="cyan"/>
        </w:rPr>
        <w:t>—</w:t>
      </w:r>
      <w:r w:rsidRPr="0062704F">
        <w:rPr>
          <w:rStyle w:val="StyleUnderline"/>
        </w:rPr>
        <w:t xml:space="preserve">like the nothing, </w:t>
      </w:r>
      <w:r w:rsidRPr="00E70FDB">
        <w:rPr>
          <w:rStyle w:val="StyleUnderline"/>
          <w:highlight w:val="cyan"/>
        </w:rPr>
        <w:t>the zero</w:t>
      </w:r>
      <w:r w:rsidRPr="0062704F">
        <w:rPr>
          <w:rStyle w:val="StyleUnderline"/>
        </w:rPr>
        <w:t xml:space="preserve">, the void—unthinkable. </w:t>
      </w:r>
      <w:r w:rsidRPr="0062704F">
        <w:rPr>
          <w:sz w:val="14"/>
        </w:rPr>
        <w:t xml:space="preserve">With the specter’s commandment “Remember me,” we forget the forgetting it </w:t>
      </w:r>
      <w:proofErr w:type="gramStart"/>
      <w:r w:rsidRPr="0062704F">
        <w:rPr>
          <w:sz w:val="14"/>
        </w:rPr>
        <w:t>induces:</w:t>
      </w:r>
      <w:proofErr w:type="gramEnd"/>
      <w:r w:rsidRPr="0062704F">
        <w:rPr>
          <w:sz w:val="14"/>
        </w:rPr>
        <w:t xml:space="preserve"> not only of the prior records it thereby prompts us to “wipe away” but also of the Thing no record or commandment could possibly contain, the Thing not accessible through any commandment or legible in any book—not even the one called Hamlet. But as modern literature’s specimen text, Hamlet is required reading, in part, for promoting reading’s capacity to assign a place to everything, including the queerness of the “wondrous strange” (1.5.166), in a Symbolic whose hospitality can “as a stranger give it welcome” (1.5.167). Through its profligate wordplay and its speculations on the meaningfulness of words, it enthralls us with the </w:t>
      </w:r>
      <w:proofErr w:type="spellStart"/>
      <w:r w:rsidRPr="0062704F">
        <w:rPr>
          <w:sz w:val="14"/>
        </w:rPr>
        <w:t>Symbolic’s</w:t>
      </w:r>
      <w:proofErr w:type="spellEnd"/>
      <w:r w:rsidRPr="0062704F">
        <w:rPr>
          <w:sz w:val="14"/>
        </w:rPr>
        <w:t xml:space="preserve"> order that everything “be or not be in a particular place”: the order of differential articulation, of or, whose logic sublimates, by narrativizing, the incest it makes unthinkable. Enshrining with its mandate to memory the pedagogical </w:t>
      </w:r>
      <w:proofErr w:type="gramStart"/>
      <w:r w:rsidRPr="0062704F">
        <w:rPr>
          <w:sz w:val="14"/>
        </w:rPr>
        <w:t>principle</w:t>
      </w:r>
      <w:proofErr w:type="gramEnd"/>
      <w:r w:rsidRPr="0062704F">
        <w:rPr>
          <w:sz w:val="14"/>
        </w:rPr>
        <w:t xml:space="preserve"> par excellence (the transmission of wisdom or </w:t>
      </w:r>
      <w:proofErr w:type="spellStart"/>
      <w:r w:rsidRPr="0062704F">
        <w:rPr>
          <w:sz w:val="14"/>
        </w:rPr>
        <w:t>techné</w:t>
      </w:r>
      <w:proofErr w:type="spellEnd"/>
      <w:r w:rsidRPr="0062704F">
        <w:rPr>
          <w:sz w:val="14"/>
        </w:rPr>
        <w:t xml:space="preserve"> in the service of survival), Hamlet, by its ceaseless performance of and </w:t>
      </w:r>
      <w:r w:rsidRPr="00E70FDB">
        <w:rPr>
          <w:rStyle w:val="StyleUnderline"/>
          <w:highlight w:val="cyan"/>
        </w:rPr>
        <w:t>incitement to interpretation, stokes the fantasy of mastery implicit in reading’s anticipation of meaning—a mastery, of the text and oneself alike, inseparable from aesthetic education. What could it mean to forgo the</w:t>
      </w:r>
      <w:r w:rsidRPr="0062704F">
        <w:rPr>
          <w:rStyle w:val="StyleUnderline"/>
        </w:rPr>
        <w:t xml:space="preserve"> meaningfulness of </w:t>
      </w:r>
      <w:r w:rsidRPr="00E70FDB">
        <w:rPr>
          <w:rStyle w:val="StyleUnderline"/>
          <w:highlight w:val="cyan"/>
        </w:rPr>
        <w:t>pedagogical sublimation, to take seriously teaching’s status a</w:t>
      </w:r>
      <w:r w:rsidRPr="0062704F">
        <w:rPr>
          <w:rStyle w:val="StyleUnderline"/>
        </w:rPr>
        <w:t xml:space="preserve">s an </w:t>
      </w:r>
      <w:r w:rsidRPr="00E70FDB">
        <w:rPr>
          <w:rStyle w:val="StyleUnderline"/>
          <w:highlight w:val="cyan"/>
        </w:rPr>
        <w:t>impossible</w:t>
      </w:r>
      <w:r w:rsidRPr="0062704F">
        <w:rPr>
          <w:rStyle w:val="StyleUnderline"/>
        </w:rPr>
        <w:t xml:space="preserve"> profession and the teacher’s relation to the student as promoting</w:t>
      </w:r>
      <w:r w:rsidRPr="0062704F">
        <w:rPr>
          <w:sz w:val="14"/>
        </w:rPr>
        <w:t xml:space="preserve">—rather than cultural survival, </w:t>
      </w:r>
      <w:r w:rsidRPr="0062704F">
        <w:rPr>
          <w:rStyle w:val="StyleUnderline"/>
        </w:rPr>
        <w:t>the commandment to</w:t>
      </w:r>
      <w:r w:rsidRPr="0062704F">
        <w:rPr>
          <w:sz w:val="14"/>
        </w:rPr>
        <w:t xml:space="preserve"> remember, or </w:t>
      </w:r>
      <w:r w:rsidRPr="0062704F">
        <w:rPr>
          <w:rStyle w:val="StyleUnderline"/>
        </w:rPr>
        <w:t>archival consignation</w:t>
      </w:r>
      <w:r w:rsidRPr="0062704F">
        <w:rPr>
          <w:sz w:val="14"/>
        </w:rPr>
        <w:t>—</w:t>
      </w:r>
      <w:r w:rsidRPr="00E70FDB">
        <w:rPr>
          <w:rStyle w:val="StyleUnderline"/>
          <w:highlight w:val="cyan"/>
        </w:rPr>
        <w:t>a radical queerness, a Socratic corruption, whose assault on meaning, understanding, and value would take from them more than it gives</w:t>
      </w:r>
      <w:r w:rsidRPr="0062704F">
        <w:rPr>
          <w:sz w:val="14"/>
        </w:rPr>
        <w:t xml:space="preserve"> and leave them not with Hamlet’s name, but only with “O, O, O, O”? “What is someone who has been psychoanalyzed?” asks Jean </w:t>
      </w:r>
      <w:proofErr w:type="spellStart"/>
      <w:r w:rsidRPr="0062704F">
        <w:rPr>
          <w:sz w:val="14"/>
        </w:rPr>
        <w:t>Allouch</w:t>
      </w:r>
      <w:proofErr w:type="spellEnd"/>
      <w:r w:rsidRPr="0062704F">
        <w:rPr>
          <w:sz w:val="14"/>
        </w:rPr>
        <w:t xml:space="preserve">, a French psychoanalyst, in his reading of Archive </w:t>
      </w:r>
      <w:r w:rsidRPr="0062704F">
        <w:rPr>
          <w:sz w:val="14"/>
        </w:rPr>
        <w:lastRenderedPageBreak/>
        <w:t>Fever. And he answers without hesitation: “He is . . . someone who no longer has a future.”88 We might say, therefore, that he is someone who faces the empty page of “freedom”— freedom, first and foremost, from the illusion of “being” himself—by confronting the drive to create ex nihilo</w:t>
      </w:r>
      <w:r w:rsidRPr="00E70FDB">
        <w:rPr>
          <w:sz w:val="14"/>
          <w:highlight w:val="cyan"/>
        </w:rPr>
        <w:t xml:space="preserve">, </w:t>
      </w:r>
      <w:r w:rsidRPr="00E70FDB">
        <w:rPr>
          <w:rStyle w:val="StyleUnderline"/>
          <w:highlight w:val="cyan"/>
        </w:rPr>
        <w:t>by renouncing the guarantee of meaning, and by refusing the endless returns of the father as the archive of what is to come. Hamlet has much to teach</w:t>
      </w:r>
      <w:r w:rsidRPr="0062704F">
        <w:rPr>
          <w:rStyle w:val="StyleUnderline"/>
        </w:rPr>
        <w:t xml:space="preserve"> </w:t>
      </w:r>
      <w:r w:rsidRPr="0062704F">
        <w:rPr>
          <w:sz w:val="14"/>
        </w:rPr>
        <w:t xml:space="preserve">about investing in survival through a commandment’s transmission (though the play, while exposing that investment’s cost, redoubles it by transmitting that teaching), and it may, </w:t>
      </w:r>
      <w:proofErr w:type="gramStart"/>
      <w:r w:rsidRPr="0062704F">
        <w:rPr>
          <w:sz w:val="14"/>
        </w:rPr>
        <w:t>in a given</w:t>
      </w:r>
      <w:proofErr w:type="gramEnd"/>
      <w:r w:rsidRPr="0062704F">
        <w:rPr>
          <w:sz w:val="14"/>
        </w:rPr>
        <w:t xml:space="preserve"> system of values, teach us to be better readers, better students—perhaps better people too, depending on how one views “the good</w:t>
      </w:r>
      <w:r w:rsidRPr="0062704F">
        <w:rPr>
          <w:rStyle w:val="StyleUnderline"/>
        </w:rPr>
        <w:t xml:space="preserve">.” </w:t>
      </w:r>
      <w:r w:rsidRPr="00E70FDB">
        <w:rPr>
          <w:rStyle w:val="StyleUnderline"/>
          <w:highlight w:val="cyan"/>
        </w:rPr>
        <w:t>But what Hamlet</w:t>
      </w:r>
      <w:r w:rsidRPr="0062704F">
        <w:rPr>
          <w:rStyle w:val="StyleUnderline"/>
        </w:rPr>
        <w:t xml:space="preserve"> does not and </w:t>
      </w:r>
      <w:r w:rsidRPr="00E70FDB">
        <w:rPr>
          <w:rStyle w:val="StyleUnderline"/>
          <w:highlight w:val="cyan"/>
        </w:rPr>
        <w:t>cannot teach</w:t>
      </w:r>
      <w:r w:rsidRPr="0062704F">
        <w:rPr>
          <w:rStyle w:val="StyleUnderline"/>
        </w:rPr>
        <w:t xml:space="preserve">, and what we can never know, </w:t>
      </w:r>
      <w:r w:rsidRPr="00E70FDB">
        <w:rPr>
          <w:rStyle w:val="StyleUnderline"/>
          <w:highlight w:val="cyan"/>
        </w:rPr>
        <w:t>is how to escape the framework of meaning that its teaching reinforces; how to decline the archival commandment that sublimates the nothing it also preserves; how to allow for not saying “yes” to the father’s imperative of life; how to let the future be by being what lets the future</w:t>
      </w:r>
      <w:r w:rsidRPr="0062704F">
        <w:rPr>
          <w:sz w:val="14"/>
        </w:rPr>
        <w:t xml:space="preserve">.89 </w:t>
      </w:r>
      <w:r w:rsidRPr="00E70FDB">
        <w:rPr>
          <w:rStyle w:val="StyleUnderline"/>
          <w:highlight w:val="cyan"/>
        </w:rPr>
        <w:t>We search in vain for a teaching that could make</w:t>
      </w:r>
      <w:r w:rsidRPr="0062704F">
        <w:rPr>
          <w:rStyle w:val="StyleUnderline"/>
        </w:rPr>
        <w:t xml:space="preserve"> the </w:t>
      </w:r>
      <w:r w:rsidRPr="00E70FDB">
        <w:rPr>
          <w:rStyle w:val="StyleUnderline"/>
          <w:highlight w:val="cyan"/>
        </w:rPr>
        <w:t>nothing</w:t>
      </w:r>
      <w:r w:rsidRPr="0062704F">
        <w:rPr>
          <w:rStyle w:val="StyleUnderline"/>
        </w:rPr>
        <w:t xml:space="preserve"> that undoes what “is” appear “</w:t>
      </w:r>
      <w:r w:rsidRPr="00E70FDB">
        <w:rPr>
          <w:rStyle w:val="StyleUnderline"/>
          <w:highlight w:val="cyan"/>
        </w:rPr>
        <w:t>without trying to fill in the void,”</w:t>
      </w:r>
      <w:r w:rsidRPr="0062704F">
        <w:rPr>
          <w:rStyle w:val="StyleUnderline"/>
        </w:rPr>
        <w:t xml:space="preserve"> without assigning it a “position” in which its unthinkability would “mean.” </w:t>
      </w:r>
      <w:r w:rsidRPr="00E70FDB">
        <w:rPr>
          <w:rStyle w:val="StyleUnderline"/>
          <w:highlight w:val="cyan"/>
        </w:rPr>
        <w:t>To succeed</w:t>
      </w:r>
      <w:r w:rsidRPr="0062704F">
        <w:rPr>
          <w:rStyle w:val="StyleUnderline"/>
        </w:rPr>
        <w:t xml:space="preserve"> in such a teaching </w:t>
      </w:r>
      <w:r w:rsidRPr="00E70FDB">
        <w:rPr>
          <w:rStyle w:val="StyleUnderline"/>
          <w:highlight w:val="cyan"/>
        </w:rPr>
        <w:t>would be,</w:t>
      </w:r>
      <w:r w:rsidRPr="0062704F">
        <w:rPr>
          <w:rStyle w:val="StyleUnderline"/>
        </w:rPr>
        <w:t xml:space="preserve"> as Wilderson argues, “</w:t>
      </w:r>
      <w:r w:rsidRPr="00E70FDB">
        <w:rPr>
          <w:rStyle w:val="StyleUnderline"/>
          <w:highlight w:val="cyan"/>
        </w:rPr>
        <w:t>to destroy the world,”</w:t>
      </w:r>
      <w:r w:rsidRPr="0062704F">
        <w:rPr>
          <w:rStyle w:val="StyleUnderline"/>
        </w:rPr>
        <w:t xml:space="preserve"> and to do so, as it were, for Real. </w:t>
      </w:r>
      <w:r w:rsidRPr="00E70FDB">
        <w:rPr>
          <w:rStyle w:val="StyleUnderline"/>
          <w:highlight w:val="cyan"/>
        </w:rPr>
        <w:t xml:space="preserve">But that’s what a bad education, an education in queerness or Blackness, must do: endeavor, against all hope, to teach us </w:t>
      </w:r>
      <w:proofErr w:type="gramStart"/>
      <w:r w:rsidRPr="00E70FDB">
        <w:rPr>
          <w:rStyle w:val="StyleUnderline"/>
          <w:highlight w:val="cyan"/>
        </w:rPr>
        <w:t>nothing</w:t>
      </w:r>
      <w:proofErr w:type="gramEnd"/>
    </w:p>
    <w:p w14:paraId="4EDDEC8E" w14:textId="77777777" w:rsidR="009C0725" w:rsidRPr="0062704F" w:rsidRDefault="009C0725" w:rsidP="009C0725">
      <w:pPr>
        <w:pStyle w:val="Heading3"/>
        <w:rPr>
          <w:rFonts w:cs="Calibri"/>
        </w:rPr>
      </w:pPr>
      <w:r>
        <w:rPr>
          <w:rFonts w:cs="Calibri"/>
        </w:rPr>
        <w:lastRenderedPageBreak/>
        <w:t>Method---Catachresis---1AC</w:t>
      </w:r>
    </w:p>
    <w:p w14:paraId="32C8E033" w14:textId="77777777" w:rsidR="009C0725" w:rsidRPr="0062704F" w:rsidRDefault="009C0725" w:rsidP="009C0725">
      <w:pPr>
        <w:keepNext/>
        <w:keepLines/>
        <w:spacing w:before="40"/>
        <w:outlineLvl w:val="3"/>
        <w:rPr>
          <w:rFonts w:eastAsiaTheme="majorEastAsia"/>
          <w:b/>
          <w:iCs/>
          <w:sz w:val="26"/>
        </w:rPr>
      </w:pPr>
      <w:r w:rsidRPr="0062704F">
        <w:rPr>
          <w:rFonts w:eastAsiaTheme="majorEastAsia"/>
          <w:b/>
          <w:iCs/>
          <w:sz w:val="26"/>
        </w:rPr>
        <w:t xml:space="preserve">Catachresis is a generative method of abstraction that works within the </w:t>
      </w:r>
      <w:r w:rsidRPr="0062704F">
        <w:rPr>
          <w:rFonts w:eastAsiaTheme="majorEastAsia"/>
          <w:b/>
          <w:iCs/>
          <w:sz w:val="26"/>
          <w:u w:val="single"/>
        </w:rPr>
        <w:t>slippages</w:t>
      </w:r>
      <w:r w:rsidRPr="0062704F">
        <w:rPr>
          <w:rFonts w:eastAsiaTheme="majorEastAsia"/>
          <w:b/>
          <w:iCs/>
          <w:sz w:val="26"/>
        </w:rPr>
        <w:t xml:space="preserve"> of history to produce </w:t>
      </w:r>
      <w:r w:rsidRPr="0062704F">
        <w:rPr>
          <w:rFonts w:eastAsiaTheme="majorEastAsia"/>
          <w:b/>
          <w:iCs/>
          <w:sz w:val="26"/>
          <w:u w:val="single"/>
        </w:rPr>
        <w:t>breakage</w:t>
      </w:r>
      <w:r w:rsidRPr="0062704F">
        <w:rPr>
          <w:rFonts w:eastAsiaTheme="majorEastAsia"/>
          <w:b/>
          <w:iCs/>
          <w:sz w:val="26"/>
        </w:rPr>
        <w:t xml:space="preserve"> in the dominant linguistic and communicative narratives of Queer life. That makes the </w:t>
      </w:r>
      <w:proofErr w:type="spellStart"/>
      <w:r w:rsidRPr="0062704F">
        <w:rPr>
          <w:rFonts w:eastAsiaTheme="majorEastAsia"/>
          <w:b/>
          <w:iCs/>
          <w:sz w:val="26"/>
        </w:rPr>
        <w:t>affs</w:t>
      </w:r>
      <w:proofErr w:type="spellEnd"/>
      <w:r w:rsidRPr="0062704F">
        <w:rPr>
          <w:rFonts w:eastAsiaTheme="majorEastAsia"/>
          <w:b/>
          <w:iCs/>
          <w:sz w:val="26"/>
        </w:rPr>
        <w:t xml:space="preserve"> reorientation to knowledge and language a </w:t>
      </w:r>
      <w:r w:rsidRPr="0062704F">
        <w:rPr>
          <w:rFonts w:eastAsiaTheme="majorEastAsia"/>
          <w:b/>
          <w:iCs/>
          <w:sz w:val="26"/>
          <w:u w:val="single"/>
        </w:rPr>
        <w:t>prior question</w:t>
      </w:r>
      <w:r w:rsidRPr="0062704F">
        <w:rPr>
          <w:rFonts w:eastAsiaTheme="majorEastAsia"/>
          <w:b/>
          <w:iCs/>
          <w:sz w:val="26"/>
        </w:rPr>
        <w:t xml:space="preserve"> to understanding the Human.</w:t>
      </w:r>
    </w:p>
    <w:p w14:paraId="5F4DCB7C" w14:textId="77777777" w:rsidR="009C0725" w:rsidRPr="0062704F" w:rsidRDefault="009C0725" w:rsidP="009C0725">
      <w:r w:rsidRPr="0062704F">
        <w:rPr>
          <w:b/>
          <w:bCs/>
          <w:sz w:val="26"/>
        </w:rPr>
        <w:t>Lancaster ’17</w:t>
      </w:r>
      <w:r w:rsidRPr="0062704F">
        <w:t xml:space="preserve"> – (Lex Morgan Lancaster is a an Assistant Professor in the Faculty of Humanities and Social Science at The Cooper Union for the Advancement of Science and Art.; “The Wipe: Sadie Benning’s Queer Abstraction”; Discourse: Journal for Theoretical Studies in Media and Culture: Vol. </w:t>
      </w:r>
      <w:proofErr w:type="gramStart"/>
      <w:r w:rsidRPr="0062704F">
        <w:t>39 :</w:t>
      </w:r>
      <w:proofErr w:type="gramEnd"/>
      <w:r w:rsidRPr="0062704F">
        <w:t xml:space="preserve"> </w:t>
      </w:r>
      <w:proofErr w:type="spellStart"/>
      <w:r w:rsidRPr="0062704F">
        <w:t>Iss</w:t>
      </w:r>
      <w:proofErr w:type="spellEnd"/>
      <w:r w:rsidRPr="0062704F">
        <w:t xml:space="preserve">. </w:t>
      </w:r>
      <w:proofErr w:type="gramStart"/>
      <w:r w:rsidRPr="0062704F">
        <w:t>1 ,</w:t>
      </w:r>
      <w:proofErr w:type="gramEnd"/>
      <w:r w:rsidRPr="0062704F">
        <w:t xml:space="preserve"> Article 4; </w:t>
      </w:r>
      <w:hyperlink r:id="rId10" w:history="1">
        <w:r w:rsidRPr="0062704F">
          <w:rPr>
            <w:color w:val="0563C1" w:themeColor="hyperlink"/>
            <w:u w:val="single"/>
          </w:rPr>
          <w:t>http://digitalcommons.wayne.edu/discourse/vol39/iss1/4</w:t>
        </w:r>
      </w:hyperlink>
      <w:r w:rsidRPr="0062704F">
        <w:t>) EY</w:t>
      </w:r>
    </w:p>
    <w:p w14:paraId="46842E69" w14:textId="77777777" w:rsidR="009C0725" w:rsidRPr="0062704F" w:rsidRDefault="009C0725" w:rsidP="009C0725">
      <w:r w:rsidRPr="0062704F">
        <w:rPr>
          <w:u w:val="single"/>
        </w:rPr>
        <w:t xml:space="preserve">If we take abstraction seriously as nonrepresentational, as a ren- </w:t>
      </w:r>
      <w:proofErr w:type="spellStart"/>
      <w:r w:rsidRPr="0062704F">
        <w:rPr>
          <w:u w:val="single"/>
        </w:rPr>
        <w:t>dering</w:t>
      </w:r>
      <w:proofErr w:type="spellEnd"/>
      <w:r w:rsidRPr="0062704F">
        <w:rPr>
          <w:u w:val="single"/>
        </w:rPr>
        <w:t xml:space="preserve"> that is nevertheless devoid of signifying content or context, how does it also operate as a practice of queering without </w:t>
      </w:r>
      <w:proofErr w:type="spellStart"/>
      <w:r w:rsidRPr="0062704F">
        <w:rPr>
          <w:u w:val="single"/>
        </w:rPr>
        <w:t>reduc</w:t>
      </w:r>
      <w:proofErr w:type="spellEnd"/>
      <w:r w:rsidRPr="0062704F">
        <w:rPr>
          <w:u w:val="single"/>
        </w:rPr>
        <w:t xml:space="preserve">- </w:t>
      </w:r>
      <w:proofErr w:type="spellStart"/>
      <w:r w:rsidRPr="0062704F">
        <w:rPr>
          <w:u w:val="single"/>
        </w:rPr>
        <w:t>ing</w:t>
      </w:r>
      <w:proofErr w:type="spellEnd"/>
      <w:r w:rsidRPr="0062704F">
        <w:rPr>
          <w:u w:val="single"/>
        </w:rPr>
        <w:t xml:space="preserve"> or essentializing difference? Benning paradoxically approaches the specificities attributed to queerness and the particularities of a historical legacy through abstract aesthetics that would seem to render them invisibl</w:t>
      </w:r>
      <w:r w:rsidRPr="0062704F">
        <w:t xml:space="preserve">e. Indeed, </w:t>
      </w:r>
      <w:r w:rsidRPr="0062704F">
        <w:rPr>
          <w:u w:val="single"/>
        </w:rPr>
        <w:t xml:space="preserve">I take </w:t>
      </w:r>
      <w:r w:rsidRPr="00E70FDB">
        <w:rPr>
          <w:highlight w:val="cyan"/>
          <w:u w:val="single"/>
        </w:rPr>
        <w:t>the destabilizing</w:t>
      </w:r>
      <w:r w:rsidRPr="0062704F">
        <w:rPr>
          <w:u w:val="single"/>
        </w:rPr>
        <w:t xml:space="preserve"> </w:t>
      </w:r>
      <w:r w:rsidRPr="00E70FDB">
        <w:rPr>
          <w:highlight w:val="cyan"/>
          <w:u w:val="single"/>
        </w:rPr>
        <w:t xml:space="preserve">and </w:t>
      </w:r>
      <w:proofErr w:type="spellStart"/>
      <w:r w:rsidRPr="00E70FDB">
        <w:rPr>
          <w:highlight w:val="cyan"/>
          <w:u w:val="single"/>
        </w:rPr>
        <w:t>obscur</w:t>
      </w:r>
      <w:proofErr w:type="spellEnd"/>
      <w:r w:rsidRPr="00E70FDB">
        <w:rPr>
          <w:highlight w:val="cyan"/>
          <w:u w:val="single"/>
        </w:rPr>
        <w:t xml:space="preserve">- </w:t>
      </w:r>
      <w:proofErr w:type="spellStart"/>
      <w:r w:rsidRPr="00E70FDB">
        <w:rPr>
          <w:highlight w:val="cyan"/>
          <w:u w:val="single"/>
        </w:rPr>
        <w:t>ing</w:t>
      </w:r>
      <w:proofErr w:type="spellEnd"/>
      <w:r w:rsidRPr="00E70FDB">
        <w:rPr>
          <w:highlight w:val="cyan"/>
          <w:u w:val="single"/>
        </w:rPr>
        <w:t xml:space="preserve"> effects of abstraction to be precisely generative for queer art practice.</w:t>
      </w:r>
      <w:r w:rsidRPr="0062704F">
        <w:t xml:space="preserve"> While direct representation would seem to assert and account for minoritarian bodies and lives left out of the picture, the politics of identification also functions to classify, categorize, and control through certain historical narratives and claims to objectivity. Abstraction, then, might productively refuse to render a subject legible. </w:t>
      </w:r>
      <w:r w:rsidRPr="00E70FDB">
        <w:rPr>
          <w:highlight w:val="cyan"/>
          <w:u w:val="single"/>
        </w:rPr>
        <w:t>Operating as a catachresis, abstraction offers queer</w:t>
      </w:r>
      <w:r w:rsidRPr="0062704F">
        <w:rPr>
          <w:u w:val="single"/>
        </w:rPr>
        <w:t xml:space="preserve"> </w:t>
      </w:r>
      <w:r w:rsidRPr="00E70FDB">
        <w:rPr>
          <w:highlight w:val="cyan"/>
          <w:u w:val="single"/>
        </w:rPr>
        <w:t>alternatives to representation</w:t>
      </w:r>
      <w:r w:rsidRPr="0062704F">
        <w:rPr>
          <w:u w:val="single"/>
        </w:rPr>
        <w:t xml:space="preserve"> and does so specifically through the wipe in Benning’s practice. </w:t>
      </w:r>
      <w:r w:rsidRPr="00E70FDB">
        <w:rPr>
          <w:highlight w:val="cyan"/>
          <w:u w:val="single"/>
        </w:rPr>
        <w:t>Catachresis might describe both the abstracting and queering effects</w:t>
      </w:r>
      <w:r w:rsidRPr="0062704F">
        <w:rPr>
          <w:u w:val="single"/>
        </w:rPr>
        <w:t xml:space="preserve"> of the wipe </w:t>
      </w:r>
      <w:r w:rsidRPr="00E70FDB">
        <w:rPr>
          <w:highlight w:val="cyan"/>
          <w:u w:val="single"/>
        </w:rPr>
        <w:t>as disruptions and exposures within processes of signification, simultaneously aesthetic, linguistic, and historica</w:t>
      </w:r>
      <w:r w:rsidRPr="0062704F">
        <w:t xml:space="preserve">l. Remobilized in queer and postcolonial theory, </w:t>
      </w:r>
      <w:r w:rsidRPr="00E70FDB">
        <w:rPr>
          <w:highlight w:val="cyan"/>
          <w:u w:val="single"/>
        </w:rPr>
        <w:t>catachresis refers to an excessive use of languag</w:t>
      </w:r>
      <w:r w:rsidRPr="0062704F">
        <w:rPr>
          <w:u w:val="single"/>
        </w:rPr>
        <w:t xml:space="preserve">e, </w:t>
      </w:r>
      <w:r w:rsidRPr="0062704F">
        <w:t>a term</w:t>
      </w:r>
      <w:r w:rsidRPr="0062704F">
        <w:rPr>
          <w:u w:val="single"/>
        </w:rPr>
        <w:t xml:space="preserve"> </w:t>
      </w:r>
      <w:r w:rsidRPr="00E70FDB">
        <w:rPr>
          <w:highlight w:val="cyan"/>
          <w:u w:val="single"/>
        </w:rPr>
        <w:t>intentionally misapplied or perverted</w:t>
      </w:r>
      <w:r w:rsidRPr="0062704F">
        <w:rPr>
          <w:u w:val="single"/>
        </w:rPr>
        <w:t xml:space="preserve"> </w:t>
      </w:r>
      <w:proofErr w:type="gramStart"/>
      <w:r w:rsidRPr="0062704F">
        <w:t>in order</w:t>
      </w:r>
      <w:r w:rsidRPr="0062704F">
        <w:rPr>
          <w:u w:val="single"/>
        </w:rPr>
        <w:t xml:space="preserve"> </w:t>
      </w:r>
      <w:r w:rsidRPr="00E70FDB">
        <w:rPr>
          <w:highlight w:val="cyan"/>
          <w:u w:val="single"/>
        </w:rPr>
        <w:t>to</w:t>
      </w:r>
      <w:proofErr w:type="gramEnd"/>
      <w:r w:rsidRPr="00E70FDB">
        <w:rPr>
          <w:highlight w:val="cyan"/>
          <w:u w:val="single"/>
        </w:rPr>
        <w:t xml:space="preserve"> offer a different and</w:t>
      </w:r>
      <w:r w:rsidRPr="0062704F">
        <w:rPr>
          <w:u w:val="single"/>
        </w:rPr>
        <w:t xml:space="preserve"> potentially </w:t>
      </w:r>
      <w:proofErr w:type="spellStart"/>
      <w:r w:rsidRPr="00E70FDB">
        <w:rPr>
          <w:highlight w:val="cyan"/>
          <w:u w:val="single"/>
        </w:rPr>
        <w:t>transforma</w:t>
      </w:r>
      <w:proofErr w:type="spellEnd"/>
      <w:r w:rsidRPr="00E70FDB">
        <w:rPr>
          <w:highlight w:val="cyan"/>
          <w:u w:val="single"/>
        </w:rPr>
        <w:t xml:space="preserve">- </w:t>
      </w:r>
      <w:proofErr w:type="spellStart"/>
      <w:r w:rsidRPr="00E70FDB">
        <w:rPr>
          <w:highlight w:val="cyan"/>
          <w:u w:val="single"/>
        </w:rPr>
        <w:t>tive</w:t>
      </w:r>
      <w:proofErr w:type="spellEnd"/>
      <w:r w:rsidRPr="00E70FDB">
        <w:rPr>
          <w:highlight w:val="cyan"/>
          <w:u w:val="single"/>
        </w:rPr>
        <w:t xml:space="preserve"> description of life’s positions and conditions</w:t>
      </w:r>
      <w:r w:rsidRPr="0062704F">
        <w:rPr>
          <w:u w:val="single"/>
        </w:rPr>
        <w:t xml:space="preserve">. </w:t>
      </w:r>
      <w:r w:rsidRPr="00E70FDB">
        <w:rPr>
          <w:highlight w:val="cyan"/>
          <w:u w:val="single"/>
        </w:rPr>
        <w:t>Thus, catachresis offers alternative approaches</w:t>
      </w:r>
      <w:r w:rsidRPr="0062704F">
        <w:rPr>
          <w:u w:val="single"/>
        </w:rPr>
        <w:t xml:space="preserve"> </w:t>
      </w:r>
      <w:r w:rsidRPr="00E70FDB">
        <w:rPr>
          <w:highlight w:val="cyan"/>
          <w:u w:val="single"/>
        </w:rPr>
        <w:t>to</w:t>
      </w:r>
      <w:r w:rsidRPr="0062704F">
        <w:rPr>
          <w:u w:val="single"/>
        </w:rPr>
        <w:t xml:space="preserve"> personal and </w:t>
      </w:r>
      <w:r w:rsidRPr="00E70FDB">
        <w:rPr>
          <w:highlight w:val="cyan"/>
          <w:u w:val="single"/>
        </w:rPr>
        <w:t>historical narrative</w:t>
      </w:r>
      <w:r w:rsidRPr="0062704F">
        <w:rPr>
          <w:u w:val="single"/>
        </w:rPr>
        <w:t xml:space="preserve">. Along these lines, David </w:t>
      </w:r>
      <w:proofErr w:type="spellStart"/>
      <w:r w:rsidRPr="00E70FDB">
        <w:rPr>
          <w:highlight w:val="cyan"/>
          <w:u w:val="single"/>
        </w:rPr>
        <w:t>Eng</w:t>
      </w:r>
      <w:proofErr w:type="spellEnd"/>
      <w:r w:rsidRPr="00E70FDB">
        <w:rPr>
          <w:highlight w:val="cyan"/>
          <w:u w:val="single"/>
        </w:rPr>
        <w:t xml:space="preserve"> has</w:t>
      </w:r>
      <w:r w:rsidRPr="0062704F">
        <w:rPr>
          <w:u w:val="single"/>
        </w:rPr>
        <w:t xml:space="preserve"> </w:t>
      </w:r>
      <w:r w:rsidRPr="00E70FDB">
        <w:rPr>
          <w:highlight w:val="cyan"/>
          <w:u w:val="single"/>
        </w:rPr>
        <w:t xml:space="preserve">defined “historical catachresis” as a problematics </w:t>
      </w:r>
      <w:r w:rsidRPr="0062704F">
        <w:rPr>
          <w:u w:val="single"/>
        </w:rPr>
        <w:t xml:space="preserve">of naming </w:t>
      </w:r>
      <w:r w:rsidRPr="00E70FDB">
        <w:rPr>
          <w:highlight w:val="cyan"/>
          <w:u w:val="single"/>
        </w:rPr>
        <w:t>that</w:t>
      </w:r>
      <w:r w:rsidRPr="0062704F">
        <w:rPr>
          <w:u w:val="single"/>
        </w:rPr>
        <w:t xml:space="preserve"> </w:t>
      </w:r>
      <w:r w:rsidRPr="00E70FDB">
        <w:rPr>
          <w:highlight w:val="cyan"/>
          <w:u w:val="single"/>
        </w:rPr>
        <w:t>works to dislodge</w:t>
      </w:r>
      <w:r w:rsidRPr="0062704F">
        <w:rPr>
          <w:u w:val="single"/>
        </w:rPr>
        <w:t xml:space="preserve"> </w:t>
      </w:r>
      <w:r w:rsidRPr="00E70FDB">
        <w:rPr>
          <w:highlight w:val="cyan"/>
          <w:u w:val="single"/>
        </w:rPr>
        <w:t xml:space="preserve">a reified </w:t>
      </w:r>
      <w:proofErr w:type="spellStart"/>
      <w:r w:rsidRPr="00E70FDB">
        <w:rPr>
          <w:highlight w:val="cyan"/>
          <w:u w:val="single"/>
        </w:rPr>
        <w:t>ver</w:t>
      </w:r>
      <w:proofErr w:type="spellEnd"/>
      <w:r w:rsidRPr="00E70FDB">
        <w:rPr>
          <w:highlight w:val="cyan"/>
          <w:u w:val="single"/>
        </w:rPr>
        <w:t xml:space="preserve">- </w:t>
      </w:r>
      <w:proofErr w:type="spellStart"/>
      <w:r w:rsidRPr="00E70FDB">
        <w:rPr>
          <w:highlight w:val="cyan"/>
          <w:u w:val="single"/>
        </w:rPr>
        <w:t>sion</w:t>
      </w:r>
      <w:proofErr w:type="spellEnd"/>
      <w:r w:rsidRPr="00E70FDB">
        <w:rPr>
          <w:highlight w:val="cyan"/>
          <w:u w:val="single"/>
        </w:rPr>
        <w:t xml:space="preserve"> of history by denying</w:t>
      </w:r>
      <w:r w:rsidRPr="0062704F">
        <w:rPr>
          <w:u w:val="single"/>
        </w:rPr>
        <w:t xml:space="preserve"> the possibility of </w:t>
      </w:r>
      <w:r w:rsidRPr="00E70FDB">
        <w:rPr>
          <w:b/>
          <w:bCs/>
          <w:highlight w:val="cyan"/>
          <w:u w:val="single"/>
        </w:rPr>
        <w:t xml:space="preserve">any singular </w:t>
      </w:r>
      <w:proofErr w:type="spellStart"/>
      <w:r w:rsidRPr="00E70FDB">
        <w:rPr>
          <w:b/>
          <w:bCs/>
          <w:highlight w:val="cyan"/>
          <w:u w:val="single"/>
        </w:rPr>
        <w:t>histori</w:t>
      </w:r>
      <w:proofErr w:type="spellEnd"/>
      <w:r w:rsidRPr="00E70FDB">
        <w:rPr>
          <w:b/>
          <w:bCs/>
          <w:highlight w:val="cyan"/>
          <w:u w:val="single"/>
        </w:rPr>
        <w:t xml:space="preserve">- </w:t>
      </w:r>
      <w:proofErr w:type="spellStart"/>
      <w:r w:rsidRPr="00E70FDB">
        <w:rPr>
          <w:b/>
          <w:bCs/>
          <w:highlight w:val="cyan"/>
          <w:u w:val="single"/>
        </w:rPr>
        <w:t>cal</w:t>
      </w:r>
      <w:proofErr w:type="spellEnd"/>
      <w:r w:rsidRPr="00E70FDB">
        <w:rPr>
          <w:b/>
          <w:bCs/>
          <w:highlight w:val="cyan"/>
          <w:u w:val="single"/>
        </w:rPr>
        <w:t xml:space="preserve"> context</w:t>
      </w:r>
      <w:r w:rsidRPr="0062704F">
        <w:rPr>
          <w:b/>
          <w:bCs/>
          <w:u w:val="single"/>
        </w:rPr>
        <w:t>.</w:t>
      </w:r>
      <w:r w:rsidRPr="0062704F">
        <w:t xml:space="preserve">23 </w:t>
      </w:r>
      <w:r w:rsidRPr="00E70FDB">
        <w:rPr>
          <w:highlight w:val="cyan"/>
          <w:u w:val="single"/>
        </w:rPr>
        <w:t>This opens</w:t>
      </w:r>
      <w:r w:rsidRPr="0062704F">
        <w:rPr>
          <w:u w:val="single"/>
        </w:rPr>
        <w:t xml:space="preserve"> up a </w:t>
      </w:r>
      <w:r w:rsidRPr="00E70FDB">
        <w:rPr>
          <w:highlight w:val="cyan"/>
          <w:u w:val="single"/>
        </w:rPr>
        <w:t>space for</w:t>
      </w:r>
      <w:r w:rsidRPr="0062704F">
        <w:rPr>
          <w:u w:val="single"/>
        </w:rPr>
        <w:t xml:space="preserve"> difference and multiplicity within the inherent </w:t>
      </w:r>
      <w:r w:rsidRPr="00E70FDB">
        <w:rPr>
          <w:b/>
          <w:bCs/>
          <w:highlight w:val="cyan"/>
          <w:u w:val="single"/>
        </w:rPr>
        <w:t>slippages</w:t>
      </w:r>
      <w:r w:rsidRPr="0062704F">
        <w:rPr>
          <w:u w:val="single"/>
        </w:rPr>
        <w:t xml:space="preserve"> in language and history, where every naming is also exposed as a misnaming and history is shown to be lacking and limited despite its ideals of presence and progress. </w:t>
      </w:r>
      <w:r w:rsidRPr="0062704F">
        <w:t xml:space="preserve">The transitional space of the wipe, temporally stalled in Benning’s paintings, serves as a sliding fault line along which these </w:t>
      </w:r>
      <w:proofErr w:type="spellStart"/>
      <w:r w:rsidRPr="0062704F">
        <w:t>disconti</w:t>
      </w:r>
      <w:proofErr w:type="spellEnd"/>
      <w:r w:rsidRPr="0062704F">
        <w:t xml:space="preserve">- </w:t>
      </w:r>
      <w:proofErr w:type="spellStart"/>
      <w:r w:rsidRPr="0062704F">
        <w:t>nuities</w:t>
      </w:r>
      <w:proofErr w:type="spellEnd"/>
      <w:r w:rsidRPr="0062704F">
        <w:t xml:space="preserve"> are both revealed and shifted. </w:t>
      </w:r>
      <w:r w:rsidRPr="00E70FDB">
        <w:rPr>
          <w:highlight w:val="cyan"/>
          <w:u w:val="single"/>
        </w:rPr>
        <w:t>Catachresis</w:t>
      </w:r>
      <w:r w:rsidRPr="0062704F">
        <w:rPr>
          <w:u w:val="single"/>
        </w:rPr>
        <w:t xml:space="preserve">, then, </w:t>
      </w:r>
      <w:r w:rsidRPr="00E70FDB">
        <w:rPr>
          <w:highlight w:val="cyan"/>
          <w:u w:val="single"/>
        </w:rPr>
        <w:t>might also refer to the strained use of an existing formal language of abstraction that</w:t>
      </w:r>
      <w:r w:rsidRPr="0062704F">
        <w:rPr>
          <w:u w:val="single"/>
        </w:rPr>
        <w:t xml:space="preserve"> shows it to be already arbitrary or </w:t>
      </w:r>
      <w:r w:rsidRPr="00E70FDB">
        <w:rPr>
          <w:highlight w:val="cyan"/>
          <w:u w:val="single"/>
        </w:rPr>
        <w:t>brings out its perversely ambiguous features</w:t>
      </w:r>
      <w:r w:rsidRPr="0062704F">
        <w:rPr>
          <w:u w:val="single"/>
        </w:rPr>
        <w:t>.</w:t>
      </w:r>
      <w:r w:rsidRPr="0062704F">
        <w:t xml:space="preserve"> Its own catachrestic operation, abstraction constitutes matter without ref- </w:t>
      </w:r>
      <w:proofErr w:type="spellStart"/>
      <w:r w:rsidRPr="0062704F">
        <w:t>erence</w:t>
      </w:r>
      <w:proofErr w:type="spellEnd"/>
      <w:r w:rsidRPr="0062704F">
        <w:t xml:space="preserve">, suggesting a version of catachresis that is visible but can- not be fully grasped. </w:t>
      </w:r>
      <w:r w:rsidRPr="0062704F">
        <w:rPr>
          <w:u w:val="single"/>
        </w:rPr>
        <w:t>Benning’s abstraction operates as a queering catachrestic displacement, gesturing to specificities without direct identification. Yet reciting and altering the gestural strategies of white male modernist masters, Benning’s work both signifies and dislocates identity</w:t>
      </w:r>
      <w:r w:rsidRPr="0062704F">
        <w:t xml:space="preserve">. As </w:t>
      </w:r>
      <w:r w:rsidRPr="0062704F">
        <w:rPr>
          <w:u w:val="single"/>
        </w:rPr>
        <w:t xml:space="preserve">a radical disruption within the process of naming, </w:t>
      </w:r>
      <w:r w:rsidRPr="00E70FDB">
        <w:rPr>
          <w:highlight w:val="cyan"/>
          <w:u w:val="single"/>
        </w:rPr>
        <w:t>queering</w:t>
      </w:r>
      <w:r w:rsidRPr="0062704F">
        <w:rPr>
          <w:u w:val="single"/>
        </w:rPr>
        <w:t xml:space="preserve"> paradoxically </w:t>
      </w:r>
      <w:r w:rsidRPr="00E70FDB">
        <w:rPr>
          <w:highlight w:val="cyan"/>
          <w:u w:val="single"/>
        </w:rPr>
        <w:t xml:space="preserve">insists on specificity while </w:t>
      </w:r>
      <w:proofErr w:type="spellStart"/>
      <w:r w:rsidRPr="00E70FDB">
        <w:rPr>
          <w:highlight w:val="cyan"/>
          <w:u w:val="single"/>
        </w:rPr>
        <w:t>trou</w:t>
      </w:r>
      <w:proofErr w:type="spellEnd"/>
      <w:r w:rsidRPr="00E70FDB">
        <w:rPr>
          <w:highlight w:val="cyan"/>
          <w:u w:val="single"/>
        </w:rPr>
        <w:t>- bling the defining and definitive regimes of normativity</w:t>
      </w:r>
      <w:r w:rsidRPr="0062704F">
        <w:rPr>
          <w:u w:val="single"/>
        </w:rPr>
        <w:t xml:space="preserve">. Even as forms of historical and political naming also function as shaming mechanisms—and it would seem intuitive to avoid those forms of naming now—Benning’s work puts pressure on this difficult </w:t>
      </w:r>
      <w:proofErr w:type="spellStart"/>
      <w:r w:rsidRPr="0062704F">
        <w:rPr>
          <w:u w:val="single"/>
        </w:rPr>
        <w:t>speci</w:t>
      </w:r>
      <w:proofErr w:type="spellEnd"/>
      <w:r w:rsidRPr="0062704F">
        <w:rPr>
          <w:u w:val="single"/>
        </w:rPr>
        <w:t xml:space="preserve">- </w:t>
      </w:r>
      <w:proofErr w:type="spellStart"/>
      <w:r w:rsidRPr="0062704F">
        <w:rPr>
          <w:u w:val="single"/>
        </w:rPr>
        <w:t>ficity</w:t>
      </w:r>
      <w:proofErr w:type="spellEnd"/>
      <w:r w:rsidRPr="0062704F">
        <w:rPr>
          <w:u w:val="single"/>
        </w:rPr>
        <w:t xml:space="preserve"> </w:t>
      </w:r>
      <w:r w:rsidRPr="00E70FDB">
        <w:rPr>
          <w:highlight w:val="cyan"/>
          <w:u w:val="single"/>
        </w:rPr>
        <w:t>through aesthetic and linguistic excess</w:t>
      </w:r>
      <w:r w:rsidRPr="00E70FDB">
        <w:rPr>
          <w:highlight w:val="cyan"/>
        </w:rPr>
        <w:t>.</w:t>
      </w:r>
      <w:r w:rsidRPr="0062704F">
        <w:t xml:space="preserve"> </w:t>
      </w:r>
    </w:p>
    <w:p w14:paraId="57F54E3B" w14:textId="77777777" w:rsidR="009C0725" w:rsidRPr="0062704F" w:rsidRDefault="009C0725" w:rsidP="009C0725"/>
    <w:p w14:paraId="78C71056" w14:textId="77777777" w:rsidR="009C0725" w:rsidRPr="0062704F" w:rsidRDefault="009C0725" w:rsidP="009C0725">
      <w:pPr>
        <w:pStyle w:val="Heading4"/>
        <w:rPr>
          <w:rFonts w:cs="Calibri"/>
        </w:rPr>
      </w:pPr>
      <w:r w:rsidRPr="0062704F">
        <w:rPr>
          <w:rFonts w:cs="Calibri"/>
        </w:rPr>
        <w:t xml:space="preserve">Queerness is socially and linguistically constructed through iterative process of engaging in ideas, texts, and cultural norms. Only combining the tangible with the intangible </w:t>
      </w:r>
      <w:proofErr w:type="gramStart"/>
      <w:r w:rsidRPr="0062704F">
        <w:rPr>
          <w:rFonts w:cs="Calibri"/>
        </w:rPr>
        <w:t>is capable of generating</w:t>
      </w:r>
      <w:proofErr w:type="gramEnd"/>
      <w:r w:rsidRPr="0062704F">
        <w:rPr>
          <w:rFonts w:cs="Calibri"/>
        </w:rPr>
        <w:t xml:space="preserve"> the correct </w:t>
      </w:r>
      <w:r w:rsidRPr="0062704F">
        <w:rPr>
          <w:rFonts w:cs="Calibri"/>
          <w:u w:val="single"/>
        </w:rPr>
        <w:t>ideology</w:t>
      </w:r>
      <w:r w:rsidRPr="0062704F">
        <w:rPr>
          <w:rFonts w:cs="Calibri"/>
        </w:rPr>
        <w:t xml:space="preserve"> for realigning political systems. </w:t>
      </w:r>
    </w:p>
    <w:p w14:paraId="07CAAA75" w14:textId="77777777" w:rsidR="009C0725" w:rsidRPr="0062704F" w:rsidRDefault="009C0725" w:rsidP="009C0725">
      <w:proofErr w:type="spellStart"/>
      <w:r w:rsidRPr="0062704F">
        <w:rPr>
          <w:rStyle w:val="Style13ptBold"/>
        </w:rPr>
        <w:t>Gilden</w:t>
      </w:r>
      <w:proofErr w:type="spellEnd"/>
      <w:r w:rsidRPr="0062704F">
        <w:rPr>
          <w:rStyle w:val="Style13ptBold"/>
        </w:rPr>
        <w:t xml:space="preserve"> ’20</w:t>
      </w:r>
      <w:r w:rsidRPr="0062704F">
        <w:t xml:space="preserve"> – (Andrew </w:t>
      </w:r>
      <w:proofErr w:type="spellStart"/>
      <w:r w:rsidRPr="0062704F">
        <w:t>Gilden</w:t>
      </w:r>
      <w:proofErr w:type="spellEnd"/>
      <w:r w:rsidRPr="0062704F">
        <w:t xml:space="preserve"> teaches property, internet, and copyright law as well as trusts &amp; estates. His research focuses on intellectual property and internet law; “Intellectual Property’s Queer Turn”; 08 January 2020; https://doi.org/10.1093/oxfordhb/9780190695620.013.290) </w:t>
      </w:r>
      <w:proofErr w:type="gramStart"/>
      <w:r w:rsidRPr="0062704F">
        <w:t>EY</w:t>
      </w:r>
      <w:proofErr w:type="gramEnd"/>
    </w:p>
    <w:p w14:paraId="04F9FDAF" w14:textId="77777777" w:rsidR="009C0725" w:rsidRPr="0062704F" w:rsidRDefault="009C0725" w:rsidP="009C0725">
      <w:pPr>
        <w:rPr>
          <w:sz w:val="16"/>
        </w:rPr>
      </w:pPr>
      <w:r w:rsidRPr="0062704F">
        <w:rPr>
          <w:sz w:val="16"/>
        </w:rPr>
        <w:t xml:space="preserve">INTELLECTUAL property (IP) and queer theory may seem like strange bedfellows. Queer theory typically is associated with questions of sexuality, gender norms, and the performative nature of identity, while IP is typically associated with control over markets and incentivizing large-scale, typically corporately owned, creativity and innovation. </w:t>
      </w:r>
      <w:r w:rsidRPr="00E70FDB">
        <w:rPr>
          <w:b/>
          <w:bCs/>
          <w:highlight w:val="cyan"/>
          <w:u w:val="single"/>
        </w:rPr>
        <w:t>Queer theory prizes</w:t>
      </w:r>
      <w:r w:rsidRPr="0062704F">
        <w:rPr>
          <w:b/>
          <w:bCs/>
          <w:u w:val="single"/>
        </w:rPr>
        <w:t xml:space="preserve"> indeterminacy, contingency, and </w:t>
      </w:r>
      <w:r w:rsidRPr="00E70FDB">
        <w:rPr>
          <w:b/>
          <w:bCs/>
          <w:highlight w:val="cyan"/>
          <w:u w:val="single"/>
        </w:rPr>
        <w:t>social construction, while</w:t>
      </w:r>
      <w:r w:rsidRPr="0062704F">
        <w:rPr>
          <w:b/>
          <w:bCs/>
          <w:u w:val="single"/>
        </w:rPr>
        <w:t xml:space="preserve"> </w:t>
      </w:r>
      <w:r w:rsidRPr="00E70FDB">
        <w:rPr>
          <w:b/>
          <w:bCs/>
          <w:highlight w:val="cyan"/>
          <w:u w:val="single"/>
        </w:rPr>
        <w:t>IP</w:t>
      </w:r>
      <w:r w:rsidRPr="0062704F">
        <w:rPr>
          <w:b/>
          <w:bCs/>
          <w:u w:val="single"/>
        </w:rPr>
        <w:t xml:space="preserve"> </w:t>
      </w:r>
      <w:r w:rsidRPr="00E70FDB">
        <w:rPr>
          <w:b/>
          <w:bCs/>
          <w:highlight w:val="cyan"/>
          <w:u w:val="single"/>
        </w:rPr>
        <w:t>emphasizes</w:t>
      </w:r>
      <w:r w:rsidRPr="0062704F">
        <w:rPr>
          <w:b/>
          <w:bCs/>
          <w:u w:val="single"/>
        </w:rPr>
        <w:t xml:space="preserve"> stability, </w:t>
      </w:r>
      <w:r w:rsidRPr="00E70FDB">
        <w:rPr>
          <w:b/>
          <w:bCs/>
          <w:highlight w:val="cyan"/>
          <w:u w:val="single"/>
        </w:rPr>
        <w:t>predictability</w:t>
      </w:r>
      <w:r w:rsidRPr="0062704F">
        <w:rPr>
          <w:b/>
          <w:bCs/>
          <w:u w:val="single"/>
        </w:rPr>
        <w:t xml:space="preserve">, </w:t>
      </w:r>
      <w:r w:rsidRPr="00E70FDB">
        <w:rPr>
          <w:b/>
          <w:bCs/>
          <w:highlight w:val="cyan"/>
          <w:u w:val="single"/>
        </w:rPr>
        <w:t>and</w:t>
      </w:r>
      <w:r w:rsidRPr="0062704F">
        <w:rPr>
          <w:b/>
          <w:bCs/>
          <w:u w:val="single"/>
        </w:rPr>
        <w:t xml:space="preserve"> the steady march toward “</w:t>
      </w:r>
      <w:r w:rsidRPr="00E70FDB">
        <w:rPr>
          <w:b/>
          <w:bCs/>
          <w:highlight w:val="cyan"/>
          <w:u w:val="single"/>
        </w:rPr>
        <w:t>progress</w:t>
      </w:r>
      <w:r w:rsidRPr="0062704F">
        <w:rPr>
          <w:b/>
          <w:bCs/>
          <w:u w:val="single"/>
        </w:rPr>
        <w:t>.</w:t>
      </w:r>
      <w:r w:rsidRPr="0062704F">
        <w:rPr>
          <w:sz w:val="16"/>
        </w:rPr>
        <w:t xml:space="preserve">” Yet queer theory both holds useful explanatory power for many contemporary IP disputes and pushes IP scholars to even more deeply interrogate the cultures of creativity and innovation that lie within their jurisdictions. Although queer theory is often about sex, gender, and identity, its insights can be useful in questioning and critiquing ideology more </w:t>
      </w:r>
      <w:proofErr w:type="gramStart"/>
      <w:r w:rsidRPr="0062704F">
        <w:rPr>
          <w:sz w:val="16"/>
        </w:rPr>
        <w:t>broadly :</w:t>
      </w:r>
      <w:proofErr w:type="gramEnd"/>
      <w:r w:rsidRPr="0062704F">
        <w:rPr>
          <w:sz w:val="16"/>
        </w:rPr>
        <w:t xml:space="preserve"> What are the norms that structure our social order? How do those norms come to be experienced as natural? How can we reveal and dismantle these constructions? A</w:t>
      </w:r>
      <w:r w:rsidRPr="0062704F">
        <w:rPr>
          <w:u w:val="single"/>
        </w:rPr>
        <w:t xml:space="preserve"> </w:t>
      </w:r>
      <w:r w:rsidRPr="00E70FDB">
        <w:rPr>
          <w:highlight w:val="cyan"/>
          <w:u w:val="single"/>
        </w:rPr>
        <w:t>queer</w:t>
      </w:r>
      <w:r w:rsidRPr="0062704F">
        <w:rPr>
          <w:u w:val="single"/>
        </w:rPr>
        <w:t xml:space="preserve"> theoretic </w:t>
      </w:r>
      <w:r w:rsidRPr="00E70FDB">
        <w:rPr>
          <w:highlight w:val="cyan"/>
          <w:u w:val="single"/>
        </w:rPr>
        <w:t>lens</w:t>
      </w:r>
      <w:r w:rsidRPr="0062704F">
        <w:rPr>
          <w:u w:val="single"/>
        </w:rPr>
        <w:t xml:space="preserve"> on IP </w:t>
      </w:r>
      <w:r w:rsidRPr="00E70FDB">
        <w:rPr>
          <w:highlight w:val="cyan"/>
          <w:u w:val="single"/>
        </w:rPr>
        <w:t>provides a framework for</w:t>
      </w:r>
      <w:r w:rsidRPr="0062704F">
        <w:rPr>
          <w:u w:val="single"/>
        </w:rPr>
        <w:t xml:space="preserve"> </w:t>
      </w:r>
      <w:r w:rsidRPr="00E70FDB">
        <w:rPr>
          <w:highlight w:val="cyan"/>
          <w:u w:val="single"/>
        </w:rPr>
        <w:t>understanding</w:t>
      </w:r>
      <w:r w:rsidRPr="0062704F">
        <w:rPr>
          <w:u w:val="single"/>
        </w:rPr>
        <w:t xml:space="preserve"> </w:t>
      </w:r>
      <w:r w:rsidRPr="00E70FDB">
        <w:rPr>
          <w:highlight w:val="cyan"/>
          <w:u w:val="single"/>
        </w:rPr>
        <w:t>the role of IP in</w:t>
      </w:r>
      <w:r w:rsidRPr="0062704F">
        <w:rPr>
          <w:u w:val="single"/>
        </w:rPr>
        <w:t xml:space="preserve"> the </w:t>
      </w:r>
      <w:r w:rsidRPr="00E70FDB">
        <w:rPr>
          <w:highlight w:val="cyan"/>
          <w:u w:val="single"/>
        </w:rPr>
        <w:t>production o</w:t>
      </w:r>
      <w:r w:rsidRPr="0062704F">
        <w:rPr>
          <w:u w:val="single"/>
        </w:rPr>
        <w:t xml:space="preserve">f our shared </w:t>
      </w:r>
      <w:r w:rsidRPr="00E70FDB">
        <w:rPr>
          <w:highlight w:val="cyan"/>
          <w:u w:val="single"/>
        </w:rPr>
        <w:t>cultural norms</w:t>
      </w:r>
      <w:r w:rsidRPr="0062704F">
        <w:rPr>
          <w:u w:val="single"/>
        </w:rPr>
        <w:t xml:space="preserve">, and the role of our shared norms in the </w:t>
      </w:r>
      <w:r w:rsidRPr="00E70FDB">
        <w:rPr>
          <w:highlight w:val="cyan"/>
          <w:u w:val="single"/>
        </w:rPr>
        <w:t>production of the ideas, texts, and technologies</w:t>
      </w:r>
      <w:r w:rsidRPr="0062704F">
        <w:rPr>
          <w:u w:val="single"/>
        </w:rPr>
        <w:t xml:space="preserve"> protected by IP.</w:t>
      </w:r>
      <w:r w:rsidRPr="0062704F">
        <w:rPr>
          <w:sz w:val="16"/>
        </w:rPr>
        <w:t xml:space="preserve"> Although neither IP nor queer theory can be collapsed into monolithic ideologies or methodologies</w:t>
      </w:r>
      <w:r w:rsidRPr="00E70FDB">
        <w:rPr>
          <w:sz w:val="16"/>
          <w:highlight w:val="cyan"/>
        </w:rPr>
        <w:t>,</w:t>
      </w:r>
      <w:r w:rsidRPr="0062704F">
        <w:rPr>
          <w:sz w:val="16"/>
        </w:rPr>
        <w:t xml:space="preserve"> </w:t>
      </w:r>
      <w:r w:rsidRPr="00E70FDB">
        <w:rPr>
          <w:rStyle w:val="StyleUnderline"/>
          <w:highlight w:val="cyan"/>
        </w:rPr>
        <w:t>both</w:t>
      </w:r>
      <w:r w:rsidRPr="0062704F">
        <w:rPr>
          <w:u w:val="single"/>
        </w:rPr>
        <w:t xml:space="preserve"> </w:t>
      </w:r>
      <w:r w:rsidRPr="0062704F">
        <w:rPr>
          <w:sz w:val="16"/>
        </w:rPr>
        <w:t>nonetheless</w:t>
      </w:r>
      <w:r w:rsidRPr="0062704F">
        <w:rPr>
          <w:u w:val="single"/>
        </w:rPr>
        <w:t xml:space="preserve"> </w:t>
      </w:r>
      <w:r w:rsidRPr="00E70FDB">
        <w:rPr>
          <w:highlight w:val="cyan"/>
          <w:u w:val="single"/>
        </w:rPr>
        <w:t>are</w:t>
      </w:r>
      <w:r w:rsidRPr="0062704F">
        <w:rPr>
          <w:u w:val="single"/>
        </w:rPr>
        <w:t xml:space="preserve"> </w:t>
      </w:r>
      <w:r w:rsidRPr="0062704F">
        <w:rPr>
          <w:sz w:val="16"/>
        </w:rPr>
        <w:t>deeply</w:t>
      </w:r>
      <w:r w:rsidRPr="0062704F">
        <w:rPr>
          <w:u w:val="single"/>
        </w:rPr>
        <w:t xml:space="preserve"> </w:t>
      </w:r>
      <w:r w:rsidRPr="00E70FDB">
        <w:rPr>
          <w:highlight w:val="cyan"/>
          <w:u w:val="single"/>
        </w:rPr>
        <w:t>concerned</w:t>
      </w:r>
      <w:r w:rsidRPr="0062704F">
        <w:rPr>
          <w:u w:val="single"/>
        </w:rPr>
        <w:t xml:space="preserve"> about the relationship </w:t>
      </w:r>
      <w:r w:rsidRPr="00E70FDB">
        <w:rPr>
          <w:highlight w:val="cyan"/>
          <w:u w:val="single"/>
        </w:rPr>
        <w:t>between the tangible and the intangible.</w:t>
      </w:r>
      <w:r w:rsidRPr="0062704F">
        <w:rPr>
          <w:sz w:val="16"/>
        </w:rPr>
        <w:t xml:space="preserve"> Our lived experience consists simultaneously of physical, massed things that we can see, hear, feel, touch, and taste as well as of concepts, ideas, philosophies, beliefs, and other abstractions. </w:t>
      </w:r>
      <w:r w:rsidRPr="0062704F">
        <w:rPr>
          <w:u w:val="single"/>
        </w:rPr>
        <w:t xml:space="preserve">Queer theory and, increasingly, IP scholarship understand that </w:t>
      </w:r>
      <w:r w:rsidRPr="00E70FDB">
        <w:rPr>
          <w:highlight w:val="cyan"/>
          <w:u w:val="single"/>
        </w:rPr>
        <w:t xml:space="preserve">the organization of </w:t>
      </w:r>
      <w:r w:rsidRPr="0062704F">
        <w:rPr>
          <w:u w:val="single"/>
        </w:rPr>
        <w:t xml:space="preserve">these </w:t>
      </w:r>
      <w:r w:rsidRPr="00E70FDB">
        <w:rPr>
          <w:b/>
          <w:bCs/>
          <w:highlight w:val="cyan"/>
          <w:u w:val="single"/>
        </w:rPr>
        <w:t>intangibles</w:t>
      </w:r>
      <w:r w:rsidRPr="0062704F">
        <w:rPr>
          <w:u w:val="single"/>
        </w:rPr>
        <w:t xml:space="preserve"> can </w:t>
      </w:r>
      <w:r w:rsidRPr="00E70FDB">
        <w:rPr>
          <w:highlight w:val="cyan"/>
          <w:u w:val="single"/>
        </w:rPr>
        <w:t>shape</w:t>
      </w:r>
      <w:r w:rsidRPr="0062704F">
        <w:rPr>
          <w:u w:val="single"/>
        </w:rPr>
        <w:t xml:space="preserve"> the </w:t>
      </w:r>
      <w:r w:rsidRPr="00E70FDB">
        <w:rPr>
          <w:highlight w:val="cyan"/>
          <w:u w:val="single"/>
        </w:rPr>
        <w:t>distribution of wealth</w:t>
      </w:r>
      <w:r w:rsidRPr="0062704F">
        <w:rPr>
          <w:u w:val="single"/>
        </w:rPr>
        <w:t xml:space="preserve">, happiness, </w:t>
      </w:r>
      <w:r w:rsidRPr="00E70FDB">
        <w:rPr>
          <w:highlight w:val="cyan"/>
          <w:u w:val="single"/>
        </w:rPr>
        <w:t xml:space="preserve">and </w:t>
      </w:r>
      <w:r w:rsidRPr="00E70FDB">
        <w:rPr>
          <w:b/>
          <w:bCs/>
          <w:highlight w:val="cyan"/>
          <w:u w:val="single"/>
        </w:rPr>
        <w:t>political power</w:t>
      </w:r>
      <w:r w:rsidRPr="0062704F">
        <w:rPr>
          <w:b/>
          <w:bCs/>
          <w:u w:val="single"/>
        </w:rPr>
        <w:t xml:space="preserve"> in the physical world.</w:t>
      </w:r>
      <w:r w:rsidRPr="0062704F">
        <w:rPr>
          <w:sz w:val="16"/>
        </w:rPr>
        <w:t xml:space="preserve"> Whose beliefs are recognized and revered, whose intellectual labor is </w:t>
      </w:r>
      <w:proofErr w:type="spellStart"/>
      <w:r w:rsidRPr="0062704F">
        <w:rPr>
          <w:sz w:val="16"/>
        </w:rPr>
        <w:t>commodifed</w:t>
      </w:r>
      <w:proofErr w:type="spellEnd"/>
      <w:r w:rsidRPr="0062704F">
        <w:rPr>
          <w:sz w:val="16"/>
        </w:rPr>
        <w:t xml:space="preserve"> and marketed, and whose conceptions of the good life are met with state backed punishment combine to shape the tangible, physical layout of our social environment. </w:t>
      </w:r>
      <w:r w:rsidRPr="00E70FDB">
        <w:rPr>
          <w:highlight w:val="cyan"/>
          <w:u w:val="single"/>
        </w:rPr>
        <w:t xml:space="preserve">The regulation of </w:t>
      </w:r>
      <w:r w:rsidRPr="0062704F">
        <w:rPr>
          <w:u w:val="single"/>
        </w:rPr>
        <w:t xml:space="preserve">the intangible aspects of </w:t>
      </w:r>
      <w:r w:rsidRPr="00E70FDB">
        <w:rPr>
          <w:highlight w:val="cyan"/>
          <w:u w:val="single"/>
        </w:rPr>
        <w:t>culture</w:t>
      </w:r>
      <w:r w:rsidRPr="0062704F">
        <w:rPr>
          <w:u w:val="single"/>
        </w:rPr>
        <w:t xml:space="preserve"> </w:t>
      </w:r>
      <w:r w:rsidRPr="00E70FDB">
        <w:rPr>
          <w:highlight w:val="cyan"/>
          <w:u w:val="single"/>
        </w:rPr>
        <w:t>moves</w:t>
      </w:r>
      <w:r w:rsidRPr="0062704F">
        <w:rPr>
          <w:u w:val="single"/>
        </w:rPr>
        <w:t xml:space="preserve"> </w:t>
      </w:r>
      <w:r w:rsidRPr="00E70FDB">
        <w:rPr>
          <w:highlight w:val="cyan"/>
          <w:u w:val="single"/>
        </w:rPr>
        <w:t>certain</w:t>
      </w:r>
      <w:r w:rsidRPr="0062704F">
        <w:rPr>
          <w:u w:val="single"/>
        </w:rPr>
        <w:t xml:space="preserve"> physical </w:t>
      </w:r>
      <w:r w:rsidRPr="00E70FDB">
        <w:rPr>
          <w:highlight w:val="cyan"/>
          <w:u w:val="single"/>
        </w:rPr>
        <w:t>bodies into</w:t>
      </w:r>
      <w:r w:rsidRPr="0062704F">
        <w:rPr>
          <w:u w:val="single"/>
        </w:rPr>
        <w:t xml:space="preserve"> certain </w:t>
      </w:r>
      <w:r w:rsidRPr="00E70FDB">
        <w:rPr>
          <w:highlight w:val="cyan"/>
          <w:u w:val="single"/>
        </w:rPr>
        <w:t>geographic</w:t>
      </w:r>
      <w:r w:rsidRPr="0062704F">
        <w:rPr>
          <w:u w:val="single"/>
        </w:rPr>
        <w:t xml:space="preserve"> </w:t>
      </w:r>
      <w:r w:rsidRPr="00E70FDB">
        <w:rPr>
          <w:highlight w:val="cyan"/>
          <w:u w:val="single"/>
        </w:rPr>
        <w:t xml:space="preserve">spaces </w:t>
      </w:r>
      <w:r w:rsidRPr="0062704F">
        <w:rPr>
          <w:u w:val="single"/>
        </w:rPr>
        <w:t xml:space="preserve">and certain material objects </w:t>
      </w:r>
      <w:r w:rsidRPr="00E70FDB">
        <w:rPr>
          <w:highlight w:val="cyan"/>
          <w:u w:val="single"/>
        </w:rPr>
        <w:t>into the hands of certain groups of people.</w:t>
      </w:r>
      <w:r w:rsidRPr="0062704F">
        <w:rPr>
          <w:u w:val="single"/>
        </w:rPr>
        <w:t xml:space="preserve"> And these </w:t>
      </w:r>
      <w:r w:rsidRPr="00E70FDB">
        <w:rPr>
          <w:highlight w:val="cyan"/>
          <w:u w:val="single"/>
        </w:rPr>
        <w:t>material distributions</w:t>
      </w:r>
      <w:r w:rsidRPr="0062704F">
        <w:rPr>
          <w:u w:val="single"/>
        </w:rPr>
        <w:t xml:space="preserve"> in turn </w:t>
      </w:r>
      <w:r w:rsidRPr="00E70FDB">
        <w:rPr>
          <w:highlight w:val="cyan"/>
          <w:u w:val="single"/>
        </w:rPr>
        <w:t xml:space="preserve">shape the production of ideas and </w:t>
      </w:r>
      <w:proofErr w:type="spellStart"/>
      <w:proofErr w:type="gramStart"/>
      <w:r w:rsidRPr="00E70FDB">
        <w:rPr>
          <w:highlight w:val="cyan"/>
          <w:u w:val="single"/>
        </w:rPr>
        <w:t>culture</w:t>
      </w:r>
      <w:r w:rsidRPr="0062704F">
        <w:rPr>
          <w:u w:val="single"/>
        </w:rPr>
        <w:t>.</w:t>
      </w:r>
      <w:r w:rsidRPr="0062704F">
        <w:rPr>
          <w:sz w:val="16"/>
        </w:rPr>
        <w:t>Both</w:t>
      </w:r>
      <w:proofErr w:type="spellEnd"/>
      <w:proofErr w:type="gramEnd"/>
      <w:r w:rsidRPr="0062704F">
        <w:rPr>
          <w:sz w:val="16"/>
        </w:rPr>
        <w:t xml:space="preserve"> queer theory and contemporary IP scholarship operate against intellectual traditions that too often sever the realm of the normative from the realm of the material. </w:t>
      </w:r>
      <w:r w:rsidRPr="00E70FDB">
        <w:rPr>
          <w:highlight w:val="cyan"/>
          <w:u w:val="single"/>
        </w:rPr>
        <w:t>By overlooking the</w:t>
      </w:r>
      <w:r w:rsidRPr="0062704F">
        <w:rPr>
          <w:u w:val="single"/>
        </w:rPr>
        <w:t xml:space="preserve"> co-constituting role of </w:t>
      </w:r>
      <w:r w:rsidRPr="00E70FDB">
        <w:rPr>
          <w:highlight w:val="cyan"/>
          <w:u w:val="single"/>
        </w:rPr>
        <w:t>material</w:t>
      </w:r>
      <w:r w:rsidRPr="0062704F">
        <w:rPr>
          <w:u w:val="single"/>
        </w:rPr>
        <w:t xml:space="preserve"> </w:t>
      </w:r>
      <w:r w:rsidRPr="00E70FDB">
        <w:rPr>
          <w:highlight w:val="cyan"/>
          <w:u w:val="single"/>
        </w:rPr>
        <w:t>conditions</w:t>
      </w:r>
      <w:r w:rsidRPr="0062704F">
        <w:rPr>
          <w:u w:val="single"/>
        </w:rPr>
        <w:t xml:space="preserve"> and cultural norms, dominant conceptions </w:t>
      </w:r>
      <w:r w:rsidRPr="00E70FDB">
        <w:rPr>
          <w:highlight w:val="cyan"/>
          <w:u w:val="single"/>
        </w:rPr>
        <w:t>of identity,</w:t>
      </w:r>
      <w:r w:rsidRPr="0062704F">
        <w:rPr>
          <w:u w:val="single"/>
        </w:rPr>
        <w:t xml:space="preserve"> </w:t>
      </w:r>
      <w:r w:rsidRPr="00E70FDB">
        <w:rPr>
          <w:highlight w:val="cyan"/>
          <w:u w:val="single"/>
        </w:rPr>
        <w:t>innovation</w:t>
      </w:r>
      <w:r w:rsidRPr="0062704F">
        <w:rPr>
          <w:u w:val="single"/>
        </w:rPr>
        <w:t xml:space="preserve">, </w:t>
      </w:r>
      <w:r w:rsidRPr="00E70FDB">
        <w:rPr>
          <w:highlight w:val="cyan"/>
          <w:u w:val="single"/>
        </w:rPr>
        <w:t xml:space="preserve">and authorship </w:t>
      </w:r>
      <w:r w:rsidRPr="0062704F">
        <w:rPr>
          <w:u w:val="single"/>
        </w:rPr>
        <w:t xml:space="preserve">all </w:t>
      </w:r>
      <w:r w:rsidRPr="00E70FDB">
        <w:rPr>
          <w:highlight w:val="cyan"/>
          <w:u w:val="single"/>
        </w:rPr>
        <w:t>overlook the possibility of realigning systems of power through</w:t>
      </w:r>
      <w:r w:rsidRPr="0062704F">
        <w:rPr>
          <w:u w:val="single"/>
        </w:rPr>
        <w:t xml:space="preserve"> cultural and </w:t>
      </w:r>
      <w:r w:rsidRPr="00E70FDB">
        <w:rPr>
          <w:highlight w:val="cyan"/>
          <w:u w:val="single"/>
        </w:rPr>
        <w:t>ideological</w:t>
      </w:r>
      <w:r w:rsidRPr="0062704F">
        <w:rPr>
          <w:u w:val="single"/>
        </w:rPr>
        <w:t xml:space="preserve"> </w:t>
      </w:r>
      <w:r w:rsidRPr="00E70FDB">
        <w:rPr>
          <w:highlight w:val="cyan"/>
          <w:u w:val="single"/>
        </w:rPr>
        <w:t>intervention</w:t>
      </w:r>
      <w:r w:rsidRPr="0062704F">
        <w:rPr>
          <w:u w:val="single"/>
        </w:rPr>
        <w:t>.</w:t>
      </w:r>
      <w:r w:rsidRPr="0062704F">
        <w:rPr>
          <w:sz w:val="16"/>
        </w:rPr>
        <w:t xml:space="preserve"> This chapter examines the fusion of the tangible and intangible in both IP and queer theory, and it emphasizes the interplay among bodies, communities, and culture. IP scholars traditionally divide into two main camps: (1) </w:t>
      </w:r>
      <w:proofErr w:type="spellStart"/>
      <w:r w:rsidRPr="0062704F">
        <w:rPr>
          <w:sz w:val="16"/>
        </w:rPr>
        <w:t>utilitarians</w:t>
      </w:r>
      <w:proofErr w:type="spellEnd"/>
      <w:r w:rsidRPr="0062704F">
        <w:rPr>
          <w:sz w:val="16"/>
        </w:rPr>
        <w:t>, who emphasize that IP is justifiable (if at all) as an economic incentive to engage in creative/innovative pursuits, with an eye toward e􀁽</w:t>
      </w:r>
      <w:proofErr w:type="spellStart"/>
      <w:r w:rsidRPr="0062704F">
        <w:rPr>
          <w:sz w:val="16"/>
        </w:rPr>
        <w:t>ciency</w:t>
      </w:r>
      <w:proofErr w:type="spellEnd"/>
      <w:r w:rsidRPr="0062704F">
        <w:rPr>
          <w:sz w:val="16"/>
        </w:rPr>
        <w:t xml:space="preserve"> and increased social welfare; and (2) deontologists, who—drawing from Enlightenment philosophies— emphasize the inherent fairness of giving creators control over the fruits of their labor and free will. In recent years, each camp has accused the other of failing to </w:t>
      </w:r>
      <w:proofErr w:type="spellStart"/>
      <w:r w:rsidRPr="0062704F">
        <w:rPr>
          <w:sz w:val="16"/>
        </w:rPr>
        <w:t>suffciently</w:t>
      </w:r>
      <w:proofErr w:type="spellEnd"/>
      <w:r w:rsidRPr="0062704F">
        <w:rPr>
          <w:sz w:val="16"/>
        </w:rPr>
        <w:t xml:space="preserve"> ground their claims in empirical evidence and of unduly downplaying a range of other important values, such as free speech and distributive justice.3 </w:t>
      </w:r>
      <w:r w:rsidRPr="0062704F">
        <w:rPr>
          <w:u w:val="single"/>
        </w:rPr>
        <w:t xml:space="preserve">Against this traditional backdrop, a </w:t>
      </w:r>
      <w:r w:rsidRPr="00E70FDB">
        <w:rPr>
          <w:highlight w:val="cyan"/>
          <w:u w:val="single"/>
        </w:rPr>
        <w:t>growing</w:t>
      </w:r>
      <w:r w:rsidRPr="0062704F">
        <w:rPr>
          <w:u w:val="single"/>
        </w:rPr>
        <w:t xml:space="preserve"> body of recent IP scholarship has increasingly eschewed big, “</w:t>
      </w:r>
      <w:r w:rsidRPr="00E70FDB">
        <w:rPr>
          <w:highlight w:val="cyan"/>
          <w:u w:val="single"/>
        </w:rPr>
        <w:t>top-down</w:t>
      </w:r>
      <w:r w:rsidRPr="0062704F">
        <w:rPr>
          <w:u w:val="single"/>
        </w:rPr>
        <w:t xml:space="preserve">” explanatory </w:t>
      </w:r>
      <w:r w:rsidRPr="00E70FDB">
        <w:rPr>
          <w:highlight w:val="cyan"/>
          <w:u w:val="single"/>
        </w:rPr>
        <w:t>theories</w:t>
      </w:r>
      <w:r w:rsidRPr="0062704F">
        <w:rPr>
          <w:u w:val="single"/>
        </w:rPr>
        <w:t xml:space="preserve"> that </w:t>
      </w:r>
      <w:r w:rsidRPr="00E70FDB">
        <w:rPr>
          <w:highlight w:val="cyan"/>
          <w:u w:val="single"/>
        </w:rPr>
        <w:t>have dominated IP, and has grounded IP</w:t>
      </w:r>
      <w:r w:rsidRPr="0062704F">
        <w:rPr>
          <w:u w:val="single"/>
        </w:rPr>
        <w:t xml:space="preserve"> discussions </w:t>
      </w:r>
      <w:r w:rsidRPr="00E70FDB">
        <w:rPr>
          <w:highlight w:val="cyan"/>
          <w:u w:val="single"/>
        </w:rPr>
        <w:t>in the needs and experiences of</w:t>
      </w:r>
      <w:r w:rsidRPr="0062704F">
        <w:rPr>
          <w:u w:val="single"/>
        </w:rPr>
        <w:t xml:space="preserve"> everyday </w:t>
      </w:r>
      <w:r w:rsidRPr="00E70FDB">
        <w:rPr>
          <w:highlight w:val="cyan"/>
          <w:u w:val="single"/>
        </w:rPr>
        <w:t>individuals</w:t>
      </w:r>
      <w:r w:rsidRPr="0062704F">
        <w:rPr>
          <w:u w:val="single"/>
        </w:rPr>
        <w:t xml:space="preserve"> </w:t>
      </w:r>
      <w:r w:rsidRPr="00E70FDB">
        <w:rPr>
          <w:highlight w:val="cyan"/>
          <w:u w:val="single"/>
        </w:rPr>
        <w:t>whose social, cultural, and economic interactions</w:t>
      </w:r>
      <w:r w:rsidRPr="0062704F">
        <w:rPr>
          <w:u w:val="single"/>
        </w:rPr>
        <w:t xml:space="preserve"> are </w:t>
      </w:r>
      <w:r w:rsidRPr="00E70FDB">
        <w:rPr>
          <w:highlight w:val="cyan"/>
          <w:u w:val="single"/>
        </w:rPr>
        <w:t>shaped by</w:t>
      </w:r>
      <w:r w:rsidRPr="0062704F">
        <w:rPr>
          <w:u w:val="single"/>
        </w:rPr>
        <w:t xml:space="preserve"> </w:t>
      </w:r>
      <w:r w:rsidRPr="00E70FDB">
        <w:rPr>
          <w:highlight w:val="cyan"/>
          <w:u w:val="single"/>
        </w:rPr>
        <w:t>the</w:t>
      </w:r>
      <w:r w:rsidRPr="0062704F">
        <w:rPr>
          <w:u w:val="single"/>
        </w:rPr>
        <w:t xml:space="preserve"> varying </w:t>
      </w:r>
      <w:r w:rsidRPr="00E70FDB">
        <w:rPr>
          <w:highlight w:val="cyan"/>
          <w:u w:val="single"/>
        </w:rPr>
        <w:t>presence</w:t>
      </w:r>
      <w:r w:rsidRPr="0062704F">
        <w:rPr>
          <w:u w:val="single"/>
        </w:rPr>
        <w:t xml:space="preserve"> </w:t>
      </w:r>
      <w:r w:rsidRPr="00E70FDB">
        <w:rPr>
          <w:highlight w:val="cyan"/>
          <w:u w:val="single"/>
        </w:rPr>
        <w:t>and absence of</w:t>
      </w:r>
      <w:r w:rsidRPr="0062704F">
        <w:rPr>
          <w:u w:val="single"/>
        </w:rPr>
        <w:t xml:space="preserve"> </w:t>
      </w:r>
      <w:r w:rsidRPr="00E70FDB">
        <w:rPr>
          <w:highlight w:val="cyan"/>
          <w:u w:val="single"/>
        </w:rPr>
        <w:t>exclusive rights in intellectual goods</w:t>
      </w:r>
      <w:r w:rsidRPr="0062704F">
        <w:rPr>
          <w:sz w:val="16"/>
        </w:rPr>
        <w:t xml:space="preserve">. Although IP scholarship is almost never framed in terms of a queer orientation, and only occasionally and hesitantly in terms of broader postmodern theories, recent shifts in IP scholarship reveal some important linkages between queer approaches to subjectivity and power and IP’s increasing interest in social norms, dissent, and cultural transmission. The following sections will sketch out the potential for some queer turns in IP theory. One of queer theory’s main contributions has been to rethink the ways in which sexuality and gender are constituted as foundational human identity categories. </w:t>
      </w:r>
      <w:r w:rsidRPr="0062704F">
        <w:rPr>
          <w:u w:val="single"/>
        </w:rPr>
        <w:t>Rather than think of sexual orientation or gender identity as, on one hand, the product of either innate genetic makeup or deep-seated psychological characteristics</w:t>
      </w:r>
      <w:r w:rsidRPr="0062704F">
        <w:rPr>
          <w:sz w:val="16"/>
        </w:rPr>
        <w:t xml:space="preserve"> or, on the other, a conscious decision to engage in certain </w:t>
      </w:r>
      <w:r w:rsidRPr="0062704F">
        <w:rPr>
          <w:sz w:val="16"/>
        </w:rPr>
        <w:lastRenderedPageBreak/>
        <w:t>sexual activities</w:t>
      </w:r>
      <w:r w:rsidRPr="0062704F">
        <w:rPr>
          <w:u w:val="single"/>
        </w:rPr>
        <w:t>, queer interventions largely cast aside the nature/nurture debate to show that identity and culture are mutually constituted</w:t>
      </w:r>
      <w:r w:rsidRPr="0062704F">
        <w:rPr>
          <w:sz w:val="16"/>
        </w:rPr>
        <w:t xml:space="preserve">. In this formulation, </w:t>
      </w:r>
      <w:r w:rsidRPr="00E70FDB">
        <w:rPr>
          <w:highlight w:val="cyan"/>
          <w:u w:val="single"/>
        </w:rPr>
        <w:t>sex and gender are performative</w:t>
      </w:r>
      <w:r w:rsidRPr="0062704F">
        <w:rPr>
          <w:sz w:val="16"/>
        </w:rPr>
        <w:t xml:space="preserve">: </w:t>
      </w:r>
      <w:r w:rsidRPr="0062704F">
        <w:rPr>
          <w:u w:val="single"/>
        </w:rPr>
        <w:t xml:space="preserve">they are </w:t>
      </w:r>
      <w:r w:rsidRPr="00E70FDB">
        <w:rPr>
          <w:highlight w:val="cyan"/>
          <w:u w:val="single"/>
        </w:rPr>
        <w:t>produced</w:t>
      </w:r>
      <w:r w:rsidRPr="0062704F">
        <w:rPr>
          <w:u w:val="single"/>
        </w:rPr>
        <w:t xml:space="preserve"> through </w:t>
      </w:r>
      <w:r w:rsidRPr="00E70FDB">
        <w:rPr>
          <w:highlight w:val="cyan"/>
          <w:u w:val="single"/>
        </w:rPr>
        <w:t>patterns of activity</w:t>
      </w:r>
      <w:r w:rsidRPr="0062704F">
        <w:rPr>
          <w:sz w:val="16"/>
        </w:rPr>
        <w:t xml:space="preserve"> that become tightly associated with certain social labels. </w:t>
      </w:r>
      <w:r w:rsidRPr="0062704F">
        <w:rPr>
          <w:u w:val="single"/>
        </w:rPr>
        <w:t>From the moment of birth, human bodies run through a gauntlet of social norms</w:t>
      </w:r>
      <w:r w:rsidRPr="0062704F">
        <w:rPr>
          <w:sz w:val="16"/>
        </w:rPr>
        <w:t xml:space="preserve"> </w:t>
      </w:r>
      <w:r w:rsidRPr="0062704F">
        <w:rPr>
          <w:u w:val="single"/>
        </w:rPr>
        <w:t xml:space="preserve">that call those bodies certain things (e.g., “she”), that allow them </w:t>
      </w:r>
      <w:proofErr w:type="gramStart"/>
      <w:r w:rsidRPr="0062704F">
        <w:rPr>
          <w:u w:val="single"/>
        </w:rPr>
        <w:t>do</w:t>
      </w:r>
      <w:proofErr w:type="gramEnd"/>
      <w:r w:rsidRPr="0062704F">
        <w:rPr>
          <w:u w:val="single"/>
        </w:rPr>
        <w:t xml:space="preserve"> certain things (e.g., wear dresses), while exposing them to a tiny sliver of humanity’s many di􀁼</w:t>
      </w:r>
      <w:proofErr w:type="spellStart"/>
      <w:r w:rsidRPr="0062704F">
        <w:rPr>
          <w:u w:val="single"/>
        </w:rPr>
        <w:t>erent</w:t>
      </w:r>
      <w:proofErr w:type="spellEnd"/>
      <w:r w:rsidRPr="0062704F">
        <w:rPr>
          <w:u w:val="single"/>
        </w:rPr>
        <w:t xml:space="preserve"> ways of living.</w:t>
      </w:r>
      <w:r w:rsidRPr="0062704F">
        <w:rPr>
          <w:sz w:val="16"/>
        </w:rPr>
        <w:t xml:space="preserve"> Social categories often treated as universal and </w:t>
      </w:r>
      <w:proofErr w:type="spellStart"/>
      <w:r w:rsidRPr="0062704F">
        <w:rPr>
          <w:sz w:val="16"/>
        </w:rPr>
        <w:t>presocial</w:t>
      </w:r>
      <w:proofErr w:type="spellEnd"/>
      <w:r w:rsidRPr="0062704F">
        <w:rPr>
          <w:sz w:val="16"/>
        </w:rPr>
        <w:t>, such as “woman” or “homosexual,” are instead the product of a particular historical, cultural, and political context. Although the body and the identities that attach to it may be experienced as existing prior to and independent of social environments— as universal truths projecting themselves into a particular public sphere—</w:t>
      </w:r>
      <w:r w:rsidRPr="0062704F">
        <w:rPr>
          <w:b/>
          <w:bCs/>
          <w:u w:val="single"/>
        </w:rPr>
        <w:t xml:space="preserve">queer scholarship has recognized that </w:t>
      </w:r>
      <w:r w:rsidRPr="00E70FDB">
        <w:rPr>
          <w:b/>
          <w:bCs/>
          <w:highlight w:val="cyan"/>
          <w:u w:val="single"/>
        </w:rPr>
        <w:t>social environment and subjectivity are inextricable from each other</w:t>
      </w:r>
      <w:r w:rsidRPr="0062704F">
        <w:rPr>
          <w:sz w:val="16"/>
        </w:rPr>
        <w:t xml:space="preserve">. Contemporary IP scholarship also grapples with an intellectual tradition that severs creativity and human expression from the social contexts in which they operate. </w:t>
      </w:r>
      <w:r w:rsidRPr="0062704F">
        <w:rPr>
          <w:u w:val="single"/>
        </w:rPr>
        <w:t xml:space="preserve">Much </w:t>
      </w:r>
      <w:r w:rsidRPr="00E70FDB">
        <w:rPr>
          <w:highlight w:val="cyan"/>
          <w:u w:val="single"/>
        </w:rPr>
        <w:t>IP</w:t>
      </w:r>
      <w:r w:rsidRPr="0062704F">
        <w:rPr>
          <w:u w:val="single"/>
        </w:rPr>
        <w:t xml:space="preserve"> </w:t>
      </w:r>
      <w:r w:rsidRPr="00E70FDB">
        <w:rPr>
          <w:highlight w:val="cyan"/>
          <w:u w:val="single"/>
        </w:rPr>
        <w:t>theory</w:t>
      </w:r>
      <w:r w:rsidRPr="0062704F">
        <w:rPr>
          <w:u w:val="single"/>
        </w:rPr>
        <w:t xml:space="preserve"> </w:t>
      </w:r>
      <w:r w:rsidRPr="00E70FDB">
        <w:rPr>
          <w:highlight w:val="cyan"/>
          <w:u w:val="single"/>
        </w:rPr>
        <w:t>has critique</w:t>
      </w:r>
      <w:r w:rsidRPr="0062704F">
        <w:rPr>
          <w:u w:val="single"/>
        </w:rPr>
        <w:t xml:space="preserve">d the romantic, classically </w:t>
      </w:r>
      <w:r w:rsidRPr="00E70FDB">
        <w:rPr>
          <w:highlight w:val="cyan"/>
          <w:u w:val="single"/>
        </w:rPr>
        <w:t>liberal notion of creativity and authorship</w:t>
      </w:r>
      <w:r w:rsidRPr="0062704F">
        <w:rPr>
          <w:sz w:val="16"/>
        </w:rPr>
        <w:t xml:space="preserve">—that fully formed individuals act upon the world and make something new out of the raw materials they discover in a proverbial state of nature. </w:t>
      </w:r>
      <w:r w:rsidRPr="0062704F">
        <w:rPr>
          <w:u w:val="single"/>
        </w:rPr>
        <w:t xml:space="preserve">In this view, creators may need the law to provide some legal assurances that their labor will not be appropriated without compensation or consent, but they don’t need anything else </w:t>
      </w:r>
      <w:proofErr w:type="gramStart"/>
      <w:r w:rsidRPr="0062704F">
        <w:rPr>
          <w:u w:val="single"/>
        </w:rPr>
        <w:t>in order to</w:t>
      </w:r>
      <w:proofErr w:type="gramEnd"/>
      <w:r w:rsidRPr="0062704F">
        <w:rPr>
          <w:u w:val="single"/>
        </w:rPr>
        <w:t xml:space="preserve"> engage in their craft—creativity is purely a “personal reaction of an individual upon nature.” </w:t>
      </w:r>
      <w:r w:rsidRPr="0062704F">
        <w:rPr>
          <w:sz w:val="16"/>
        </w:rPr>
        <w:t xml:space="preserve">IP scholars, even those expressly embracing moral rights theories, recognize the limits of such a romantic view of creativity. </w:t>
      </w:r>
      <w:r w:rsidRPr="00E70FDB">
        <w:rPr>
          <w:highlight w:val="cyan"/>
          <w:u w:val="single"/>
        </w:rPr>
        <w:t>Creativity is an inherently social activity</w:t>
      </w:r>
      <w:r w:rsidRPr="0062704F">
        <w:rPr>
          <w:u w:val="single"/>
        </w:rPr>
        <w:t xml:space="preserve">; </w:t>
      </w:r>
      <w:r w:rsidRPr="00E70FDB">
        <w:rPr>
          <w:highlight w:val="cyan"/>
          <w:u w:val="single"/>
        </w:rPr>
        <w:t>what a creator does is</w:t>
      </w:r>
      <w:r w:rsidRPr="0062704F">
        <w:rPr>
          <w:u w:val="single"/>
        </w:rPr>
        <w:t xml:space="preserve"> tightly </w:t>
      </w:r>
      <w:r w:rsidRPr="00E70FDB">
        <w:rPr>
          <w:highlight w:val="cyan"/>
          <w:u w:val="single"/>
        </w:rPr>
        <w:t>wound up in the domain of culturally available ideas, images, and text</w:t>
      </w:r>
      <w:r w:rsidRPr="0062704F">
        <w:rPr>
          <w:u w:val="single"/>
        </w:rPr>
        <w:t>s, so any limits on the “raw material” of creativity (whether due to cost, law, or technology) will shape the possibilities of creative expression.</w:t>
      </w:r>
      <w:r w:rsidRPr="0062704F">
        <w:rPr>
          <w:sz w:val="16"/>
        </w:rPr>
        <w:t xml:space="preserve"> </w:t>
      </w:r>
      <w:r w:rsidRPr="00E70FDB">
        <w:rPr>
          <w:highlight w:val="cyan"/>
          <w:u w:val="single"/>
        </w:rPr>
        <w:t>Creativity</w:t>
      </w:r>
      <w:r w:rsidRPr="0062704F">
        <w:rPr>
          <w:u w:val="single"/>
        </w:rPr>
        <w:t xml:space="preserve"> </w:t>
      </w:r>
      <w:r w:rsidRPr="00E70FDB">
        <w:rPr>
          <w:highlight w:val="cyan"/>
          <w:u w:val="single"/>
        </w:rPr>
        <w:t>does not exist without culture, and culture</w:t>
      </w:r>
      <w:r w:rsidRPr="0062704F">
        <w:rPr>
          <w:u w:val="single"/>
        </w:rPr>
        <w:t xml:space="preserve"> </w:t>
      </w:r>
      <w:r w:rsidRPr="00E70FDB">
        <w:rPr>
          <w:highlight w:val="cyan"/>
          <w:u w:val="single"/>
        </w:rPr>
        <w:t xml:space="preserve">is </w:t>
      </w:r>
      <w:r w:rsidRPr="00E70FDB">
        <w:rPr>
          <w:b/>
          <w:bCs/>
          <w:highlight w:val="cyan"/>
          <w:u w:val="single"/>
        </w:rPr>
        <w:t>never</w:t>
      </w:r>
      <w:r w:rsidRPr="00E70FDB">
        <w:rPr>
          <w:highlight w:val="cyan"/>
          <w:u w:val="single"/>
        </w:rPr>
        <w:t xml:space="preserve"> </w:t>
      </w:r>
      <w:r w:rsidRPr="00E70FDB">
        <w:rPr>
          <w:b/>
          <w:bCs/>
          <w:highlight w:val="cyan"/>
          <w:u w:val="single"/>
        </w:rPr>
        <w:t>static</w:t>
      </w:r>
      <w:r w:rsidRPr="0062704F">
        <w:rPr>
          <w:sz w:val="16"/>
        </w:rPr>
        <w:t xml:space="preserve">, and accordingly IP scholarship now almost universally recognizes that creativity and culture build upon themselves, piecing themselves together as today’s creators build o􀁼 their peers and predecessors to produce tomorrow’s cultural landscape. Although such “postmodern” turns away from the liberal subject are often dismissed among legal theorists for being overly abstract and academic, </w:t>
      </w:r>
      <w:proofErr w:type="gramStart"/>
      <w:r w:rsidRPr="0062704F">
        <w:rPr>
          <w:sz w:val="16"/>
        </w:rPr>
        <w:t>both of the above</w:t>
      </w:r>
      <w:proofErr w:type="gramEnd"/>
      <w:r w:rsidRPr="0062704F">
        <w:rPr>
          <w:sz w:val="16"/>
        </w:rPr>
        <w:t xml:space="preserve"> scholarly shifts have been accompanied not just by theory and jargon, but also by a pronounced focus on the experiences of individuals actually living with norms of gender and sexuality (in queer theory) and creativity and copying (in IP theory). </w:t>
      </w:r>
      <w:r w:rsidRPr="0062704F">
        <w:rPr>
          <w:u w:val="single"/>
        </w:rPr>
        <w:t xml:space="preserve">In the queer context, </w:t>
      </w:r>
      <w:r w:rsidRPr="00E70FDB">
        <w:rPr>
          <w:highlight w:val="cyan"/>
          <w:u w:val="single"/>
        </w:rPr>
        <w:t>drag performances, locker rooms,</w:t>
      </w:r>
      <w:r w:rsidRPr="0062704F">
        <w:rPr>
          <w:u w:val="single"/>
        </w:rPr>
        <w:t xml:space="preserve"> late-night </w:t>
      </w:r>
      <w:r w:rsidRPr="00E70FDB">
        <w:rPr>
          <w:highlight w:val="cyan"/>
          <w:u w:val="single"/>
        </w:rPr>
        <w:t>lesbian</w:t>
      </w:r>
      <w:r w:rsidRPr="0062704F">
        <w:rPr>
          <w:u w:val="single"/>
        </w:rPr>
        <w:t xml:space="preserve"> </w:t>
      </w:r>
      <w:r w:rsidRPr="00E70FDB">
        <w:rPr>
          <w:highlight w:val="cyan"/>
          <w:u w:val="single"/>
        </w:rPr>
        <w:t>bars</w:t>
      </w:r>
      <w:r w:rsidRPr="0062704F">
        <w:rPr>
          <w:u w:val="single"/>
        </w:rPr>
        <w:t xml:space="preserve">, </w:t>
      </w:r>
      <w:r w:rsidRPr="00E70FDB">
        <w:rPr>
          <w:highlight w:val="cyan"/>
          <w:u w:val="single"/>
        </w:rPr>
        <w:t>S&amp;M clubs</w:t>
      </w:r>
      <w:r w:rsidRPr="0062704F">
        <w:rPr>
          <w:u w:val="single"/>
        </w:rPr>
        <w:t xml:space="preserve">, and many other venues </w:t>
      </w:r>
      <w:r w:rsidRPr="00E70FDB">
        <w:rPr>
          <w:highlight w:val="cyan"/>
          <w:u w:val="single"/>
        </w:rPr>
        <w:t>have</w:t>
      </w:r>
      <w:r w:rsidRPr="0062704F">
        <w:rPr>
          <w:u w:val="single"/>
        </w:rPr>
        <w:t xml:space="preserve"> </w:t>
      </w:r>
      <w:r w:rsidRPr="00E70FDB">
        <w:rPr>
          <w:highlight w:val="cyan"/>
          <w:u w:val="single"/>
        </w:rPr>
        <w:t>been</w:t>
      </w:r>
      <w:r w:rsidRPr="0062704F">
        <w:rPr>
          <w:u w:val="single"/>
        </w:rPr>
        <w:t xml:space="preserve"> investigated as </w:t>
      </w:r>
      <w:r w:rsidRPr="00E70FDB">
        <w:rPr>
          <w:highlight w:val="cyan"/>
          <w:u w:val="single"/>
        </w:rPr>
        <w:t>sites</w:t>
      </w:r>
      <w:r w:rsidRPr="0062704F">
        <w:rPr>
          <w:u w:val="single"/>
        </w:rPr>
        <w:t xml:space="preserve"> </w:t>
      </w:r>
      <w:r w:rsidRPr="00E70FDB">
        <w:rPr>
          <w:highlight w:val="cyan"/>
          <w:u w:val="single"/>
        </w:rPr>
        <w:t>where</w:t>
      </w:r>
      <w:r w:rsidRPr="0062704F">
        <w:rPr>
          <w:u w:val="single"/>
        </w:rPr>
        <w:t xml:space="preserve"> the </w:t>
      </w:r>
      <w:r w:rsidRPr="00E70FDB">
        <w:rPr>
          <w:highlight w:val="cyan"/>
          <w:u w:val="single"/>
        </w:rPr>
        <w:t>traditional social correlations of bodies</w:t>
      </w:r>
      <w:r w:rsidRPr="0062704F">
        <w:rPr>
          <w:u w:val="single"/>
        </w:rPr>
        <w:t xml:space="preserve">, </w:t>
      </w:r>
      <w:r w:rsidRPr="00E70FDB">
        <w:rPr>
          <w:highlight w:val="cyan"/>
          <w:u w:val="single"/>
        </w:rPr>
        <w:t>desires, kinship, and temporality come apart</w:t>
      </w:r>
      <w:r w:rsidRPr="0062704F">
        <w:rPr>
          <w:u w:val="single"/>
        </w:rPr>
        <w:t xml:space="preserve"> </w:t>
      </w:r>
      <w:r w:rsidRPr="00E70FDB">
        <w:rPr>
          <w:highlight w:val="cyan"/>
          <w:u w:val="single"/>
        </w:rPr>
        <w:t xml:space="preserve">and new </w:t>
      </w:r>
      <w:r w:rsidRPr="0062704F">
        <w:rPr>
          <w:u w:val="single"/>
        </w:rPr>
        <w:t xml:space="preserve">ways of imagining their </w:t>
      </w:r>
      <w:r w:rsidRPr="00E70FDB">
        <w:rPr>
          <w:highlight w:val="cyan"/>
          <w:u w:val="single"/>
        </w:rPr>
        <w:t>intersections</w:t>
      </w:r>
      <w:r w:rsidRPr="0062704F">
        <w:rPr>
          <w:u w:val="single"/>
        </w:rPr>
        <w:t xml:space="preserve"> </w:t>
      </w:r>
      <w:r w:rsidRPr="00E70FDB">
        <w:rPr>
          <w:highlight w:val="cyan"/>
          <w:u w:val="single"/>
        </w:rPr>
        <w:t>come to the surface</w:t>
      </w:r>
      <w:r w:rsidRPr="0062704F">
        <w:rPr>
          <w:sz w:val="16"/>
        </w:rPr>
        <w:t xml:space="preserve">. In the IP context, scholars have studied an incredibly diverse range of creative communities: clowns, fashion designers, stand-up comedians, chefs, </w:t>
      </w:r>
      <w:proofErr w:type="gramStart"/>
      <w:r w:rsidRPr="0062704F">
        <w:rPr>
          <w:sz w:val="16"/>
        </w:rPr>
        <w:t>open source</w:t>
      </w:r>
      <w:proofErr w:type="gramEnd"/>
      <w:r w:rsidRPr="0062704F">
        <w:rPr>
          <w:sz w:val="16"/>
        </w:rPr>
        <w:t xml:space="preserve"> programmers, craft brewers, roller derby contestants, and (again!) drag queens. These studies eschew grand explanatory theories of creativity and undermine the notion that encouraging creativity can ever be reduced to economic incentives. Instead, what emerges from these studies is that creativity is shaped by the very particular norms of the social environment in which they operate. </w:t>
      </w:r>
      <w:r w:rsidRPr="00E70FDB">
        <w:rPr>
          <w:highlight w:val="cyan"/>
          <w:u w:val="single"/>
        </w:rPr>
        <w:t>Social norms</w:t>
      </w:r>
      <w:r w:rsidRPr="0062704F">
        <w:rPr>
          <w:u w:val="single"/>
        </w:rPr>
        <w:t xml:space="preserve"> (e.g., against copying jokes) </w:t>
      </w:r>
      <w:r w:rsidRPr="00E70FDB">
        <w:rPr>
          <w:highlight w:val="cyan"/>
          <w:u w:val="single"/>
        </w:rPr>
        <w:t>can supplement or substitute for formal IP laws in regulating innovation</w:t>
      </w:r>
      <w:r w:rsidRPr="0062704F">
        <w:rPr>
          <w:u w:val="single"/>
        </w:rPr>
        <w:t xml:space="preserve">, </w:t>
      </w:r>
      <w:r w:rsidRPr="00E70FDB">
        <w:rPr>
          <w:highlight w:val="cyan"/>
          <w:u w:val="single"/>
        </w:rPr>
        <w:t>or the sense of belonging</w:t>
      </w:r>
      <w:r w:rsidRPr="0062704F">
        <w:rPr>
          <w:u w:val="single"/>
        </w:rPr>
        <w:t xml:space="preserve"> (e.g., to an </w:t>
      </w:r>
      <w:proofErr w:type="gramStart"/>
      <w:r w:rsidRPr="0062704F">
        <w:rPr>
          <w:u w:val="single"/>
        </w:rPr>
        <w:t>open source</w:t>
      </w:r>
      <w:proofErr w:type="gramEnd"/>
      <w:r w:rsidRPr="0062704F">
        <w:rPr>
          <w:u w:val="single"/>
        </w:rPr>
        <w:t xml:space="preserve"> community) can incentivize creative activities </w:t>
      </w:r>
      <w:r w:rsidRPr="00E70FDB">
        <w:rPr>
          <w:highlight w:val="cyan"/>
          <w:u w:val="single"/>
        </w:rPr>
        <w:t>without any promise of financial reward</w:t>
      </w:r>
      <w:r w:rsidRPr="0062704F">
        <w:rPr>
          <w:sz w:val="16"/>
        </w:rPr>
        <w:t xml:space="preserve">. One’s identity as a clown or chef or derby girl is contingent upon a sense of being part of a particular social group and the incorporation of such norms into the creative process. </w:t>
      </w:r>
      <w:r w:rsidRPr="0062704F">
        <w:rPr>
          <w:u w:val="single"/>
        </w:rPr>
        <w:t>IP scholarship shows that creative identity is the product of complex cultural landscape marked by particular social expectations about how one should or shouldn’t behave. Just as “one is not born, but rather becomes, a woman,” IP scholars have shown that one is not born, but rather becomes, a clown, chef, or derby girl complex cultural landscape marked by particular social expectations about how one should or shouldn’t behave</w:t>
      </w:r>
      <w:r w:rsidRPr="0062704F">
        <w:rPr>
          <w:sz w:val="16"/>
        </w:rPr>
        <w:t xml:space="preserve">. Just as “one is not born, but rather becomes, a woman,” IP scholars have shown that one is not born, but rather becomes, a clown, chef, or derby girl. These scholarly insights can have important implications for regulatory responses in each field. </w:t>
      </w:r>
      <w:r w:rsidRPr="0062704F">
        <w:rPr>
          <w:u w:val="single"/>
        </w:rPr>
        <w:t xml:space="preserve">For law and sexuality, </w:t>
      </w:r>
      <w:r w:rsidRPr="00E70FDB">
        <w:rPr>
          <w:highlight w:val="cyan"/>
          <w:u w:val="single"/>
        </w:rPr>
        <w:t>queer</w:t>
      </w:r>
      <w:r w:rsidRPr="0062704F">
        <w:rPr>
          <w:u w:val="single"/>
        </w:rPr>
        <w:t xml:space="preserve"> </w:t>
      </w:r>
      <w:r w:rsidRPr="00E70FDB">
        <w:rPr>
          <w:highlight w:val="cyan"/>
          <w:u w:val="single"/>
        </w:rPr>
        <w:t>insights</w:t>
      </w:r>
      <w:r w:rsidRPr="0062704F">
        <w:rPr>
          <w:u w:val="single"/>
        </w:rPr>
        <w:t xml:space="preserve"> </w:t>
      </w:r>
      <w:r w:rsidRPr="00E70FDB">
        <w:rPr>
          <w:highlight w:val="cyan"/>
          <w:u w:val="single"/>
        </w:rPr>
        <w:t>emphasize that sexual justice</w:t>
      </w:r>
      <w:r w:rsidRPr="0062704F">
        <w:rPr>
          <w:u w:val="single"/>
        </w:rPr>
        <w:t xml:space="preserve"> </w:t>
      </w:r>
      <w:r w:rsidRPr="00E70FDB">
        <w:rPr>
          <w:highlight w:val="cyan"/>
          <w:u w:val="single"/>
        </w:rPr>
        <w:t xml:space="preserve">is not </w:t>
      </w:r>
      <w:r w:rsidRPr="0062704F">
        <w:rPr>
          <w:u w:val="single"/>
        </w:rPr>
        <w:t xml:space="preserve">just </w:t>
      </w:r>
      <w:r w:rsidRPr="00E70FDB">
        <w:rPr>
          <w:highlight w:val="cyan"/>
          <w:u w:val="single"/>
        </w:rPr>
        <w:t xml:space="preserve">about prohibiting the state </w:t>
      </w:r>
      <w:r w:rsidRPr="0062704F">
        <w:rPr>
          <w:u w:val="single"/>
        </w:rPr>
        <w:t xml:space="preserve">and private businesses </w:t>
      </w:r>
      <w:r w:rsidRPr="00E70FDB">
        <w:rPr>
          <w:highlight w:val="cyan"/>
          <w:u w:val="single"/>
        </w:rPr>
        <w:t xml:space="preserve">from </w:t>
      </w:r>
      <w:r w:rsidRPr="0062704F">
        <w:rPr>
          <w:u w:val="single"/>
        </w:rPr>
        <w:t xml:space="preserve">expressly </w:t>
      </w:r>
      <w:r w:rsidRPr="00E70FDB">
        <w:rPr>
          <w:highlight w:val="cyan"/>
          <w:u w:val="single"/>
        </w:rPr>
        <w:t xml:space="preserve">discriminating against </w:t>
      </w:r>
      <w:r w:rsidRPr="0062704F">
        <w:rPr>
          <w:u w:val="single"/>
        </w:rPr>
        <w:t xml:space="preserve">people who already identify as lesbian, gay, bisexual, or </w:t>
      </w:r>
      <w:r w:rsidRPr="00E70FDB">
        <w:rPr>
          <w:highlight w:val="cyan"/>
          <w:u w:val="single"/>
        </w:rPr>
        <w:t>any</w:t>
      </w:r>
      <w:r w:rsidRPr="0062704F">
        <w:rPr>
          <w:u w:val="single"/>
        </w:rPr>
        <w:t xml:space="preserve"> other </w:t>
      </w:r>
      <w:r w:rsidRPr="00E70FDB">
        <w:rPr>
          <w:highlight w:val="cyan"/>
          <w:u w:val="single"/>
        </w:rPr>
        <w:t>sexual orientation.</w:t>
      </w:r>
      <w:r w:rsidRPr="00E70FDB">
        <w:rPr>
          <w:sz w:val="16"/>
          <w:highlight w:val="cyan"/>
        </w:rPr>
        <w:t xml:space="preserve"> </w:t>
      </w:r>
      <w:r w:rsidRPr="00E70FDB">
        <w:rPr>
          <w:highlight w:val="cyan"/>
          <w:u w:val="single"/>
        </w:rPr>
        <w:t>Instead, sexual identity development requires</w:t>
      </w:r>
      <w:r w:rsidRPr="0062704F">
        <w:rPr>
          <w:u w:val="single"/>
        </w:rPr>
        <w:t xml:space="preserve"> actual, achievable </w:t>
      </w:r>
      <w:r w:rsidRPr="00E70FDB">
        <w:rPr>
          <w:highlight w:val="cyan"/>
          <w:u w:val="single"/>
        </w:rPr>
        <w:t>opportunities</w:t>
      </w:r>
      <w:r w:rsidRPr="0062704F">
        <w:rPr>
          <w:u w:val="single"/>
        </w:rPr>
        <w:t xml:space="preserve"> </w:t>
      </w:r>
      <w:r w:rsidRPr="00E70FDB">
        <w:rPr>
          <w:highlight w:val="cyan"/>
          <w:u w:val="single"/>
        </w:rPr>
        <w:t xml:space="preserve">for individuals to interact with others, </w:t>
      </w:r>
      <w:r w:rsidRPr="0062704F">
        <w:rPr>
          <w:u w:val="single"/>
        </w:rPr>
        <w:t xml:space="preserve">experiment with desires, </w:t>
      </w:r>
      <w:r w:rsidRPr="0062704F">
        <w:rPr>
          <w:sz w:val="16"/>
        </w:rPr>
        <w:t>and embody the categories they may ultimately embrace</w:t>
      </w:r>
      <w:r w:rsidRPr="0062704F">
        <w:rPr>
          <w:u w:val="single"/>
        </w:rPr>
        <w:t xml:space="preserve">. </w:t>
      </w:r>
      <w:r w:rsidRPr="00E70FDB">
        <w:rPr>
          <w:highlight w:val="cyan"/>
          <w:u w:val="single"/>
        </w:rPr>
        <w:t>For IP, fostering creativity</w:t>
      </w:r>
      <w:r w:rsidRPr="0062704F">
        <w:rPr>
          <w:u w:val="single"/>
        </w:rPr>
        <w:t xml:space="preserve"> </w:t>
      </w:r>
      <w:r w:rsidRPr="00E70FDB">
        <w:rPr>
          <w:highlight w:val="cyan"/>
          <w:u w:val="single"/>
        </w:rPr>
        <w:t>is</w:t>
      </w:r>
      <w:r w:rsidRPr="0062704F">
        <w:rPr>
          <w:u w:val="single"/>
        </w:rPr>
        <w:t xml:space="preserve"> not just about providing financial incentives to get people o􀁼 their sofas but </w:t>
      </w:r>
      <w:r w:rsidRPr="00E70FDB">
        <w:rPr>
          <w:highlight w:val="cyan"/>
          <w:u w:val="single"/>
        </w:rPr>
        <w:t>about</w:t>
      </w:r>
      <w:r w:rsidRPr="0062704F">
        <w:rPr>
          <w:u w:val="single"/>
        </w:rPr>
        <w:t xml:space="preserve"> </w:t>
      </w:r>
      <w:r w:rsidRPr="00E70FDB">
        <w:rPr>
          <w:highlight w:val="cyan"/>
          <w:u w:val="single"/>
        </w:rPr>
        <w:t xml:space="preserve">facilitating </w:t>
      </w:r>
      <w:r w:rsidRPr="0062704F">
        <w:rPr>
          <w:u w:val="single"/>
        </w:rPr>
        <w:t xml:space="preserve">the </w:t>
      </w:r>
      <w:r w:rsidRPr="00E70FDB">
        <w:rPr>
          <w:b/>
          <w:bCs/>
          <w:highlight w:val="cyan"/>
          <w:u w:val="single"/>
        </w:rPr>
        <w:t>communities</w:t>
      </w:r>
      <w:r w:rsidRPr="0062704F">
        <w:rPr>
          <w:u w:val="single"/>
        </w:rPr>
        <w:t xml:space="preserve"> in which creativity takes place</w:t>
      </w:r>
      <w:r w:rsidRPr="0062704F">
        <w:rPr>
          <w:sz w:val="16"/>
        </w:rPr>
        <w:t xml:space="preserve">. </w:t>
      </w:r>
      <w:r w:rsidRPr="0062704F">
        <w:rPr>
          <w:u w:val="single"/>
        </w:rPr>
        <w:t xml:space="preserve">Actual </w:t>
      </w:r>
      <w:r w:rsidRPr="0062704F">
        <w:rPr>
          <w:u w:val="single"/>
        </w:rPr>
        <w:lastRenderedPageBreak/>
        <w:t xml:space="preserve">creators often want </w:t>
      </w:r>
      <w:r w:rsidRPr="00E70FDB">
        <w:rPr>
          <w:highlight w:val="cyan"/>
          <w:u w:val="single"/>
        </w:rPr>
        <w:t>recognition</w:t>
      </w:r>
      <w:r w:rsidRPr="0062704F">
        <w:rPr>
          <w:u w:val="single"/>
        </w:rPr>
        <w:t xml:space="preserve"> </w:t>
      </w:r>
      <w:r w:rsidRPr="00E70FDB">
        <w:rPr>
          <w:highlight w:val="cyan"/>
          <w:u w:val="single"/>
        </w:rPr>
        <w:t>and belonging</w:t>
      </w:r>
      <w:r w:rsidRPr="0062704F">
        <w:rPr>
          <w:u w:val="single"/>
        </w:rPr>
        <w:t xml:space="preserve">—which are generally dismissed by positive IP law—and need access to a robust domain of </w:t>
      </w:r>
      <w:r w:rsidRPr="0062704F">
        <w:rPr>
          <w:b/>
          <w:bCs/>
          <w:u w:val="single"/>
        </w:rPr>
        <w:t>cultural resources—</w:t>
      </w:r>
      <w:r w:rsidRPr="00E70FDB">
        <w:rPr>
          <w:b/>
          <w:bCs/>
          <w:highlight w:val="cyan"/>
          <w:u w:val="single"/>
        </w:rPr>
        <w:t>which IP laws</w:t>
      </w:r>
      <w:r w:rsidRPr="0062704F">
        <w:rPr>
          <w:b/>
          <w:bCs/>
          <w:u w:val="single"/>
        </w:rPr>
        <w:t xml:space="preserve"> often </w:t>
      </w:r>
      <w:r w:rsidRPr="00E70FDB">
        <w:rPr>
          <w:b/>
          <w:bCs/>
          <w:highlight w:val="cyan"/>
          <w:u w:val="single"/>
        </w:rPr>
        <w:t>directly foreclose</w:t>
      </w:r>
      <w:r w:rsidRPr="0062704F">
        <w:rPr>
          <w:sz w:val="16"/>
        </w:rPr>
        <w:t xml:space="preserve">. The liberal self comes into the world with all the resources they need; the situated subject feeds o􀁼 the opportunities available to them. </w:t>
      </w:r>
    </w:p>
    <w:p w14:paraId="0585D860" w14:textId="77777777" w:rsidR="009C0725" w:rsidRDefault="009C0725" w:rsidP="009C0725">
      <w:pPr>
        <w:pStyle w:val="Heading3"/>
      </w:pPr>
      <w:r>
        <w:lastRenderedPageBreak/>
        <w:t>Impact---Pathology---1AC</w:t>
      </w:r>
    </w:p>
    <w:p w14:paraId="7ACA9E62" w14:textId="77777777" w:rsidR="009C0725" w:rsidRDefault="009C0725" w:rsidP="009C0725">
      <w:pPr>
        <w:pStyle w:val="Heading4"/>
      </w:pPr>
      <w:r>
        <w:t xml:space="preserve">Black bodies are historically and sociologically pathologized in the United States, framing Black people as threats and deviants. The scientific concept of </w:t>
      </w:r>
      <w:proofErr w:type="spellStart"/>
      <w:r>
        <w:t>pathologization</w:t>
      </w:r>
      <w:proofErr w:type="spellEnd"/>
      <w:r>
        <w:t xml:space="preserve"> renders Black people as a disease. </w:t>
      </w:r>
    </w:p>
    <w:p w14:paraId="4A2B08B1" w14:textId="77777777" w:rsidR="009C0725" w:rsidRPr="003862AA" w:rsidRDefault="009C0725" w:rsidP="009C0725">
      <w:pPr>
        <w:rPr>
          <w:rStyle w:val="Style13ptBold"/>
          <w:b w:val="0"/>
          <w:bCs/>
          <w:sz w:val="22"/>
        </w:rPr>
      </w:pPr>
      <w:proofErr w:type="spellStart"/>
      <w:r w:rsidRPr="00D40F72">
        <w:rPr>
          <w:rStyle w:val="Style13ptBold"/>
        </w:rPr>
        <w:t>Groba</w:t>
      </w:r>
      <w:proofErr w:type="spellEnd"/>
      <w:r w:rsidRPr="00D40F72">
        <w:rPr>
          <w:rStyle w:val="Style13ptBold"/>
        </w:rPr>
        <w:t xml:space="preserve">, </w:t>
      </w:r>
      <w:proofErr w:type="spellStart"/>
      <w:r w:rsidRPr="00D40F72">
        <w:rPr>
          <w:rStyle w:val="Style13ptBold"/>
        </w:rPr>
        <w:t>Luczak</w:t>
      </w:r>
      <w:proofErr w:type="spellEnd"/>
      <w:r w:rsidRPr="00D40F72">
        <w:rPr>
          <w:rStyle w:val="Style13ptBold"/>
        </w:rPr>
        <w:t xml:space="preserve">, and </w:t>
      </w:r>
      <w:proofErr w:type="spellStart"/>
      <w:r w:rsidRPr="00D40F72">
        <w:rPr>
          <w:rStyle w:val="Style13ptBold"/>
        </w:rPr>
        <w:t>Niewiadomska-Flis</w:t>
      </w:r>
      <w:proofErr w:type="spellEnd"/>
      <w:r w:rsidRPr="00D40F72">
        <w:rPr>
          <w:rStyle w:val="Style13ptBold"/>
        </w:rPr>
        <w:t xml:space="preserve"> 2023</w:t>
      </w:r>
      <w:r>
        <w:rPr>
          <w:rStyle w:val="Style13ptBold"/>
        </w:rPr>
        <w:t xml:space="preserve"> </w:t>
      </w:r>
      <w:r>
        <w:rPr>
          <w:rStyle w:val="Style13ptBold"/>
          <w:b w:val="0"/>
          <w:sz w:val="22"/>
        </w:rPr>
        <w:t>[</w:t>
      </w:r>
      <w:proofErr w:type="spellStart"/>
      <w:r>
        <w:rPr>
          <w:rStyle w:val="Style13ptBold"/>
          <w:b w:val="0"/>
          <w:sz w:val="22"/>
        </w:rPr>
        <w:t>Constante</w:t>
      </w:r>
      <w:proofErr w:type="spellEnd"/>
      <w:r>
        <w:rPr>
          <w:rStyle w:val="Style13ptBold"/>
          <w:b w:val="0"/>
          <w:sz w:val="22"/>
        </w:rPr>
        <w:t xml:space="preserve"> González </w:t>
      </w:r>
      <w:proofErr w:type="spellStart"/>
      <w:r>
        <w:rPr>
          <w:rStyle w:val="Style13ptBold"/>
          <w:b w:val="0"/>
          <w:sz w:val="22"/>
        </w:rPr>
        <w:t>Groba</w:t>
      </w:r>
      <w:proofErr w:type="spellEnd"/>
      <w:r>
        <w:rPr>
          <w:rStyle w:val="Style13ptBold"/>
          <w:b w:val="0"/>
          <w:sz w:val="22"/>
        </w:rPr>
        <w:t xml:space="preserve">, professor of American literature at the University of Santiago de </w:t>
      </w:r>
      <w:proofErr w:type="spellStart"/>
      <w:r>
        <w:rPr>
          <w:rStyle w:val="Style13ptBold"/>
          <w:b w:val="0"/>
          <w:sz w:val="22"/>
        </w:rPr>
        <w:t>Compestola</w:t>
      </w:r>
      <w:proofErr w:type="spellEnd"/>
      <w:r>
        <w:rPr>
          <w:rStyle w:val="Style13ptBold"/>
          <w:b w:val="0"/>
          <w:sz w:val="22"/>
        </w:rPr>
        <w:t xml:space="preserve">; </w:t>
      </w:r>
      <w:proofErr w:type="spellStart"/>
      <w:r>
        <w:rPr>
          <w:rStyle w:val="Style13ptBold"/>
          <w:b w:val="0"/>
          <w:sz w:val="22"/>
        </w:rPr>
        <w:t>Ewa</w:t>
      </w:r>
      <w:proofErr w:type="spellEnd"/>
      <w:r>
        <w:rPr>
          <w:rStyle w:val="Style13ptBold"/>
          <w:b w:val="0"/>
          <w:sz w:val="22"/>
        </w:rPr>
        <w:t xml:space="preserve"> Barbara </w:t>
      </w:r>
      <w:proofErr w:type="spellStart"/>
      <w:r>
        <w:rPr>
          <w:rStyle w:val="Style13ptBold"/>
          <w:b w:val="0"/>
          <w:sz w:val="22"/>
        </w:rPr>
        <w:t>Luczak</w:t>
      </w:r>
      <w:proofErr w:type="spellEnd"/>
      <w:r>
        <w:rPr>
          <w:rStyle w:val="Style13ptBold"/>
          <w:b w:val="0"/>
          <w:sz w:val="22"/>
        </w:rPr>
        <w:t xml:space="preserve">, professor of English Studies at the University of Warsaw with a specialization in race and ethnicity; </w:t>
      </w:r>
      <w:proofErr w:type="spellStart"/>
      <w:r>
        <w:rPr>
          <w:rStyle w:val="Style13ptBold"/>
          <w:b w:val="0"/>
          <w:sz w:val="22"/>
        </w:rPr>
        <w:t>Urszula</w:t>
      </w:r>
      <w:proofErr w:type="spellEnd"/>
      <w:r>
        <w:rPr>
          <w:rStyle w:val="Style13ptBold"/>
          <w:b w:val="0"/>
          <w:sz w:val="22"/>
        </w:rPr>
        <w:t xml:space="preserve"> </w:t>
      </w:r>
      <w:proofErr w:type="spellStart"/>
      <w:r w:rsidRPr="003862AA">
        <w:rPr>
          <w:rStyle w:val="Style13ptBold"/>
          <w:b w:val="0"/>
          <w:sz w:val="22"/>
        </w:rPr>
        <w:t>Niewiadomska-Flis</w:t>
      </w:r>
      <w:proofErr w:type="spellEnd"/>
      <w:r>
        <w:rPr>
          <w:rStyle w:val="Style13ptBold"/>
          <w:b w:val="0"/>
          <w:sz w:val="22"/>
        </w:rPr>
        <w:t xml:space="preserve">, professor of American literature and culture at John Paul II Catholic University of Lublin with a specialization in ethnic and immigrant literature of the USA; 2023; </w:t>
      </w:r>
      <w:r>
        <w:rPr>
          <w:rStyle w:val="Style13ptBold"/>
          <w:b w:val="0"/>
          <w:i/>
          <w:iCs/>
          <w:sz w:val="22"/>
        </w:rPr>
        <w:t xml:space="preserve">Pathologizing Black bodies: the legacy of plantation slavery, </w:t>
      </w:r>
      <w:r>
        <w:rPr>
          <w:rStyle w:val="Style13ptBold"/>
          <w:b w:val="0"/>
          <w:sz w:val="22"/>
        </w:rPr>
        <w:t>Routledge] SML</w:t>
      </w:r>
    </w:p>
    <w:p w14:paraId="6FF94823" w14:textId="77777777" w:rsidR="009C0725" w:rsidRDefault="009C0725" w:rsidP="009C0725">
      <w:pPr>
        <w:rPr>
          <w:sz w:val="16"/>
        </w:rPr>
      </w:pPr>
      <w:r w:rsidRPr="0038489A">
        <w:rPr>
          <w:sz w:val="16"/>
        </w:rPr>
        <w:t xml:space="preserve">Through the book </w:t>
      </w:r>
      <w:r w:rsidRPr="00BB2249">
        <w:rPr>
          <w:rStyle w:val="Emphasis"/>
        </w:rPr>
        <w:t xml:space="preserve">we trace the legacy </w:t>
      </w:r>
      <w:r w:rsidRPr="00E70FDB">
        <w:rPr>
          <w:rStyle w:val="Emphasis"/>
          <w:highlight w:val="cyan"/>
        </w:rPr>
        <w:t>of pathologizing black corporeality</w:t>
      </w:r>
      <w:r w:rsidRPr="00BB2249">
        <w:rPr>
          <w:rStyle w:val="Emphasis"/>
        </w:rPr>
        <w:t xml:space="preserve"> in the United States, which </w:t>
      </w:r>
      <w:r w:rsidRPr="00E70FDB">
        <w:rPr>
          <w:rStyle w:val="Emphasis"/>
          <w:highlight w:val="cyan"/>
        </w:rPr>
        <w:t>singles out black bodies as a site of threat</w:t>
      </w:r>
      <w:r w:rsidRPr="00BB2249">
        <w:rPr>
          <w:rStyle w:val="Emphasis"/>
        </w:rPr>
        <w:t>, danger, inferiority, criminality and excessive or aberrant sexuality.</w:t>
      </w:r>
      <w:r w:rsidRPr="0038489A">
        <w:rPr>
          <w:sz w:val="16"/>
        </w:rPr>
        <w:t xml:space="preserve"> It seems to be the case that </w:t>
      </w:r>
      <w:r w:rsidRPr="00BB2249">
        <w:rPr>
          <w:rStyle w:val="StyleUnderline"/>
        </w:rPr>
        <w:t xml:space="preserve">pathology is one of the concepts that accompanied the development of modern medicine and sociology, and as such is deeply imbedded in the modern discourse on health, </w:t>
      </w:r>
      <w:proofErr w:type="gramStart"/>
      <w:r w:rsidRPr="00BB2249">
        <w:rPr>
          <w:rStyle w:val="StyleUnderline"/>
        </w:rPr>
        <w:t>race</w:t>
      </w:r>
      <w:proofErr w:type="gramEnd"/>
      <w:r w:rsidRPr="00BB2249">
        <w:rPr>
          <w:rStyle w:val="StyleUnderline"/>
        </w:rPr>
        <w:t xml:space="preserve"> and society. Associated with newly discovered pathogens and denoting a serious disease or a medical condition, </w:t>
      </w:r>
      <w:r w:rsidRPr="00E70FDB">
        <w:rPr>
          <w:rStyle w:val="StyleUnderline"/>
          <w:highlight w:val="cyan"/>
        </w:rPr>
        <w:t xml:space="preserve">pathology was perceived at the beginning of the twentieth century as a thoroughly scientific </w:t>
      </w:r>
      <w:proofErr w:type="gramStart"/>
      <w:r w:rsidRPr="00E70FDB">
        <w:rPr>
          <w:rStyle w:val="StyleUnderline"/>
          <w:highlight w:val="cyan"/>
        </w:rPr>
        <w:t>notion</w:t>
      </w:r>
      <w:r w:rsidRPr="00BB2249">
        <w:rPr>
          <w:rStyle w:val="StyleUnderline"/>
        </w:rPr>
        <w:t>, and</w:t>
      </w:r>
      <w:proofErr w:type="gramEnd"/>
      <w:r w:rsidRPr="00BB2249">
        <w:rPr>
          <w:rStyle w:val="StyleUnderline"/>
        </w:rPr>
        <w:t xml:space="preserve"> came to replace the older terms “illness” in medicine and “social problem” in sociology. Indeed, </w:t>
      </w:r>
      <w:r w:rsidRPr="00E70FDB">
        <w:rPr>
          <w:rStyle w:val="StyleUnderline"/>
          <w:highlight w:val="cyan"/>
        </w:rPr>
        <w:t xml:space="preserve">the beginning of the previous century witnessed an unprecedented rise in the popularity of the term “pathology” </w:t>
      </w:r>
      <w:r w:rsidRPr="00E70FDB">
        <w:rPr>
          <w:rStyle w:val="Emphasis"/>
          <w:b w:val="0"/>
          <w:highlight w:val="cyan"/>
        </w:rPr>
        <w:t>in the US academy</w:t>
      </w:r>
      <w:r w:rsidRPr="00BB2249">
        <w:rPr>
          <w:rStyle w:val="StyleUnderline"/>
        </w:rPr>
        <w:t xml:space="preserve">, in part due to a fascination within social sciences for the language of medicine. </w:t>
      </w:r>
      <w:r w:rsidRPr="00E70FDB">
        <w:rPr>
          <w:rStyle w:val="StyleUnderline"/>
          <w:highlight w:val="cyan"/>
        </w:rPr>
        <w:t>Pathology framed the discussion of sociological and racial problems in terms of medical eugenics</w:t>
      </w:r>
      <w:r w:rsidRPr="00BB2249">
        <w:rPr>
          <w:rStyle w:val="StyleUnderline"/>
        </w:rPr>
        <w:t>, invoked “absolutistic connotations” (Sutherland 431, qtd. in Best 535) and saw any problem as a form of social disease (Best 534) that needed to be eradicated.</w:t>
      </w:r>
      <w:r w:rsidRPr="0038489A">
        <w:rPr>
          <w:sz w:val="16"/>
        </w:rPr>
        <w:t xml:space="preserve"> However, after the Second World War the term was a subject to new scrutiny, this probably due </w:t>
      </w:r>
      <w:proofErr w:type="gramStart"/>
      <w:r w:rsidRPr="0038489A">
        <w:rPr>
          <w:sz w:val="16"/>
        </w:rPr>
        <w:t>to a great extent</w:t>
      </w:r>
      <w:proofErr w:type="gramEnd"/>
      <w:r w:rsidRPr="0038489A">
        <w:rPr>
          <w:sz w:val="16"/>
        </w:rPr>
        <w:t xml:space="preserve"> to its disturbing association with the radical Nazi remedy for what had been said to be social “racial” illnesses. In the American context, the harbinger of change and a marker of a period of transition was Edwin Lemert’s 1952 work Social Pathology (Best 533). As Best argues, even though the book’s title promised the study of social pathology, it in fact examined “social deviation”—the book’s purpose was indeed made clear in Lemert’s posthumously published essay (Best 534</w:t>
      </w:r>
      <w:r w:rsidRPr="00BB2249">
        <w:rPr>
          <w:rStyle w:val="StyleUnderline"/>
        </w:rPr>
        <w:t>). The move away from the study of social pathology—a field well established in the late 1940s—toward the study of more ethically neutral “deviation” signaled an unavoidable shift away from thinking about social disorganization and other problems in medical terms that hence required far-reaching measures to cure such social diseases. Whereas the concept of pathology was approached with ambivalence in Lemert’s work, the verb “to pathologize” and its related nouns “</w:t>
      </w:r>
      <w:proofErr w:type="spellStart"/>
      <w:r w:rsidRPr="00BB2249">
        <w:rPr>
          <w:rStyle w:val="StyleUnderline"/>
        </w:rPr>
        <w:t>pathologization</w:t>
      </w:r>
      <w:proofErr w:type="spellEnd"/>
      <w:r w:rsidRPr="00BB2249">
        <w:rPr>
          <w:rStyle w:val="StyleUnderline"/>
        </w:rPr>
        <w:t xml:space="preserve">” and “pathologizing” continued to circulate in academic idiom throughout the 1960s. </w:t>
      </w:r>
      <w:r w:rsidRPr="00E70FDB">
        <w:rPr>
          <w:rStyle w:val="StyleUnderline"/>
          <w:highlight w:val="cyan"/>
        </w:rPr>
        <w:t>Given the</w:t>
      </w:r>
      <w:r w:rsidRPr="00BB2249">
        <w:rPr>
          <w:rStyle w:val="StyleUnderline"/>
        </w:rPr>
        <w:t xml:space="preserve">ir </w:t>
      </w:r>
      <w:r w:rsidRPr="00E70FDB">
        <w:rPr>
          <w:rStyle w:val="StyleUnderline"/>
          <w:highlight w:val="cyan"/>
        </w:rPr>
        <w:t>association with disease</w:t>
      </w:r>
      <w:r w:rsidRPr="00BB2249">
        <w:rPr>
          <w:rStyle w:val="StyleUnderline"/>
        </w:rPr>
        <w:t xml:space="preserve"> and aberration, on the one hand, </w:t>
      </w:r>
      <w:r w:rsidRPr="00E70FDB">
        <w:rPr>
          <w:rStyle w:val="StyleUnderline"/>
          <w:highlight w:val="cyan"/>
        </w:rPr>
        <w:t>and</w:t>
      </w:r>
      <w:r w:rsidRPr="00BB2249">
        <w:rPr>
          <w:rStyle w:val="StyleUnderline"/>
        </w:rPr>
        <w:t xml:space="preserve"> the aura </w:t>
      </w:r>
      <w:r w:rsidRPr="00BA0AA0">
        <w:rPr>
          <w:rStyle w:val="StyleUnderline"/>
        </w:rPr>
        <w:t xml:space="preserve">of </w:t>
      </w:r>
      <w:r w:rsidRPr="00E70FDB">
        <w:rPr>
          <w:rStyle w:val="StyleUnderline"/>
          <w:highlight w:val="cyan"/>
        </w:rPr>
        <w:t>scientific authority</w:t>
      </w:r>
      <w:r w:rsidRPr="00BB2249">
        <w:rPr>
          <w:rStyle w:val="StyleUnderline"/>
        </w:rPr>
        <w:t xml:space="preserve">, on the other, </w:t>
      </w:r>
      <w:r w:rsidRPr="00E70FDB">
        <w:rPr>
          <w:rStyle w:val="Emphasis"/>
          <w:highlight w:val="cyan"/>
        </w:rPr>
        <w:t>they have</w:t>
      </w:r>
      <w:r w:rsidRPr="00BB2249">
        <w:rPr>
          <w:rStyle w:val="StyleUnderline"/>
        </w:rPr>
        <w:t xml:space="preserve"> Introduction 3 </w:t>
      </w:r>
      <w:r w:rsidRPr="00E70FDB">
        <w:rPr>
          <w:rStyle w:val="Emphasis"/>
          <w:highlight w:val="cyan"/>
        </w:rPr>
        <w:t xml:space="preserve">become catchphrases to describe in a denigrating way those identified as </w:t>
      </w:r>
      <w:r w:rsidRPr="00BA0AA0">
        <w:rPr>
          <w:rStyle w:val="Emphasis"/>
        </w:rPr>
        <w:t xml:space="preserve">constituting </w:t>
      </w:r>
      <w:r w:rsidRPr="00E70FDB">
        <w:rPr>
          <w:rStyle w:val="Emphasis"/>
          <w:highlight w:val="cyan"/>
        </w:rPr>
        <w:t xml:space="preserve">an alien presence in </w:t>
      </w:r>
      <w:r w:rsidRPr="00BA0AA0">
        <w:rPr>
          <w:rStyle w:val="Emphasis"/>
        </w:rPr>
        <w:t xml:space="preserve">the fabric of </w:t>
      </w:r>
      <w:r w:rsidRPr="00E70FDB">
        <w:rPr>
          <w:rStyle w:val="Emphasis"/>
          <w:highlight w:val="cyan"/>
        </w:rPr>
        <w:t>the nation</w:t>
      </w:r>
      <w:r w:rsidRPr="00E70FDB">
        <w:rPr>
          <w:rStyle w:val="StyleUnderline"/>
          <w:highlight w:val="cyan"/>
        </w:rPr>
        <w:t>.</w:t>
      </w:r>
      <w:r w:rsidRPr="0038489A">
        <w:rPr>
          <w:sz w:val="16"/>
        </w:rPr>
        <w:t xml:space="preserve"> </w:t>
      </w:r>
      <w:r w:rsidRPr="00BB2249">
        <w:rPr>
          <w:rStyle w:val="Emphasis"/>
        </w:rPr>
        <w:t>As such</w:t>
      </w:r>
      <w:r w:rsidRPr="00E70FDB">
        <w:rPr>
          <w:rStyle w:val="Emphasis"/>
          <w:highlight w:val="cyan"/>
        </w:rPr>
        <w:t>, the terms have testified to the longevity of the tendency to turn “others” into a form of a social malady</w:t>
      </w:r>
      <w:r w:rsidRPr="00BB2249">
        <w:rPr>
          <w:rStyle w:val="Emphasis"/>
        </w:rPr>
        <w:t xml:space="preserve">—a habit well </w:t>
      </w:r>
      <w:r w:rsidRPr="00E70FDB">
        <w:rPr>
          <w:rStyle w:val="Emphasis"/>
          <w:highlight w:val="cyan"/>
        </w:rPr>
        <w:t>entrenched in a racially divided US society</w:t>
      </w:r>
      <w:r w:rsidRPr="00BB2249">
        <w:rPr>
          <w:rStyle w:val="Emphasis"/>
        </w:rPr>
        <w:t>.</w:t>
      </w:r>
      <w:r w:rsidRPr="0038489A">
        <w:rPr>
          <w:sz w:val="16"/>
        </w:rPr>
        <w:t xml:space="preserve"> As Piotrowski argues, </w:t>
      </w:r>
      <w:r w:rsidRPr="00E70FDB">
        <w:rPr>
          <w:rStyle w:val="StyleUnderline"/>
          <w:highlight w:val="cyan"/>
        </w:rPr>
        <w:t>the ruling majority</w:t>
      </w:r>
      <w:r w:rsidRPr="00BB2249">
        <w:rPr>
          <w:rStyle w:val="StyleUnderline"/>
        </w:rPr>
        <w:t xml:space="preserve"> (“those in power”) </w:t>
      </w:r>
      <w:r w:rsidRPr="00E70FDB">
        <w:rPr>
          <w:rStyle w:val="StyleUnderline"/>
          <w:highlight w:val="cyan"/>
        </w:rPr>
        <w:t>decides</w:t>
      </w:r>
      <w:r w:rsidRPr="00BB2249">
        <w:rPr>
          <w:rStyle w:val="StyleUnderline"/>
        </w:rPr>
        <w:t xml:space="preserve">, </w:t>
      </w:r>
      <w:r w:rsidRPr="00E70FDB">
        <w:rPr>
          <w:rStyle w:val="StyleUnderline"/>
          <w:highlight w:val="cyan"/>
        </w:rPr>
        <w:t>through</w:t>
      </w:r>
      <w:r w:rsidRPr="00BB2249">
        <w:rPr>
          <w:rStyle w:val="StyleUnderline"/>
        </w:rPr>
        <w:t xml:space="preserve"> the process of </w:t>
      </w:r>
      <w:proofErr w:type="spellStart"/>
      <w:r w:rsidRPr="00E70FDB">
        <w:rPr>
          <w:rStyle w:val="StyleUnderline"/>
          <w:highlight w:val="cyan"/>
        </w:rPr>
        <w:t>pathologization</w:t>
      </w:r>
      <w:proofErr w:type="spellEnd"/>
      <w:r w:rsidRPr="00E70FDB">
        <w:rPr>
          <w:rStyle w:val="StyleUnderline"/>
          <w:highlight w:val="cyan"/>
        </w:rPr>
        <w:t>, what and who are</w:t>
      </w:r>
      <w:r w:rsidRPr="00BB2249">
        <w:rPr>
          <w:rStyle w:val="StyleUnderline"/>
        </w:rPr>
        <w:t xml:space="preserve"> socially acceptable and/or </w:t>
      </w:r>
      <w:r w:rsidRPr="00E70FDB">
        <w:rPr>
          <w:rStyle w:val="StyleUnderline"/>
          <w:highlight w:val="cyan"/>
        </w:rPr>
        <w:t>undesirable</w:t>
      </w:r>
      <w:r w:rsidRPr="00BB2249">
        <w:rPr>
          <w:rStyle w:val="StyleUnderline"/>
        </w:rPr>
        <w:t xml:space="preserve">. </w:t>
      </w:r>
      <w:r w:rsidRPr="00E70FDB">
        <w:rPr>
          <w:rStyle w:val="StyleUnderline"/>
          <w:highlight w:val="cyan"/>
        </w:rPr>
        <w:t>The</w:t>
      </w:r>
      <w:r w:rsidRPr="00BB2249">
        <w:rPr>
          <w:rStyle w:val="StyleUnderline"/>
        </w:rPr>
        <w:t xml:space="preserve"> prevailing political, social and/or cultural </w:t>
      </w:r>
      <w:r w:rsidRPr="00E70FDB">
        <w:rPr>
          <w:rStyle w:val="StyleUnderline"/>
          <w:highlight w:val="cyan"/>
        </w:rPr>
        <w:t>authority of these actors gives legitimacy to their claims</w:t>
      </w:r>
      <w:r w:rsidRPr="00BB2249">
        <w:rPr>
          <w:rStyle w:val="StyleUnderline"/>
        </w:rPr>
        <w:t xml:space="preserve"> as to what can be considered social failures or wrongs</w:t>
      </w:r>
      <w:r w:rsidRPr="00E70FDB">
        <w:rPr>
          <w:rStyle w:val="StyleUnderline"/>
          <w:highlight w:val="cyan"/>
        </w:rPr>
        <w:t>, since “social pathology embraces social problems</w:t>
      </w:r>
      <w:r w:rsidRPr="00BB2249">
        <w:rPr>
          <w:rStyle w:val="StyleUnderline"/>
        </w:rPr>
        <w:t xml:space="preserve"> [… </w:t>
      </w:r>
      <w:r w:rsidRPr="00E70FDB">
        <w:rPr>
          <w:rStyle w:val="StyleUnderline"/>
          <w:highlight w:val="cyan"/>
        </w:rPr>
        <w:t>which</w:t>
      </w:r>
      <w:r w:rsidRPr="00BA0AA0">
        <w:rPr>
          <w:rStyle w:val="StyleUnderline"/>
        </w:rPr>
        <w:t>]</w:t>
      </w:r>
      <w:r w:rsidRPr="00E70FDB">
        <w:rPr>
          <w:rStyle w:val="StyleUnderline"/>
          <w:highlight w:val="cyan"/>
        </w:rPr>
        <w:t xml:space="preserve"> are perceived as</w:t>
      </w:r>
      <w:r w:rsidRPr="00BB2249">
        <w:rPr>
          <w:rStyle w:val="StyleUnderline"/>
        </w:rPr>
        <w:t xml:space="preserve"> detrimental and </w:t>
      </w:r>
      <w:r w:rsidRPr="00E70FDB">
        <w:rPr>
          <w:rStyle w:val="StyleUnderline"/>
          <w:highlight w:val="cyan"/>
        </w:rPr>
        <w:t>destructive to</w:t>
      </w:r>
      <w:r w:rsidRPr="00BB2249">
        <w:rPr>
          <w:rStyle w:val="StyleUnderline"/>
        </w:rPr>
        <w:t xml:space="preserve"> individuals, groups, or </w:t>
      </w:r>
      <w:r w:rsidRPr="00E70FDB">
        <w:rPr>
          <w:rStyle w:val="StyleUnderline"/>
          <w:highlight w:val="cyan"/>
        </w:rPr>
        <w:t>the entire society</w:t>
      </w:r>
      <w:r w:rsidRPr="00BB2249">
        <w:rPr>
          <w:rStyle w:val="StyleUnderline"/>
        </w:rPr>
        <w:t>”</w:t>
      </w:r>
      <w:r w:rsidRPr="0038489A">
        <w:rPr>
          <w:sz w:val="16"/>
        </w:rPr>
        <w:t xml:space="preserve"> (Piotrowski x, italics in original). Since “deviance is the invention of a group that uses its own standards as the ideal by which others are to be judged” (Ladner 75, italics in original), </w:t>
      </w:r>
      <w:r w:rsidRPr="00E70FDB">
        <w:rPr>
          <w:rStyle w:val="StyleUnderline"/>
          <w:highlight w:val="cyan"/>
        </w:rPr>
        <w:t>social pathology is an arbitrary concept</w:t>
      </w:r>
      <w:r w:rsidRPr="00BB2249">
        <w:rPr>
          <w:rStyle w:val="StyleUnderline"/>
        </w:rPr>
        <w:t xml:space="preserve">, </w:t>
      </w:r>
      <w:r w:rsidRPr="00E70FDB">
        <w:rPr>
          <w:rStyle w:val="StyleUnderline"/>
          <w:highlight w:val="cyan"/>
        </w:rPr>
        <w:t>resting</w:t>
      </w:r>
      <w:r w:rsidRPr="00BB2249">
        <w:rPr>
          <w:rStyle w:val="StyleUnderline"/>
        </w:rPr>
        <w:t xml:space="preserve"> as it does </w:t>
      </w:r>
      <w:r w:rsidRPr="00E70FDB">
        <w:rPr>
          <w:rStyle w:val="StyleUnderline"/>
          <w:highlight w:val="cyan"/>
        </w:rPr>
        <w:t>on the values held</w:t>
      </w:r>
      <w:r w:rsidRPr="00BB2249">
        <w:rPr>
          <w:rStyle w:val="StyleUnderline"/>
        </w:rPr>
        <w:t xml:space="preserve"> and cherished </w:t>
      </w:r>
      <w:r w:rsidRPr="00E70FDB">
        <w:rPr>
          <w:rStyle w:val="StyleUnderline"/>
          <w:highlight w:val="cyan"/>
        </w:rPr>
        <w:t>by those who define reality.</w:t>
      </w:r>
      <w:r w:rsidRPr="00BB2249">
        <w:rPr>
          <w:rStyle w:val="StyleUnderline"/>
        </w:rPr>
        <w:t xml:space="preserve"> By contrast, those who are different are seen as lacking desirable qualities (that is, </w:t>
      </w:r>
      <w:r w:rsidRPr="00BB2249">
        <w:rPr>
          <w:rStyle w:val="StyleUnderline"/>
        </w:rPr>
        <w:lastRenderedPageBreak/>
        <w:t xml:space="preserve">they do not share one’s own characteristics), and thus they are stigmatized by those who represent the established “norm.” As such, </w:t>
      </w:r>
      <w:r w:rsidRPr="00E70FDB">
        <w:rPr>
          <w:rStyle w:val="StyleUnderline"/>
          <w:highlight w:val="cyan"/>
        </w:rPr>
        <w:t xml:space="preserve">the process of </w:t>
      </w:r>
      <w:proofErr w:type="spellStart"/>
      <w:r w:rsidRPr="00E70FDB">
        <w:rPr>
          <w:rStyle w:val="StyleUnderline"/>
          <w:highlight w:val="cyan"/>
        </w:rPr>
        <w:t>pathologization</w:t>
      </w:r>
      <w:proofErr w:type="spellEnd"/>
      <w:r w:rsidRPr="00E70FDB">
        <w:rPr>
          <w:rStyle w:val="StyleUnderline"/>
          <w:highlight w:val="cyan"/>
        </w:rPr>
        <w:t xml:space="preserve"> is “normative” and reductive in nature</w:t>
      </w:r>
      <w:r w:rsidRPr="00BB2249">
        <w:rPr>
          <w:rStyle w:val="StyleUnderline"/>
        </w:rPr>
        <w:t>.</w:t>
      </w:r>
      <w:r w:rsidRPr="0038489A">
        <w:rPr>
          <w:sz w:val="16"/>
        </w:rPr>
        <w:t xml:space="preserve"> This assignment of “a mono-role or a </w:t>
      </w:r>
      <w:proofErr w:type="spellStart"/>
      <w:r w:rsidRPr="0038489A">
        <w:rPr>
          <w:sz w:val="16"/>
        </w:rPr>
        <w:t>uni</w:t>
      </w:r>
      <w:proofErr w:type="spellEnd"/>
      <w:r w:rsidRPr="0038489A">
        <w:rPr>
          <w:sz w:val="16"/>
        </w:rPr>
        <w:t xml:space="preserve">-dimensional identity” through which people were regarded as “either deviant or normal” (Sawyer 362) served as a means of affirming the superior status of the planter class while legitimizing the need to monitor and punish their human chattel. Given that </w:t>
      </w:r>
      <w:r w:rsidRPr="00BA0AA0">
        <w:rPr>
          <w:rStyle w:val="StyleUnderline"/>
        </w:rPr>
        <w:t>“</w:t>
      </w:r>
      <w:r w:rsidRPr="00E70FDB">
        <w:rPr>
          <w:rStyle w:val="StyleUnderline"/>
          <w:highlight w:val="cyan"/>
        </w:rPr>
        <w:t>white supremacy is rooted in pathological responses to difference</w:t>
      </w:r>
      <w:r w:rsidRPr="00BB2249">
        <w:rPr>
          <w:rStyle w:val="StyleUnderline"/>
        </w:rPr>
        <w:t xml:space="preserve">” (hooks 27), </w:t>
      </w:r>
      <w:r w:rsidRPr="00E70FDB">
        <w:rPr>
          <w:rStyle w:val="StyleUnderline"/>
          <w:highlight w:val="cyan"/>
        </w:rPr>
        <w:t>the historical origins</w:t>
      </w:r>
      <w:r w:rsidRPr="00BB2249">
        <w:rPr>
          <w:rStyle w:val="StyleUnderline"/>
        </w:rPr>
        <w:t xml:space="preserve"> of the discourse of black pathology themselves </w:t>
      </w:r>
      <w:r w:rsidRPr="00E70FDB">
        <w:rPr>
          <w:rStyle w:val="StyleUnderline"/>
          <w:highlight w:val="cyan"/>
        </w:rPr>
        <w:t>go back to the times of slavery</w:t>
      </w:r>
      <w:r w:rsidRPr="00BB2249">
        <w:rPr>
          <w:rStyle w:val="StyleUnderline"/>
        </w:rPr>
        <w:t xml:space="preserve">, </w:t>
      </w:r>
      <w:r w:rsidRPr="00E70FDB">
        <w:rPr>
          <w:rStyle w:val="StyleUnderline"/>
          <w:highlight w:val="cyan"/>
        </w:rPr>
        <w:t>when black bodies within the plantocracy were regarded as deficient</w:t>
      </w:r>
      <w:r w:rsidRPr="00BB2249">
        <w:rPr>
          <w:rStyle w:val="StyleUnderline"/>
        </w:rPr>
        <w:t xml:space="preserve"> and deviant,1 while white bodies were normalized.</w:t>
      </w:r>
      <w:r w:rsidRPr="0038489A">
        <w:rPr>
          <w:sz w:val="16"/>
        </w:rPr>
        <w:t xml:space="preserve"> </w:t>
      </w:r>
      <w:r w:rsidRPr="00E70FDB">
        <w:rPr>
          <w:rStyle w:val="StyleUnderline"/>
          <w:highlight w:val="cyan"/>
        </w:rPr>
        <w:t>The legacy of this</w:t>
      </w:r>
      <w:r w:rsidRPr="00BB2249">
        <w:rPr>
          <w:rStyle w:val="StyleUnderline"/>
        </w:rPr>
        <w:t xml:space="preserve"> ideological position </w:t>
      </w:r>
      <w:r w:rsidRPr="00E70FDB">
        <w:rPr>
          <w:rStyle w:val="StyleUnderline"/>
          <w:highlight w:val="cyan"/>
        </w:rPr>
        <w:t>can still be seen in the</w:t>
      </w:r>
      <w:r w:rsidRPr="00BB2249">
        <w:rPr>
          <w:rStyle w:val="StyleUnderline"/>
        </w:rPr>
        <w:t xml:space="preserve"> twentieth and </w:t>
      </w:r>
      <w:r w:rsidRPr="00E70FDB">
        <w:rPr>
          <w:rStyle w:val="StyleUnderline"/>
          <w:highlight w:val="cyan"/>
        </w:rPr>
        <w:t>twenty-first centuries in the ongoing “</w:t>
      </w:r>
      <w:r w:rsidRPr="00E70FDB">
        <w:rPr>
          <w:rStyle w:val="Emphasis"/>
          <w:highlight w:val="cyan"/>
        </w:rPr>
        <w:t>conscious refusal of whites to accept blacks as equal human beings and their willful, systematic effort to deny blacks equal opportunity”</w:t>
      </w:r>
      <w:r w:rsidRPr="00BB2249">
        <w:rPr>
          <w:rStyle w:val="Emphasis"/>
        </w:rPr>
        <w:t xml:space="preserve"> </w:t>
      </w:r>
      <w:r w:rsidRPr="00BB2249">
        <w:rPr>
          <w:rStyle w:val="StyleUnderline"/>
        </w:rPr>
        <w:t xml:space="preserve">(Gershman 33). As such, racial oppression draws on the process of </w:t>
      </w:r>
      <w:proofErr w:type="spellStart"/>
      <w:r w:rsidRPr="00BB2249">
        <w:rPr>
          <w:rStyle w:val="StyleUnderline"/>
        </w:rPr>
        <w:t>pathologization</w:t>
      </w:r>
      <w:proofErr w:type="spellEnd"/>
      <w:r w:rsidRPr="00BB2249">
        <w:rPr>
          <w:rStyle w:val="StyleUnderline"/>
        </w:rPr>
        <w:t>, and indeed this is why, according to Clark, “the racial dehumanization Americans permit is a symptom of the deep-seated, systematic and most dangerous social disease of racism”</w:t>
      </w:r>
      <w:r w:rsidRPr="0038489A">
        <w:rPr>
          <w:sz w:val="16"/>
        </w:rPr>
        <w:t xml:space="preserve"> (“The Role of Race,” qtd. in Wilson 10</w:t>
      </w:r>
      <w:r w:rsidRPr="00BB2249">
        <w:rPr>
          <w:rStyle w:val="Emphasis"/>
        </w:rPr>
        <w:t xml:space="preserve">). </w:t>
      </w:r>
      <w:r w:rsidRPr="00E70FDB">
        <w:rPr>
          <w:rStyle w:val="Emphasis"/>
          <w:highlight w:val="cyan"/>
        </w:rPr>
        <w:t>Modern racial policy in the United States was founded on the widespread belief in black cultural pathology</w:t>
      </w:r>
      <w:r w:rsidRPr="0038489A">
        <w:rPr>
          <w:sz w:val="16"/>
        </w:rPr>
        <w:t xml:space="preserve"> (White 27). </w:t>
      </w:r>
      <w:r w:rsidRPr="00BB2249">
        <w:rPr>
          <w:rStyle w:val="StyleUnderline"/>
        </w:rPr>
        <w:t>Well into the 1940s, at a time when some sociologists, such as Lemert, were expressing their newly awakened ambivalence to the discourse of pathology, others were clinging to the concept.</w:t>
      </w:r>
      <w:r w:rsidRPr="0038489A">
        <w:rPr>
          <w:sz w:val="16"/>
        </w:rPr>
        <w:t xml:space="preserve"> </w:t>
      </w:r>
      <w:r w:rsidRPr="00E70FDB">
        <w:rPr>
          <w:rStyle w:val="StyleUnderline"/>
          <w:highlight w:val="cyan"/>
        </w:rPr>
        <w:t>Gunnar Myrdal</w:t>
      </w:r>
      <w:r w:rsidRPr="00BB2249">
        <w:rPr>
          <w:rStyle w:val="StyleUnderline"/>
        </w:rPr>
        <w:t xml:space="preserve">, for example, in voicing the opinions of many Americans, </w:t>
      </w:r>
      <w:r w:rsidRPr="00E70FDB">
        <w:rPr>
          <w:rStyle w:val="StyleUnderline"/>
          <w:highlight w:val="cyan"/>
        </w:rPr>
        <w:t>summarized the racial inferiority of African Americans</w:t>
      </w:r>
      <w:r w:rsidRPr="00BB2249">
        <w:rPr>
          <w:rStyle w:val="StyleUnderline"/>
        </w:rPr>
        <w:t xml:space="preserve"> </w:t>
      </w:r>
      <w:r w:rsidRPr="00E70FDB">
        <w:rPr>
          <w:rStyle w:val="StyleUnderline"/>
          <w:highlight w:val="cyan"/>
        </w:rPr>
        <w:t>with these words</w:t>
      </w:r>
      <w:r w:rsidRPr="00BB2249">
        <w:rPr>
          <w:rStyle w:val="StyleUnderline"/>
        </w:rPr>
        <w:t xml:space="preserve">: “In practically all its divergences, American Negro culture is not something independent of general American culture. </w:t>
      </w:r>
      <w:r w:rsidRPr="00E70FDB">
        <w:rPr>
          <w:rStyle w:val="StyleUnderline"/>
          <w:highlight w:val="cyan"/>
        </w:rPr>
        <w:t>It is a distorted development, or a pathological condition, of the general American culture</w:t>
      </w:r>
      <w:r w:rsidRPr="00BB2249">
        <w:rPr>
          <w:rStyle w:val="StyleUnderline"/>
        </w:rPr>
        <w:t xml:space="preserve">” </w:t>
      </w:r>
      <w:r w:rsidRPr="0038489A">
        <w:rPr>
          <w:sz w:val="16"/>
        </w:rPr>
        <w:t xml:space="preserve">(928, italics in original). </w:t>
      </w:r>
      <w:r w:rsidRPr="00BB2249">
        <w:rPr>
          <w:rStyle w:val="StyleUnderline"/>
        </w:rPr>
        <w:t xml:space="preserve">Myrdal </w:t>
      </w:r>
      <w:r w:rsidRPr="00E70FDB">
        <w:rPr>
          <w:rStyle w:val="StyleUnderline"/>
          <w:highlight w:val="cyan"/>
        </w:rPr>
        <w:t>follows with</w:t>
      </w:r>
      <w:r w:rsidRPr="00BB2249">
        <w:rPr>
          <w:rStyle w:val="StyleUnderline"/>
        </w:rPr>
        <w:t xml:space="preserve"> </w:t>
      </w:r>
      <w:r w:rsidRPr="00E70FDB">
        <w:rPr>
          <w:rStyle w:val="StyleUnderline"/>
          <w:highlight w:val="cyan"/>
        </w:rPr>
        <w:t>a list of factors contributing to black social pathology</w:t>
      </w:r>
      <w:r w:rsidRPr="00BB2249">
        <w:rPr>
          <w:rStyle w:val="StyleUnderline"/>
        </w:rPr>
        <w:t xml:space="preserve">: 4 </w:t>
      </w:r>
      <w:proofErr w:type="spellStart"/>
      <w:r w:rsidRPr="00BB2249">
        <w:rPr>
          <w:rStyle w:val="StyleUnderline"/>
        </w:rPr>
        <w:t>Constante</w:t>
      </w:r>
      <w:proofErr w:type="spellEnd"/>
      <w:r w:rsidRPr="00BB2249">
        <w:rPr>
          <w:rStyle w:val="StyleUnderline"/>
        </w:rPr>
        <w:t xml:space="preserve"> González </w:t>
      </w:r>
      <w:proofErr w:type="spellStart"/>
      <w:r w:rsidRPr="00BB2249">
        <w:rPr>
          <w:rStyle w:val="StyleUnderline"/>
        </w:rPr>
        <w:t>Groba</w:t>
      </w:r>
      <w:proofErr w:type="spellEnd"/>
      <w:r w:rsidRPr="00BB2249">
        <w:rPr>
          <w:rStyle w:val="StyleUnderline"/>
        </w:rPr>
        <w:t xml:space="preserve"> et al. The instability of the Negro family, the inadequacy of educational facilities for Negroes, the emotionalism in the Negro church, the insufficiency and unwholesomeness of Negro recreational activity, the plethora of Negro sociable organizations, the narrowness of interests of the average Negro, the provincialism of his political speculation, the high Negro crime rate, the cultivation of the arts to the neglect of other fields, superstition, personality difficulties, </w:t>
      </w:r>
      <w:r w:rsidRPr="00E70FDB">
        <w:rPr>
          <w:rStyle w:val="StyleUnderline"/>
          <w:highlight w:val="cyan"/>
        </w:rPr>
        <w:t>and other characteristic traits are mainly forms of social pathology which, for the most part, are created by the caste pressures</w:t>
      </w:r>
      <w:r w:rsidRPr="00E70FDB">
        <w:rPr>
          <w:sz w:val="16"/>
          <w:highlight w:val="cyan"/>
        </w:rPr>
        <w:t>.</w:t>
      </w:r>
      <w:r w:rsidRPr="0038489A">
        <w:rPr>
          <w:sz w:val="16"/>
        </w:rPr>
        <w:t xml:space="preserve"> (928–29) Such a stance (captured in the title of Myrdal’s chapter “The Negro Community as a Pathological Form of an American Community”) was, paradoxically, seconded by leading black scholars such as E. Franklin Frazier and Kenneth Clark, and also by politicians (e.g., Daniel Patrick Moynihan), as late as the 1950s and 1960s. Referring to Franklin Frazier’s The Negro Family in the United States (1939), </w:t>
      </w:r>
      <w:proofErr w:type="spellStart"/>
      <w:r w:rsidRPr="0038489A">
        <w:rPr>
          <w:sz w:val="16"/>
        </w:rPr>
        <w:t>Ibram</w:t>
      </w:r>
      <w:proofErr w:type="spellEnd"/>
      <w:r w:rsidRPr="0038489A">
        <w:rPr>
          <w:sz w:val="16"/>
        </w:rPr>
        <w:t xml:space="preserve"> </w:t>
      </w:r>
      <w:proofErr w:type="spellStart"/>
      <w:r w:rsidRPr="0038489A">
        <w:rPr>
          <w:sz w:val="16"/>
        </w:rPr>
        <w:t>Kendi</w:t>
      </w:r>
      <w:proofErr w:type="spellEnd"/>
      <w:r w:rsidRPr="0038489A">
        <w:rPr>
          <w:sz w:val="16"/>
        </w:rPr>
        <w:t xml:space="preserve"> points out how, even though well intentioned, the book perpetuated the association of problems in black communities with a form of pathology. </w:t>
      </w:r>
      <w:r w:rsidRPr="00F35FF5">
        <w:rPr>
          <w:rStyle w:val="StyleUnderline"/>
        </w:rPr>
        <w:t xml:space="preserve">Frazier’s diagnosis of the ills in the African American community as being “caused by racial discrimination, poverty, cultural pathology, and the introduction of the matriarchal Black family during slavery” was, in </w:t>
      </w:r>
      <w:proofErr w:type="spellStart"/>
      <w:r w:rsidRPr="00F35FF5">
        <w:rPr>
          <w:rStyle w:val="StyleUnderline"/>
        </w:rPr>
        <w:t>Kendi’s</w:t>
      </w:r>
      <w:proofErr w:type="spellEnd"/>
      <w:r w:rsidRPr="00F35FF5">
        <w:rPr>
          <w:rStyle w:val="StyleUnderline"/>
        </w:rPr>
        <w:t xml:space="preserve"> eyes, deeply harmful to the cultural perception of the black man</w:t>
      </w:r>
      <w:r w:rsidRPr="0038489A">
        <w:rPr>
          <w:sz w:val="16"/>
        </w:rPr>
        <w:t xml:space="preserve"> (Stamped 343). As </w:t>
      </w:r>
      <w:proofErr w:type="spellStart"/>
      <w:r w:rsidRPr="0038489A">
        <w:rPr>
          <w:sz w:val="16"/>
        </w:rPr>
        <w:t>Kendi</w:t>
      </w:r>
      <w:proofErr w:type="spellEnd"/>
      <w:r w:rsidRPr="0038489A">
        <w:rPr>
          <w:sz w:val="16"/>
        </w:rPr>
        <w:t xml:space="preserve"> argues, “Completely ‘stripped of his cultural heritage,’ the slave became a brute [… and thus] </w:t>
      </w:r>
      <w:r w:rsidRPr="00E70FDB">
        <w:rPr>
          <w:rStyle w:val="StyleUnderline"/>
          <w:highlight w:val="cyan"/>
        </w:rPr>
        <w:t>the slave’s emergence ‘as a human being was facilitated by his assimilation’ of his master’s culture”</w:t>
      </w:r>
      <w:r w:rsidRPr="0038489A">
        <w:rPr>
          <w:sz w:val="16"/>
        </w:rPr>
        <w:t xml:space="preserve"> (Stamped 343). Frazier’s analysis of black pathology inspired Daniel Patrick Moynihan, who in his report The Negro Family: The Case for National Action (1965), written in his capacity as Assistant Secretary for Labor, saw “a tangle of pathology” in black poverty and gender imbalance in black families. Moynihan’s report, which influenced the rhetoric of </w:t>
      </w:r>
      <w:r w:rsidRPr="00F35FF5">
        <w:rPr>
          <w:rStyle w:val="StyleUnderline"/>
        </w:rPr>
        <w:t xml:space="preserve">President Lyndon Johnson’s commencement address delivered at Howard University, and which was later adopted by the “post-racial” narrative, identified family breakdown as a self-sabotaging factor in the black community. </w:t>
      </w:r>
      <w:r w:rsidRPr="00E70FDB">
        <w:rPr>
          <w:rStyle w:val="Emphasis"/>
          <w:highlight w:val="cyan"/>
        </w:rPr>
        <w:t>Rather than acknowledging the systemic forces that operated beyond the control of the black communit</w:t>
      </w:r>
      <w:r w:rsidRPr="00F35FF5">
        <w:rPr>
          <w:rStyle w:val="Emphasis"/>
        </w:rPr>
        <w:t xml:space="preserve">y </w:t>
      </w:r>
      <w:r w:rsidRPr="00F35FF5">
        <w:rPr>
          <w:rStyle w:val="StyleUnderline"/>
        </w:rPr>
        <w:t xml:space="preserve">(racism, </w:t>
      </w:r>
      <w:proofErr w:type="gramStart"/>
      <w:r w:rsidRPr="00F35FF5">
        <w:rPr>
          <w:rStyle w:val="StyleUnderline"/>
        </w:rPr>
        <w:t>segregation</w:t>
      </w:r>
      <w:proofErr w:type="gramEnd"/>
      <w:r w:rsidRPr="00F35FF5">
        <w:rPr>
          <w:rStyle w:val="StyleUnderline"/>
        </w:rPr>
        <w:t xml:space="preserve"> and discrimination</w:t>
      </w:r>
      <w:r w:rsidRPr="00E70FDB">
        <w:rPr>
          <w:rStyle w:val="StyleUnderline"/>
          <w:highlight w:val="cyan"/>
        </w:rPr>
        <w:t xml:space="preserve">), </w:t>
      </w:r>
      <w:r w:rsidRPr="00E70FDB">
        <w:rPr>
          <w:rStyle w:val="Emphasis"/>
          <w:highlight w:val="cyan"/>
        </w:rPr>
        <w:t>Moynihan believed that the vicious circle of alleged irresponsibility and a dependency on the welfare estate</w:t>
      </w:r>
      <w:r w:rsidRPr="00F35FF5">
        <w:rPr>
          <w:rStyle w:val="Emphasis"/>
        </w:rPr>
        <w:t>,</w:t>
      </w:r>
      <w:r w:rsidRPr="00F35FF5">
        <w:rPr>
          <w:rStyle w:val="StyleUnderline"/>
        </w:rPr>
        <w:t xml:space="preserve"> as well as unhealthy gender relations in black families, </w:t>
      </w:r>
      <w:r w:rsidRPr="00E70FDB">
        <w:rPr>
          <w:rStyle w:val="Emphasis"/>
          <w:highlight w:val="cyan"/>
        </w:rPr>
        <w:t>posed a challenge to many black families themselves</w:t>
      </w:r>
      <w:r w:rsidRPr="0038489A">
        <w:rPr>
          <w:sz w:val="16"/>
        </w:rPr>
        <w:t xml:space="preserve"> (Moynihan; Aja). On similar lines to Moynihan, Kenneth Clark, in his Dark Ghetto: Dilemmas of Social Power (1967), identified the pathology of black life in ghetto communities in female-headed, welfare-dependent households, with high rates of children born out of wedlock, unemployment, delinquency and crime. However, what sets Moynihan and Clark apart is the approach to the object of study: While Moynihan’s infamous report blamed the black community for its “self-perpetuating pathology”2 (“At this point, the Introduction 5 present </w:t>
      </w:r>
      <w:r w:rsidRPr="0038489A">
        <w:rPr>
          <w:sz w:val="16"/>
        </w:rPr>
        <w:lastRenderedPageBreak/>
        <w:t xml:space="preserve">tangle of pathology is capable of perpetuating itself without assistance from the white world”), Clark’s study is written from the perspective of somebody who is trying to understand the prevailing systemic injustice and offers suggestions for alleviating the situation of blacks in America. </w:t>
      </w:r>
      <w:r w:rsidRPr="0038489A">
        <w:rPr>
          <w:rStyle w:val="StyleUnderline"/>
        </w:rPr>
        <w:t xml:space="preserve">Assimilationists believed that one such way of breaking the circle of pathology was black integration, which, according to </w:t>
      </w:r>
      <w:proofErr w:type="spellStart"/>
      <w:r w:rsidRPr="0038489A">
        <w:rPr>
          <w:rStyle w:val="StyleUnderline"/>
        </w:rPr>
        <w:t>Ibram</w:t>
      </w:r>
      <w:proofErr w:type="spellEnd"/>
      <w:r w:rsidRPr="0038489A">
        <w:rPr>
          <w:rStyle w:val="StyleUnderline"/>
        </w:rPr>
        <w:t xml:space="preserve"> </w:t>
      </w:r>
      <w:proofErr w:type="spellStart"/>
      <w:r w:rsidRPr="0038489A">
        <w:rPr>
          <w:rStyle w:val="StyleUnderline"/>
        </w:rPr>
        <w:t>Kendi</w:t>
      </w:r>
      <w:proofErr w:type="spellEnd"/>
      <w:r w:rsidRPr="0038489A">
        <w:rPr>
          <w:rStyle w:val="StyleUnderline"/>
        </w:rPr>
        <w:t>, “encourages Black adoption of White cultural traits and/or physical ideals”</w:t>
      </w:r>
      <w:r w:rsidRPr="0038489A">
        <w:rPr>
          <w:sz w:val="16"/>
        </w:rPr>
        <w:t xml:space="preserve"> (Stamped 3). Prior to Clark, </w:t>
      </w:r>
      <w:r w:rsidRPr="00E70FDB">
        <w:rPr>
          <w:rStyle w:val="StyleUnderline"/>
          <w:highlight w:val="cyan"/>
        </w:rPr>
        <w:t>others</w:t>
      </w:r>
      <w:r w:rsidRPr="0038489A">
        <w:rPr>
          <w:rStyle w:val="StyleUnderline"/>
        </w:rPr>
        <w:t xml:space="preserve"> had also </w:t>
      </w:r>
      <w:r w:rsidRPr="00E70FDB">
        <w:rPr>
          <w:rStyle w:val="StyleUnderline"/>
          <w:highlight w:val="cyan"/>
        </w:rPr>
        <w:t>believed in assimilation as the only choice for blacks</w:t>
      </w:r>
      <w:r w:rsidRPr="0038489A">
        <w:rPr>
          <w:rStyle w:val="StyleUnderline"/>
        </w:rPr>
        <w:t xml:space="preserve">; for instance, </w:t>
      </w:r>
      <w:r w:rsidRPr="00E70FDB">
        <w:rPr>
          <w:rStyle w:val="StyleUnderline"/>
          <w:highlight w:val="cyan"/>
        </w:rPr>
        <w:t>Gunnar Myrdal claimed that “it is to the advantage of American Negroes as individuals and as a group to become assimilated into American culture, to acquire the traits held in esteem by the dominant white Americans”</w:t>
      </w:r>
      <w:r w:rsidRPr="0038489A">
        <w:rPr>
          <w:sz w:val="16"/>
        </w:rPr>
        <w:t xml:space="preserve"> (929, italics in original). However, there were others, like W.E.B. Du </w:t>
      </w:r>
      <w:proofErr w:type="spellStart"/>
      <w:r w:rsidRPr="0038489A">
        <w:rPr>
          <w:sz w:val="16"/>
        </w:rPr>
        <w:t>Bois</w:t>
      </w:r>
      <w:proofErr w:type="spellEnd"/>
      <w:r w:rsidRPr="0038489A">
        <w:rPr>
          <w:sz w:val="16"/>
        </w:rPr>
        <w:t>, who encouraged scholars and African Americans in general to “</w:t>
      </w:r>
      <w:r w:rsidRPr="0038489A">
        <w:rPr>
          <w:rStyle w:val="StyleUnderline"/>
        </w:rPr>
        <w:t xml:space="preserve">regard the truth as more important than the defense of the white race” and that they should not “support a prejudice or buttress a lie” (647–48). </w:t>
      </w:r>
      <w:r w:rsidRPr="00E70FDB">
        <w:rPr>
          <w:rStyle w:val="StyleUnderline"/>
          <w:highlight w:val="cyan"/>
        </w:rPr>
        <w:t xml:space="preserve">Du </w:t>
      </w:r>
      <w:proofErr w:type="spellStart"/>
      <w:r w:rsidRPr="00E70FDB">
        <w:rPr>
          <w:rStyle w:val="StyleUnderline"/>
          <w:highlight w:val="cyan"/>
        </w:rPr>
        <w:t>Bois’s</w:t>
      </w:r>
      <w:proofErr w:type="spellEnd"/>
      <w:r w:rsidRPr="00E70FDB">
        <w:rPr>
          <w:rStyle w:val="StyleUnderline"/>
          <w:highlight w:val="cyan"/>
        </w:rPr>
        <w:t xml:space="preserve"> appeal to state the truth,</w:t>
      </w:r>
      <w:r w:rsidRPr="0038489A">
        <w:rPr>
          <w:rStyle w:val="StyleUnderline"/>
        </w:rPr>
        <w:t xml:space="preserve"> which he had voiced as early as 1935, </w:t>
      </w:r>
      <w:r w:rsidRPr="00E70FDB">
        <w:rPr>
          <w:rStyle w:val="StyleUnderline"/>
          <w:highlight w:val="cyan"/>
        </w:rPr>
        <w:t xml:space="preserve">well illustrates the longevity of the process of </w:t>
      </w:r>
      <w:proofErr w:type="spellStart"/>
      <w:r w:rsidRPr="00E70FDB">
        <w:rPr>
          <w:rStyle w:val="StyleUnderline"/>
          <w:highlight w:val="cyan"/>
        </w:rPr>
        <w:t>pathologization</w:t>
      </w:r>
      <w:proofErr w:type="spellEnd"/>
      <w:r w:rsidRPr="0038489A">
        <w:rPr>
          <w:sz w:val="16"/>
        </w:rPr>
        <w:t xml:space="preserve">. The lies about black lives that Du </w:t>
      </w:r>
      <w:proofErr w:type="spellStart"/>
      <w:r w:rsidRPr="0038489A">
        <w:rPr>
          <w:sz w:val="16"/>
        </w:rPr>
        <w:t>Bois</w:t>
      </w:r>
      <w:proofErr w:type="spellEnd"/>
      <w:r w:rsidRPr="0038489A">
        <w:rPr>
          <w:sz w:val="16"/>
        </w:rPr>
        <w:t xml:space="preserve"> mentions will later be referred to by Albert Murray as “fakelore of black pathology.”3 </w:t>
      </w:r>
      <w:r w:rsidRPr="0038489A">
        <w:rPr>
          <w:rStyle w:val="StyleUnderline"/>
        </w:rPr>
        <w:t>Murray explains that whites build their identity through “</w:t>
      </w:r>
      <w:r w:rsidRPr="00E70FDB">
        <w:rPr>
          <w:rStyle w:val="StyleUnderline"/>
          <w:highlight w:val="cyan"/>
        </w:rPr>
        <w:t>a folklore of white supremacy”</w:t>
      </w:r>
      <w:r w:rsidRPr="0038489A">
        <w:rPr>
          <w:rStyle w:val="StyleUnderline"/>
        </w:rPr>
        <w:t xml:space="preserve"> which </w:t>
      </w:r>
      <w:r w:rsidRPr="00E70FDB">
        <w:rPr>
          <w:rStyle w:val="StyleUnderline"/>
          <w:highlight w:val="cyan"/>
        </w:rPr>
        <w:t>is contingent on fakelore, which involves inauthentic, manufactured and degrading assumptions</w:t>
      </w:r>
      <w:r w:rsidRPr="0038489A">
        <w:rPr>
          <w:rStyle w:val="StyleUnderline"/>
        </w:rPr>
        <w:t xml:space="preserve"> about blacks.4 Echoing these assumptions, Joyce Ladner provides a counternarrative of black experiences in Tomorrow’s Tomorrow: The Black Woman (1971).5 Contrary to the majority of research into the black community, which deems African Americans responsible for the creation and perpetuation of alleged pathology (Ladner 76), </w:t>
      </w:r>
      <w:r w:rsidRPr="00E70FDB">
        <w:rPr>
          <w:rStyle w:val="Emphasis"/>
          <w:highlight w:val="cyan"/>
        </w:rPr>
        <w:t>Ladner reconceptualizes pathology and shifts the blame from individuals to systemic inequalities and institutional racism</w:t>
      </w:r>
      <w:r w:rsidRPr="00E70FDB">
        <w:rPr>
          <w:rStyle w:val="StyleUnderline"/>
          <w:highlight w:val="cyan"/>
        </w:rPr>
        <w:t>:</w:t>
      </w:r>
      <w:r w:rsidRPr="0038489A">
        <w:rPr>
          <w:sz w:val="16"/>
        </w:rPr>
        <w:t xml:space="preserve"> “There has never been an admission that the Black community is a product of American social policy, not the cause of it </w:t>
      </w:r>
      <w:r w:rsidRPr="00E70FDB">
        <w:rPr>
          <w:rStyle w:val="StyleUnderline"/>
          <w:highlight w:val="cyan"/>
        </w:rPr>
        <w:t>–</w:t>
      </w:r>
      <w:r w:rsidRPr="0038489A">
        <w:rPr>
          <w:rStyle w:val="StyleUnderline"/>
        </w:rPr>
        <w:t xml:space="preserve"> </w:t>
      </w:r>
      <w:r w:rsidRPr="00E70FDB">
        <w:rPr>
          <w:rStyle w:val="StyleUnderline"/>
          <w:highlight w:val="cyan"/>
        </w:rPr>
        <w:t>the structure of the American social system, through its practices of institutional racism, is designated to create the alleged ‘pathology’ of the community</w:t>
      </w:r>
      <w:r w:rsidRPr="0038489A">
        <w:rPr>
          <w:rStyle w:val="StyleUnderline"/>
        </w:rPr>
        <w:t>, to perpetuate ‘the social disorganization’ model of Black life”</w:t>
      </w:r>
      <w:r w:rsidRPr="0038489A">
        <w:rPr>
          <w:sz w:val="16"/>
        </w:rPr>
        <w:t xml:space="preserve"> (77, italics in the original). Her research essentially (re)constructs black identity; thus, in praising black women’s adaptation skills, which allow them to survive,6 Ladner writes: they </w:t>
      </w:r>
      <w:proofErr w:type="gramStart"/>
      <w:r w:rsidRPr="0038489A">
        <w:rPr>
          <w:sz w:val="16"/>
        </w:rPr>
        <w:t>are able to</w:t>
      </w:r>
      <w:proofErr w:type="gramEnd"/>
      <w:r w:rsidRPr="0038489A">
        <w:rPr>
          <w:sz w:val="16"/>
        </w:rPr>
        <w:t xml:space="preserve"> exercise control over their futures, whereas writers have tended to view this low-income Black community as an all-pervasive force which is so devastating as to compel its powerless residents to succumb to its pressures. Their power to cope and adapt to a set of unhealthy conditions – not as stereotyped sick people but as normal ones – is a factor which few people seem to accept or even realize. (76)</w:t>
      </w:r>
    </w:p>
    <w:p w14:paraId="49515EC0" w14:textId="77777777" w:rsidR="009C0725" w:rsidRDefault="009C0725" w:rsidP="009C0725">
      <w:pPr>
        <w:rPr>
          <w:sz w:val="16"/>
        </w:rPr>
      </w:pPr>
    </w:p>
    <w:p w14:paraId="51ACC54A" w14:textId="77777777" w:rsidR="009C0725" w:rsidRDefault="009C0725" w:rsidP="009C0725">
      <w:pPr>
        <w:rPr>
          <w:sz w:val="16"/>
        </w:rPr>
      </w:pPr>
    </w:p>
    <w:p w14:paraId="6C19840B" w14:textId="77777777" w:rsidR="009C0725" w:rsidRDefault="009C0725" w:rsidP="009C0725">
      <w:pPr>
        <w:pStyle w:val="Heading4"/>
      </w:pPr>
      <w:r>
        <w:t xml:space="preserve">Historical and ongoing </w:t>
      </w:r>
      <w:proofErr w:type="spellStart"/>
      <w:r>
        <w:t>bioessentialism</w:t>
      </w:r>
      <w:proofErr w:type="spellEnd"/>
      <w:r>
        <w:t xml:space="preserve"> pathologizes queer identities through genetic associations with homosexuality and transgender identities rooted in eugenics.</w:t>
      </w:r>
    </w:p>
    <w:p w14:paraId="29EB83DF" w14:textId="77777777" w:rsidR="009C0725" w:rsidRPr="005E58C0" w:rsidRDefault="009C0725" w:rsidP="009C0725">
      <w:pPr>
        <w:rPr>
          <w:rStyle w:val="Style13ptBold"/>
          <w:b w:val="0"/>
          <w:bCs/>
          <w:sz w:val="22"/>
        </w:rPr>
      </w:pPr>
      <w:proofErr w:type="spellStart"/>
      <w:r w:rsidRPr="00FC32F6">
        <w:rPr>
          <w:rStyle w:val="Style13ptBold"/>
        </w:rPr>
        <w:t>Berro</w:t>
      </w:r>
      <w:proofErr w:type="spellEnd"/>
      <w:r w:rsidRPr="00FC32F6">
        <w:rPr>
          <w:rStyle w:val="Style13ptBold"/>
        </w:rPr>
        <w:t xml:space="preserve"> and </w:t>
      </w:r>
      <w:proofErr w:type="spellStart"/>
      <w:r w:rsidRPr="00FC32F6">
        <w:rPr>
          <w:rStyle w:val="Style13ptBold"/>
        </w:rPr>
        <w:t>Zayhowski</w:t>
      </w:r>
      <w:proofErr w:type="spellEnd"/>
      <w:r w:rsidRPr="00FC32F6">
        <w:rPr>
          <w:rStyle w:val="Style13ptBold"/>
        </w:rPr>
        <w:t xml:space="preserve"> 2023</w:t>
      </w:r>
      <w:r>
        <w:rPr>
          <w:rStyle w:val="Style13ptBold"/>
        </w:rPr>
        <w:t xml:space="preserve"> </w:t>
      </w:r>
      <w:r>
        <w:rPr>
          <w:rStyle w:val="Style13ptBold"/>
          <w:b w:val="0"/>
          <w:sz w:val="22"/>
        </w:rPr>
        <w:t xml:space="preserve">[Tala </w:t>
      </w:r>
      <w:proofErr w:type="spellStart"/>
      <w:r>
        <w:rPr>
          <w:rStyle w:val="Style13ptBold"/>
          <w:b w:val="0"/>
          <w:sz w:val="22"/>
        </w:rPr>
        <w:t>Berro</w:t>
      </w:r>
      <w:proofErr w:type="spellEnd"/>
      <w:r>
        <w:rPr>
          <w:rStyle w:val="Style13ptBold"/>
          <w:b w:val="0"/>
          <w:sz w:val="22"/>
        </w:rPr>
        <w:t xml:space="preserve">, </w:t>
      </w:r>
      <w:r w:rsidRPr="00FC32F6">
        <w:rPr>
          <w:rFonts w:asciiTheme="majorHAnsi" w:hAnsiTheme="majorHAnsi" w:cstheme="majorHAnsi"/>
          <w:color w:val="000000" w:themeColor="text1"/>
          <w:shd w:val="clear" w:color="auto" w:fill="FFFFFF"/>
        </w:rPr>
        <w:t xml:space="preserve">Assistant Professor at the MGH Institute of Health Professions for the Genetic Counseling program who specializes in a more equitable and inclusive genetic counseling field through their research on genetic counseling for gender diverse patients; </w:t>
      </w:r>
      <w:r>
        <w:rPr>
          <w:rFonts w:asciiTheme="majorHAnsi" w:hAnsiTheme="majorHAnsi" w:cstheme="majorHAnsi"/>
          <w:color w:val="000000" w:themeColor="text1"/>
          <w:shd w:val="clear" w:color="auto" w:fill="FFFFFF"/>
        </w:rPr>
        <w:t xml:space="preserve">Kimberly </w:t>
      </w:r>
      <w:proofErr w:type="spellStart"/>
      <w:r>
        <w:rPr>
          <w:rFonts w:asciiTheme="majorHAnsi" w:hAnsiTheme="majorHAnsi" w:cstheme="majorHAnsi"/>
          <w:color w:val="000000" w:themeColor="text1"/>
          <w:shd w:val="clear" w:color="auto" w:fill="FFFFFF"/>
        </w:rPr>
        <w:t>Zayhowski</w:t>
      </w:r>
      <w:proofErr w:type="spellEnd"/>
      <w:r>
        <w:rPr>
          <w:rFonts w:asciiTheme="majorHAnsi" w:hAnsiTheme="majorHAnsi" w:cstheme="majorHAnsi"/>
          <w:color w:val="000000" w:themeColor="text1"/>
          <w:shd w:val="clear" w:color="auto" w:fill="FFFFFF"/>
        </w:rPr>
        <w:t xml:space="preserve">, a cancer genetic counselor and clinical researcher at Boston Medical Center, specializing in improving care for LGBTQIA+ patients, focusing on the trans and intersex community; 2023; “Toward </w:t>
      </w:r>
      <w:proofErr w:type="spellStart"/>
      <w:r>
        <w:rPr>
          <w:rFonts w:asciiTheme="majorHAnsi" w:hAnsiTheme="majorHAnsi" w:cstheme="majorHAnsi"/>
          <w:color w:val="000000" w:themeColor="text1"/>
          <w:shd w:val="clear" w:color="auto" w:fill="FFFFFF"/>
        </w:rPr>
        <w:t>depathologizing</w:t>
      </w:r>
      <w:proofErr w:type="spellEnd"/>
      <w:r>
        <w:rPr>
          <w:rFonts w:asciiTheme="majorHAnsi" w:hAnsiTheme="majorHAnsi" w:cstheme="majorHAnsi"/>
          <w:color w:val="000000" w:themeColor="text1"/>
          <w:shd w:val="clear" w:color="auto" w:fill="FFFFFF"/>
        </w:rPr>
        <w:t xml:space="preserve"> queerness: An analysis of queer oppression in clinical genetics”, </w:t>
      </w:r>
      <w:r>
        <w:rPr>
          <w:rFonts w:asciiTheme="majorHAnsi" w:hAnsiTheme="majorHAnsi" w:cstheme="majorHAnsi"/>
          <w:i/>
          <w:iCs/>
          <w:color w:val="000000" w:themeColor="text1"/>
          <w:shd w:val="clear" w:color="auto" w:fill="FFFFFF"/>
        </w:rPr>
        <w:t>Journal of Genetic Counselling</w:t>
      </w:r>
      <w:r>
        <w:rPr>
          <w:rFonts w:asciiTheme="majorHAnsi" w:hAnsiTheme="majorHAnsi" w:cstheme="majorHAnsi"/>
          <w:color w:val="000000" w:themeColor="text1"/>
          <w:shd w:val="clear" w:color="auto" w:fill="FFFFFF"/>
        </w:rPr>
        <w:t xml:space="preserve">, Vol. 0, No. 0, pgs. 1-9; </w:t>
      </w:r>
      <w:hyperlink r:id="rId11" w:history="1">
        <w:r w:rsidRPr="00DE284D">
          <w:rPr>
            <w:rStyle w:val="Hyperlink"/>
            <w:rFonts w:asciiTheme="majorHAnsi" w:hAnsiTheme="majorHAnsi" w:cstheme="majorHAnsi"/>
            <w:color w:val="000000" w:themeColor="text1"/>
            <w:shd w:val="clear" w:color="auto" w:fill="FFFFFF"/>
          </w:rPr>
          <w:t>https://doi.org/10.1002/jgc4.1819</w:t>
        </w:r>
      </w:hyperlink>
      <w:r w:rsidRPr="00DE284D">
        <w:rPr>
          <w:rFonts w:asciiTheme="majorHAnsi" w:hAnsiTheme="majorHAnsi" w:cstheme="majorHAnsi"/>
          <w:color w:val="000000" w:themeColor="text1"/>
          <w:shd w:val="clear" w:color="auto" w:fill="FFFFFF"/>
        </w:rPr>
        <w:t xml:space="preserve"> </w:t>
      </w:r>
      <w:r>
        <w:rPr>
          <w:rFonts w:asciiTheme="majorHAnsi" w:hAnsiTheme="majorHAnsi" w:cstheme="majorHAnsi"/>
          <w:color w:val="000000" w:themeColor="text1"/>
          <w:shd w:val="clear" w:color="auto" w:fill="FFFFFF"/>
        </w:rPr>
        <w:t>] SML</w:t>
      </w:r>
    </w:p>
    <w:p w14:paraId="4B2ECED0" w14:textId="77777777" w:rsidR="009C0725" w:rsidRDefault="009C0725" w:rsidP="009C0725">
      <w:pPr>
        <w:rPr>
          <w:rStyle w:val="StyleUnderline"/>
        </w:rPr>
      </w:pPr>
      <w:proofErr w:type="spellStart"/>
      <w:r w:rsidRPr="00E70FDB">
        <w:rPr>
          <w:rStyle w:val="StyleUnderline"/>
          <w:highlight w:val="cyan"/>
        </w:rPr>
        <w:t>Bioessentialism</w:t>
      </w:r>
      <w:proofErr w:type="spellEnd"/>
      <w:r w:rsidRPr="00FC32F6">
        <w:rPr>
          <w:rStyle w:val="StyleUnderline"/>
        </w:rPr>
        <w:t xml:space="preserve">, or suggesting that social constructions are inherently biological, has </w:t>
      </w:r>
      <w:r w:rsidRPr="00E70FDB">
        <w:rPr>
          <w:rStyle w:val="StyleUnderline"/>
          <w:highlight w:val="cyan"/>
        </w:rPr>
        <w:t>contributed</w:t>
      </w:r>
      <w:r w:rsidRPr="00FC32F6">
        <w:rPr>
          <w:rStyle w:val="StyleUnderline"/>
        </w:rPr>
        <w:t xml:space="preserve"> </w:t>
      </w:r>
      <w:r w:rsidRPr="00E70FDB">
        <w:rPr>
          <w:rStyle w:val="StyleUnderline"/>
          <w:highlight w:val="cyan"/>
        </w:rPr>
        <w:t>to stigma and discrimination</w:t>
      </w:r>
      <w:r w:rsidRPr="00FC32F6">
        <w:rPr>
          <w:rStyle w:val="StyleUnderline"/>
        </w:rPr>
        <w:t xml:space="preserve"> of the queer community</w:t>
      </w:r>
      <w:r w:rsidRPr="00FC32F6">
        <w:rPr>
          <w:sz w:val="14"/>
        </w:rPr>
        <w:t xml:space="preserve"> (</w:t>
      </w:r>
      <w:proofErr w:type="spellStart"/>
      <w:r w:rsidRPr="00FC32F6">
        <w:rPr>
          <w:sz w:val="14"/>
        </w:rPr>
        <w:t>Llorin</w:t>
      </w:r>
      <w:proofErr w:type="spellEnd"/>
      <w:r w:rsidRPr="00FC32F6">
        <w:rPr>
          <w:sz w:val="14"/>
        </w:rPr>
        <w:t xml:space="preserve"> &amp; </w:t>
      </w:r>
      <w:proofErr w:type="spellStart"/>
      <w:r w:rsidRPr="00FC32F6">
        <w:rPr>
          <w:sz w:val="14"/>
        </w:rPr>
        <w:t>Zayhowski</w:t>
      </w:r>
      <w:proofErr w:type="spellEnd"/>
      <w:r w:rsidRPr="00FC32F6">
        <w:rPr>
          <w:sz w:val="14"/>
        </w:rPr>
        <w:t xml:space="preserve">, 2023). </w:t>
      </w:r>
      <w:r w:rsidRPr="00FC32F6">
        <w:rPr>
          <w:rStyle w:val="StyleUnderline"/>
        </w:rPr>
        <w:t xml:space="preserve">This </w:t>
      </w:r>
      <w:r w:rsidRPr="00E70FDB">
        <w:rPr>
          <w:rStyle w:val="StyleUnderline"/>
          <w:highlight w:val="cyan"/>
        </w:rPr>
        <w:t xml:space="preserve">perpetuates </w:t>
      </w:r>
      <w:r w:rsidRPr="00E70FDB">
        <w:rPr>
          <w:rStyle w:val="Emphasis"/>
          <w:highlight w:val="cyan"/>
        </w:rPr>
        <w:t>the narrative that people who do not fit binary categories are “disordered.</w:t>
      </w:r>
      <w:r w:rsidRPr="00FC32F6">
        <w:rPr>
          <w:rStyle w:val="Emphasis"/>
        </w:rPr>
        <w:t>”</w:t>
      </w:r>
      <w:r w:rsidRPr="00FC32F6">
        <w:rPr>
          <w:sz w:val="14"/>
        </w:rPr>
        <w:t xml:space="preserve"> </w:t>
      </w:r>
      <w:r w:rsidRPr="00FC32F6">
        <w:rPr>
          <w:rStyle w:val="StyleUnderline"/>
        </w:rPr>
        <w:t xml:space="preserve">Homosexuality was in the DSM-II until 1973 (American Psychiatric Association, 2013) and in the International Classification of Diseases (ICD-10) until 1990 (Cochran et al., 2014). </w:t>
      </w:r>
      <w:r w:rsidRPr="00E70FDB">
        <w:rPr>
          <w:rStyle w:val="StyleUnderline"/>
          <w:highlight w:val="cyan"/>
        </w:rPr>
        <w:t>The way that homosexuality has been treated as a “disorder” parallels the way race has been</w:t>
      </w:r>
      <w:r w:rsidRPr="00DE284D">
        <w:rPr>
          <w:rStyle w:val="StyleUnderline"/>
        </w:rPr>
        <w:t xml:space="preserve"> inappropriately </w:t>
      </w:r>
      <w:r w:rsidRPr="00E70FDB">
        <w:rPr>
          <w:rStyle w:val="StyleUnderline"/>
          <w:highlight w:val="cyan"/>
        </w:rPr>
        <w:t>pathologized</w:t>
      </w:r>
      <w:r w:rsidRPr="00FC32F6">
        <w:rPr>
          <w:rStyle w:val="StyleUnderline"/>
        </w:rPr>
        <w:t>.</w:t>
      </w:r>
      <w:r w:rsidRPr="00FC32F6">
        <w:rPr>
          <w:sz w:val="14"/>
        </w:rPr>
        <w:t xml:space="preserve"> Racism, not race, leads to the different medical outcomes seen (Newman, 2022; Roberts, 2011), yet race continues to inappropriately guide various aspects of medical care leading to medical mistreatment (Vyas et al., 2020). </w:t>
      </w:r>
      <w:proofErr w:type="gramStart"/>
      <w:r w:rsidRPr="00FC32F6">
        <w:rPr>
          <w:sz w:val="14"/>
        </w:rPr>
        <w:t>Similar to</w:t>
      </w:r>
      <w:proofErr w:type="gramEnd"/>
      <w:r w:rsidRPr="00FC32F6">
        <w:rPr>
          <w:sz w:val="14"/>
        </w:rPr>
        <w:t xml:space="preserve"> the larger </w:t>
      </w:r>
      <w:r w:rsidRPr="00FC32F6">
        <w:rPr>
          <w:sz w:val="14"/>
        </w:rPr>
        <w:lastRenderedPageBreak/>
        <w:t xml:space="preserve">medical field, </w:t>
      </w:r>
      <w:r w:rsidRPr="00E70FDB">
        <w:rPr>
          <w:rStyle w:val="StyleUnderline"/>
          <w:highlight w:val="cyan"/>
        </w:rPr>
        <w:t>the genetics field has explored queerness as a pathological trait</w:t>
      </w:r>
      <w:r w:rsidRPr="00FC32F6">
        <w:rPr>
          <w:rStyle w:val="StyleUnderline"/>
        </w:rPr>
        <w:t xml:space="preserve">. </w:t>
      </w:r>
      <w:r w:rsidRPr="00E70FDB">
        <w:rPr>
          <w:rStyle w:val="StyleUnderline"/>
          <w:highlight w:val="cyan"/>
        </w:rPr>
        <w:t>Research studies look</w:t>
      </w:r>
      <w:r w:rsidRPr="00DE284D">
        <w:rPr>
          <w:rStyle w:val="StyleUnderline"/>
        </w:rPr>
        <w:t xml:space="preserve">ing </w:t>
      </w:r>
      <w:r w:rsidRPr="00E70FDB">
        <w:rPr>
          <w:rStyle w:val="StyleUnderline"/>
          <w:highlight w:val="cyan"/>
        </w:rPr>
        <w:t>for genetic associations with homosexuality</w:t>
      </w:r>
      <w:r w:rsidRPr="00FC32F6">
        <w:rPr>
          <w:rStyle w:val="StyleUnderline"/>
        </w:rPr>
        <w:t xml:space="preserve"> by Hamer et al. (1993) have been heavily criticized as a tool for </w:t>
      </w:r>
      <w:proofErr w:type="spellStart"/>
      <w:r w:rsidRPr="00FC32F6">
        <w:rPr>
          <w:rStyle w:val="StyleUnderline"/>
        </w:rPr>
        <w:t>pathologization</w:t>
      </w:r>
      <w:proofErr w:type="spellEnd"/>
      <w:r w:rsidRPr="00FC32F6">
        <w:rPr>
          <w:sz w:val="14"/>
        </w:rPr>
        <w:t xml:space="preserve"> (Petersen, 1999; </w:t>
      </w:r>
      <w:proofErr w:type="spellStart"/>
      <w:r w:rsidRPr="00FC32F6">
        <w:rPr>
          <w:sz w:val="14"/>
        </w:rPr>
        <w:t>Schüklenk</w:t>
      </w:r>
      <w:proofErr w:type="spellEnd"/>
      <w:r w:rsidRPr="00FC32F6">
        <w:rPr>
          <w:sz w:val="14"/>
        </w:rPr>
        <w:t xml:space="preserve"> et al., 1997). Yet, we see an increase in this research (Bentz et al., 2008; Foreman et al., 2019; </w:t>
      </w:r>
      <w:proofErr w:type="spellStart"/>
      <w:r w:rsidRPr="00FC32F6">
        <w:rPr>
          <w:sz w:val="14"/>
        </w:rPr>
        <w:t>Ganna</w:t>
      </w:r>
      <w:proofErr w:type="spellEnd"/>
      <w:r w:rsidRPr="00FC32F6">
        <w:rPr>
          <w:sz w:val="14"/>
        </w:rPr>
        <w:t xml:space="preserve"> et al., 2019; Hamer, 2011; </w:t>
      </w:r>
      <w:proofErr w:type="spellStart"/>
      <w:r w:rsidRPr="00FC32F6">
        <w:rPr>
          <w:sz w:val="14"/>
        </w:rPr>
        <w:t>Polderman</w:t>
      </w:r>
      <w:proofErr w:type="spellEnd"/>
      <w:r w:rsidRPr="00FC32F6">
        <w:rPr>
          <w:sz w:val="14"/>
        </w:rPr>
        <w:t xml:space="preserve"> et al., 2018; Theisen et al., 2019), such as large genome-wide association studies being published to study genes associated with sexual orientations and transgender identities (</w:t>
      </w:r>
      <w:proofErr w:type="spellStart"/>
      <w:r w:rsidRPr="00FC32F6">
        <w:rPr>
          <w:sz w:val="14"/>
        </w:rPr>
        <w:t>Ganna</w:t>
      </w:r>
      <w:proofErr w:type="spellEnd"/>
      <w:r w:rsidRPr="00FC32F6">
        <w:rPr>
          <w:sz w:val="14"/>
        </w:rPr>
        <w:t xml:space="preserve"> et al., 2019; Theisen et al., 2019). While some LGBTQ+ people have expressed that this type of genetic testing could be validating or increase societal acceptance of queer identities, </w:t>
      </w:r>
      <w:r w:rsidRPr="00FC32F6">
        <w:rPr>
          <w:rStyle w:val="StyleUnderline"/>
        </w:rPr>
        <w:t xml:space="preserve">others have expressed concerns about how the </w:t>
      </w:r>
      <w:r w:rsidRPr="00E70FDB">
        <w:rPr>
          <w:rStyle w:val="StyleUnderline"/>
          <w:highlight w:val="cyan"/>
        </w:rPr>
        <w:t>testing has serious ethical concerns</w:t>
      </w:r>
      <w:r w:rsidRPr="00FC32F6">
        <w:rPr>
          <w:rStyle w:val="StyleUnderline"/>
        </w:rPr>
        <w:t xml:space="preserve"> and could be used with malicious intent</w:t>
      </w:r>
      <w:r w:rsidRPr="00E70FDB">
        <w:rPr>
          <w:rStyle w:val="StyleUnderline"/>
          <w:highlight w:val="cyan"/>
        </w:rPr>
        <w:t xml:space="preserve">, including </w:t>
      </w:r>
      <w:r w:rsidRPr="00E70FDB">
        <w:rPr>
          <w:rStyle w:val="Emphasis"/>
          <w:highlight w:val="cyan"/>
        </w:rPr>
        <w:t>pathologizing queer identities, undermining reproductive rights, gatekeeping healthcare, and informing eugenic practices</w:t>
      </w:r>
      <w:r w:rsidRPr="00FC32F6">
        <w:rPr>
          <w:sz w:val="14"/>
        </w:rPr>
        <w:t xml:space="preserve"> (Hammack-</w:t>
      </w:r>
      <w:proofErr w:type="spellStart"/>
      <w:r w:rsidRPr="00FC32F6">
        <w:rPr>
          <w:sz w:val="14"/>
        </w:rPr>
        <w:t>Aviran</w:t>
      </w:r>
      <w:proofErr w:type="spellEnd"/>
      <w:r w:rsidRPr="00FC32F6">
        <w:rPr>
          <w:sz w:val="14"/>
        </w:rPr>
        <w:t xml:space="preserve"> et al., 2022; </w:t>
      </w:r>
      <w:proofErr w:type="spellStart"/>
      <w:r w:rsidRPr="00FC32F6">
        <w:rPr>
          <w:sz w:val="14"/>
        </w:rPr>
        <w:t>Rajkovic</w:t>
      </w:r>
      <w:proofErr w:type="spellEnd"/>
      <w:r w:rsidRPr="00FC32F6">
        <w:rPr>
          <w:sz w:val="14"/>
        </w:rPr>
        <w:t xml:space="preserve"> et al., 2022). </w:t>
      </w:r>
      <w:r w:rsidRPr="00E70FDB">
        <w:rPr>
          <w:rStyle w:val="StyleUnderline"/>
          <w:highlight w:val="cyan"/>
        </w:rPr>
        <w:t>Anti-queer bias permeates</w:t>
      </w:r>
      <w:r w:rsidRPr="00FC32F6">
        <w:rPr>
          <w:rStyle w:val="StyleUnderline"/>
        </w:rPr>
        <w:t xml:space="preserve"> clinical genetics and </w:t>
      </w:r>
      <w:r w:rsidRPr="00E70FDB">
        <w:rPr>
          <w:rStyle w:val="StyleUnderline"/>
          <w:highlight w:val="cyan"/>
        </w:rPr>
        <w:t>the</w:t>
      </w:r>
      <w:r w:rsidRPr="00FC32F6">
        <w:rPr>
          <w:rStyle w:val="StyleUnderline"/>
        </w:rPr>
        <w:t xml:space="preserve"> larger </w:t>
      </w:r>
      <w:r w:rsidRPr="00E70FDB">
        <w:rPr>
          <w:rStyle w:val="StyleUnderline"/>
          <w:highlight w:val="cyan"/>
        </w:rPr>
        <w:t>medical field</w:t>
      </w:r>
      <w:r w:rsidRPr="00FC32F6">
        <w:rPr>
          <w:rStyle w:val="StyleUnderline"/>
        </w:rPr>
        <w:t xml:space="preserve">. We posit that providing just care for the queer community requires us to examine the anti-queer foundations endemic in genetics practices. </w:t>
      </w:r>
      <w:r w:rsidRPr="00FC32F6">
        <w:rPr>
          <w:sz w:val="14"/>
        </w:rPr>
        <w:t xml:space="preserve">Throughout this piece, we will explore how genetics contributes to the perpetuation of </w:t>
      </w:r>
      <w:proofErr w:type="spellStart"/>
      <w:r w:rsidRPr="00FC32F6">
        <w:rPr>
          <w:sz w:val="14"/>
        </w:rPr>
        <w:t>pathologization</w:t>
      </w:r>
      <w:proofErr w:type="spellEnd"/>
      <w:r w:rsidRPr="00FC32F6">
        <w:rPr>
          <w:sz w:val="14"/>
        </w:rPr>
        <w:t xml:space="preserve"> of queer identities and call for systemic changes in the genetics field. 1.1 </w:t>
      </w:r>
      <w:proofErr w:type="spellStart"/>
      <w:r w:rsidRPr="00FC32F6">
        <w:rPr>
          <w:rStyle w:val="StyleUnderline"/>
        </w:rPr>
        <w:t>Cisheteronormative</w:t>
      </w:r>
      <w:proofErr w:type="spellEnd"/>
      <w:r w:rsidRPr="00FC32F6">
        <w:rPr>
          <w:rStyle w:val="StyleUnderline"/>
        </w:rPr>
        <w:t xml:space="preserve"> norms embedded into the genetic counseling field </w:t>
      </w:r>
      <w:r w:rsidRPr="00E70FDB">
        <w:rPr>
          <w:rStyle w:val="Emphasis"/>
          <w:highlight w:val="cyan"/>
        </w:rPr>
        <w:t>Anti-queer biases have been integrated into the genetic counseling field since its inception</w:t>
      </w:r>
      <w:r w:rsidRPr="00E70FDB">
        <w:rPr>
          <w:rStyle w:val="StyleUnderline"/>
          <w:highlight w:val="cyan"/>
        </w:rPr>
        <w:t>.</w:t>
      </w:r>
      <w:r w:rsidRPr="00FC32F6">
        <w:rPr>
          <w:rStyle w:val="StyleUnderline"/>
        </w:rPr>
        <w:t xml:space="preserve"> The first genetic counseling program was founded by Melissa Richter at Sarah Lawrence College in 1969. Sarah Lawrence College, an all-women's school until 1968, was chosen </w:t>
      </w:r>
      <w:proofErr w:type="gramStart"/>
      <w:r w:rsidRPr="00FC32F6">
        <w:rPr>
          <w:rStyle w:val="StyleUnderline"/>
        </w:rPr>
        <w:t>in order to</w:t>
      </w:r>
      <w:proofErr w:type="gramEnd"/>
      <w:r w:rsidRPr="00FC32F6">
        <w:rPr>
          <w:rStyle w:val="StyleUnderline"/>
        </w:rPr>
        <w:t xml:space="preserve"> “appeal to its core constituency, married women in their 30s with two to four children living at home”</w:t>
      </w:r>
      <w:r w:rsidRPr="00FC32F6">
        <w:rPr>
          <w:sz w:val="14"/>
        </w:rPr>
        <w:t xml:space="preserve"> (Stern, 2009). Over half a century later, </w:t>
      </w:r>
      <w:r w:rsidRPr="00FC32F6">
        <w:rPr>
          <w:rStyle w:val="StyleUnderline"/>
        </w:rPr>
        <w:t>the demographic makeup of the field continues to be predominantly white, heterosexual, cisgender women</w:t>
      </w:r>
      <w:r w:rsidRPr="00FC32F6">
        <w:rPr>
          <w:sz w:val="14"/>
        </w:rPr>
        <w:t xml:space="preserve"> (National Society of Genetic Counselors, 2022). In general, </w:t>
      </w:r>
      <w:r w:rsidRPr="00E70FDB">
        <w:rPr>
          <w:rStyle w:val="Emphasis"/>
          <w:highlight w:val="cyan"/>
        </w:rPr>
        <w:t>queer communities are underrepresented in the medical field</w:t>
      </w:r>
      <w:r w:rsidRPr="00E70FDB">
        <w:rPr>
          <w:rStyle w:val="StyleUnderline"/>
          <w:highlight w:val="cyan"/>
        </w:rPr>
        <w:t xml:space="preserve"> </w:t>
      </w:r>
      <w:r w:rsidRPr="00E70FDB">
        <w:rPr>
          <w:rStyle w:val="Emphasis"/>
          <w:highlight w:val="cyan"/>
        </w:rPr>
        <w:t>and</w:t>
      </w:r>
      <w:r w:rsidRPr="00E70FDB">
        <w:rPr>
          <w:rStyle w:val="StyleUnderline"/>
          <w:highlight w:val="cyan"/>
        </w:rPr>
        <w:t xml:space="preserve"> </w:t>
      </w:r>
      <w:r w:rsidRPr="00E70FDB">
        <w:rPr>
          <w:rStyle w:val="Emphasis"/>
          <w:highlight w:val="cyan"/>
        </w:rPr>
        <w:t>experience microaggressions</w:t>
      </w:r>
      <w:r w:rsidRPr="00DE284D">
        <w:rPr>
          <w:rStyle w:val="Emphasis"/>
        </w:rPr>
        <w:t xml:space="preserve"> and isolation </w:t>
      </w:r>
      <w:proofErr w:type="gramStart"/>
      <w:r w:rsidRPr="00E70FDB">
        <w:rPr>
          <w:rStyle w:val="Emphasis"/>
          <w:highlight w:val="cyan"/>
        </w:rPr>
        <w:t>similar to</w:t>
      </w:r>
      <w:proofErr w:type="gramEnd"/>
      <w:r w:rsidRPr="00E70FDB">
        <w:rPr>
          <w:rStyle w:val="Emphasis"/>
          <w:highlight w:val="cyan"/>
        </w:rPr>
        <w:t xml:space="preserve"> students of racial and ethnic minorities</w:t>
      </w:r>
      <w:r w:rsidRPr="00FC32F6">
        <w:rPr>
          <w:sz w:val="14"/>
        </w:rPr>
        <w:t xml:space="preserve"> (Marcelin et al., 2019). </w:t>
      </w:r>
      <w:r w:rsidRPr="00E70FDB">
        <w:rPr>
          <w:rStyle w:val="StyleUnderline"/>
          <w:highlight w:val="cyan"/>
        </w:rPr>
        <w:t>Queer</w:t>
      </w:r>
      <w:r w:rsidRPr="00FC32F6">
        <w:rPr>
          <w:rStyle w:val="StyleUnderline"/>
        </w:rPr>
        <w:t xml:space="preserve"> genetic counseling </w:t>
      </w:r>
      <w:r w:rsidRPr="00E70FDB">
        <w:rPr>
          <w:rStyle w:val="StyleUnderline"/>
          <w:highlight w:val="cyan"/>
        </w:rPr>
        <w:t>students</w:t>
      </w:r>
      <w:r w:rsidRPr="00FC32F6">
        <w:rPr>
          <w:rStyle w:val="StyleUnderline"/>
        </w:rPr>
        <w:t xml:space="preserve"> </w:t>
      </w:r>
      <w:r w:rsidRPr="00E70FDB">
        <w:rPr>
          <w:rStyle w:val="StyleUnderline"/>
          <w:highlight w:val="cyan"/>
        </w:rPr>
        <w:t xml:space="preserve">have reported </w:t>
      </w:r>
      <w:proofErr w:type="spellStart"/>
      <w:r w:rsidRPr="00E70FDB">
        <w:rPr>
          <w:rStyle w:val="StyleUnderline"/>
          <w:highlight w:val="cyan"/>
        </w:rPr>
        <w:t>cisheteronormative</w:t>
      </w:r>
      <w:proofErr w:type="spellEnd"/>
      <w:r w:rsidRPr="00E70FDB">
        <w:rPr>
          <w:rStyle w:val="StyleUnderline"/>
          <w:highlight w:val="cyan"/>
        </w:rPr>
        <w:t xml:space="preserve"> training environments</w:t>
      </w:r>
      <w:r w:rsidRPr="00FC32F6">
        <w:rPr>
          <w:rStyle w:val="StyleUnderline"/>
        </w:rPr>
        <w:t xml:space="preserve"> and admissions practices, and a hesitancy to discuss their queer identities with program faculty and peers</w:t>
      </w:r>
      <w:r w:rsidRPr="00FC32F6">
        <w:rPr>
          <w:sz w:val="14"/>
        </w:rPr>
        <w:t xml:space="preserve"> (Chu et al., 2023; O'Sullivan et al., 2023). One study demonstrated genetic counselors' and genetic counseling students' have an implicit preference for heterosexual over homosexual people (Nathan et al., 2019). </w:t>
      </w:r>
      <w:r w:rsidRPr="00FC32F6">
        <w:rPr>
          <w:rStyle w:val="StyleUnderline"/>
        </w:rPr>
        <w:t>Queer patients have reported experiencing discrimination in genetics clinics, despite genetic counselors reporting comfort in working with them</w:t>
      </w:r>
      <w:r w:rsidRPr="00FC32F6">
        <w:rPr>
          <w:sz w:val="14"/>
        </w:rPr>
        <w:t xml:space="preserve"> (Valentine et al., 2023). </w:t>
      </w:r>
      <w:r w:rsidRPr="00E70FDB">
        <w:rPr>
          <w:rStyle w:val="Emphasis"/>
          <w:highlight w:val="cyan"/>
        </w:rPr>
        <w:t>Eugenic sentiments were embedded into the conception of genetic counseling</w:t>
      </w:r>
      <w:r w:rsidRPr="00FC32F6">
        <w:rPr>
          <w:rStyle w:val="Emphasis"/>
        </w:rPr>
        <w:t xml:space="preserve">. </w:t>
      </w:r>
      <w:r w:rsidRPr="00FC32F6">
        <w:rPr>
          <w:sz w:val="14"/>
        </w:rPr>
        <w:t xml:space="preserve">Melissa Richter articulated that </w:t>
      </w:r>
      <w:r w:rsidRPr="00FC32F6">
        <w:rPr>
          <w:rStyle w:val="StyleUnderline"/>
        </w:rPr>
        <w:t xml:space="preserve">the creation of genetic counseling was needed to address “the increase of illnesses by inherited diseases; the sizable proportion of our population suffering from mental or emotional disturbances; and the problems created by overpopulation” (Richter, 1968). These </w:t>
      </w:r>
      <w:r w:rsidRPr="00E70FDB">
        <w:rPr>
          <w:rStyle w:val="StyleUnderline"/>
          <w:highlight w:val="cyan"/>
        </w:rPr>
        <w:t>justifications</w:t>
      </w:r>
      <w:r w:rsidRPr="00FC32F6">
        <w:rPr>
          <w:rStyle w:val="StyleUnderline"/>
        </w:rPr>
        <w:t xml:space="preserve"> </w:t>
      </w:r>
      <w:r w:rsidRPr="00E70FDB">
        <w:rPr>
          <w:rStyle w:val="StyleUnderline"/>
          <w:highlight w:val="cyan"/>
        </w:rPr>
        <w:t xml:space="preserve">mirror </w:t>
      </w:r>
      <w:r w:rsidRPr="00E70FDB">
        <w:rPr>
          <w:rStyle w:val="Emphasis"/>
          <w:highlight w:val="cyan"/>
        </w:rPr>
        <w:t>eugenic ideologies which propagandized the need for sterilizations to mitigate overcrowding in institutions, targeting immigrants, Black people, Indigenous people, poor people, and disabled people</w:t>
      </w:r>
      <w:r w:rsidRPr="00FC32F6">
        <w:rPr>
          <w:rStyle w:val="StyleUnderline"/>
        </w:rPr>
        <w:t xml:space="preserve"> (Lombardo, 2011). </w:t>
      </w:r>
      <w:r w:rsidRPr="00E70FDB">
        <w:rPr>
          <w:rStyle w:val="StyleUnderline"/>
          <w:highlight w:val="cyan"/>
        </w:rPr>
        <w:t xml:space="preserve">Eugenicists </w:t>
      </w:r>
      <w:r w:rsidRPr="00E70FDB">
        <w:rPr>
          <w:rStyle w:val="Emphasis"/>
          <w:highlight w:val="cyan"/>
        </w:rPr>
        <w:t>weaponized biology to deem homosexuality and gender nonconformity as traits needing to be fixed</w:t>
      </w:r>
      <w:r w:rsidRPr="00FC32F6">
        <w:rPr>
          <w:rStyle w:val="Emphasis"/>
        </w:rPr>
        <w:t>.</w:t>
      </w:r>
      <w:r w:rsidRPr="00FC32F6">
        <w:rPr>
          <w:sz w:val="14"/>
        </w:rPr>
        <w:t xml:space="preserve"> In a speech given in 1970, renowned geneticist H.B. Glass noted the need to end congenital defects including “sex deviation” (</w:t>
      </w:r>
      <w:proofErr w:type="spellStart"/>
      <w:r w:rsidRPr="00FC32F6">
        <w:rPr>
          <w:sz w:val="14"/>
        </w:rPr>
        <w:t>Ordover</w:t>
      </w:r>
      <w:proofErr w:type="spellEnd"/>
      <w:r w:rsidRPr="00FC32F6">
        <w:rPr>
          <w:sz w:val="14"/>
        </w:rPr>
        <w:t xml:space="preserve">, 2003). </w:t>
      </w:r>
      <w:r w:rsidRPr="00E70FDB">
        <w:rPr>
          <w:rStyle w:val="StyleUnderline"/>
          <w:highlight w:val="cyan"/>
        </w:rPr>
        <w:t>Medical practices have attempted to eliminate homosexuality through castration, conversion therapies, brain implants, and lobotomies</w:t>
      </w:r>
      <w:r w:rsidRPr="00FC32F6">
        <w:rPr>
          <w:sz w:val="14"/>
        </w:rPr>
        <w:t xml:space="preserve"> (</w:t>
      </w:r>
      <w:proofErr w:type="spellStart"/>
      <w:r w:rsidRPr="00FC32F6">
        <w:rPr>
          <w:sz w:val="14"/>
        </w:rPr>
        <w:t>Ordover</w:t>
      </w:r>
      <w:proofErr w:type="spellEnd"/>
      <w:r w:rsidRPr="00FC32F6">
        <w:rPr>
          <w:sz w:val="14"/>
        </w:rPr>
        <w:t xml:space="preserve">, 2003). </w:t>
      </w:r>
      <w:r w:rsidRPr="00FC32F6">
        <w:rPr>
          <w:rStyle w:val="StyleUnderline"/>
        </w:rPr>
        <w:t xml:space="preserve">The </w:t>
      </w:r>
      <w:r w:rsidRPr="00F9409D">
        <w:rPr>
          <w:rStyle w:val="StyleUnderline"/>
        </w:rPr>
        <w:t>eugenic roo</w:t>
      </w:r>
      <w:r w:rsidRPr="00FC32F6">
        <w:rPr>
          <w:rStyle w:val="StyleUnderline"/>
        </w:rPr>
        <w:t xml:space="preserve">ts of genetic counseling must be understood </w:t>
      </w:r>
      <w:proofErr w:type="gramStart"/>
      <w:r w:rsidRPr="00FC32F6">
        <w:rPr>
          <w:rStyle w:val="StyleUnderline"/>
        </w:rPr>
        <w:t>in order to</w:t>
      </w:r>
      <w:proofErr w:type="gramEnd"/>
      <w:r w:rsidRPr="00FC32F6">
        <w:rPr>
          <w:rStyle w:val="StyleUnderline"/>
        </w:rPr>
        <w:t xml:space="preserve"> examine how practices are still perpetuated within the field today through its focus on eradicating disease.</w:t>
      </w:r>
    </w:p>
    <w:p w14:paraId="5DC0E25E" w14:textId="77777777" w:rsidR="009C0725" w:rsidRPr="009D4C41" w:rsidRDefault="009C0725" w:rsidP="009C0725"/>
    <w:p w14:paraId="4BB92410" w14:textId="77777777" w:rsidR="009C0725" w:rsidRPr="0062704F" w:rsidRDefault="009C0725" w:rsidP="009C0725">
      <w:pPr>
        <w:pStyle w:val="Heading3"/>
      </w:pPr>
      <w:r>
        <w:lastRenderedPageBreak/>
        <w:t>Extra---1AC</w:t>
      </w:r>
    </w:p>
    <w:p w14:paraId="18A95394" w14:textId="77777777" w:rsidR="009C0725" w:rsidRPr="0062704F" w:rsidRDefault="009C0725" w:rsidP="009C0725">
      <w:pPr>
        <w:pStyle w:val="Heading4"/>
        <w:rPr>
          <w:rFonts w:cs="Calibri"/>
        </w:rPr>
      </w:pPr>
      <w:r w:rsidRPr="0062704F">
        <w:rPr>
          <w:rFonts w:cs="Calibri"/>
        </w:rPr>
        <w:t xml:space="preserve">I have to ask marquis about this </w:t>
      </w:r>
      <w:proofErr w:type="gramStart"/>
      <w:r w:rsidRPr="0062704F">
        <w:rPr>
          <w:rFonts w:cs="Calibri"/>
        </w:rPr>
        <w:t>card</w:t>
      </w:r>
      <w:proofErr w:type="gramEnd"/>
    </w:p>
    <w:p w14:paraId="32F81F78" w14:textId="77777777" w:rsidR="009C0725" w:rsidRPr="0062704F" w:rsidRDefault="009C0725" w:rsidP="009C0725">
      <w:r w:rsidRPr="0062704F">
        <w:rPr>
          <w:rFonts w:eastAsiaTheme="majorEastAsia"/>
          <w:b/>
          <w:iCs/>
          <w:sz w:val="26"/>
        </w:rPr>
        <w:t>Edelman ‘22</w:t>
      </w:r>
      <w:r w:rsidRPr="0062704F">
        <w:t xml:space="preserve"> – [Edelman, Lee.</w:t>
      </w:r>
      <w:r w:rsidRPr="0062704F">
        <w:rPr>
          <w:rFonts w:eastAsiaTheme="majorEastAsia"/>
        </w:rPr>
        <w:t> “</w:t>
      </w:r>
      <w:r w:rsidRPr="0062704F">
        <w:t xml:space="preserve">Bad </w:t>
      </w:r>
      <w:proofErr w:type="gramStart"/>
      <w:r w:rsidRPr="0062704F">
        <w:t>Education :</w:t>
      </w:r>
      <w:proofErr w:type="gramEnd"/>
      <w:r w:rsidRPr="0062704F">
        <w:t xml:space="preserve"> Why Queer Theory Teaches Us Nothing”; Durham, Duke University Press; 2022; pg. 26 -28] EY</w:t>
      </w:r>
    </w:p>
    <w:p w14:paraId="73DC1C1A" w14:textId="77777777" w:rsidR="009C0725" w:rsidRPr="0062704F" w:rsidRDefault="009C0725" w:rsidP="009C0725">
      <w:pPr>
        <w:rPr>
          <w:u w:val="single"/>
        </w:rPr>
      </w:pPr>
      <w:r w:rsidRPr="0062704F">
        <w:rPr>
          <w:b/>
          <w:bCs/>
          <w:u w:val="single"/>
        </w:rPr>
        <w:t>“</w:t>
      </w:r>
      <w:proofErr w:type="spellStart"/>
      <w:r w:rsidRPr="00E70FDB">
        <w:rPr>
          <w:b/>
          <w:bCs/>
          <w:highlight w:val="cyan"/>
          <w:u w:val="single"/>
        </w:rPr>
        <w:t>Onticide</w:t>
      </w:r>
      <w:proofErr w:type="spellEnd"/>
      <w:r w:rsidRPr="0062704F">
        <w:rPr>
          <w:b/>
          <w:bCs/>
          <w:u w:val="single"/>
        </w:rPr>
        <w:t xml:space="preserve">,” for all its conceptual power, </w:t>
      </w:r>
      <w:r w:rsidRPr="00E70FDB">
        <w:rPr>
          <w:b/>
          <w:bCs/>
          <w:highlight w:val="cyan"/>
          <w:u w:val="single"/>
        </w:rPr>
        <w:t xml:space="preserve">positions the “black queer” as </w:t>
      </w:r>
      <w:r w:rsidRPr="0062704F">
        <w:rPr>
          <w:b/>
          <w:bCs/>
          <w:u w:val="single"/>
        </w:rPr>
        <w:t xml:space="preserve">uniquely </w:t>
      </w:r>
      <w:r w:rsidRPr="00E70FDB">
        <w:rPr>
          <w:b/>
          <w:bCs/>
          <w:highlight w:val="cyan"/>
          <w:u w:val="single"/>
        </w:rPr>
        <w:t>the catachresis</w:t>
      </w:r>
      <w:r w:rsidRPr="0062704F">
        <w:rPr>
          <w:b/>
          <w:bCs/>
          <w:u w:val="single"/>
        </w:rPr>
        <w:t xml:space="preserve"> </w:t>
      </w:r>
      <w:r w:rsidRPr="00E70FDB">
        <w:rPr>
          <w:b/>
          <w:bCs/>
          <w:highlight w:val="cyan"/>
          <w:u w:val="single"/>
        </w:rPr>
        <w:t>of this “nothing</w:t>
      </w:r>
      <w:r w:rsidRPr="00E70FDB">
        <w:rPr>
          <w:sz w:val="16"/>
          <w:highlight w:val="cyan"/>
        </w:rPr>
        <w:t>.”</w:t>
      </w:r>
      <w:r w:rsidRPr="0062704F">
        <w:rPr>
          <w:sz w:val="16"/>
        </w:rPr>
        <w:t xml:space="preserve"> </w:t>
      </w:r>
      <w:r w:rsidRPr="0062704F">
        <w:rPr>
          <w:u w:val="single"/>
        </w:rPr>
        <w:t>Warren supports this claim by noting that the “black queer” doubles “the black’s” exclusion from being while also facing exclusion from “the queer’s” “</w:t>
      </w:r>
      <w:proofErr w:type="spellStart"/>
      <w:r w:rsidRPr="0062704F">
        <w:rPr>
          <w:u w:val="single"/>
        </w:rPr>
        <w:t>incorpor</w:t>
      </w:r>
      <w:proofErr w:type="spellEnd"/>
      <w:r w:rsidRPr="0062704F">
        <w:rPr>
          <w:u w:val="single"/>
        </w:rPr>
        <w:t>[</w:t>
      </w:r>
      <w:proofErr w:type="spellStart"/>
      <w:r w:rsidRPr="0062704F">
        <w:rPr>
          <w:u w:val="single"/>
        </w:rPr>
        <w:t>ation</w:t>
      </w:r>
      <w:proofErr w:type="spellEnd"/>
      <w:r w:rsidRPr="0062704F">
        <w:rPr>
          <w:u w:val="single"/>
        </w:rPr>
        <w:t>] . . . into the fold of humanity</w:t>
      </w:r>
      <w:r w:rsidRPr="0062704F">
        <w:rPr>
          <w:sz w:val="16"/>
        </w:rPr>
        <w:t>.”114 He develops this argument through Eric Stanley’s observation that “the overwhelming numbers of trans/queer people who are murdered in the United States are of color.”115 This prompts him to reflect on the “differential relationship to violence” of “people of color” and “non-people of color” among “those who might identify as ‘queer.’ ”116 Based on the disproportionate representation of the former among “trans/queer people” killed in the United States, Warren argues that the Blackness of “black queers” denies them “symbolic placement, differentiating flesh, and a grammar of suffering”—all of which remain possibilities, if only marginally, for “queers” not “of color.”117 Construing “the black,” through reference to Fanon, as outside “symbolic placement</w:t>
      </w:r>
      <w:r w:rsidRPr="0062704F">
        <w:rPr>
          <w:u w:val="single"/>
        </w:rPr>
        <w:t xml:space="preserve">,” </w:t>
      </w:r>
      <w:r w:rsidRPr="00E70FDB">
        <w:rPr>
          <w:highlight w:val="cyan"/>
          <w:u w:val="single"/>
        </w:rPr>
        <w:t>Warren asserts that “black suffering” is unintelligible in any “grammar of suffering</w:t>
      </w:r>
      <w:r w:rsidRPr="0062704F">
        <w:rPr>
          <w:u w:val="single"/>
        </w:rPr>
        <w:t>”</w:t>
      </w:r>
      <w:r w:rsidRPr="0062704F">
        <w:rPr>
          <w:sz w:val="16"/>
        </w:rPr>
        <w:t xml:space="preserve"> (which he now associates with “queer theory”), </w:t>
      </w:r>
      <w:r w:rsidRPr="0062704F">
        <w:rPr>
          <w:rStyle w:val="StyleUnderline"/>
        </w:rPr>
        <w:t>precisely to the extent that Black suffering “lacks a proper grammar of enunciation</w:t>
      </w:r>
      <w:r w:rsidRPr="0062704F">
        <w:rPr>
          <w:sz w:val="16"/>
        </w:rPr>
        <w:t xml:space="preserve">.”118 As heir to “the violence of captivity [that] expelled the African from Difference, or the Symbolic,” “the black-as- object,” for Warren, “is situated outside of space, time, and the world,” which is also to say, outside of the human as “the order of differentiating subjects.”119 </w:t>
      </w:r>
      <w:r w:rsidRPr="00E70FDB">
        <w:rPr>
          <w:highlight w:val="cyan"/>
          <w:u w:val="single"/>
        </w:rPr>
        <w:t>Blackness and queerness</w:t>
      </w:r>
      <w:r w:rsidRPr="0062704F">
        <w:rPr>
          <w:u w:val="single"/>
        </w:rPr>
        <w:t xml:space="preserve">, in other words, </w:t>
      </w:r>
      <w:r w:rsidRPr="00E70FDB">
        <w:rPr>
          <w:highlight w:val="cyan"/>
          <w:u w:val="single"/>
        </w:rPr>
        <w:t>have</w:t>
      </w:r>
      <w:r w:rsidRPr="0062704F">
        <w:rPr>
          <w:u w:val="single"/>
        </w:rPr>
        <w:t xml:space="preserve"> </w:t>
      </w:r>
      <w:r w:rsidRPr="00E70FDB">
        <w:rPr>
          <w:highlight w:val="cyan"/>
          <w:u w:val="single"/>
        </w:rPr>
        <w:t>not only different relations to violence</w:t>
      </w:r>
      <w:r w:rsidRPr="0062704F">
        <w:rPr>
          <w:u w:val="single"/>
        </w:rPr>
        <w:t xml:space="preserve"> </w:t>
      </w:r>
      <w:r w:rsidRPr="00E70FDB">
        <w:rPr>
          <w:highlight w:val="cyan"/>
          <w:u w:val="single"/>
        </w:rPr>
        <w:t>but also</w:t>
      </w:r>
      <w:r w:rsidRPr="0062704F">
        <w:rPr>
          <w:u w:val="single"/>
        </w:rPr>
        <w:t>, as Warren puts it, “</w:t>
      </w:r>
      <w:r w:rsidRPr="00E70FDB">
        <w:rPr>
          <w:highlight w:val="cyan"/>
          <w:u w:val="single"/>
        </w:rPr>
        <w:t>a differential relationship to ‘nothingness,’</w:t>
      </w:r>
      <w:r w:rsidRPr="0062704F">
        <w:rPr>
          <w:u w:val="single"/>
        </w:rPr>
        <w:t xml:space="preserve"> </w:t>
      </w:r>
      <w:r w:rsidRPr="00E70FDB">
        <w:rPr>
          <w:highlight w:val="cyan"/>
          <w:u w:val="single"/>
        </w:rPr>
        <w:t>where ‘nothingness’ is the symbolic</w:t>
      </w:r>
      <w:r w:rsidRPr="0062704F">
        <w:rPr>
          <w:u w:val="single"/>
        </w:rPr>
        <w:t xml:space="preserve"> </w:t>
      </w:r>
      <w:r w:rsidRPr="00E70FDB">
        <w:rPr>
          <w:highlight w:val="cyan"/>
          <w:u w:val="single"/>
        </w:rPr>
        <w:t>designator of the incomprehensible remainder or exclusion</w:t>
      </w:r>
      <w:r w:rsidRPr="0062704F">
        <w:rPr>
          <w:sz w:val="16"/>
        </w:rPr>
        <w:t xml:space="preserve">. </w:t>
      </w:r>
      <w:r w:rsidRPr="0062704F">
        <w:rPr>
          <w:u w:val="single"/>
        </w:rPr>
        <w:t>The fact that the overwhelming majority of those murdered are ‘of color’ and the position of blackness in the antagonism is one of non-ontology (negative existence) is no mere coincidence</w:t>
      </w:r>
      <w:r w:rsidRPr="0062704F">
        <w:rPr>
          <w:sz w:val="16"/>
        </w:rPr>
        <w:t xml:space="preserve">.”120 Underlying this analysis, though, is the conflation of ontological impossibility with entities represented as ontologizing this very impossibility. If, that is, the overrepresentation of people of color among trans/queer murder victims and the “position of blackness . . . [as] one of non-ontology” is, indeed, “no mere coincidence,” then either “the black” must essentially coincide with Blackness as </w:t>
      </w:r>
      <w:proofErr w:type="spellStart"/>
      <w:r w:rsidRPr="0062704F">
        <w:rPr>
          <w:sz w:val="16"/>
        </w:rPr>
        <w:t>nonontology</w:t>
      </w:r>
      <w:proofErr w:type="spellEnd"/>
      <w:r w:rsidRPr="0062704F">
        <w:rPr>
          <w:sz w:val="16"/>
        </w:rPr>
        <w:t xml:space="preserve"> or the “the black” must be understood as one of its highly charged </w:t>
      </w:r>
      <w:proofErr w:type="spellStart"/>
      <w:r w:rsidRPr="0062704F">
        <w:rPr>
          <w:sz w:val="16"/>
        </w:rPr>
        <w:t>catachreses</w:t>
      </w:r>
      <w:proofErr w:type="spellEnd"/>
      <w:r w:rsidRPr="0062704F">
        <w:rPr>
          <w:u w:val="single"/>
        </w:rPr>
        <w:t>. But what could it mean, and how could we know it, if “the black” were essentially bound to the “blackness” that remains, not like but as the Real, excluded from representation?</w:t>
      </w:r>
      <w:r w:rsidRPr="0062704F">
        <w:rPr>
          <w:sz w:val="16"/>
        </w:rPr>
        <w:t xml:space="preserve"> </w:t>
      </w:r>
      <w:r w:rsidRPr="0062704F">
        <w:rPr>
          <w:u w:val="single"/>
        </w:rPr>
        <w:t>Can an experience historically correlated with African captivity in the Atlantic slave trade uniquely define “the Real of ontology” that, in Warren’s own phrasing, “ruptures and preconditions symbolization”?</w:t>
      </w:r>
      <w:r w:rsidRPr="0062704F">
        <w:rPr>
          <w:b/>
          <w:bCs/>
          <w:u w:val="single"/>
        </w:rPr>
        <w:t>121 “</w:t>
      </w:r>
      <w:r w:rsidRPr="00E70FDB">
        <w:rPr>
          <w:b/>
          <w:bCs/>
          <w:highlight w:val="cyan"/>
          <w:u w:val="single"/>
        </w:rPr>
        <w:t xml:space="preserve">The black,” no less than “the queer” or “the woman,” is </w:t>
      </w:r>
      <w:proofErr w:type="spellStart"/>
      <w:r w:rsidRPr="00E70FDB">
        <w:rPr>
          <w:b/>
          <w:bCs/>
          <w:highlight w:val="cyan"/>
          <w:u w:val="single"/>
        </w:rPr>
        <w:t>subjectified</w:t>
      </w:r>
      <w:proofErr w:type="spellEnd"/>
      <w:r w:rsidRPr="00E70FDB">
        <w:rPr>
          <w:b/>
          <w:bCs/>
          <w:highlight w:val="cyan"/>
          <w:u w:val="single"/>
        </w:rPr>
        <w:t xml:space="preserve"> through language</w:t>
      </w:r>
      <w:r w:rsidRPr="0062704F">
        <w:rPr>
          <w:b/>
          <w:bCs/>
          <w:u w:val="single"/>
        </w:rPr>
        <w:t xml:space="preserve">, </w:t>
      </w:r>
      <w:r w:rsidRPr="00E70FDB">
        <w:rPr>
          <w:b/>
          <w:bCs/>
          <w:highlight w:val="cyan"/>
          <w:u w:val="single"/>
        </w:rPr>
        <w:t>but</w:t>
      </w:r>
      <w:r w:rsidRPr="0062704F">
        <w:rPr>
          <w:b/>
          <w:bCs/>
          <w:u w:val="single"/>
        </w:rPr>
        <w:t xml:space="preserve"> </w:t>
      </w:r>
      <w:r w:rsidRPr="00E70FDB">
        <w:rPr>
          <w:b/>
          <w:bCs/>
          <w:highlight w:val="cyan"/>
          <w:u w:val="single"/>
        </w:rPr>
        <w:t>what</w:t>
      </w:r>
      <w:r w:rsidRPr="0062704F">
        <w:rPr>
          <w:b/>
          <w:bCs/>
          <w:u w:val="single"/>
        </w:rPr>
        <w:t xml:space="preserve"> </w:t>
      </w:r>
      <w:r w:rsidRPr="00E70FDB">
        <w:rPr>
          <w:b/>
          <w:bCs/>
          <w:highlight w:val="cyan"/>
          <w:u w:val="single"/>
        </w:rPr>
        <w:t>Warren</w:t>
      </w:r>
      <w:r w:rsidRPr="0062704F">
        <w:rPr>
          <w:b/>
          <w:bCs/>
          <w:u w:val="single"/>
        </w:rPr>
        <w:t xml:space="preserve"> rightly </w:t>
      </w:r>
      <w:r w:rsidRPr="00E70FDB">
        <w:rPr>
          <w:b/>
          <w:bCs/>
          <w:highlight w:val="cyan"/>
          <w:u w:val="single"/>
        </w:rPr>
        <w:t>characterizes as the “unresolvable problem for blackness”</w:t>
      </w:r>
      <w:r w:rsidRPr="0062704F">
        <w:rPr>
          <w:b/>
          <w:bCs/>
          <w:u w:val="single"/>
        </w:rPr>
        <w:t>—</w:t>
      </w:r>
      <w:r w:rsidRPr="00E70FDB">
        <w:rPr>
          <w:b/>
          <w:bCs/>
          <w:highlight w:val="cyan"/>
          <w:u w:val="single"/>
        </w:rPr>
        <w:t>the fact that it remains “the ‘unthought’ and the incommunicable,” “outside of life and its customary lexis</w:t>
      </w:r>
      <w:r w:rsidRPr="0062704F">
        <w:rPr>
          <w:sz w:val="16"/>
        </w:rPr>
        <w:t>”—</w:t>
      </w:r>
      <w:r w:rsidRPr="00E70FDB">
        <w:rPr>
          <w:highlight w:val="cyan"/>
          <w:u w:val="single"/>
        </w:rPr>
        <w:t>leads him</w:t>
      </w:r>
      <w:r w:rsidRPr="0062704F">
        <w:rPr>
          <w:u w:val="single"/>
        </w:rPr>
        <w:t xml:space="preserve">, despite his own warning against it, </w:t>
      </w:r>
      <w:r w:rsidRPr="00E70FDB">
        <w:rPr>
          <w:highlight w:val="cyan"/>
          <w:u w:val="single"/>
        </w:rPr>
        <w:t>to slide “between identity and structure” by conflating the ontological exclusion that is “blackness” with the social exclusion of Blacks.</w:t>
      </w:r>
      <w:r w:rsidRPr="0062704F">
        <w:rPr>
          <w:sz w:val="16"/>
        </w:rPr>
        <w:t xml:space="preserve">122 </w:t>
      </w:r>
      <w:r w:rsidRPr="0062704F">
        <w:rPr>
          <w:u w:val="single"/>
        </w:rPr>
        <w:t>He thus presents as noncontingent, nonhistorical, and a priori—in other words, as ontological—“ the black’s” relation to the structural position of ontological impossibility</w:t>
      </w:r>
      <w:r w:rsidRPr="0062704F">
        <w:rPr>
          <w:sz w:val="16"/>
        </w:rPr>
        <w:t xml:space="preserve">.123 Warren himself sounds a warning about the dangers of such a conflation when responding to </w:t>
      </w:r>
      <w:proofErr w:type="spellStart"/>
      <w:r w:rsidRPr="0062704F">
        <w:rPr>
          <w:sz w:val="16"/>
        </w:rPr>
        <w:t>Zakiyyah</w:t>
      </w:r>
      <w:proofErr w:type="spellEnd"/>
      <w:r w:rsidRPr="0062704F">
        <w:rPr>
          <w:sz w:val="16"/>
        </w:rPr>
        <w:t xml:space="preserve"> Iman Jackson’s analysis of David Marriott’s On Black Men.124 Jackson, he argues, errs in her effort to “think race and sexuality together”: It is here that we seem to slide between blackness as a structural position of non-ontology and the sociology of race (as an identity). </w:t>
      </w:r>
      <w:r w:rsidRPr="0062704F">
        <w:rPr>
          <w:u w:val="single"/>
        </w:rPr>
        <w:t xml:space="preserve">In this analysis, blackness becomes a “type” much like sexologist [sic] created the “homosexual” as a type. Instead of thinking about blackness as the ontological horizon that fractures epistemology, we locate blackness within the Symbolic Order of scientific discourse and sexology. </w:t>
      </w:r>
      <w:r w:rsidRPr="00E70FDB">
        <w:rPr>
          <w:highlight w:val="cyan"/>
          <w:u w:val="single"/>
        </w:rPr>
        <w:t>Blackness</w:t>
      </w:r>
      <w:r w:rsidRPr="0062704F">
        <w:rPr>
          <w:u w:val="single"/>
        </w:rPr>
        <w:t xml:space="preserve">, </w:t>
      </w:r>
      <w:r w:rsidRPr="00E70FDB">
        <w:rPr>
          <w:highlight w:val="cyan"/>
          <w:u w:val="single"/>
        </w:rPr>
        <w:t>then, oscillates between an identity</w:t>
      </w:r>
      <w:r w:rsidRPr="0062704F">
        <w:rPr>
          <w:u w:val="single"/>
        </w:rPr>
        <w:t xml:space="preserve">, a marker of the Symbolic order, </w:t>
      </w:r>
      <w:r w:rsidRPr="00E70FDB">
        <w:rPr>
          <w:highlight w:val="cyan"/>
          <w:u w:val="single"/>
        </w:rPr>
        <w:t>and an ontological position</w:t>
      </w:r>
      <w:r w:rsidRPr="0062704F">
        <w:rPr>
          <w:u w:val="single"/>
        </w:rPr>
        <w:t>, the “Real” that ruptures and preconditions symbolization</w:t>
      </w:r>
      <w:r w:rsidRPr="0062704F">
        <w:rPr>
          <w:sz w:val="16"/>
        </w:rPr>
        <w:t xml:space="preserve">. </w:t>
      </w:r>
      <w:r w:rsidRPr="00E70FDB">
        <w:rPr>
          <w:b/>
          <w:bCs/>
          <w:highlight w:val="cyan"/>
          <w:u w:val="single"/>
        </w:rPr>
        <w:t>This</w:t>
      </w:r>
      <w:r w:rsidRPr="0062704F">
        <w:rPr>
          <w:b/>
          <w:bCs/>
          <w:u w:val="single"/>
        </w:rPr>
        <w:t xml:space="preserve"> sliding between identity and structure </w:t>
      </w:r>
      <w:r w:rsidRPr="00E70FDB">
        <w:rPr>
          <w:b/>
          <w:bCs/>
          <w:highlight w:val="cyan"/>
          <w:u w:val="single"/>
        </w:rPr>
        <w:t>is a symptom of what Wilderson would call “the ruse of analogy</w:t>
      </w:r>
      <w:r w:rsidRPr="0062704F">
        <w:rPr>
          <w:b/>
          <w:bCs/>
          <w:u w:val="single"/>
        </w:rPr>
        <w:t>.”</w:t>
      </w:r>
      <w:r w:rsidRPr="0062704F">
        <w:rPr>
          <w:sz w:val="16"/>
        </w:rPr>
        <w:t xml:space="preserve"> </w:t>
      </w:r>
      <w:r w:rsidRPr="00E70FDB">
        <w:rPr>
          <w:b/>
          <w:bCs/>
          <w:highlight w:val="cyan"/>
          <w:u w:val="single"/>
        </w:rPr>
        <w:t>Whenever we equate an ontological position with an identity formation, we perform the very violence that sustains the antagonism</w:t>
      </w:r>
      <w:r w:rsidRPr="0062704F">
        <w:rPr>
          <w:u w:val="single"/>
        </w:rPr>
        <w:t>.</w:t>
      </w:r>
      <w:r w:rsidRPr="0062704F">
        <w:rPr>
          <w:sz w:val="16"/>
        </w:rPr>
        <w:t xml:space="preserve">125 Notwithstanding the care with which he makes these distinctions, Warren himself, I have argued, identifies Blackness (as the ontologically excluded Real) with “the black” (as the sociological identity of </w:t>
      </w:r>
      <w:proofErr w:type="gramStart"/>
      <w:r w:rsidRPr="0062704F">
        <w:rPr>
          <w:sz w:val="16"/>
        </w:rPr>
        <w:t xml:space="preserve">particular </w:t>
      </w:r>
      <w:r w:rsidRPr="0062704F">
        <w:rPr>
          <w:sz w:val="16"/>
        </w:rPr>
        <w:lastRenderedPageBreak/>
        <w:t>Symbolic</w:t>
      </w:r>
      <w:proofErr w:type="gramEnd"/>
      <w:r w:rsidRPr="0062704F">
        <w:rPr>
          <w:sz w:val="16"/>
        </w:rPr>
        <w:t xml:space="preserve"> subjects). </w:t>
      </w:r>
      <w:r w:rsidRPr="00E70FDB">
        <w:rPr>
          <w:highlight w:val="cyan"/>
          <w:u w:val="single"/>
        </w:rPr>
        <w:t>He reads “the black”</w:t>
      </w:r>
      <w:r w:rsidRPr="0062704F">
        <w:rPr>
          <w:u w:val="single"/>
        </w:rPr>
        <w:t xml:space="preserve"> not only as a “being fallen off the map of conceivability,” </w:t>
      </w:r>
      <w:r w:rsidRPr="00E70FDB">
        <w:rPr>
          <w:highlight w:val="cyan"/>
          <w:u w:val="single"/>
        </w:rPr>
        <w:t>as one who “ ‘does not exist’ in the world because lacking symbolic placement</w:t>
      </w:r>
      <w:r w:rsidRPr="0062704F">
        <w:rPr>
          <w:u w:val="single"/>
        </w:rPr>
        <w:t xml:space="preserve">,” </w:t>
      </w:r>
      <w:r w:rsidRPr="00E70FDB">
        <w:rPr>
          <w:highlight w:val="cyan"/>
          <w:u w:val="single"/>
        </w:rPr>
        <w:t>but also as a social identity whose visibility enables</w:t>
      </w:r>
      <w:r w:rsidRPr="0062704F">
        <w:rPr>
          <w:u w:val="single"/>
        </w:rPr>
        <w:t xml:space="preserve"> </w:t>
      </w:r>
      <w:r w:rsidRPr="00E70FDB">
        <w:rPr>
          <w:highlight w:val="cyan"/>
          <w:u w:val="single"/>
        </w:rPr>
        <w:t>the statistical analysis of murdered trans/queer p</w:t>
      </w:r>
      <w:r w:rsidRPr="0062704F">
        <w:rPr>
          <w:u w:val="single"/>
        </w:rPr>
        <w:t xml:space="preserve">ersons </w:t>
      </w:r>
      <w:r w:rsidRPr="00E70FDB">
        <w:rPr>
          <w:highlight w:val="cyan"/>
          <w:u w:val="single"/>
        </w:rPr>
        <w:t>o</w:t>
      </w:r>
      <w:r w:rsidRPr="0062704F">
        <w:rPr>
          <w:u w:val="single"/>
        </w:rPr>
        <w:t xml:space="preserve">f </w:t>
      </w:r>
      <w:r w:rsidRPr="00E70FDB">
        <w:rPr>
          <w:highlight w:val="cyan"/>
          <w:u w:val="single"/>
        </w:rPr>
        <w:t>c</w:t>
      </w:r>
      <w:r w:rsidRPr="0062704F">
        <w:rPr>
          <w:u w:val="single"/>
        </w:rPr>
        <w:t>olor</w:t>
      </w:r>
      <w:r w:rsidRPr="0062704F">
        <w:rPr>
          <w:sz w:val="16"/>
        </w:rPr>
        <w:t>.126 This conflation seems to spring from his resistance (rooted in solid political ground) to viewing “the black” and “the queer” as equivalent in their social or historical positions—a resistance reinforced by the preponderance of violence against “trans/queer” people of color. But it results in a less sustainable resistance to the “equivalence” of “blackness and queerness.”127 As “ontological position[s]” that gesture toward what the order of being leaves out</w:t>
      </w:r>
      <w:r w:rsidRPr="0062704F">
        <w:rPr>
          <w:rStyle w:val="StyleUnderline"/>
        </w:rPr>
        <w:t xml:space="preserve">, </w:t>
      </w:r>
      <w:r w:rsidRPr="00E70FDB">
        <w:rPr>
          <w:rStyle w:val="StyleUnderline"/>
          <w:highlight w:val="cyan"/>
        </w:rPr>
        <w:t xml:space="preserve">Blackness and queerness would name catachrestically the </w:t>
      </w:r>
      <w:proofErr w:type="spellStart"/>
      <w:r w:rsidRPr="00E70FDB">
        <w:rPr>
          <w:rStyle w:val="StyleUnderline"/>
          <w:highlight w:val="cyan"/>
        </w:rPr>
        <w:t>unnameable</w:t>
      </w:r>
      <w:proofErr w:type="spellEnd"/>
      <w:r w:rsidRPr="00E70FDB">
        <w:rPr>
          <w:rStyle w:val="StyleUnderline"/>
          <w:highlight w:val="cyan"/>
        </w:rPr>
        <w:t xml:space="preserve"> void </w:t>
      </w:r>
      <w:proofErr w:type="gramStart"/>
      <w:r w:rsidRPr="00E70FDB">
        <w:rPr>
          <w:rStyle w:val="StyleUnderline"/>
          <w:highlight w:val="cyan"/>
        </w:rPr>
        <w:t>in reality and</w:t>
      </w:r>
      <w:proofErr w:type="gramEnd"/>
      <w:r w:rsidRPr="00E70FDB">
        <w:rPr>
          <w:rStyle w:val="StyleUnderline"/>
          <w:highlight w:val="cyan"/>
        </w:rPr>
        <w:t xml:space="preserve"> the </w:t>
      </w:r>
      <w:proofErr w:type="spellStart"/>
      <w:r w:rsidRPr="00E70FDB">
        <w:rPr>
          <w:rStyle w:val="StyleUnderline"/>
          <w:highlight w:val="cyan"/>
        </w:rPr>
        <w:t>enjiety</w:t>
      </w:r>
      <w:proofErr w:type="spellEnd"/>
      <w:r w:rsidRPr="00E70FDB">
        <w:rPr>
          <w:rStyle w:val="StyleUnderline"/>
          <w:highlight w:val="cyan"/>
        </w:rPr>
        <w:t xml:space="preserve"> aroused whenever a subject comes too close to the Real.</w:t>
      </w:r>
      <w:r w:rsidRPr="0062704F">
        <w:rPr>
          <w:sz w:val="16"/>
        </w:rPr>
        <w:t xml:space="preserve"> Though certainly inflected by unconscious motivations and by my own position as a subject, my focus on queerness as an organizing term wagers that its indeterminacy of reference (in contrast to the fungible “black-objects” to which Blackness for Warren is essentially fixed) might slow, if not prevent, the slide from ontological position to fixed social identity, thus permitting the negativity of queerness to supplement—rather than to supersede—the ongoing historical and political efforts to read “the queer” and “the black.”128 The work of queer theory thus coincides with interrogations of woman, Blackness, or trans* as ontological exclusions, a point reinforced by David Marriott’s insight “</w:t>
      </w:r>
      <w:r w:rsidRPr="0062704F">
        <w:rPr>
          <w:u w:val="single"/>
        </w:rPr>
        <w:t xml:space="preserve">that </w:t>
      </w:r>
      <w:r w:rsidRPr="00E70FDB">
        <w:rPr>
          <w:highlight w:val="cyan"/>
          <w:u w:val="single"/>
        </w:rPr>
        <w:t>blackness has no locatable referent or unequivocal name</w:t>
      </w:r>
      <w:r w:rsidRPr="0062704F">
        <w:rPr>
          <w:u w:val="single"/>
        </w:rPr>
        <w:t xml:space="preserve">, </w:t>
      </w:r>
      <w:r w:rsidRPr="00E70FDB">
        <w:rPr>
          <w:highlight w:val="cyan"/>
          <w:u w:val="single"/>
        </w:rPr>
        <w:t>but</w:t>
      </w:r>
      <w:r w:rsidRPr="0062704F">
        <w:rPr>
          <w:u w:val="single"/>
        </w:rPr>
        <w:t xml:space="preserve"> is something that </w:t>
      </w:r>
      <w:r w:rsidRPr="00E70FDB">
        <w:rPr>
          <w:highlight w:val="cyan"/>
          <w:u w:val="single"/>
        </w:rPr>
        <w:t>escapes all attributes, including</w:t>
      </w:r>
      <w:r w:rsidRPr="0062704F">
        <w:rPr>
          <w:u w:val="single"/>
        </w:rPr>
        <w:t xml:space="preserve"> the unity of an </w:t>
      </w:r>
      <w:r w:rsidRPr="00E70FDB">
        <w:rPr>
          <w:highlight w:val="cyan"/>
          <w:u w:val="single"/>
        </w:rPr>
        <w:t>ontic-ontological fugitivity</w:t>
      </w:r>
      <w:r w:rsidRPr="0062704F">
        <w:rPr>
          <w:u w:val="single"/>
        </w:rPr>
        <w:t xml:space="preserve"> or again the hypostatized name of ‘absolute dereliction.’ ”</w:t>
      </w:r>
    </w:p>
    <w:p w14:paraId="5E2F05A8" w14:textId="77777777" w:rsidR="009C0725" w:rsidRPr="0062704F" w:rsidRDefault="009C0725" w:rsidP="009C0725">
      <w:pPr>
        <w:rPr>
          <w:sz w:val="16"/>
        </w:rPr>
      </w:pPr>
    </w:p>
    <w:p w14:paraId="148A665B" w14:textId="71DCB059" w:rsidR="009C0725" w:rsidRPr="0062704F" w:rsidRDefault="009C0725" w:rsidP="009C0725"/>
    <w:p w14:paraId="1C856523" w14:textId="77777777" w:rsidR="009C0725" w:rsidRPr="0062704F" w:rsidRDefault="009C0725" w:rsidP="009C0725">
      <w:pPr>
        <w:pStyle w:val="Heading2"/>
        <w:rPr>
          <w:rFonts w:cs="Calibri"/>
        </w:rPr>
      </w:pPr>
      <w:r>
        <w:rPr>
          <w:rFonts w:cs="Calibri"/>
        </w:rPr>
        <w:lastRenderedPageBreak/>
        <w:t>2AC---Case</w:t>
      </w:r>
    </w:p>
    <w:p w14:paraId="4485AC68" w14:textId="77777777" w:rsidR="009C0725" w:rsidRDefault="009C0725" w:rsidP="009C0725">
      <w:pPr>
        <w:pStyle w:val="Heading3"/>
        <w:rPr>
          <w:rFonts w:cs="Calibri"/>
        </w:rPr>
      </w:pPr>
      <w:r>
        <w:rPr>
          <w:rFonts w:cs="Calibri"/>
        </w:rPr>
        <w:lastRenderedPageBreak/>
        <w:t>AT---Progress---2AC</w:t>
      </w:r>
    </w:p>
    <w:p w14:paraId="5733F090" w14:textId="77777777" w:rsidR="009C0725" w:rsidRDefault="009C0725" w:rsidP="009C0725"/>
    <w:p w14:paraId="7EA0BBE5" w14:textId="77777777" w:rsidR="009C0725" w:rsidRPr="00D15CC0" w:rsidRDefault="009C0725" w:rsidP="009C0725">
      <w:pPr>
        <w:pStyle w:val="Heading4"/>
      </w:pPr>
      <w:r>
        <w:t xml:space="preserve">Notions of political progress mistake contingent changes for fundamental change creating fantasy that inevitably reproduces </w:t>
      </w:r>
      <w:proofErr w:type="gramStart"/>
      <w:r>
        <w:t>violence</w:t>
      </w:r>
      <w:proofErr w:type="gramEnd"/>
      <w:r>
        <w:t xml:space="preserve"> </w:t>
      </w:r>
    </w:p>
    <w:p w14:paraId="77553C7F" w14:textId="77777777" w:rsidR="009C0725" w:rsidRPr="001B11EE" w:rsidRDefault="009C0725" w:rsidP="009C0725">
      <w:pPr>
        <w:rPr>
          <w:rStyle w:val="Style13ptBold"/>
        </w:rPr>
      </w:pPr>
      <w:r>
        <w:rPr>
          <w:rStyle w:val="Style13ptBold"/>
        </w:rPr>
        <w:t>Ed</w:t>
      </w:r>
      <w:r w:rsidRPr="001B11EE">
        <w:rPr>
          <w:rStyle w:val="Style13ptBold"/>
        </w:rPr>
        <w:t>elman ‘22</w:t>
      </w:r>
    </w:p>
    <w:p w14:paraId="1BFEBB2A" w14:textId="77777777" w:rsidR="009C0725" w:rsidRPr="00713CE9" w:rsidRDefault="009C0725" w:rsidP="009C0725">
      <w:r>
        <w:t>[Lee Edelman,</w:t>
      </w:r>
      <w:r w:rsidRPr="00713CE9">
        <w:rPr>
          <w:sz w:val="16"/>
        </w:rPr>
        <w:t xml:space="preserve"> </w:t>
      </w:r>
      <w:r>
        <w:t xml:space="preserve">prof of </w:t>
      </w:r>
      <w:proofErr w:type="spellStart"/>
      <w:r>
        <w:t>english</w:t>
      </w:r>
      <w:proofErr w:type="spellEnd"/>
      <w:r>
        <w:t xml:space="preserve"> at tufts university, December 5, 2022, “Bad Education Why Queer Theory Teaches Us Nothing”, Ch. 5, Duke University Press]//</w:t>
      </w:r>
      <w:proofErr w:type="spellStart"/>
      <w:proofErr w:type="gramStart"/>
      <w:r>
        <w:t>owen</w:t>
      </w:r>
      <w:proofErr w:type="spellEnd"/>
      <w:proofErr w:type="gramEnd"/>
    </w:p>
    <w:p w14:paraId="165F0ACF" w14:textId="77777777" w:rsidR="009C0725" w:rsidRPr="00D15CC0" w:rsidRDefault="009C0725" w:rsidP="009C0725">
      <w:pPr>
        <w:rPr>
          <w:sz w:val="10"/>
        </w:rPr>
      </w:pPr>
    </w:p>
    <w:p w14:paraId="572E64CA" w14:textId="77777777" w:rsidR="009C0725" w:rsidRDefault="009C0725" w:rsidP="009C0725">
      <w:pPr>
        <w:rPr>
          <w:sz w:val="8"/>
        </w:rPr>
      </w:pPr>
      <w:r w:rsidRPr="00D15CC0">
        <w:rPr>
          <w:sz w:val="10"/>
        </w:rPr>
        <w:t xml:space="preserve">Consider, as a minor—and far from disinterested—example of such distrust, a response to No Future by </w:t>
      </w:r>
      <w:r w:rsidRPr="00D15CC0">
        <w:rPr>
          <w:rStyle w:val="StyleUnderline"/>
        </w:rPr>
        <w:t xml:space="preserve">Merrill Cole, a critic </w:t>
      </w:r>
      <w:proofErr w:type="gramStart"/>
      <w:r w:rsidRPr="00D15CC0">
        <w:rPr>
          <w:rStyle w:val="StyleUnderline"/>
        </w:rPr>
        <w:t>whose</w:t>
      </w:r>
      <w:proofErr w:type="gramEnd"/>
      <w:r w:rsidRPr="00D15CC0">
        <w:rPr>
          <w:rStyle w:val="StyleUnderline"/>
        </w:rPr>
        <w:t xml:space="preserve"> his essay’s title announces what he purports to expose and resist: “The Queer Repression of Jacques Lacan.”</w:t>
      </w:r>
      <w:r w:rsidRPr="00D15CC0">
        <w:rPr>
          <w:sz w:val="10"/>
        </w:rPr>
        <w:t xml:space="preserve"> After describing No Future as “the most controversial attempt to bring Lacan into queer theory” since Tim Dean’s Beyond Sexuality, Cole writes, “Queerness, for Edelman, should involve not ‘an oppositional political identity,’ but ‘opposition to politics as the governing fantasy’ of imaginary closure. It is perhaps only from a privileged social position that one could dismiss politics as fantasy for however unreal politics may seem, it directly affects people’s lives and well-being. Rather than holding itself aloof, I </w:t>
      </w:r>
      <w:r w:rsidRPr="00D15CC0">
        <w:rPr>
          <w:rStyle w:val="StyleUnderline"/>
        </w:rPr>
        <w:t>argue that queerness should engage in the struggle to change people’s lives for the better.”</w:t>
      </w:r>
      <w:r w:rsidRPr="000B5B83">
        <w:rPr>
          <w:rStyle w:val="StyleUnderline"/>
        </w:rPr>
        <w:t>9 Leaving aside the vacuity of that final “political” appeal</w:t>
      </w:r>
      <w:r w:rsidRPr="00E70FDB">
        <w:rPr>
          <w:rStyle w:val="StyleUnderline"/>
          <w:highlight w:val="cyan"/>
        </w:rPr>
        <w:t>—“changing people’s lives for the better,”</w:t>
      </w:r>
      <w:r w:rsidRPr="000B5B83">
        <w:rPr>
          <w:rStyle w:val="StyleUnderline"/>
        </w:rPr>
        <w:t xml:space="preserve"> after all, </w:t>
      </w:r>
      <w:r w:rsidRPr="00E70FDB">
        <w:rPr>
          <w:rStyle w:val="StyleUnderline"/>
          <w:highlight w:val="cyan"/>
        </w:rPr>
        <w:t>is the radically empty program that everyone from</w:t>
      </w:r>
      <w:r w:rsidRPr="000B5B83">
        <w:rPr>
          <w:rStyle w:val="StyleUnderline"/>
        </w:rPr>
        <w:t xml:space="preserve"> Adolf </w:t>
      </w:r>
      <w:r w:rsidRPr="00E70FDB">
        <w:rPr>
          <w:rStyle w:val="StyleUnderline"/>
          <w:highlight w:val="cyan"/>
        </w:rPr>
        <w:t>Hitler to</w:t>
      </w:r>
      <w:r w:rsidRPr="000B5B83">
        <w:rPr>
          <w:rStyle w:val="StyleUnderline"/>
        </w:rPr>
        <w:t xml:space="preserve"> Mahatma </w:t>
      </w:r>
      <w:r w:rsidRPr="00E70FDB">
        <w:rPr>
          <w:rStyle w:val="StyleUnderline"/>
          <w:highlight w:val="cyan"/>
        </w:rPr>
        <w:t>Gandhi</w:t>
      </w:r>
      <w:r w:rsidRPr="000B5B83">
        <w:rPr>
          <w:rStyle w:val="StyleUnderline"/>
        </w:rPr>
        <w:t xml:space="preserve">, from Maximilien Robespierre to Martin Luther King Jr., </w:t>
      </w:r>
      <w:r w:rsidRPr="00E70FDB">
        <w:rPr>
          <w:rStyle w:val="StyleUnderline"/>
          <w:highlight w:val="cyan"/>
        </w:rPr>
        <w:t>can readily get behind</w:t>
      </w:r>
      <w:r w:rsidRPr="000B5B83">
        <w:rPr>
          <w:rStyle w:val="StyleUnderline"/>
        </w:rPr>
        <w:t xml:space="preserve">—I would note Cole’s strange response to Edelman’s characterization of politics. For </w:t>
      </w:r>
      <w:r w:rsidRPr="00E70FDB">
        <w:rPr>
          <w:rStyle w:val="StyleUnderline"/>
          <w:highlight w:val="cyan"/>
        </w:rPr>
        <w:t>it requires no “privileged social position” to identify</w:t>
      </w:r>
      <w:r w:rsidRPr="000B5B83">
        <w:rPr>
          <w:rStyle w:val="StyleUnderline"/>
        </w:rPr>
        <w:t xml:space="preserve"> (which is hardly the same as to “dismiss”) </w:t>
      </w:r>
      <w:r w:rsidRPr="00E70FDB">
        <w:rPr>
          <w:rStyle w:val="StyleUnderline"/>
          <w:highlight w:val="cyan"/>
        </w:rPr>
        <w:t>the structure of politics as a fantasy, only a Lacanian one. “Fantasy dominates the whole reality of desire, which is to say, the Law,”</w:t>
      </w:r>
      <w:r w:rsidRPr="00D15CC0">
        <w:rPr>
          <w:sz w:val="10"/>
        </w:rPr>
        <w:t xml:space="preserve"> Lacan observes in The Other Side of Psychoanalysis. 10 Rather than something “unreal,” as Cole puts it, </w:t>
      </w:r>
      <w:r w:rsidRPr="00E70FDB">
        <w:rPr>
          <w:rStyle w:val="StyleUnderline"/>
          <w:highlight w:val="cyan"/>
        </w:rPr>
        <w:t>fantasy,</w:t>
      </w:r>
      <w:r w:rsidRPr="000B5B83">
        <w:rPr>
          <w:rStyle w:val="StyleUnderline"/>
        </w:rPr>
        <w:t xml:space="preserve"> Lacan maintains, </w:t>
      </w:r>
      <w:r w:rsidRPr="00E70FDB">
        <w:rPr>
          <w:rStyle w:val="StyleUnderline"/>
          <w:highlight w:val="cyan"/>
        </w:rPr>
        <w:t>“gives reality its frame</w:t>
      </w:r>
      <w:r w:rsidRPr="000B5B83">
        <w:rPr>
          <w:rStyle w:val="StyleUnderline"/>
        </w:rPr>
        <w:t>.”</w:t>
      </w:r>
      <w:r w:rsidRPr="00D15CC0">
        <w:rPr>
          <w:sz w:val="10"/>
        </w:rPr>
        <w:t xml:space="preserve">11 Lacan lays out, moreover, the </w:t>
      </w:r>
      <w:r w:rsidRPr="000B5B83">
        <w:rPr>
          <w:rStyle w:val="StyleUnderline"/>
        </w:rPr>
        <w:t xml:space="preserve">specific shape this </w:t>
      </w:r>
      <w:r w:rsidRPr="00E70FDB">
        <w:rPr>
          <w:rStyle w:val="StyleUnderline"/>
          <w:highlight w:val="cyan"/>
        </w:rPr>
        <w:t>political fantasy</w:t>
      </w:r>
      <w:r w:rsidRPr="000B5B83">
        <w:rPr>
          <w:rStyle w:val="StyleUnderline"/>
        </w:rPr>
        <w:t xml:space="preserve"> takes, evoking it as the </w:t>
      </w:r>
      <w:proofErr w:type="spellStart"/>
      <w:r w:rsidRPr="000B5B83">
        <w:rPr>
          <w:rStyle w:val="StyleUnderline"/>
        </w:rPr>
        <w:t>Imaginarization</w:t>
      </w:r>
      <w:proofErr w:type="spellEnd"/>
      <w:r w:rsidRPr="000B5B83">
        <w:rPr>
          <w:rStyle w:val="StyleUnderline"/>
        </w:rPr>
        <w:t xml:space="preserve"> of what refuses Imaginary totality: It’s </w:t>
      </w:r>
      <w:r w:rsidRPr="00E70FDB">
        <w:rPr>
          <w:rStyle w:val="StyleUnderline"/>
          <w:highlight w:val="cyan"/>
        </w:rPr>
        <w:t>an idea</w:t>
      </w:r>
      <w:r w:rsidRPr="000B5B83">
        <w:rPr>
          <w:rStyle w:val="StyleUnderline"/>
        </w:rPr>
        <w:t xml:space="preserve"> . . . </w:t>
      </w:r>
      <w:r w:rsidRPr="00E70FDB">
        <w:rPr>
          <w:rStyle w:val="StyleUnderline"/>
          <w:highlight w:val="cyan"/>
        </w:rPr>
        <w:t>that knowledge could produce a totality</w:t>
      </w:r>
      <w:r w:rsidRPr="000B5B83">
        <w:rPr>
          <w:rStyle w:val="StyleUnderline"/>
        </w:rPr>
        <w:t xml:space="preserve">, which, if I can put it this way, is immanent, </w:t>
      </w:r>
      <w:r w:rsidRPr="00E70FDB">
        <w:rPr>
          <w:rStyle w:val="StyleUnderline"/>
          <w:highlight w:val="cyan"/>
        </w:rPr>
        <w:t>immanent in politics as such. The Imaginary</w:t>
      </w:r>
      <w:r w:rsidRPr="000B5B83">
        <w:rPr>
          <w:rStyle w:val="StyleUnderline"/>
        </w:rPr>
        <w:t xml:space="preserve"> idea of the whole, such as it is given by the body, </w:t>
      </w:r>
      <w:r w:rsidRPr="00E70FDB">
        <w:rPr>
          <w:rStyle w:val="StyleUnderline"/>
          <w:highlight w:val="cyan"/>
        </w:rPr>
        <w:t>is part of the political preaching based on the good form of satisfaction, on that which makes a sphere; taken to its limit, what is more beautiful, but also what is less open, what more closely resembles the self-enclosure of satisfaction</w:t>
      </w:r>
      <w:r w:rsidRPr="00E70FDB">
        <w:rPr>
          <w:sz w:val="10"/>
          <w:highlight w:val="cyan"/>
        </w:rPr>
        <w:t>?</w:t>
      </w:r>
      <w:r w:rsidRPr="00D15CC0">
        <w:rPr>
          <w:sz w:val="10"/>
        </w:rPr>
        <w:t xml:space="preserve"> The collusion of this image with the idea of satisfaction: that’s the thing we run into every time we encounter something knotted in this work [i.e., psychoanalysis] that entails bringing something to light by the paths of the unconscious.12 </w:t>
      </w:r>
      <w:r w:rsidRPr="000B5B83">
        <w:rPr>
          <w:rStyle w:val="StyleUnderline"/>
        </w:rPr>
        <w:t>This “</w:t>
      </w:r>
      <w:r w:rsidRPr="00E70FDB">
        <w:rPr>
          <w:rStyle w:val="StyleUnderline"/>
          <w:highlight w:val="cyan"/>
        </w:rPr>
        <w:t xml:space="preserve">political” idea, associated with the coherence of a totalized enclosure that expresses “the good form of satisfaction”—where “good” is no simple term of praise but rather an acknowledgment of the complicity between moral discourse and </w:t>
      </w:r>
      <w:proofErr w:type="spellStart"/>
      <w:r w:rsidRPr="00E70FDB">
        <w:rPr>
          <w:rStyle w:val="StyleUnderline"/>
          <w:highlight w:val="cyan"/>
        </w:rPr>
        <w:t>Imaginarization</w:t>
      </w:r>
      <w:proofErr w:type="spellEnd"/>
      <w:r w:rsidRPr="00E70FDB">
        <w:rPr>
          <w:rStyle w:val="StyleUnderline"/>
          <w:highlight w:val="cyan"/>
        </w:rPr>
        <w:t>—impedes</w:t>
      </w:r>
      <w:r w:rsidRPr="000B5B83">
        <w:rPr>
          <w:rStyle w:val="StyleUnderline"/>
        </w:rPr>
        <w:t xml:space="preserve"> the </w:t>
      </w:r>
      <w:r w:rsidRPr="00E70FDB">
        <w:rPr>
          <w:rStyle w:val="StyleUnderline"/>
          <w:highlight w:val="cyan"/>
        </w:rPr>
        <w:t xml:space="preserve">analytic labor that undoes such </w:t>
      </w:r>
      <w:proofErr w:type="spellStart"/>
      <w:r w:rsidRPr="00E70FDB">
        <w:rPr>
          <w:rStyle w:val="StyleUnderline"/>
          <w:highlight w:val="cyan"/>
        </w:rPr>
        <w:t>fantasmatic</w:t>
      </w:r>
      <w:proofErr w:type="spellEnd"/>
      <w:r w:rsidRPr="00E70FDB">
        <w:rPr>
          <w:rStyle w:val="StyleUnderline"/>
          <w:highlight w:val="cyan"/>
        </w:rPr>
        <w:t xml:space="preserve"> consistency</w:t>
      </w:r>
      <w:r w:rsidRPr="000B5B83">
        <w:rPr>
          <w:rStyle w:val="StyleUnderline"/>
        </w:rPr>
        <w:t>.</w:t>
      </w:r>
      <w:r w:rsidRPr="00D15CC0">
        <w:rPr>
          <w:sz w:val="10"/>
        </w:rPr>
        <w:t xml:space="preserve">13 </w:t>
      </w:r>
      <w:r w:rsidRPr="00E70FDB">
        <w:rPr>
          <w:rStyle w:val="StyleUnderline"/>
          <w:highlight w:val="cyan"/>
        </w:rPr>
        <w:t>The resistance to analysis, like the resistance to negativity, springs from the “satisfaction” afforded by the image “of the whole,</w:t>
      </w:r>
      <w:r w:rsidRPr="000B5B83">
        <w:rPr>
          <w:rStyle w:val="StyleUnderline"/>
        </w:rPr>
        <w:t>”</w:t>
      </w:r>
      <w:r w:rsidRPr="00D15CC0">
        <w:rPr>
          <w:sz w:val="10"/>
        </w:rPr>
        <w:t xml:space="preserve"> which Lacan identifies, or—to borrow Cole’s term—dismisses, as political “preaching.”</w:t>
      </w:r>
      <w:r w:rsidRPr="00D15CC0">
        <w:rPr>
          <w:rStyle w:val="StyleUnderline"/>
        </w:rPr>
        <w:t xml:space="preserve">14 </w:t>
      </w:r>
      <w:r w:rsidRPr="00E70FDB">
        <w:rPr>
          <w:rStyle w:val="StyleUnderline"/>
          <w:highlight w:val="cyan"/>
        </w:rPr>
        <w:t>Cole’s argument</w:t>
      </w:r>
      <w:r w:rsidRPr="000B5B83">
        <w:rPr>
          <w:rStyle w:val="StyleUnderline"/>
        </w:rPr>
        <w:t xml:space="preserve">, directly correlated with his own indulgence in such preaching (“queerness should engage in the struggle to change people’s lives for the better”), </w:t>
      </w:r>
      <w:r w:rsidRPr="00E70FDB">
        <w:rPr>
          <w:rStyle w:val="StyleUnderline"/>
          <w:highlight w:val="cyan"/>
        </w:rPr>
        <w:t>becomes more interesting and more telling when he concedes, after correlating politics with a reality not to be confused with fantasy</w:t>
      </w:r>
      <w:r w:rsidRPr="000B5B83">
        <w:rPr>
          <w:rStyle w:val="StyleUnderline"/>
        </w:rPr>
        <w:t xml:space="preserve"> (“however unreal politics may seem”), </w:t>
      </w:r>
      <w:r w:rsidRPr="00E70FDB">
        <w:rPr>
          <w:rStyle w:val="StyleUnderline"/>
          <w:highlight w:val="cyan"/>
        </w:rPr>
        <w:t>that fantasy, in Lacanian theory, structures reality after all</w:t>
      </w:r>
      <w:r w:rsidRPr="000B5B83">
        <w:rPr>
          <w:rStyle w:val="StyleUnderline"/>
        </w:rPr>
        <w:t>.</w:t>
      </w:r>
      <w:r w:rsidRPr="00D15CC0">
        <w:rPr>
          <w:sz w:val="10"/>
        </w:rPr>
        <w:t xml:space="preserve"> Referring to an essay by Chris Coffman, he writes, “Traversing the final fantasy is the endpoint of Lacanian psychoanalysis, where we dispossess ourselves of the unconscious fantasies structuring our reality, an evacuation that, as Coffman argues, ‘clears the ground for a future that could be lived otherwise.’ Clinical Lacanian analysis aims at radical change: ‘traversing the fantasy’ is </w:t>
      </w:r>
      <w:proofErr w:type="spellStart"/>
      <w:r w:rsidRPr="00D15CC0">
        <w:rPr>
          <w:sz w:val="10"/>
        </w:rPr>
        <w:t>futurally</w:t>
      </w:r>
      <w:proofErr w:type="spellEnd"/>
      <w:r w:rsidRPr="00D15CC0">
        <w:rPr>
          <w:sz w:val="10"/>
        </w:rPr>
        <w:t xml:space="preserve"> oriented” (emphasis mine).15 Attempting to make “traversing the fantasy,” a concept popular in Lacanian circles though barely theorized by Lacan, coincide with the sort of “satisfaction” Lacan mocks as “immanent” in politics (</w:t>
      </w:r>
      <w:r w:rsidRPr="00E70FDB">
        <w:rPr>
          <w:rStyle w:val="StyleUnderline"/>
          <w:highlight w:val="cyan"/>
        </w:rPr>
        <w:t>the satisfaction promised by some “radical change” toward “a future that could be lived otherwise”</w:t>
      </w:r>
      <w:r w:rsidRPr="00D15CC0">
        <w:rPr>
          <w:rStyle w:val="StyleUnderline"/>
        </w:rPr>
        <w:t xml:space="preserve">), Cole </w:t>
      </w:r>
      <w:r w:rsidRPr="00E70FDB">
        <w:rPr>
          <w:rStyle w:val="StyleUnderline"/>
          <w:highlight w:val="cyan"/>
        </w:rPr>
        <w:t>turns traversing the fantasy into the very fantasy it’s supposed to traverse. He imbues it with</w:t>
      </w:r>
      <w:r w:rsidRPr="00D15CC0">
        <w:rPr>
          <w:rStyle w:val="StyleUnderline"/>
        </w:rPr>
        <w:t xml:space="preserve"> the </w:t>
      </w:r>
      <w:r w:rsidRPr="00E70FDB">
        <w:rPr>
          <w:rStyle w:val="StyleUnderline"/>
          <w:highlight w:val="cyan"/>
        </w:rPr>
        <w:t>heroism</w:t>
      </w:r>
      <w:r w:rsidRPr="00D15CC0">
        <w:rPr>
          <w:rStyle w:val="StyleUnderline"/>
        </w:rPr>
        <w:t xml:space="preserve"> of a “struggle to change people’s lives for the better” wi</w:t>
      </w:r>
      <w:r w:rsidRPr="00E70FDB">
        <w:rPr>
          <w:rStyle w:val="StyleUnderline"/>
          <w:highlight w:val="cyan"/>
        </w:rPr>
        <w:t>thout interrogating whose desire is at stake or who determines what makes those lives “better.</w:t>
      </w:r>
      <w:r w:rsidRPr="00D15CC0">
        <w:rPr>
          <w:rStyle w:val="StyleUnderline"/>
        </w:rPr>
        <w:t>”16 So fully “Americanized” a version of Lacan, in which analysis secures a “better” future by traversing a fantasy that Lacan invokes as “radical”</w:t>
      </w:r>
      <w:r w:rsidRPr="00D15CC0">
        <w:rPr>
          <w:sz w:val="10"/>
        </w:rPr>
        <w:t xml:space="preserve"> (le </w:t>
      </w:r>
      <w:proofErr w:type="spellStart"/>
      <w:r w:rsidRPr="00D15CC0">
        <w:rPr>
          <w:sz w:val="10"/>
        </w:rPr>
        <w:t>fantasme</w:t>
      </w:r>
      <w:proofErr w:type="spellEnd"/>
      <w:r w:rsidRPr="00D15CC0">
        <w:rPr>
          <w:sz w:val="10"/>
        </w:rPr>
        <w:t xml:space="preserve"> radical</w:t>
      </w:r>
      <w:r w:rsidRPr="00D15CC0">
        <w:rPr>
          <w:rStyle w:val="StyleUnderline"/>
        </w:rPr>
        <w:t>) or “fundamental”</w:t>
      </w:r>
      <w:r w:rsidRPr="00D15CC0">
        <w:rPr>
          <w:sz w:val="10"/>
        </w:rPr>
        <w:t xml:space="preserve"> (</w:t>
      </w:r>
      <w:proofErr w:type="spellStart"/>
      <w:r w:rsidRPr="00D15CC0">
        <w:rPr>
          <w:sz w:val="10"/>
        </w:rPr>
        <w:t>cette</w:t>
      </w:r>
      <w:proofErr w:type="spellEnd"/>
      <w:r w:rsidRPr="00D15CC0">
        <w:rPr>
          <w:sz w:val="10"/>
        </w:rPr>
        <w:t xml:space="preserve"> </w:t>
      </w:r>
      <w:proofErr w:type="spellStart"/>
      <w:r w:rsidRPr="00D15CC0">
        <w:rPr>
          <w:sz w:val="10"/>
        </w:rPr>
        <w:t>expérience</w:t>
      </w:r>
      <w:proofErr w:type="spellEnd"/>
      <w:r w:rsidRPr="00D15CC0">
        <w:rPr>
          <w:sz w:val="10"/>
        </w:rPr>
        <w:t xml:space="preserve"> du </w:t>
      </w:r>
      <w:proofErr w:type="spellStart"/>
      <w:r w:rsidRPr="00D15CC0">
        <w:rPr>
          <w:sz w:val="10"/>
        </w:rPr>
        <w:t>fantasme</w:t>
      </w:r>
      <w:proofErr w:type="spellEnd"/>
      <w:r w:rsidRPr="00D15CC0">
        <w:rPr>
          <w:sz w:val="10"/>
        </w:rPr>
        <w:t xml:space="preserve"> </w:t>
      </w:r>
      <w:proofErr w:type="spellStart"/>
      <w:r w:rsidRPr="00D15CC0">
        <w:rPr>
          <w:sz w:val="10"/>
        </w:rPr>
        <w:t>fondamental</w:t>
      </w:r>
      <w:proofErr w:type="spellEnd"/>
      <w:r w:rsidRPr="00D15CC0">
        <w:rPr>
          <w:sz w:val="10"/>
        </w:rPr>
        <w:t xml:space="preserve">) </w:t>
      </w:r>
      <w:r w:rsidRPr="00D15CC0">
        <w:rPr>
          <w:rStyle w:val="StyleUnderline"/>
        </w:rPr>
        <w:t xml:space="preserve">and not, as Cole says, “final” (as if it were the ultimate veil beneath which, at last, we encounter the truth), </w:t>
      </w:r>
      <w:r w:rsidRPr="00D15CC0">
        <w:rPr>
          <w:rStyle w:val="StyleUnderline"/>
        </w:rPr>
        <w:lastRenderedPageBreak/>
        <w:t>bears little relation to Lacan</w:t>
      </w:r>
      <w:r w:rsidRPr="00D15CC0">
        <w:rPr>
          <w:sz w:val="10"/>
        </w:rPr>
        <w:t xml:space="preserve">’s own texts.17 Coffman, on whose work Cole’s essay leans, may identify “traversing the fantasy” with an opening onto “a future that could be lived otherwise,” but Lacan says no such thing. In his seminar of June 24, 1964, the only time he refers to (and even </w:t>
      </w:r>
      <w:proofErr w:type="gramStart"/>
      <w:r w:rsidRPr="00D15CC0">
        <w:rPr>
          <w:sz w:val="10"/>
        </w:rPr>
        <w:t>then</w:t>
      </w:r>
      <w:proofErr w:type="gramEnd"/>
      <w:r w:rsidRPr="00D15CC0">
        <w:rPr>
          <w:sz w:val="10"/>
        </w:rPr>
        <w:t xml:space="preserve"> only once) traversing the radical fantasy (or, more precisely, to having traversed it), he does so by questioning how one lives, or how one lives on, in its aftermath. “</w:t>
      </w:r>
      <w:r w:rsidRPr="00E70FDB">
        <w:rPr>
          <w:rStyle w:val="StyleUnderline"/>
          <w:highlight w:val="cyan"/>
        </w:rPr>
        <w:t>What becomes of someone who has passed</w:t>
      </w:r>
      <w:r w:rsidRPr="00D15CC0">
        <w:rPr>
          <w:rStyle w:val="StyleUnderline"/>
        </w:rPr>
        <w:t xml:space="preserve"> [or who has undergone the pass] by way of this experience concerning the relation, utterly opaque at its origin, to the drive? How can it be lived, by </w:t>
      </w:r>
      <w:r w:rsidRPr="00E70FDB">
        <w:rPr>
          <w:rStyle w:val="StyleUnderline"/>
          <w:highlight w:val="cyan"/>
        </w:rPr>
        <w:t>a subject who has traversed the radical fantasy</w:t>
      </w:r>
      <w:r w:rsidRPr="00D15CC0">
        <w:rPr>
          <w:rStyle w:val="StyleUnderline"/>
        </w:rPr>
        <w:t xml:space="preserve">, how, from that point on, is the drive lived?”18 </w:t>
      </w:r>
      <w:r w:rsidRPr="00E70FDB">
        <w:rPr>
          <w:rStyle w:val="StyleUnderline"/>
          <w:highlight w:val="cyan"/>
        </w:rPr>
        <w:t>Instead of a futural orientation or an assurance of change for the better,</w:t>
      </w:r>
      <w:r w:rsidRPr="00E70FDB">
        <w:rPr>
          <w:sz w:val="10"/>
          <w:highlight w:val="cyan"/>
        </w:rPr>
        <w:t xml:space="preserve"> </w:t>
      </w:r>
      <w:r w:rsidRPr="00E70FDB">
        <w:rPr>
          <w:rStyle w:val="StyleUnderline"/>
          <w:highlight w:val="cyan"/>
        </w:rPr>
        <w:t>Lacan lingers here in uncertainty before the question of survival</w:t>
      </w:r>
      <w:r w:rsidRPr="00D15CC0">
        <w:rPr>
          <w:rStyle w:val="StyleUnderline"/>
        </w:rPr>
        <w:t>: “This is the beyond of analysis, and it has never been approached. It has only, to the present moment, been approachable at the level of the analyst, insofar as it would be required of the analyst precisely to have traversed in its totality the cycle of the analytic experience.”</w:t>
      </w:r>
      <w:r w:rsidRPr="00D15CC0">
        <w:rPr>
          <w:sz w:val="10"/>
        </w:rPr>
        <w:t xml:space="preserve">19 The claim that this beyond has been approachable only “at the level of the analyst” refers to the moment in the training analysis (“la </w:t>
      </w:r>
      <w:proofErr w:type="spellStart"/>
      <w:r w:rsidRPr="00D15CC0">
        <w:rPr>
          <w:sz w:val="10"/>
        </w:rPr>
        <w:t>psychanalyse</w:t>
      </w:r>
      <w:proofErr w:type="spellEnd"/>
      <w:r w:rsidRPr="00D15CC0">
        <w:rPr>
          <w:sz w:val="10"/>
        </w:rPr>
        <w:t xml:space="preserve"> </w:t>
      </w:r>
      <w:proofErr w:type="spellStart"/>
      <w:r w:rsidRPr="00D15CC0">
        <w:rPr>
          <w:sz w:val="10"/>
        </w:rPr>
        <w:t>didactique</w:t>
      </w:r>
      <w:proofErr w:type="spellEnd"/>
      <w:r w:rsidRPr="00D15CC0">
        <w:rPr>
          <w:sz w:val="10"/>
        </w:rPr>
        <w:t xml:space="preserve">”) when analysts-in-training, no longer mistaking the analyst for the subject supposed to know, still desire to occupy the analyst’s place, now perceived as “the place of nonbeing” (la place du </w:t>
      </w:r>
      <w:proofErr w:type="spellStart"/>
      <w:r w:rsidRPr="00D15CC0">
        <w:rPr>
          <w:sz w:val="10"/>
        </w:rPr>
        <w:t>dèsêtre</w:t>
      </w:r>
      <w:proofErr w:type="spellEnd"/>
      <w:r w:rsidRPr="00D15CC0">
        <w:rPr>
          <w:sz w:val="10"/>
        </w:rPr>
        <w:t xml:space="preserve">).20 If the fantasy of the subject supposed to know, of the one who has what the </w:t>
      </w:r>
      <w:r w:rsidRPr="00E04E95">
        <w:rPr>
          <w:sz w:val="8"/>
        </w:rPr>
        <w:t xml:space="preserve">analysand seeks, makes “the logic of the analyst . . . the agalma which integrates itself into the radical fantasy that the analysand constructs,” then </w:t>
      </w:r>
      <w:r w:rsidRPr="00E70FDB">
        <w:rPr>
          <w:rStyle w:val="StyleUnderline"/>
          <w:highlight w:val="cyan"/>
        </w:rPr>
        <w:t>the dissolving of that fantasy reduces the analyst to the status of</w:t>
      </w:r>
      <w:r w:rsidRPr="00D15CC0">
        <w:rPr>
          <w:rStyle w:val="StyleUnderline"/>
        </w:rPr>
        <w:t xml:space="preserve"> any </w:t>
      </w:r>
      <w:r w:rsidRPr="00E70FDB">
        <w:rPr>
          <w:rStyle w:val="StyleUnderline"/>
          <w:highlight w:val="cyan"/>
        </w:rPr>
        <w:t>signifier</w:t>
      </w:r>
      <w:r w:rsidRPr="00D15CC0">
        <w:rPr>
          <w:rStyle w:val="StyleUnderline"/>
        </w:rPr>
        <w:t xml:space="preserve"> whatsoever </w:t>
      </w:r>
      <w:r w:rsidRPr="00E04E95">
        <w:rPr>
          <w:sz w:val="8"/>
        </w:rPr>
        <w:t xml:space="preserve">(“au </w:t>
      </w:r>
      <w:proofErr w:type="spellStart"/>
      <w:r w:rsidRPr="00E04E95">
        <w:rPr>
          <w:sz w:val="8"/>
        </w:rPr>
        <w:t>signifiant</w:t>
      </w:r>
      <w:proofErr w:type="spellEnd"/>
      <w:r w:rsidRPr="00E04E95">
        <w:rPr>
          <w:sz w:val="8"/>
        </w:rPr>
        <w:t xml:space="preserve"> </w:t>
      </w:r>
      <w:proofErr w:type="spellStart"/>
      <w:r w:rsidRPr="00E04E95">
        <w:rPr>
          <w:sz w:val="8"/>
        </w:rPr>
        <w:t>quelconque</w:t>
      </w:r>
      <w:proofErr w:type="spellEnd"/>
      <w:r w:rsidRPr="00E04E95">
        <w:rPr>
          <w:sz w:val="8"/>
        </w:rPr>
        <w:t xml:space="preserve">”).21 </w:t>
      </w:r>
      <w:r w:rsidRPr="00E70FDB">
        <w:rPr>
          <w:rStyle w:val="StyleUnderline"/>
          <w:highlight w:val="cyan"/>
        </w:rPr>
        <w:t>Far from producing the promise of “a future that could be lived otherwise,” this divestiture of the analyst’s agalma coincides with the analysand’s “subjective destitution,” an emptying-out sufficient,</w:t>
      </w:r>
      <w:r w:rsidRPr="00D15CC0">
        <w:rPr>
          <w:rStyle w:val="StyleUnderline"/>
        </w:rPr>
        <w:t xml:space="preserve"> Lacan maintains, </w:t>
      </w:r>
      <w:r w:rsidRPr="00E70FDB">
        <w:rPr>
          <w:rStyle w:val="StyleUnderline"/>
          <w:highlight w:val="cyan"/>
        </w:rPr>
        <w:t>“to sow panic, horror, curses, even attacks</w:t>
      </w:r>
      <w:r w:rsidRPr="00E70FDB">
        <w:rPr>
          <w:sz w:val="8"/>
          <w:highlight w:val="cyan"/>
        </w:rPr>
        <w:t>.”</w:t>
      </w:r>
      <w:r w:rsidRPr="00E04E95">
        <w:rPr>
          <w:sz w:val="8"/>
        </w:rPr>
        <w:t>22Lacan goes further. Whoever, at the end of the training analysis, would assume the analyst’s nonbeing (“</w:t>
      </w:r>
      <w:proofErr w:type="spellStart"/>
      <w:r w:rsidRPr="00E04E95">
        <w:rPr>
          <w:sz w:val="8"/>
        </w:rPr>
        <w:t>dèsêtre</w:t>
      </w:r>
      <w:proofErr w:type="spellEnd"/>
      <w:r w:rsidRPr="00E04E95">
        <w:rPr>
          <w:sz w:val="8"/>
        </w:rPr>
        <w:t xml:space="preserve">”) “roots himself in what most radically opposes everything by which it is necessary and sufficient to be recognized in order to ‘be’: respectability, for example.”23 Having confronted the lack in the Other and no longer pursuing, therefore, the Other’s recognition or good opinion, such a person embraces, according to Lacan, “the true import of the constitutive negation that infamy signifies.”24 By linking this “constitutive negation” to “infamy,” the opposite of those communal values (i.e., respectability or honor) that earn recognition in the realm of being, Lacan implicitly opposes it to </w:t>
      </w:r>
      <w:proofErr w:type="spellStart"/>
      <w:r w:rsidRPr="00E04E95">
        <w:rPr>
          <w:sz w:val="8"/>
        </w:rPr>
        <w:t>pedag-archivalization</w:t>
      </w:r>
      <w:proofErr w:type="spellEnd"/>
      <w:r w:rsidRPr="00E04E95">
        <w:rPr>
          <w:sz w:val="8"/>
        </w:rPr>
        <w:t xml:space="preserve"> and posits its centrality to the movement into the “beyond of psychoanalysis.”25 Underscoring its importance, he calls this negation bound up with infamy “a connotation it is very much necessary to restore to psychoanalysis.”26 No one could fault Cole or Coffman for refusing the negativity of this negation or for trying to keep themselves far removed from the infamy it bestows. But for just that reason no one should confuse their arguments with Lacan’s. Their refusal coincides with the fantasy of achieving the unity, the aesthetic coherence, inseparable from the subject of desire and inseparable, therefore, from the fantasy in which everyone believes, whether they know they believe it or not. But </w:t>
      </w:r>
      <w:r w:rsidRPr="00E04E95">
        <w:rPr>
          <w:rStyle w:val="StyleUnderline"/>
        </w:rPr>
        <w:t xml:space="preserve">Cole and Coffman align their refusal with a </w:t>
      </w:r>
      <w:r w:rsidRPr="00E70FDB">
        <w:rPr>
          <w:rStyle w:val="StyleUnderline"/>
          <w:highlight w:val="cyan"/>
        </w:rPr>
        <w:t>progressive political engagement</w:t>
      </w:r>
      <w:r w:rsidRPr="00E04E95">
        <w:rPr>
          <w:rStyle w:val="StyleUnderline"/>
        </w:rPr>
        <w:t xml:space="preserve"> </w:t>
      </w:r>
      <w:r w:rsidRPr="00E70FDB">
        <w:rPr>
          <w:rStyle w:val="StyleUnderline"/>
          <w:highlight w:val="cyan"/>
        </w:rPr>
        <w:t xml:space="preserve">founded on a diluted version of Deleuze’s </w:t>
      </w:r>
      <w:proofErr w:type="spellStart"/>
      <w:r w:rsidRPr="00E70FDB">
        <w:rPr>
          <w:rStyle w:val="StyleUnderline"/>
          <w:highlight w:val="cyan"/>
        </w:rPr>
        <w:t>positivization</w:t>
      </w:r>
      <w:proofErr w:type="spellEnd"/>
      <w:r w:rsidRPr="00E70FDB">
        <w:rPr>
          <w:rStyle w:val="StyleUnderline"/>
          <w:highlight w:val="cyan"/>
        </w:rPr>
        <w:t xml:space="preserve"> of nonbeing, taking every variation in the status quo as indexical of “becoming.” In doing so they mistake transformations in the contingent expressions of Symbolic law for fundamental transformations of Symbolic law</w:t>
      </w:r>
      <w:r w:rsidRPr="00E04E95">
        <w:rPr>
          <w:rStyle w:val="StyleUnderline"/>
        </w:rPr>
        <w:t xml:space="preserve"> as such.</w:t>
      </w:r>
      <w:r w:rsidRPr="00E04E95">
        <w:rPr>
          <w:sz w:val="8"/>
        </w:rPr>
        <w:t xml:space="preserve"> Nor are they alone in this regard.</w:t>
      </w:r>
    </w:p>
    <w:p w14:paraId="29DD7F10" w14:textId="77777777" w:rsidR="009C0725" w:rsidRDefault="009C0725" w:rsidP="009C0725">
      <w:pPr>
        <w:rPr>
          <w:sz w:val="8"/>
        </w:rPr>
      </w:pPr>
    </w:p>
    <w:p w14:paraId="31604EF2" w14:textId="77777777" w:rsidR="009C0725" w:rsidRDefault="009C0725" w:rsidP="009C0725">
      <w:pPr>
        <w:rPr>
          <w:sz w:val="8"/>
        </w:rPr>
      </w:pPr>
    </w:p>
    <w:p w14:paraId="56C1745A" w14:textId="77777777" w:rsidR="009C0725" w:rsidRPr="00E04E95" w:rsidRDefault="009C0725" w:rsidP="009C0725">
      <w:pPr>
        <w:rPr>
          <w:rStyle w:val="StyleUnderline"/>
          <w:sz w:val="8"/>
          <w:u w:val="none"/>
        </w:rPr>
      </w:pPr>
    </w:p>
    <w:p w14:paraId="569983C0" w14:textId="77777777" w:rsidR="009C0725" w:rsidRPr="00D15CC0" w:rsidRDefault="009C0725" w:rsidP="009C0725">
      <w:pPr>
        <w:rPr>
          <w:rStyle w:val="StyleUnderline"/>
          <w:sz w:val="10"/>
        </w:rPr>
      </w:pPr>
    </w:p>
    <w:p w14:paraId="5A603B88" w14:textId="77777777" w:rsidR="009C0725" w:rsidRPr="0094073F" w:rsidRDefault="009C0725" w:rsidP="009C0725"/>
    <w:p w14:paraId="38D8C7FE" w14:textId="77777777" w:rsidR="009C0725" w:rsidRPr="0062704F" w:rsidRDefault="009C0725" w:rsidP="009C0725">
      <w:pPr>
        <w:pStyle w:val="Heading4"/>
        <w:rPr>
          <w:rFonts w:cs="Calibri"/>
        </w:rPr>
      </w:pPr>
      <w:r w:rsidRPr="0062704F">
        <w:rPr>
          <w:rFonts w:cs="Calibri"/>
        </w:rPr>
        <w:t xml:space="preserve">Heteronormative structures demand an </w:t>
      </w:r>
      <w:r w:rsidRPr="0062704F">
        <w:rPr>
          <w:rFonts w:cs="Calibri"/>
          <w:u w:val="single"/>
        </w:rPr>
        <w:t>undifferentiated</w:t>
      </w:r>
      <w:r w:rsidRPr="0062704F">
        <w:rPr>
          <w:rFonts w:cs="Calibri"/>
        </w:rPr>
        <w:t xml:space="preserve"> existence through their desire for the </w:t>
      </w:r>
      <w:r w:rsidRPr="0062704F">
        <w:rPr>
          <w:rFonts w:cs="Calibri"/>
          <w:u w:val="single"/>
        </w:rPr>
        <w:t>immortality</w:t>
      </w:r>
      <w:r w:rsidRPr="0062704F">
        <w:rPr>
          <w:rFonts w:cs="Calibri"/>
        </w:rPr>
        <w:t xml:space="preserve"> of the child. Calls for progress and innovation assert the lost object as existing in a </w:t>
      </w:r>
      <w:r w:rsidRPr="0062704F">
        <w:rPr>
          <w:rFonts w:cs="Calibri"/>
          <w:u w:val="single"/>
        </w:rPr>
        <w:t>phantasmic future</w:t>
      </w:r>
      <w:r w:rsidRPr="0062704F">
        <w:rPr>
          <w:rFonts w:cs="Calibri"/>
        </w:rPr>
        <w:t xml:space="preserve"> that is fundamentally </w:t>
      </w:r>
      <w:r w:rsidRPr="0062704F">
        <w:rPr>
          <w:rFonts w:cs="Calibri"/>
          <w:u w:val="single"/>
        </w:rPr>
        <w:t>antagonistic</w:t>
      </w:r>
      <w:r w:rsidRPr="0062704F">
        <w:rPr>
          <w:rFonts w:cs="Calibri"/>
        </w:rPr>
        <w:t xml:space="preserve"> towards queer life. </w:t>
      </w:r>
    </w:p>
    <w:p w14:paraId="6F7D3137" w14:textId="77777777" w:rsidR="009C0725" w:rsidRPr="0062704F" w:rsidRDefault="009C0725" w:rsidP="009C0725">
      <w:pPr>
        <w:rPr>
          <w:lang w:eastAsia="zh-TW"/>
        </w:rPr>
      </w:pPr>
      <w:proofErr w:type="spellStart"/>
      <w:r w:rsidRPr="0062704F">
        <w:rPr>
          <w:rStyle w:val="Style13ptBold"/>
        </w:rPr>
        <w:t>Hird</w:t>
      </w:r>
      <w:proofErr w:type="spellEnd"/>
      <w:r w:rsidRPr="0062704F">
        <w:rPr>
          <w:rStyle w:val="Style13ptBold"/>
        </w:rPr>
        <w:t xml:space="preserve"> ‘08</w:t>
      </w:r>
      <w:r w:rsidRPr="0062704F">
        <w:t xml:space="preserve"> – [Myra </w:t>
      </w:r>
      <w:proofErr w:type="spellStart"/>
      <w:r w:rsidRPr="0062704F">
        <w:t>Hird</w:t>
      </w:r>
      <w:proofErr w:type="spellEnd"/>
      <w:r w:rsidRPr="0062704F">
        <w:t xml:space="preserve"> (Professor and Queen's National Scholar in Sociology at Queen's University, Kingston, Canada), “</w:t>
      </w:r>
      <w:r w:rsidRPr="0062704F">
        <w:rPr>
          <w:lang w:eastAsia="zh-TW"/>
        </w:rPr>
        <w:t>Queering the Non/Human</w:t>
      </w:r>
      <w:r w:rsidRPr="0062704F">
        <w:t xml:space="preserve">,” (N. </w:t>
      </w:r>
      <w:proofErr w:type="spellStart"/>
      <w:r w:rsidRPr="0062704F">
        <w:t>Giffney</w:t>
      </w:r>
      <w:proofErr w:type="spellEnd"/>
      <w:r w:rsidRPr="0062704F">
        <w:t>, Ed.) (1st ed.</w:t>
      </w:r>
      <w:proofErr w:type="gramStart"/>
      <w:r w:rsidRPr="0062704F">
        <w:t>).Routledge</w:t>
      </w:r>
      <w:proofErr w:type="gramEnd"/>
      <w:r w:rsidRPr="0062704F">
        <w:t xml:space="preserve">. https://doi.org/10.4324/9781315603308, accessed 7-15-2024, 2008] </w:t>
      </w:r>
      <w:proofErr w:type="gramStart"/>
      <w:r w:rsidRPr="0062704F">
        <w:t>EY</w:t>
      </w:r>
      <w:proofErr w:type="gramEnd"/>
    </w:p>
    <w:p w14:paraId="30D5F1EF" w14:textId="77777777" w:rsidR="009C0725" w:rsidRPr="0062704F" w:rsidRDefault="009C0725" w:rsidP="009C0725">
      <w:pPr>
        <w:rPr>
          <w:u w:val="single"/>
        </w:rPr>
      </w:pPr>
      <w:r w:rsidRPr="0062704F">
        <w:rPr>
          <w:u w:val="single"/>
        </w:rPr>
        <w:t>The death drive is beyond linguistic expression, it is ‘the inarticulable surplus that dismantles the subject from within’</w:t>
      </w:r>
      <w:r w:rsidRPr="0062704F">
        <w:rPr>
          <w:sz w:val="16"/>
        </w:rPr>
        <w:t xml:space="preserve"> (9). </w:t>
      </w:r>
      <w:r w:rsidRPr="00E70FDB">
        <w:rPr>
          <w:b/>
          <w:bCs/>
          <w:highlight w:val="cyan"/>
          <w:u w:val="single"/>
        </w:rPr>
        <w:t>Queerness</w:t>
      </w:r>
      <w:r w:rsidRPr="0062704F">
        <w:rPr>
          <w:b/>
          <w:bCs/>
          <w:u w:val="single"/>
        </w:rPr>
        <w:t xml:space="preserve">, for Edelman, </w:t>
      </w:r>
      <w:r w:rsidRPr="00E70FDB">
        <w:rPr>
          <w:b/>
          <w:bCs/>
          <w:highlight w:val="cyan"/>
          <w:u w:val="single"/>
        </w:rPr>
        <w:t>is inextricably linked to the death drive</w:t>
      </w:r>
      <w:r w:rsidRPr="0062704F">
        <w:rPr>
          <w:sz w:val="16"/>
        </w:rPr>
        <w:t xml:space="preserve">. Let me return to the epigraph that frames this chapter in which Edelman proclaims that ‘the death drive names what the queer, in the order of the social, is called forth to figure: </w:t>
      </w:r>
      <w:r w:rsidRPr="0062704F">
        <w:rPr>
          <w:u w:val="single"/>
        </w:rPr>
        <w:t xml:space="preserve">the negativity opposed to every form of social viability’ </w:t>
      </w:r>
      <w:r w:rsidRPr="0062704F">
        <w:rPr>
          <w:sz w:val="16"/>
        </w:rPr>
        <w:t xml:space="preserve">(9). Although queerness is not reducible to homosexuality and in fact ‘could never constitute an authentic or substantive identity’ (24) because it ‘is never a matter of being or becoming’ (25), the </w:t>
      </w:r>
      <w:r w:rsidRPr="0062704F">
        <w:rPr>
          <w:u w:val="single"/>
        </w:rPr>
        <w:t>Queer as a category configured by homophobic and heterosexist discourses is invariably aligned with same-sex desire</w:t>
      </w:r>
      <w:r w:rsidRPr="0062704F">
        <w:rPr>
          <w:sz w:val="16"/>
        </w:rPr>
        <w:t xml:space="preserve"> (</w:t>
      </w:r>
      <w:proofErr w:type="spellStart"/>
      <w:r w:rsidRPr="0062704F">
        <w:rPr>
          <w:sz w:val="16"/>
        </w:rPr>
        <w:t>Bersani</w:t>
      </w:r>
      <w:proofErr w:type="spellEnd"/>
      <w:r w:rsidRPr="0062704F">
        <w:rPr>
          <w:sz w:val="16"/>
        </w:rPr>
        <w:t xml:space="preserve"> 1987; Dollimore 1995; Hanson 1991; </w:t>
      </w:r>
      <w:proofErr w:type="spellStart"/>
      <w:r w:rsidRPr="0062704F">
        <w:rPr>
          <w:sz w:val="16"/>
        </w:rPr>
        <w:t>Coviello</w:t>
      </w:r>
      <w:proofErr w:type="spellEnd"/>
      <w:r w:rsidRPr="0062704F">
        <w:rPr>
          <w:sz w:val="16"/>
        </w:rPr>
        <w:t xml:space="preserve"> 2000). </w:t>
      </w:r>
      <w:r w:rsidRPr="00E70FDB">
        <w:rPr>
          <w:b/>
          <w:bCs/>
          <w:highlight w:val="cyan"/>
          <w:u w:val="single"/>
        </w:rPr>
        <w:t xml:space="preserve">While the Child is </w:t>
      </w:r>
      <w:r w:rsidRPr="0062704F">
        <w:rPr>
          <w:b/>
          <w:bCs/>
          <w:u w:val="single"/>
        </w:rPr>
        <w:t xml:space="preserve">understood as the apotheosis of </w:t>
      </w:r>
      <w:r w:rsidRPr="00E70FDB">
        <w:rPr>
          <w:b/>
          <w:bCs/>
          <w:highlight w:val="cyan"/>
          <w:u w:val="single"/>
        </w:rPr>
        <w:t xml:space="preserve">life, the Queer is </w:t>
      </w:r>
      <w:r w:rsidRPr="0062704F">
        <w:rPr>
          <w:b/>
          <w:bCs/>
          <w:u w:val="single"/>
        </w:rPr>
        <w:t xml:space="preserve">set up as </w:t>
      </w:r>
      <w:r w:rsidRPr="00E70FDB">
        <w:rPr>
          <w:b/>
          <w:bCs/>
          <w:highlight w:val="cyan"/>
          <w:u w:val="single"/>
        </w:rPr>
        <w:t>the epitome of death</w:t>
      </w:r>
      <w:r w:rsidRPr="00E70FDB">
        <w:rPr>
          <w:sz w:val="16"/>
          <w:highlight w:val="cyan"/>
        </w:rPr>
        <w:t>.</w:t>
      </w:r>
      <w:r w:rsidRPr="0062704F">
        <w:rPr>
          <w:sz w:val="16"/>
        </w:rPr>
        <w:t xml:space="preserve"> </w:t>
      </w:r>
      <w:r w:rsidRPr="0062704F">
        <w:rPr>
          <w:u w:val="single"/>
        </w:rPr>
        <w:t xml:space="preserve">Indeed, </w:t>
      </w:r>
      <w:r w:rsidRPr="00E70FDB">
        <w:rPr>
          <w:highlight w:val="cyan"/>
          <w:u w:val="single"/>
        </w:rPr>
        <w:t>same-sex desire has become</w:t>
      </w:r>
      <w:r w:rsidRPr="0062704F">
        <w:rPr>
          <w:u w:val="single"/>
        </w:rPr>
        <w:t xml:space="preserve"> synonymous with </w:t>
      </w:r>
      <w:r w:rsidRPr="00E70FDB">
        <w:rPr>
          <w:highlight w:val="cyan"/>
          <w:u w:val="single"/>
        </w:rPr>
        <w:t>death in the homophobic imagination</w:t>
      </w:r>
      <w:r w:rsidRPr="0062704F">
        <w:rPr>
          <w:u w:val="single"/>
        </w:rPr>
        <w:t xml:space="preserve">: </w:t>
      </w:r>
      <w:r w:rsidRPr="00E70FDB">
        <w:rPr>
          <w:highlight w:val="cyan"/>
          <w:u w:val="single"/>
        </w:rPr>
        <w:t>death understood as the foreclosure of reproduction i</w:t>
      </w:r>
      <w:r w:rsidRPr="0062704F">
        <w:rPr>
          <w:u w:val="single"/>
        </w:rPr>
        <w:t xml:space="preserve">n sexual acts performed by same-sex couples, </w:t>
      </w:r>
      <w:r w:rsidRPr="00E70FDB">
        <w:rPr>
          <w:highlight w:val="cyan"/>
          <w:u w:val="single"/>
        </w:rPr>
        <w:t xml:space="preserve">the death of </w:t>
      </w:r>
      <w:proofErr w:type="spellStart"/>
      <w:r w:rsidRPr="00E70FDB">
        <w:rPr>
          <w:highlight w:val="cyan"/>
          <w:u w:val="single"/>
        </w:rPr>
        <w:t>civilisation</w:t>
      </w:r>
      <w:proofErr w:type="spellEnd"/>
      <w:r w:rsidRPr="00E70FDB">
        <w:rPr>
          <w:highlight w:val="cyan"/>
          <w:u w:val="single"/>
        </w:rPr>
        <w:t xml:space="preserve"> </w:t>
      </w:r>
      <w:proofErr w:type="gramStart"/>
      <w:r w:rsidRPr="00E70FDB">
        <w:rPr>
          <w:highlight w:val="cyan"/>
          <w:u w:val="single"/>
        </w:rPr>
        <w:t>as a consequence of</w:t>
      </w:r>
      <w:proofErr w:type="gramEnd"/>
      <w:r w:rsidRPr="00E70FDB">
        <w:rPr>
          <w:highlight w:val="cyan"/>
          <w:u w:val="single"/>
        </w:rPr>
        <w:t xml:space="preserve"> the ‘ills’ of ‘the homosexual lifestyle’</w:t>
      </w:r>
      <w:r w:rsidRPr="0062704F">
        <w:rPr>
          <w:u w:val="single"/>
        </w:rPr>
        <w:t xml:space="preserve">, or same-sex desire leading to actual physical death with </w:t>
      </w:r>
      <w:r w:rsidRPr="0062704F">
        <w:rPr>
          <w:u w:val="single"/>
        </w:rPr>
        <w:lastRenderedPageBreak/>
        <w:t>references to HIV/AIDS as ‘the gay plague’</w:t>
      </w:r>
      <w:r w:rsidRPr="0062704F">
        <w:rPr>
          <w:sz w:val="16"/>
        </w:rPr>
        <w:t xml:space="preserve">. </w:t>
      </w:r>
      <w:proofErr w:type="gramStart"/>
      <w:r w:rsidRPr="0062704F">
        <w:rPr>
          <w:sz w:val="16"/>
        </w:rPr>
        <w:t>So</w:t>
      </w:r>
      <w:proofErr w:type="gramEnd"/>
      <w:r w:rsidRPr="0062704F">
        <w:rPr>
          <w:sz w:val="16"/>
        </w:rPr>
        <w:t xml:space="preserve"> while heteronormativity is caught up in a continuous cycle of refusing to acknowledge its own internal lack by forever desiring the ‘realization of the subject’s authentic presence’ (Edelman 2004, 10) through the ‘sacralization of the Child’ (28), the Queer is feared as a threat to the completion of this compulsive practice. Thus, the death drive signifies both the position that is conferred on the Queer by the social as well as the trace of the anxious social’s projections of the death drive and everything it signifies onto the Queer, who becomes a repository of negativity. In a sense, queerness is a creation of the social, its abject Other, a constant reminder of the social’s incompleteness and vulnerability. </w:t>
      </w:r>
      <w:r w:rsidRPr="00E70FDB">
        <w:rPr>
          <w:highlight w:val="cyan"/>
          <w:u w:val="single"/>
        </w:rPr>
        <w:t>Reproductive</w:t>
      </w:r>
      <w:r w:rsidRPr="0062704F">
        <w:rPr>
          <w:u w:val="single"/>
        </w:rPr>
        <w:t xml:space="preserve"> </w:t>
      </w:r>
      <w:r w:rsidRPr="00E70FDB">
        <w:rPr>
          <w:highlight w:val="cyan"/>
          <w:u w:val="single"/>
        </w:rPr>
        <w:t>futurism imposes</w:t>
      </w:r>
      <w:r w:rsidRPr="0062704F">
        <w:rPr>
          <w:u w:val="single"/>
        </w:rPr>
        <w:t>, according to Edelman, ‘</w:t>
      </w:r>
      <w:r w:rsidRPr="00E70FDB">
        <w:rPr>
          <w:highlight w:val="cyan"/>
          <w:u w:val="single"/>
        </w:rPr>
        <w:t>an ideological limit on political discourse</w:t>
      </w:r>
      <w:r w:rsidRPr="0062704F">
        <w:rPr>
          <w:u w:val="single"/>
        </w:rPr>
        <w:t xml:space="preserve"> as such, </w:t>
      </w:r>
      <w:r w:rsidRPr="00E70FDB">
        <w:rPr>
          <w:highlight w:val="cyan"/>
          <w:u w:val="single"/>
        </w:rPr>
        <w:t>preserving</w:t>
      </w:r>
      <w:r w:rsidRPr="0062704F">
        <w:rPr>
          <w:u w:val="single"/>
        </w:rPr>
        <w:t xml:space="preserve"> in the process </w:t>
      </w:r>
      <w:r w:rsidRPr="00E70FDB">
        <w:rPr>
          <w:highlight w:val="cyan"/>
          <w:u w:val="single"/>
        </w:rPr>
        <w:t>the</w:t>
      </w:r>
      <w:r w:rsidRPr="0062704F">
        <w:rPr>
          <w:u w:val="single"/>
        </w:rPr>
        <w:t xml:space="preserve"> absolute </w:t>
      </w:r>
      <w:r w:rsidRPr="00E70FDB">
        <w:rPr>
          <w:highlight w:val="cyan"/>
          <w:u w:val="single"/>
        </w:rPr>
        <w:t>privilege</w:t>
      </w:r>
      <w:r w:rsidRPr="0062704F">
        <w:rPr>
          <w:u w:val="single"/>
        </w:rPr>
        <w:t xml:space="preserve"> </w:t>
      </w:r>
      <w:r w:rsidRPr="00E70FDB">
        <w:rPr>
          <w:highlight w:val="cyan"/>
          <w:u w:val="single"/>
        </w:rPr>
        <w:t>of heteronormativity</w:t>
      </w:r>
      <w:r w:rsidRPr="0062704F">
        <w:rPr>
          <w:u w:val="single"/>
        </w:rPr>
        <w:t xml:space="preserve"> by rendering unthinkable, </w:t>
      </w:r>
      <w:r w:rsidRPr="00E70FDB">
        <w:rPr>
          <w:highlight w:val="cyan"/>
          <w:u w:val="single"/>
        </w:rPr>
        <w:t>by casting outside</w:t>
      </w:r>
      <w:r w:rsidRPr="0062704F">
        <w:rPr>
          <w:u w:val="single"/>
        </w:rPr>
        <w:t xml:space="preserve"> </w:t>
      </w:r>
      <w:r w:rsidRPr="00E70FDB">
        <w:rPr>
          <w:highlight w:val="cyan"/>
          <w:u w:val="single"/>
        </w:rPr>
        <w:t>the political domain</w:t>
      </w:r>
      <w:r w:rsidRPr="0062704F">
        <w:rPr>
          <w:u w:val="single"/>
        </w:rPr>
        <w:t xml:space="preserve">, </w:t>
      </w:r>
      <w:r w:rsidRPr="00E70FDB">
        <w:rPr>
          <w:highlight w:val="cyan"/>
          <w:u w:val="single"/>
        </w:rPr>
        <w:t>the possibility of a queer resistance</w:t>
      </w:r>
      <w:r w:rsidRPr="0062704F">
        <w:rPr>
          <w:u w:val="single"/>
        </w:rPr>
        <w:t xml:space="preserve"> to this organizing principle of communal relations’</w:t>
      </w:r>
      <w:r w:rsidRPr="0062704F">
        <w:rPr>
          <w:sz w:val="16"/>
        </w:rPr>
        <w:t xml:space="preserve"> (2). </w:t>
      </w:r>
      <w:r w:rsidRPr="0062704F">
        <w:rPr>
          <w:u w:val="single"/>
        </w:rPr>
        <w:t>Reproductive futurism absorbs all challenges and translates them into more of the same</w:t>
      </w:r>
      <w:r w:rsidRPr="0062704F">
        <w:rPr>
          <w:sz w:val="16"/>
        </w:rPr>
        <w:t xml:space="preserve">. It operates in a similar way to Monique Wittig’s concept of the straight mind in that ‘when thought of by the straight mind, homosexuality is nothing but heterosexuality’ (1992, 28). Reproductive futurism is a more specific term than heteronormativity in that it describes the process through which heterosexuality becomes heteronormative. Heteronormativity is thus a term to describe a conglomerate of effects while reproductive futurism signifies the process through which such effects are wrought. It is all-encompassing, operating at the level of ideology so that it sets limits on, not just what we think or do, but also on what and how we desire. </w:t>
      </w:r>
      <w:r w:rsidRPr="00E70FDB">
        <w:rPr>
          <w:b/>
          <w:bCs/>
          <w:highlight w:val="cyan"/>
          <w:u w:val="single"/>
        </w:rPr>
        <w:t>Desire</w:t>
      </w:r>
      <w:r w:rsidRPr="0062704F">
        <w:rPr>
          <w:b/>
          <w:bCs/>
          <w:u w:val="single"/>
        </w:rPr>
        <w:t xml:space="preserve"> itself </w:t>
      </w:r>
      <w:r w:rsidRPr="00E70FDB">
        <w:rPr>
          <w:b/>
          <w:bCs/>
          <w:highlight w:val="cyan"/>
          <w:u w:val="single"/>
        </w:rPr>
        <w:t>becomes</w:t>
      </w:r>
      <w:r w:rsidRPr="0062704F">
        <w:rPr>
          <w:b/>
          <w:bCs/>
          <w:u w:val="single"/>
        </w:rPr>
        <w:t xml:space="preserve"> </w:t>
      </w:r>
      <w:r w:rsidRPr="00E70FDB">
        <w:rPr>
          <w:b/>
          <w:bCs/>
          <w:highlight w:val="cyan"/>
          <w:u w:val="single"/>
        </w:rPr>
        <w:t>reproductive futurism</w:t>
      </w:r>
      <w:r w:rsidRPr="0062704F">
        <w:rPr>
          <w:b/>
          <w:bCs/>
          <w:u w:val="single"/>
        </w:rPr>
        <w:t xml:space="preserve"> in its ‘translation into a narrative’, ‘</w:t>
      </w:r>
      <w:proofErr w:type="spellStart"/>
      <w:r w:rsidRPr="0062704F">
        <w:rPr>
          <w:b/>
          <w:bCs/>
          <w:u w:val="single"/>
        </w:rPr>
        <w:t>its</w:t>
      </w:r>
      <w:proofErr w:type="spellEnd"/>
      <w:r w:rsidRPr="0062704F">
        <w:rPr>
          <w:b/>
          <w:bCs/>
          <w:u w:val="single"/>
        </w:rPr>
        <w:t xml:space="preserve"> teleological determination’ </w:t>
      </w:r>
      <w:r w:rsidRPr="00E70FDB">
        <w:rPr>
          <w:b/>
          <w:bCs/>
          <w:highlight w:val="cyan"/>
          <w:u w:val="single"/>
        </w:rPr>
        <w:t>through politics which ‘conforms to the temporality of desire’,</w:t>
      </w:r>
      <w:r w:rsidRPr="0062704F">
        <w:rPr>
          <w:b/>
          <w:bCs/>
          <w:u w:val="single"/>
        </w:rPr>
        <w:t xml:space="preserve"> ‘the inevitable historicity of desire’ </w:t>
      </w:r>
      <w:r w:rsidRPr="0062704F">
        <w:rPr>
          <w:sz w:val="16"/>
        </w:rPr>
        <w:t xml:space="preserve">(Edelman 2004, 9). </w:t>
      </w:r>
      <w:r w:rsidRPr="00E70FDB">
        <w:rPr>
          <w:highlight w:val="cyan"/>
          <w:u w:val="single"/>
        </w:rPr>
        <w:t>Reproductive</w:t>
      </w:r>
      <w:r w:rsidRPr="0062704F">
        <w:rPr>
          <w:u w:val="single"/>
        </w:rPr>
        <w:t xml:space="preserve"> </w:t>
      </w:r>
      <w:r w:rsidRPr="00E70FDB">
        <w:rPr>
          <w:highlight w:val="cyan"/>
          <w:u w:val="single"/>
        </w:rPr>
        <w:t>futurism</w:t>
      </w:r>
      <w:r w:rsidRPr="0062704F">
        <w:rPr>
          <w:u w:val="single"/>
        </w:rPr>
        <w:t xml:space="preserve"> </w:t>
      </w:r>
      <w:r w:rsidRPr="00E70FDB">
        <w:rPr>
          <w:highlight w:val="cyan"/>
          <w:u w:val="single"/>
        </w:rPr>
        <w:t>is</w:t>
      </w:r>
      <w:r w:rsidRPr="0062704F">
        <w:rPr>
          <w:u w:val="single"/>
        </w:rPr>
        <w:t>, what I call, ‘</w:t>
      </w:r>
      <w:proofErr w:type="spellStart"/>
      <w:r w:rsidRPr="00E70FDB">
        <w:rPr>
          <w:highlight w:val="cyan"/>
          <w:u w:val="single"/>
        </w:rPr>
        <w:t>heterocycloptic</w:t>
      </w:r>
      <w:proofErr w:type="spellEnd"/>
      <w:r w:rsidRPr="00E70FDB">
        <w:rPr>
          <w:highlight w:val="cyan"/>
          <w:u w:val="single"/>
        </w:rPr>
        <w:t>’</w:t>
      </w:r>
      <w:r w:rsidRPr="0062704F">
        <w:rPr>
          <w:u w:val="single"/>
        </w:rPr>
        <w:t xml:space="preserve">, bound up </w:t>
      </w:r>
      <w:r w:rsidRPr="00E70FDB">
        <w:rPr>
          <w:highlight w:val="cyan"/>
          <w:u w:val="single"/>
        </w:rPr>
        <w:t>with</w:t>
      </w:r>
      <w:r w:rsidRPr="0062704F">
        <w:rPr>
          <w:u w:val="single"/>
        </w:rPr>
        <w:t xml:space="preserve"> </w:t>
      </w:r>
      <w:r w:rsidRPr="00E70FDB">
        <w:rPr>
          <w:highlight w:val="cyan"/>
          <w:u w:val="single"/>
        </w:rPr>
        <w:t>the</w:t>
      </w:r>
      <w:r w:rsidRPr="0062704F">
        <w:rPr>
          <w:u w:val="single"/>
        </w:rPr>
        <w:t xml:space="preserve"> </w:t>
      </w:r>
      <w:r w:rsidRPr="00E70FDB">
        <w:rPr>
          <w:highlight w:val="cyan"/>
          <w:u w:val="single"/>
        </w:rPr>
        <w:t>desiring gaze</w:t>
      </w:r>
      <w:r w:rsidRPr="0062704F">
        <w:rPr>
          <w:u w:val="single"/>
        </w:rPr>
        <w:t xml:space="preserve"> </w:t>
      </w:r>
      <w:r w:rsidRPr="00E70FDB">
        <w:rPr>
          <w:highlight w:val="cyan"/>
          <w:u w:val="single"/>
        </w:rPr>
        <w:t>and</w:t>
      </w:r>
      <w:r w:rsidRPr="0062704F">
        <w:rPr>
          <w:u w:val="single"/>
        </w:rPr>
        <w:t xml:space="preserve"> the setting-out of a </w:t>
      </w:r>
      <w:r w:rsidRPr="00E70FDB">
        <w:rPr>
          <w:highlight w:val="cyan"/>
          <w:u w:val="single"/>
        </w:rPr>
        <w:t>developmental</w:t>
      </w:r>
      <w:r w:rsidRPr="0062704F">
        <w:rPr>
          <w:u w:val="single"/>
        </w:rPr>
        <w:t xml:space="preserve"> </w:t>
      </w:r>
      <w:r w:rsidRPr="00E70FDB">
        <w:rPr>
          <w:highlight w:val="cyan"/>
          <w:u w:val="single"/>
        </w:rPr>
        <w:t>trajectory of ‘progress</w:t>
      </w:r>
      <w:r w:rsidRPr="0062704F">
        <w:rPr>
          <w:u w:val="single"/>
        </w:rPr>
        <w:t xml:space="preserve">’ </w:t>
      </w:r>
      <w:r w:rsidRPr="00E70FDB">
        <w:rPr>
          <w:highlight w:val="cyan"/>
          <w:u w:val="single"/>
        </w:rPr>
        <w:t>moving</w:t>
      </w:r>
      <w:r w:rsidRPr="0062704F">
        <w:rPr>
          <w:u w:val="single"/>
        </w:rPr>
        <w:t xml:space="preserve"> endlessly </w:t>
      </w:r>
      <w:r w:rsidRPr="00E70FDB">
        <w:rPr>
          <w:b/>
          <w:bCs/>
          <w:highlight w:val="cyan"/>
          <w:u w:val="single"/>
        </w:rPr>
        <w:t xml:space="preserve">towards a ‘better’ future, in the process imposing a </w:t>
      </w:r>
      <w:proofErr w:type="spellStart"/>
      <w:r w:rsidRPr="00E70FDB">
        <w:rPr>
          <w:b/>
          <w:bCs/>
          <w:highlight w:val="cyan"/>
          <w:u w:val="single"/>
        </w:rPr>
        <w:t>panopticonlike</w:t>
      </w:r>
      <w:proofErr w:type="spellEnd"/>
      <w:r w:rsidRPr="00E70FDB">
        <w:rPr>
          <w:b/>
          <w:bCs/>
          <w:highlight w:val="cyan"/>
          <w:u w:val="single"/>
        </w:rPr>
        <w:t xml:space="preserve"> self-surveillance</w:t>
      </w:r>
      <w:r w:rsidRPr="0062704F">
        <w:rPr>
          <w:b/>
          <w:bCs/>
          <w:u w:val="single"/>
        </w:rPr>
        <w:t xml:space="preserve">: </w:t>
      </w:r>
      <w:r w:rsidRPr="0062704F">
        <w:rPr>
          <w:u w:val="single"/>
        </w:rPr>
        <w:t xml:space="preserve">‘It’s a machine in which everyone is caught, those who exercise power just as much as those over whom it is exercised’ </w:t>
      </w:r>
      <w:r w:rsidRPr="0062704F">
        <w:rPr>
          <w:sz w:val="16"/>
        </w:rPr>
        <w:t>(Foucault 1980, 156</w:t>
      </w:r>
      <w:r w:rsidRPr="0062704F">
        <w:rPr>
          <w:u w:val="single"/>
        </w:rPr>
        <w:t xml:space="preserve">). It is </w:t>
      </w:r>
      <w:proofErr w:type="spellStart"/>
      <w:r w:rsidRPr="0062704F">
        <w:rPr>
          <w:u w:val="single"/>
        </w:rPr>
        <w:t>apocaloptic</w:t>
      </w:r>
      <w:proofErr w:type="spellEnd"/>
      <w:r w:rsidRPr="0062704F">
        <w:rPr>
          <w:u w:val="single"/>
        </w:rPr>
        <w:t xml:space="preserve"> in the sense that </w:t>
      </w:r>
      <w:r w:rsidRPr="00E70FDB">
        <w:rPr>
          <w:highlight w:val="cyan"/>
          <w:u w:val="single"/>
        </w:rPr>
        <w:t>desire itself becomes a trap</w:t>
      </w:r>
      <w:r w:rsidRPr="0062704F">
        <w:rPr>
          <w:u w:val="single"/>
        </w:rPr>
        <w:t xml:space="preserve">, a disciplining device </w:t>
      </w:r>
      <w:r w:rsidRPr="00E70FDB">
        <w:rPr>
          <w:highlight w:val="cyan"/>
          <w:u w:val="single"/>
        </w:rPr>
        <w:t>in which the norm becomes inextricable from the natural</w:t>
      </w:r>
      <w:r w:rsidRPr="0062704F">
        <w:rPr>
          <w:u w:val="single"/>
        </w:rPr>
        <w:t xml:space="preserve">. This technology of power – a ‘coercive universalization’ (Edelman 2004, 11) – operates at the level of fantasy and through the figure of the Child: ‘the Child has come to embody for us the telos of the social order and come to be seen as the one for whom that order is held in perpetual trust’ </w:t>
      </w:r>
      <w:r w:rsidRPr="0062704F">
        <w:rPr>
          <w:sz w:val="16"/>
        </w:rPr>
        <w:t xml:space="preserve">(11). </w:t>
      </w:r>
      <w:r w:rsidRPr="00E70FDB">
        <w:rPr>
          <w:highlight w:val="cyan"/>
          <w:u w:val="single"/>
        </w:rPr>
        <w:t>In</w:t>
      </w:r>
      <w:r w:rsidRPr="0062704F">
        <w:rPr>
          <w:u w:val="single"/>
        </w:rPr>
        <w:t xml:space="preserve"> </w:t>
      </w:r>
      <w:r w:rsidRPr="00E70FDB">
        <w:rPr>
          <w:highlight w:val="cyan"/>
          <w:u w:val="single"/>
        </w:rPr>
        <w:t>this</w:t>
      </w:r>
      <w:r w:rsidRPr="0062704F">
        <w:rPr>
          <w:u w:val="single"/>
        </w:rPr>
        <w:t xml:space="preserve">, </w:t>
      </w:r>
      <w:r w:rsidRPr="00E70FDB">
        <w:rPr>
          <w:highlight w:val="cyan"/>
          <w:u w:val="single"/>
        </w:rPr>
        <w:t>the Child</w:t>
      </w:r>
      <w:r w:rsidRPr="0062704F">
        <w:rPr>
          <w:u w:val="single"/>
        </w:rPr>
        <w:t xml:space="preserve"> </w:t>
      </w:r>
      <w:r w:rsidRPr="00E70FDB">
        <w:rPr>
          <w:highlight w:val="cyan"/>
          <w:u w:val="single"/>
        </w:rPr>
        <w:t>becomes inextricably linked to the future</w:t>
      </w:r>
      <w:r w:rsidRPr="0062704F">
        <w:rPr>
          <w:u w:val="single"/>
        </w:rPr>
        <w:t xml:space="preserve"> </w:t>
      </w:r>
      <w:r w:rsidRPr="00E70FDB">
        <w:rPr>
          <w:highlight w:val="cyan"/>
          <w:u w:val="single"/>
        </w:rPr>
        <w:t>and</w:t>
      </w:r>
      <w:r w:rsidRPr="0062704F">
        <w:rPr>
          <w:u w:val="single"/>
        </w:rPr>
        <w:t xml:space="preserve"> in turn to </w:t>
      </w:r>
      <w:proofErr w:type="gramStart"/>
      <w:r w:rsidRPr="00E70FDB">
        <w:rPr>
          <w:highlight w:val="cyan"/>
          <w:u w:val="single"/>
        </w:rPr>
        <w:t>politics</w:t>
      </w:r>
      <w:r w:rsidRPr="0062704F">
        <w:rPr>
          <w:u w:val="single"/>
        </w:rPr>
        <w:t xml:space="preserve">, </w:t>
      </w:r>
      <w:r w:rsidRPr="00E70FDB">
        <w:rPr>
          <w:highlight w:val="cyan"/>
          <w:u w:val="single"/>
        </w:rPr>
        <w:t>and</w:t>
      </w:r>
      <w:proofErr w:type="gramEnd"/>
      <w:r w:rsidRPr="0062704F">
        <w:rPr>
          <w:u w:val="single"/>
        </w:rPr>
        <w:t xml:space="preserve"> is thus </w:t>
      </w:r>
      <w:r w:rsidRPr="00E70FDB">
        <w:rPr>
          <w:highlight w:val="cyan"/>
          <w:u w:val="single"/>
        </w:rPr>
        <w:t>reduced to a trope</w:t>
      </w:r>
      <w:r w:rsidRPr="0062704F">
        <w:rPr>
          <w:u w:val="single"/>
        </w:rPr>
        <w:t xml:space="preserve"> delimiting what will get to count as the future in advance. Reproductive</w:t>
      </w:r>
      <w:r w:rsidRPr="0062704F">
        <w:rPr>
          <w:sz w:val="16"/>
        </w:rPr>
        <w:t xml:space="preserve"> futurism I believe exercises power contradictorily through a web, a net, a grid. It encourages, perhaps contradictorily, the proliferation of desires – a looking-out as opposed to a gazing-within – in the service of repressing any conscious self-awareness of the death drive. </w:t>
      </w:r>
      <w:r w:rsidRPr="00E70FDB">
        <w:rPr>
          <w:highlight w:val="cyan"/>
          <w:u w:val="single"/>
        </w:rPr>
        <w:t>Reproductive</w:t>
      </w:r>
      <w:r w:rsidRPr="0062704F">
        <w:rPr>
          <w:u w:val="single"/>
        </w:rPr>
        <w:t xml:space="preserve"> </w:t>
      </w:r>
      <w:r w:rsidRPr="00E70FDB">
        <w:rPr>
          <w:highlight w:val="cyan"/>
          <w:u w:val="single"/>
        </w:rPr>
        <w:t>futurism</w:t>
      </w:r>
      <w:r w:rsidRPr="0062704F">
        <w:rPr>
          <w:u w:val="single"/>
        </w:rPr>
        <w:t xml:space="preserve"> </w:t>
      </w:r>
      <w:proofErr w:type="gramStart"/>
      <w:r w:rsidRPr="00E70FDB">
        <w:rPr>
          <w:highlight w:val="cyan"/>
          <w:u w:val="single"/>
        </w:rPr>
        <w:t>is</w:t>
      </w:r>
      <w:proofErr w:type="gramEnd"/>
      <w:r w:rsidRPr="0062704F">
        <w:rPr>
          <w:u w:val="single"/>
        </w:rPr>
        <w:t xml:space="preserve"> therefore, what I term, ‘</w:t>
      </w:r>
      <w:r w:rsidRPr="00E70FDB">
        <w:rPr>
          <w:highlight w:val="cyan"/>
          <w:u w:val="single"/>
        </w:rPr>
        <w:t>hetero-prophetic’</w:t>
      </w:r>
      <w:r w:rsidRPr="0062704F">
        <w:rPr>
          <w:u w:val="single"/>
        </w:rPr>
        <w:t xml:space="preserve"> in </w:t>
      </w:r>
      <w:r w:rsidRPr="00E70FDB">
        <w:rPr>
          <w:highlight w:val="cyan"/>
          <w:u w:val="single"/>
        </w:rPr>
        <w:t>that</w:t>
      </w:r>
      <w:r w:rsidRPr="0062704F">
        <w:rPr>
          <w:u w:val="single"/>
        </w:rPr>
        <w:t xml:space="preserve"> </w:t>
      </w:r>
      <w:r w:rsidRPr="00E70FDB">
        <w:rPr>
          <w:highlight w:val="cyan"/>
          <w:u w:val="single"/>
        </w:rPr>
        <w:t>it tries to set out programmatically</w:t>
      </w:r>
      <w:r w:rsidRPr="0062704F">
        <w:rPr>
          <w:u w:val="single"/>
        </w:rPr>
        <w:t xml:space="preserve"> what will transpire in the future</w:t>
      </w:r>
      <w:r w:rsidRPr="0062704F">
        <w:rPr>
          <w:sz w:val="16"/>
        </w:rPr>
        <w:t xml:space="preserve">; a future ‘endlessly postponed’ (13), thus holding the present to ransom. If it is invested in eschatology, it is only as a veneer to discipline those into enslavement to its ideals. </w:t>
      </w:r>
      <w:r w:rsidRPr="0062704F">
        <w:rPr>
          <w:u w:val="single"/>
        </w:rPr>
        <w:t>For Edelman, reproductive futurism presents ‘an always impossible future’ (11), ‘</w:t>
      </w:r>
      <w:r w:rsidRPr="00E70FDB">
        <w:rPr>
          <w:highlight w:val="cyan"/>
          <w:u w:val="single"/>
        </w:rPr>
        <w:t xml:space="preserve">a </w:t>
      </w:r>
      <w:proofErr w:type="spellStart"/>
      <w:r w:rsidRPr="00E70FDB">
        <w:rPr>
          <w:b/>
          <w:bCs/>
          <w:highlight w:val="cyan"/>
          <w:u w:val="single"/>
        </w:rPr>
        <w:t>fantasmatic</w:t>
      </w:r>
      <w:proofErr w:type="spellEnd"/>
      <w:r w:rsidRPr="00E70FDB">
        <w:rPr>
          <w:highlight w:val="cyan"/>
          <w:u w:val="single"/>
        </w:rPr>
        <w:t xml:space="preserve"> future’</w:t>
      </w:r>
      <w:r w:rsidRPr="0062704F">
        <w:rPr>
          <w:u w:val="single"/>
        </w:rPr>
        <w:t xml:space="preserve"> (31) </w:t>
      </w:r>
      <w:r w:rsidRPr="00E70FDB">
        <w:rPr>
          <w:highlight w:val="cyan"/>
          <w:u w:val="single"/>
        </w:rPr>
        <w:t>which translates queerness</w:t>
      </w:r>
      <w:r w:rsidRPr="0062704F">
        <w:rPr>
          <w:u w:val="single"/>
        </w:rPr>
        <w:t xml:space="preserve">, I think, </w:t>
      </w:r>
      <w:r w:rsidRPr="00E70FDB">
        <w:rPr>
          <w:highlight w:val="cyan"/>
          <w:u w:val="single"/>
        </w:rPr>
        <w:t>into heteronormativity’s aggressor</w:t>
      </w:r>
      <w:r w:rsidRPr="0062704F">
        <w:rPr>
          <w:u w:val="single"/>
        </w:rPr>
        <w:t xml:space="preserve"> – the Queer – </w:t>
      </w:r>
      <w:r w:rsidRPr="00E70FDB">
        <w:rPr>
          <w:highlight w:val="cyan"/>
          <w:u w:val="single"/>
        </w:rPr>
        <w:t>a repository for displaced feelings of anxiety</w:t>
      </w:r>
      <w:r w:rsidRPr="0062704F">
        <w:rPr>
          <w:u w:val="single"/>
        </w:rPr>
        <w:t>.</w:t>
      </w:r>
      <w:r w:rsidRPr="0062704F">
        <w:rPr>
          <w:sz w:val="16"/>
        </w:rPr>
        <w:t xml:space="preserve"> This anxiety arises because of the existence of the death drive within (Klein 1997/1946, 4) and the subject’s resultant fear of death (Klein 1997/1948, 28, 29); </w:t>
      </w:r>
      <w:r w:rsidRPr="0062704F">
        <w:rPr>
          <w:u w:val="single"/>
        </w:rPr>
        <w:t xml:space="preserve">the fear that the future will never arrive or that the subject will not be alive to experience in it. </w:t>
      </w:r>
      <w:proofErr w:type="gramStart"/>
      <w:r w:rsidRPr="00E70FDB">
        <w:rPr>
          <w:highlight w:val="cyan"/>
          <w:u w:val="single"/>
        </w:rPr>
        <w:t>Thus</w:t>
      </w:r>
      <w:proofErr w:type="gramEnd"/>
      <w:r w:rsidRPr="00E70FDB">
        <w:rPr>
          <w:highlight w:val="cyan"/>
          <w:u w:val="single"/>
        </w:rPr>
        <w:t xml:space="preserve"> anxiety arising from </w:t>
      </w:r>
      <w:r w:rsidRPr="0062704F">
        <w:rPr>
          <w:u w:val="single"/>
        </w:rPr>
        <w:t xml:space="preserve">the presence of </w:t>
      </w:r>
      <w:r w:rsidRPr="00E70FDB">
        <w:rPr>
          <w:highlight w:val="cyan"/>
          <w:u w:val="single"/>
        </w:rPr>
        <w:t>an internal threat (</w:t>
      </w:r>
      <w:r w:rsidRPr="0062704F">
        <w:rPr>
          <w:u w:val="single"/>
        </w:rPr>
        <w:t xml:space="preserve">that is, </w:t>
      </w:r>
      <w:r w:rsidRPr="00E70FDB">
        <w:rPr>
          <w:highlight w:val="cyan"/>
          <w:u w:val="single"/>
        </w:rPr>
        <w:t>the death drive</w:t>
      </w:r>
      <w:r w:rsidRPr="0062704F">
        <w:rPr>
          <w:u w:val="single"/>
        </w:rPr>
        <w:t xml:space="preserve">) </w:t>
      </w:r>
      <w:r w:rsidRPr="00E70FDB">
        <w:rPr>
          <w:highlight w:val="cyan"/>
          <w:u w:val="single"/>
        </w:rPr>
        <w:t>is deflected outwards to become the fear of an external threat (</w:t>
      </w:r>
      <w:r w:rsidRPr="0062704F">
        <w:rPr>
          <w:u w:val="single"/>
        </w:rPr>
        <w:t>that is</w:t>
      </w:r>
      <w:r w:rsidRPr="00E70FDB">
        <w:rPr>
          <w:highlight w:val="cyan"/>
          <w:u w:val="single"/>
        </w:rPr>
        <w:t>, the Queer</w:t>
      </w:r>
      <w:r w:rsidRPr="0062704F">
        <w:rPr>
          <w:u w:val="single"/>
        </w:rPr>
        <w:t xml:space="preserve">). This internal object of fear is displaced onto the Queer who then ‘becomes the external representative of the death instinct’ (Klein 1997/1948, 31). Through a </w:t>
      </w:r>
      <w:r w:rsidRPr="00E70FDB">
        <w:rPr>
          <w:highlight w:val="cyan"/>
          <w:u w:val="single"/>
        </w:rPr>
        <w:t>denial</w:t>
      </w:r>
      <w:r w:rsidRPr="0062704F">
        <w:rPr>
          <w:u w:val="single"/>
        </w:rPr>
        <w:t xml:space="preserve"> </w:t>
      </w:r>
      <w:proofErr w:type="gramStart"/>
      <w:r w:rsidRPr="0062704F">
        <w:rPr>
          <w:u w:val="single"/>
        </w:rPr>
        <w:t xml:space="preserve">both </w:t>
      </w:r>
      <w:r w:rsidRPr="00E70FDB">
        <w:rPr>
          <w:highlight w:val="cyan"/>
          <w:u w:val="single"/>
        </w:rPr>
        <w:t>of</w:t>
      </w:r>
      <w:r w:rsidRPr="0062704F">
        <w:rPr>
          <w:u w:val="single"/>
        </w:rPr>
        <w:t xml:space="preserve"> the existence</w:t>
      </w:r>
      <w:proofErr w:type="gramEnd"/>
      <w:r w:rsidRPr="0062704F">
        <w:rPr>
          <w:u w:val="single"/>
        </w:rPr>
        <w:t xml:space="preserve"> of </w:t>
      </w:r>
      <w:r w:rsidRPr="00E70FDB">
        <w:rPr>
          <w:highlight w:val="cyan"/>
          <w:u w:val="single"/>
        </w:rPr>
        <w:t>the death drive and</w:t>
      </w:r>
      <w:r w:rsidRPr="0062704F">
        <w:rPr>
          <w:u w:val="single"/>
        </w:rPr>
        <w:t xml:space="preserve"> the social’s narcissistic </w:t>
      </w:r>
      <w:r w:rsidRPr="00E70FDB">
        <w:rPr>
          <w:highlight w:val="cyan"/>
          <w:u w:val="single"/>
        </w:rPr>
        <w:t>investment in the Child</w:t>
      </w:r>
      <w:r w:rsidRPr="0062704F">
        <w:rPr>
          <w:u w:val="single"/>
        </w:rPr>
        <w:t xml:space="preserve"> as the wish fulfilment of its desired immortality, </w:t>
      </w:r>
      <w:r w:rsidRPr="00E70FDB">
        <w:rPr>
          <w:highlight w:val="cyan"/>
          <w:u w:val="single"/>
        </w:rPr>
        <w:t>heteronormativity projects the death drive onto the figure of the Queer</w:t>
      </w:r>
      <w:r w:rsidRPr="0062704F">
        <w:rPr>
          <w:u w:val="single"/>
        </w:rPr>
        <w:t xml:space="preserve"> who comes to stand in for everything that is considered to be dangerous to the Child and thus the future. It is my contention that </w:t>
      </w:r>
      <w:r w:rsidRPr="00E70FDB">
        <w:rPr>
          <w:highlight w:val="cyan"/>
          <w:u w:val="single"/>
        </w:rPr>
        <w:t xml:space="preserve">reproductive futurism operates by first </w:t>
      </w:r>
      <w:r w:rsidRPr="00E70FDB">
        <w:rPr>
          <w:b/>
          <w:bCs/>
          <w:highlight w:val="cyan"/>
          <w:u w:val="single"/>
        </w:rPr>
        <w:t>denying the presence of the death drive</w:t>
      </w:r>
      <w:r w:rsidRPr="0062704F">
        <w:rPr>
          <w:u w:val="single"/>
        </w:rPr>
        <w:t xml:space="preserve"> </w:t>
      </w:r>
      <w:r w:rsidRPr="00E70FDB">
        <w:rPr>
          <w:highlight w:val="cyan"/>
          <w:u w:val="single"/>
        </w:rPr>
        <w:t>through</w:t>
      </w:r>
      <w:r w:rsidRPr="0062704F">
        <w:rPr>
          <w:u w:val="single"/>
        </w:rPr>
        <w:t xml:space="preserve"> the inauguration of a </w:t>
      </w:r>
      <w:r w:rsidRPr="00E70FDB">
        <w:rPr>
          <w:highlight w:val="cyan"/>
          <w:u w:val="single"/>
        </w:rPr>
        <w:t xml:space="preserve">fantasy of </w:t>
      </w:r>
      <w:proofErr w:type="spellStart"/>
      <w:r w:rsidRPr="00E70FDB">
        <w:rPr>
          <w:highlight w:val="cyan"/>
          <w:u w:val="single"/>
        </w:rPr>
        <w:t>self-fulfilment</w:t>
      </w:r>
      <w:proofErr w:type="spellEnd"/>
      <w:r w:rsidRPr="0062704F">
        <w:rPr>
          <w:u w:val="single"/>
        </w:rPr>
        <w:t xml:space="preserve"> </w:t>
      </w:r>
      <w:proofErr w:type="gramStart"/>
      <w:r w:rsidRPr="0062704F">
        <w:rPr>
          <w:u w:val="single"/>
        </w:rPr>
        <w:t>at the same time that</w:t>
      </w:r>
      <w:proofErr w:type="gramEnd"/>
      <w:r w:rsidRPr="0062704F">
        <w:rPr>
          <w:u w:val="single"/>
        </w:rPr>
        <w:t xml:space="preserve"> the anxiety of heteronormativity’s own internal shortcomings and disciplining mechanisms are displaced onto the Queer (A. Freud 2000/1937, 69–82). </w:t>
      </w:r>
      <w:r w:rsidRPr="0062704F">
        <w:rPr>
          <w:sz w:val="16"/>
        </w:rPr>
        <w:t xml:space="preserve">The instantiation of this fantasy arises, in the words of Anna Freud, because ‘the mere struggle of conflicting impulses suffices to set the </w:t>
      </w:r>
      <w:proofErr w:type="spellStart"/>
      <w:r w:rsidRPr="0062704F">
        <w:rPr>
          <w:sz w:val="16"/>
        </w:rPr>
        <w:t>defence</w:t>
      </w:r>
      <w:proofErr w:type="spellEnd"/>
      <w:r w:rsidRPr="0062704F">
        <w:rPr>
          <w:sz w:val="16"/>
        </w:rPr>
        <w:t xml:space="preserve"> mechanisms in motion’ (69). </w:t>
      </w:r>
      <w:proofErr w:type="spellStart"/>
      <w:r w:rsidRPr="0062704F">
        <w:rPr>
          <w:sz w:val="16"/>
        </w:rPr>
        <w:t>idealised</w:t>
      </w:r>
      <w:proofErr w:type="spellEnd"/>
      <w:r w:rsidRPr="0062704F">
        <w:rPr>
          <w:sz w:val="16"/>
        </w:rPr>
        <w:t xml:space="preserve">, </w:t>
      </w:r>
      <w:r w:rsidRPr="00E70FDB">
        <w:rPr>
          <w:highlight w:val="cyan"/>
          <w:u w:val="single"/>
        </w:rPr>
        <w:t>the Queer</w:t>
      </w:r>
      <w:r w:rsidRPr="0062704F">
        <w:rPr>
          <w:u w:val="single"/>
        </w:rPr>
        <w:t xml:space="preserve"> </w:t>
      </w:r>
      <w:r w:rsidRPr="00E70FDB">
        <w:rPr>
          <w:highlight w:val="cyan"/>
          <w:u w:val="single"/>
        </w:rPr>
        <w:t>is</w:t>
      </w:r>
      <w:r w:rsidRPr="0062704F">
        <w:rPr>
          <w:u w:val="single"/>
        </w:rPr>
        <w:t xml:space="preserve"> </w:t>
      </w:r>
      <w:r w:rsidRPr="00E70FDB">
        <w:rPr>
          <w:highlight w:val="cyan"/>
          <w:u w:val="single"/>
        </w:rPr>
        <w:t>marked</w:t>
      </w:r>
      <w:r w:rsidRPr="0062704F">
        <w:rPr>
          <w:u w:val="single"/>
        </w:rPr>
        <w:t xml:space="preserve"> out </w:t>
      </w:r>
      <w:r w:rsidRPr="00E70FDB">
        <w:rPr>
          <w:highlight w:val="cyan"/>
          <w:u w:val="single"/>
        </w:rPr>
        <w:t>as the persecutory Other</w:t>
      </w:r>
      <w:r w:rsidRPr="0062704F">
        <w:rPr>
          <w:sz w:val="16"/>
        </w:rPr>
        <w:t xml:space="preserve"> (Klein 1997/1946, 1–</w:t>
      </w:r>
      <w:r w:rsidRPr="0062704F">
        <w:rPr>
          <w:sz w:val="16"/>
        </w:rPr>
        <w:lastRenderedPageBreak/>
        <w:t>24; Klein 1997/1955, 141–75).</w:t>
      </w:r>
      <w:r w:rsidRPr="0062704F">
        <w:rPr>
          <w:b/>
          <w:bCs/>
          <w:sz w:val="16"/>
        </w:rPr>
        <w:t xml:space="preserve">6 I </w:t>
      </w:r>
      <w:r w:rsidRPr="0062704F">
        <w:rPr>
          <w:b/>
          <w:bCs/>
          <w:u w:val="single"/>
        </w:rPr>
        <w:t xml:space="preserve">argue that this </w:t>
      </w:r>
      <w:proofErr w:type="spellStart"/>
      <w:r w:rsidRPr="0062704F">
        <w:rPr>
          <w:b/>
          <w:bCs/>
          <w:u w:val="single"/>
        </w:rPr>
        <w:t>idealisation</w:t>
      </w:r>
      <w:proofErr w:type="spellEnd"/>
      <w:r w:rsidRPr="0062704F">
        <w:rPr>
          <w:b/>
          <w:bCs/>
          <w:u w:val="single"/>
        </w:rPr>
        <w:t xml:space="preserve"> of the Child is a direct corollary of the fear of the Queer</w:t>
      </w:r>
      <w:r w:rsidRPr="0062704F">
        <w:rPr>
          <w:b/>
          <w:bCs/>
          <w:sz w:val="16"/>
        </w:rPr>
        <w:t xml:space="preserve"> </w:t>
      </w:r>
      <w:r w:rsidRPr="0062704F">
        <w:rPr>
          <w:b/>
          <w:bCs/>
          <w:u w:val="single"/>
        </w:rPr>
        <w:t>which itself is in response to the outward projection of the death drive</w:t>
      </w:r>
      <w:r w:rsidRPr="0062704F">
        <w:rPr>
          <w:b/>
          <w:bCs/>
          <w:sz w:val="16"/>
        </w:rPr>
        <w:t>.</w:t>
      </w:r>
      <w:r w:rsidRPr="0062704F">
        <w:rPr>
          <w:sz w:val="16"/>
        </w:rPr>
        <w:t xml:space="preserve"> Klein’s thoughts are instructive in this regard: ‘Excessive idealization denotes that persecution is the main driving force … idealization is a corollary of persecutory anxiety – a </w:t>
      </w:r>
      <w:proofErr w:type="spellStart"/>
      <w:r w:rsidRPr="0062704F">
        <w:rPr>
          <w:sz w:val="16"/>
        </w:rPr>
        <w:t>defence</w:t>
      </w:r>
      <w:proofErr w:type="spellEnd"/>
      <w:r w:rsidRPr="0062704F">
        <w:rPr>
          <w:sz w:val="16"/>
        </w:rPr>
        <w:t xml:space="preserve"> against it – and the ideal breast [that is, the Child] is the counterpart of the devouring breast [that is, the Queer]’ (1997/1957, 193; see also 1997/1960, 273; 1997/1963, 311). </w:t>
      </w:r>
      <w:r w:rsidRPr="00E70FDB">
        <w:rPr>
          <w:highlight w:val="cyan"/>
          <w:u w:val="single"/>
        </w:rPr>
        <w:t>Queerness</w:t>
      </w:r>
      <w:r w:rsidRPr="0062704F">
        <w:rPr>
          <w:u w:val="single"/>
        </w:rPr>
        <w:t>, Edelman insists, pit</w:t>
      </w:r>
      <w:r w:rsidRPr="00E70FDB">
        <w:rPr>
          <w:highlight w:val="cyan"/>
          <w:u w:val="single"/>
        </w:rPr>
        <w:t>s itself against reproductive futuris</w:t>
      </w:r>
      <w:r w:rsidRPr="0062704F">
        <w:rPr>
          <w:u w:val="single"/>
        </w:rPr>
        <w:t xml:space="preserve">m in the refusal </w:t>
      </w:r>
      <w:r w:rsidRPr="00E70FDB">
        <w:rPr>
          <w:highlight w:val="cyan"/>
          <w:u w:val="single"/>
        </w:rPr>
        <w:t>to deny the presence of the death drive</w:t>
      </w:r>
      <w:r w:rsidRPr="0062704F">
        <w:rPr>
          <w:u w:val="single"/>
        </w:rPr>
        <w:t xml:space="preserve"> or accede to social respectability by projecting that queerness onto someone else: ‘To figure … the death drive of the dominant order, is neither to be nor to become that drive … Rather, acceding to that figural position means recognizing and refusing the consequences of grounding reality in denial of the drive’</w:t>
      </w:r>
      <w:r w:rsidRPr="0062704F">
        <w:rPr>
          <w:sz w:val="16"/>
        </w:rPr>
        <w:t xml:space="preserve"> (2004, 17). This process of projective identification (1997/1959, 252) leaves heteronormativity in a weakened state, dependent for </w:t>
      </w:r>
      <w:proofErr w:type="spellStart"/>
      <w:r w:rsidRPr="0062704F">
        <w:rPr>
          <w:sz w:val="16"/>
        </w:rPr>
        <w:t>succour</w:t>
      </w:r>
      <w:proofErr w:type="spellEnd"/>
      <w:r w:rsidRPr="0062704F">
        <w:rPr>
          <w:sz w:val="16"/>
        </w:rPr>
        <w:t xml:space="preserve"> on its </w:t>
      </w:r>
      <w:proofErr w:type="spellStart"/>
      <w:r w:rsidRPr="0062704F">
        <w:rPr>
          <w:sz w:val="16"/>
        </w:rPr>
        <w:t>idealisation</w:t>
      </w:r>
      <w:proofErr w:type="spellEnd"/>
      <w:r w:rsidRPr="0062704F">
        <w:rPr>
          <w:sz w:val="16"/>
        </w:rPr>
        <w:t xml:space="preserve"> of the Child and its </w:t>
      </w:r>
      <w:proofErr w:type="spellStart"/>
      <w:r w:rsidRPr="0062704F">
        <w:rPr>
          <w:sz w:val="16"/>
        </w:rPr>
        <w:t>demonisation</w:t>
      </w:r>
      <w:proofErr w:type="spellEnd"/>
      <w:r w:rsidRPr="0062704F">
        <w:rPr>
          <w:sz w:val="16"/>
        </w:rPr>
        <w:t xml:space="preserve"> of the Queer (1997/1946, 9). Whole parts of the heteronormative subject are split off and invested in its </w:t>
      </w:r>
      <w:proofErr w:type="spellStart"/>
      <w:r w:rsidRPr="0062704F">
        <w:rPr>
          <w:sz w:val="16"/>
        </w:rPr>
        <w:t>fantasmatic</w:t>
      </w:r>
      <w:proofErr w:type="spellEnd"/>
      <w:r w:rsidRPr="0062704F">
        <w:rPr>
          <w:sz w:val="16"/>
        </w:rPr>
        <w:t xml:space="preserve"> relationship with its objects (1997/1955, 143). Excessive splitting can, in Klein’s view, conclude in feelings of disintegration and loss (1997/1946, 9–10). </w:t>
      </w:r>
      <w:r w:rsidRPr="0062704F">
        <w:rPr>
          <w:u w:val="single"/>
        </w:rPr>
        <w:t xml:space="preserve">In this, </w:t>
      </w:r>
      <w:r w:rsidRPr="00E70FDB">
        <w:rPr>
          <w:highlight w:val="cyan"/>
          <w:u w:val="single"/>
        </w:rPr>
        <w:t xml:space="preserve">heteronormativity needs its </w:t>
      </w:r>
      <w:proofErr w:type="spellStart"/>
      <w:r w:rsidRPr="00E70FDB">
        <w:rPr>
          <w:highlight w:val="cyan"/>
          <w:u w:val="single"/>
        </w:rPr>
        <w:t>abjected</w:t>
      </w:r>
      <w:proofErr w:type="spellEnd"/>
      <w:r w:rsidRPr="0062704F">
        <w:rPr>
          <w:u w:val="single"/>
        </w:rPr>
        <w:t xml:space="preserve"> </w:t>
      </w:r>
      <w:r w:rsidRPr="00E70FDB">
        <w:rPr>
          <w:highlight w:val="cyan"/>
          <w:u w:val="single"/>
        </w:rPr>
        <w:t>queerness</w:t>
      </w:r>
      <w:r w:rsidRPr="0062704F">
        <w:rPr>
          <w:u w:val="single"/>
        </w:rPr>
        <w:t xml:space="preserve"> because without it there would be nothing against which it could define itself as the normal. Edelman </w:t>
      </w:r>
      <w:proofErr w:type="spellStart"/>
      <w:r w:rsidRPr="0062704F">
        <w:rPr>
          <w:u w:val="single"/>
        </w:rPr>
        <w:t>recognises</w:t>
      </w:r>
      <w:proofErr w:type="spellEnd"/>
      <w:r w:rsidRPr="0062704F">
        <w:rPr>
          <w:u w:val="single"/>
        </w:rPr>
        <w:t xml:space="preserve"> the power in this heteronormative reliance, thus his insistence that queerness must oppose the very ‘logic of opposition’ (2004, 4). In</w:t>
      </w:r>
      <w:r w:rsidRPr="0062704F">
        <w:rPr>
          <w:sz w:val="16"/>
        </w:rPr>
        <w:t xml:space="preserve"> other words, those relegated to the category of the Queer need to cease playing the role of the persecutory Other for heteronormativity by refusing to engage in such heteronormative object relations, the stakes of which are always set out in advance. </w:t>
      </w:r>
      <w:r w:rsidRPr="00E70FDB">
        <w:rPr>
          <w:highlight w:val="cyan"/>
          <w:u w:val="single"/>
        </w:rPr>
        <w:t>Edelman’s</w:t>
      </w:r>
      <w:r w:rsidRPr="0062704F">
        <w:rPr>
          <w:u w:val="single"/>
        </w:rPr>
        <w:t xml:space="preserve"> </w:t>
      </w:r>
      <w:r w:rsidRPr="00E70FDB">
        <w:rPr>
          <w:highlight w:val="cyan"/>
          <w:u w:val="single"/>
        </w:rPr>
        <w:t>proposal</w:t>
      </w:r>
      <w:r w:rsidRPr="0062704F">
        <w:rPr>
          <w:u w:val="single"/>
        </w:rPr>
        <w:t xml:space="preserve">, far from securing the end of queerness in a nihilistic act of self-destruction, </w:t>
      </w:r>
      <w:r w:rsidRPr="00E70FDB">
        <w:rPr>
          <w:highlight w:val="cyan"/>
          <w:u w:val="single"/>
        </w:rPr>
        <w:t>urges</w:t>
      </w:r>
      <w:r w:rsidRPr="0062704F">
        <w:rPr>
          <w:u w:val="single"/>
        </w:rPr>
        <w:t xml:space="preserve"> </w:t>
      </w:r>
      <w:r w:rsidRPr="00E70FDB">
        <w:rPr>
          <w:highlight w:val="cyan"/>
          <w:u w:val="single"/>
        </w:rPr>
        <w:t>queers to stop facilitating the system of heteronormativity and watch it unravel</w:t>
      </w:r>
      <w:r w:rsidRPr="0062704F">
        <w:rPr>
          <w:sz w:val="16"/>
        </w:rPr>
        <w:t xml:space="preserve">. </w:t>
      </w:r>
      <w:r w:rsidRPr="0062704F">
        <w:rPr>
          <w:u w:val="single"/>
        </w:rPr>
        <w:t>The death drive is, after all, referred to by Freud as carrying out its business quietly.7</w:t>
      </w:r>
    </w:p>
    <w:p w14:paraId="1AAF277B" w14:textId="77777777" w:rsidR="009C0725" w:rsidRPr="0062704F" w:rsidRDefault="009C0725" w:rsidP="009C0725"/>
    <w:p w14:paraId="4C8A625D" w14:textId="77777777" w:rsidR="009C0725" w:rsidRDefault="009C0725" w:rsidP="009C0725">
      <w:pPr>
        <w:pStyle w:val="Heading3"/>
      </w:pPr>
      <w:r>
        <w:lastRenderedPageBreak/>
        <w:t>AT---Psychoanalysis Wrong---2AC</w:t>
      </w:r>
    </w:p>
    <w:p w14:paraId="73EC6AF7" w14:textId="77777777" w:rsidR="009C0725" w:rsidRDefault="009C0725" w:rsidP="009C0725">
      <w:pPr>
        <w:pStyle w:val="Heading4"/>
      </w:pPr>
      <w:r>
        <w:t>The attempt to conscript meaning onto things through language means that there are no real truths.</w:t>
      </w:r>
    </w:p>
    <w:p w14:paraId="4FD0761F" w14:textId="77777777" w:rsidR="009C0725" w:rsidRPr="00AA6340" w:rsidRDefault="009C0725" w:rsidP="009C0725">
      <w:pPr>
        <w:rPr>
          <w:rStyle w:val="Style13ptBold"/>
          <w:b w:val="0"/>
          <w:bCs/>
          <w:sz w:val="22"/>
        </w:rPr>
      </w:pPr>
      <w:proofErr w:type="spellStart"/>
      <w:r>
        <w:rPr>
          <w:rStyle w:val="Style13ptBold"/>
        </w:rPr>
        <w:t>Hanly</w:t>
      </w:r>
      <w:proofErr w:type="spellEnd"/>
      <w:r>
        <w:rPr>
          <w:rStyle w:val="Style13ptBold"/>
        </w:rPr>
        <w:t xml:space="preserve"> 2022 </w:t>
      </w:r>
      <w:r>
        <w:rPr>
          <w:rStyle w:val="Style13ptBold"/>
          <w:b w:val="0"/>
          <w:sz w:val="22"/>
        </w:rPr>
        <w:t xml:space="preserve">[Charles </w:t>
      </w:r>
      <w:proofErr w:type="spellStart"/>
      <w:r>
        <w:rPr>
          <w:rStyle w:val="Style13ptBold"/>
          <w:b w:val="0"/>
          <w:sz w:val="22"/>
        </w:rPr>
        <w:t>Hanly</w:t>
      </w:r>
      <w:proofErr w:type="spellEnd"/>
      <w:r>
        <w:rPr>
          <w:rStyle w:val="Style13ptBold"/>
          <w:b w:val="0"/>
          <w:sz w:val="22"/>
        </w:rPr>
        <w:t xml:space="preserve">, professor of philosophy at University of Toronto who specializes in psychoanalysis; 2022; “Truth and Psychoanalysis”, </w:t>
      </w:r>
      <w:r>
        <w:rPr>
          <w:rStyle w:val="Style13ptBold"/>
          <w:b w:val="0"/>
          <w:i/>
          <w:iCs/>
          <w:sz w:val="22"/>
        </w:rPr>
        <w:t xml:space="preserve">The Routledge International Handbook of Psychoanalysis and Philosophy, </w:t>
      </w:r>
      <w:r>
        <w:rPr>
          <w:rStyle w:val="Style13ptBold"/>
          <w:b w:val="0"/>
          <w:sz w:val="22"/>
        </w:rPr>
        <w:t xml:space="preserve">Routledge, pgs. 297-306] </w:t>
      </w:r>
      <w:proofErr w:type="gramStart"/>
      <w:r>
        <w:rPr>
          <w:rStyle w:val="Style13ptBold"/>
          <w:b w:val="0"/>
          <w:sz w:val="22"/>
        </w:rPr>
        <w:t>SML</w:t>
      </w:r>
      <w:proofErr w:type="gramEnd"/>
    </w:p>
    <w:p w14:paraId="0B506ECA" w14:textId="77777777" w:rsidR="009C0725" w:rsidRDefault="009C0725" w:rsidP="009C0725">
      <w:pPr>
        <w:rPr>
          <w:sz w:val="16"/>
        </w:rPr>
      </w:pPr>
      <w:r w:rsidRPr="00265283">
        <w:rPr>
          <w:sz w:val="16"/>
        </w:rPr>
        <w:t xml:space="preserve">Intuitively, truth should be self-evident and </w:t>
      </w:r>
      <w:proofErr w:type="gramStart"/>
      <w:r w:rsidRPr="00265283">
        <w:rPr>
          <w:sz w:val="16"/>
        </w:rPr>
        <w:t>One</w:t>
      </w:r>
      <w:proofErr w:type="gramEnd"/>
      <w:r w:rsidRPr="00265283">
        <w:rPr>
          <w:sz w:val="16"/>
        </w:rPr>
        <w:t xml:space="preserve">. Yet the tensions aroused by truth as a question were already evident in ancient Greek philosophy, with Plato’s eternal and objective ‘idea’ (Plato 380 </w:t>
      </w:r>
      <w:proofErr w:type="spellStart"/>
      <w:r w:rsidRPr="00265283">
        <w:rPr>
          <w:sz w:val="16"/>
        </w:rPr>
        <w:t>bc</w:t>
      </w:r>
      <w:proofErr w:type="spellEnd"/>
      <w:r w:rsidRPr="00265283">
        <w:rPr>
          <w:sz w:val="16"/>
        </w:rPr>
        <w:t xml:space="preserve">/1871) – I call this ‘Ideal truth’ – pitted against the subjectivism implied in Protagoras’s dictum that “man is the measure of all things”.1 Aristotle’s ‘substances’ (Aristotle 350 </w:t>
      </w:r>
      <w:proofErr w:type="spellStart"/>
      <w:r w:rsidRPr="00265283">
        <w:rPr>
          <w:sz w:val="16"/>
        </w:rPr>
        <w:t>bc</w:t>
      </w:r>
      <w:proofErr w:type="spellEnd"/>
      <w:r w:rsidRPr="00265283">
        <w:rPr>
          <w:sz w:val="16"/>
        </w:rPr>
        <w:t xml:space="preserve">/1953) in the framework of realistic epistemology offered an alternative, sense-based, anchorage for objective truth that came to be called ‘Correspondent truth’. Kant and Hegel, introducing the ideas of </w:t>
      </w:r>
      <w:r w:rsidRPr="00E70FDB">
        <w:rPr>
          <w:rStyle w:val="StyleUnderline"/>
          <w:highlight w:val="cyan"/>
        </w:rPr>
        <w:t>phenomena</w:t>
      </w:r>
      <w:r w:rsidRPr="00265283">
        <w:rPr>
          <w:rStyle w:val="StyleUnderline"/>
        </w:rPr>
        <w:t xml:space="preserve"> and ongoing dialectic</w:t>
      </w:r>
      <w:r w:rsidRPr="00E70FDB">
        <w:rPr>
          <w:rStyle w:val="StyleUnderline"/>
          <w:highlight w:val="cyan"/>
        </w:rPr>
        <w:t>, challenged the possibility of an absolute truth</w:t>
      </w:r>
      <w:r w:rsidRPr="00265283">
        <w:rPr>
          <w:rStyle w:val="StyleUnderline"/>
        </w:rPr>
        <w:t>.</w:t>
      </w:r>
      <w:r w:rsidRPr="00265283">
        <w:rPr>
          <w:sz w:val="16"/>
        </w:rPr>
        <w:t xml:space="preserve"> They paved the way to </w:t>
      </w:r>
      <w:r w:rsidRPr="00E70FDB">
        <w:rPr>
          <w:rStyle w:val="StyleUnderline"/>
          <w:highlight w:val="cyan"/>
        </w:rPr>
        <w:t>the linguistic turn</w:t>
      </w:r>
      <w:r w:rsidRPr="00265283">
        <w:rPr>
          <w:rStyle w:val="StyleUnderline"/>
        </w:rPr>
        <w:t xml:space="preserve">, which positioned meaning, conceptual and symbolic schemes as prior to fact (Habermas 2003), thus further </w:t>
      </w:r>
      <w:r w:rsidRPr="00E70FDB">
        <w:rPr>
          <w:rStyle w:val="StyleUnderline"/>
          <w:highlight w:val="cyan"/>
        </w:rPr>
        <w:t>challenging</w:t>
      </w:r>
      <w:r w:rsidRPr="00265283">
        <w:rPr>
          <w:rStyle w:val="StyleUnderline"/>
        </w:rPr>
        <w:t xml:space="preserve"> </w:t>
      </w:r>
      <w:r w:rsidRPr="00E70FDB">
        <w:rPr>
          <w:rStyle w:val="StyleUnderline"/>
          <w:highlight w:val="cyan"/>
        </w:rPr>
        <w:t>our ability to know objective reality or even define its basic characteristics</w:t>
      </w:r>
      <w:r w:rsidRPr="00265283">
        <w:rPr>
          <w:rStyle w:val="StyleUnderline"/>
        </w:rPr>
        <w:t xml:space="preserve"> </w:t>
      </w:r>
      <w:r w:rsidRPr="00265283">
        <w:rPr>
          <w:sz w:val="16"/>
        </w:rPr>
        <w:t>(Russell 1961). 282 The Anxieties of Truth And yet, the linguistic turn did not end in a stoic relinquishing of ‘truth’ as a basic constituent of the mind’s work. Indeed, latter-day thinkers, for whom the linguistic turn was pivotal, also continued to debate the concept of truth and show its complex nature in novel ways (</w:t>
      </w:r>
      <w:proofErr w:type="spellStart"/>
      <w:r w:rsidRPr="00265283">
        <w:rPr>
          <w:sz w:val="16"/>
        </w:rPr>
        <w:t>Rorty</w:t>
      </w:r>
      <w:proofErr w:type="spellEnd"/>
      <w:r w:rsidRPr="00265283">
        <w:rPr>
          <w:sz w:val="16"/>
        </w:rPr>
        <w:t xml:space="preserve"> 1989). </w:t>
      </w:r>
      <w:r w:rsidRPr="00265283">
        <w:rPr>
          <w:rStyle w:val="StyleUnderline"/>
        </w:rPr>
        <w:t xml:space="preserve">Even in the face of the wide range of epistemological, </w:t>
      </w:r>
      <w:proofErr w:type="gramStart"/>
      <w:r w:rsidRPr="00265283">
        <w:rPr>
          <w:rStyle w:val="StyleUnderline"/>
        </w:rPr>
        <w:t>logical</w:t>
      </w:r>
      <w:proofErr w:type="gramEnd"/>
      <w:r w:rsidRPr="00265283">
        <w:rPr>
          <w:rStyle w:val="StyleUnderline"/>
        </w:rPr>
        <w:t xml:space="preserve"> and ethical arguments, the quest for truth continued, defining and re-defining its status and method, taking into account its problematic nature</w:t>
      </w:r>
      <w:r w:rsidRPr="00265283">
        <w:rPr>
          <w:sz w:val="16"/>
        </w:rPr>
        <w:t xml:space="preserve"> and criticizing earlier arguments. </w:t>
      </w:r>
      <w:r w:rsidRPr="00265283">
        <w:rPr>
          <w:rStyle w:val="StyleUnderline"/>
        </w:rPr>
        <w:t>The vital continuing search for truth begs the question of its intractability</w:t>
      </w:r>
      <w:r w:rsidRPr="00265283">
        <w:rPr>
          <w:sz w:val="16"/>
        </w:rPr>
        <w:t>. What drives this search? What are its origins? The history of philosophical thought suggests that the answer to this question is clearly of a psychological nature</w:t>
      </w:r>
      <w:r w:rsidRPr="00265283">
        <w:rPr>
          <w:rStyle w:val="StyleUnderline"/>
        </w:rPr>
        <w:t xml:space="preserve">: </w:t>
      </w:r>
      <w:r w:rsidRPr="00E70FDB">
        <w:rPr>
          <w:rStyle w:val="StyleUnderline"/>
          <w:highlight w:val="cyan"/>
        </w:rPr>
        <w:t xml:space="preserve">human beings have a need for certainty, security, </w:t>
      </w:r>
      <w:proofErr w:type="gramStart"/>
      <w:r w:rsidRPr="00E70FDB">
        <w:rPr>
          <w:rStyle w:val="StyleUnderline"/>
          <w:highlight w:val="cyan"/>
        </w:rPr>
        <w:t>control</w:t>
      </w:r>
      <w:proofErr w:type="gramEnd"/>
      <w:r w:rsidRPr="00E70FDB">
        <w:rPr>
          <w:rStyle w:val="StyleUnderline"/>
          <w:highlight w:val="cyan"/>
        </w:rPr>
        <w:t xml:space="preserve"> and the elimination of doubt</w:t>
      </w:r>
      <w:r w:rsidRPr="00265283">
        <w:rPr>
          <w:rStyle w:val="StyleUnderline"/>
        </w:rPr>
        <w:t>.</w:t>
      </w:r>
      <w:r w:rsidRPr="00265283">
        <w:rPr>
          <w:sz w:val="16"/>
        </w:rPr>
        <w:t xml:space="preserve"> Nietzsche’s (1886/2009) critique of metaphysics is accepted as a prime modern origin of the line of thought that led to </w:t>
      </w:r>
      <w:r w:rsidRPr="00265283">
        <w:rPr>
          <w:rStyle w:val="StyleUnderline"/>
        </w:rPr>
        <w:t xml:space="preserve">the dismantling of our naïve belief in metaphysics </w:t>
      </w:r>
      <w:proofErr w:type="gramStart"/>
      <w:r w:rsidRPr="00265283">
        <w:rPr>
          <w:rStyle w:val="StyleUnderline"/>
        </w:rPr>
        <w:t>inasmuch as</w:t>
      </w:r>
      <w:proofErr w:type="gramEnd"/>
      <w:r w:rsidRPr="00265283">
        <w:rPr>
          <w:rStyle w:val="StyleUnderline"/>
        </w:rPr>
        <w:t xml:space="preserve"> it aspires for absolute truth on the one hand and explores the immense human attachment to absolute truth on the other</w:t>
      </w:r>
      <w:r w:rsidRPr="00265283">
        <w:rPr>
          <w:sz w:val="16"/>
        </w:rPr>
        <w:t>. In Nietzsche’s view</w:t>
      </w:r>
      <w:r w:rsidRPr="00E70FDB">
        <w:rPr>
          <w:sz w:val="16"/>
          <w:highlight w:val="cyan"/>
        </w:rPr>
        <w:t xml:space="preserve">, </w:t>
      </w:r>
      <w:r w:rsidRPr="00E70FDB">
        <w:rPr>
          <w:rStyle w:val="StyleUnderline"/>
          <w:highlight w:val="cyan"/>
        </w:rPr>
        <w:t>the quest for truth is driven by our fears</w:t>
      </w:r>
      <w:r w:rsidRPr="00265283">
        <w:rPr>
          <w:sz w:val="16"/>
        </w:rPr>
        <w:t xml:space="preserve">. </w:t>
      </w:r>
      <w:r w:rsidRPr="00E70FDB">
        <w:rPr>
          <w:rStyle w:val="Emphasis"/>
          <w:highlight w:val="cyan"/>
        </w:rPr>
        <w:t xml:space="preserve">When we aim for objectivity, we buy ourselves stability and direction, but we </w:t>
      </w:r>
      <w:proofErr w:type="spellStart"/>
      <w:r w:rsidRPr="00E70FDB">
        <w:rPr>
          <w:rStyle w:val="Emphasis"/>
          <w:highlight w:val="cyan"/>
        </w:rPr>
        <w:t>sacrifce</w:t>
      </w:r>
      <w:proofErr w:type="spellEnd"/>
      <w:r w:rsidRPr="00E70FDB">
        <w:rPr>
          <w:rStyle w:val="Emphasis"/>
          <w:highlight w:val="cyan"/>
        </w:rPr>
        <w:t xml:space="preserve"> our integrity</w:t>
      </w:r>
      <w:r w:rsidRPr="00265283">
        <w:rPr>
          <w:rStyle w:val="Emphasis"/>
        </w:rPr>
        <w:t xml:space="preserve"> and the vitality </w:t>
      </w:r>
      <w:r w:rsidRPr="00E70FDB">
        <w:rPr>
          <w:rStyle w:val="Emphasis"/>
          <w:highlight w:val="cyan"/>
        </w:rPr>
        <w:t>of our thought</w:t>
      </w:r>
      <w:r w:rsidRPr="00265283">
        <w:rPr>
          <w:rStyle w:val="StyleUnderline"/>
        </w:rPr>
        <w:t xml:space="preserve"> </w:t>
      </w:r>
      <w:r w:rsidRPr="00265283">
        <w:rPr>
          <w:sz w:val="16"/>
        </w:rPr>
        <w:t xml:space="preserve">(Nietzsche 1886/2009, cl. 10). The ‘Will to Truth’ is characteristic of a more general psychological tendency for self-deception. Man lacks the courage and integrity needed to contain his natural curiosity (ibid., cl. 227). </w:t>
      </w:r>
      <w:r w:rsidRPr="00E70FDB">
        <w:rPr>
          <w:rStyle w:val="Emphasis"/>
          <w:highlight w:val="cyan"/>
        </w:rPr>
        <w:t>Humanity</w:t>
      </w:r>
      <w:r w:rsidRPr="00265283">
        <w:rPr>
          <w:rStyle w:val="Emphasis"/>
        </w:rPr>
        <w:t xml:space="preserve">, ever </w:t>
      </w:r>
      <w:r w:rsidRPr="00E70FDB">
        <w:rPr>
          <w:rStyle w:val="Emphasis"/>
          <w:highlight w:val="cyan"/>
        </w:rPr>
        <w:t>attached to a</w:t>
      </w:r>
      <w:r w:rsidRPr="00265283">
        <w:rPr>
          <w:rStyle w:val="Emphasis"/>
        </w:rPr>
        <w:t xml:space="preserve"> thoroughly </w:t>
      </w:r>
      <w:r w:rsidRPr="00E70FDB">
        <w:rPr>
          <w:rStyle w:val="Emphasis"/>
          <w:highlight w:val="cyan"/>
        </w:rPr>
        <w:t>flawed idea called ‘truth’</w:t>
      </w:r>
      <w:r w:rsidRPr="00265283">
        <w:rPr>
          <w:rStyle w:val="Emphasis"/>
        </w:rPr>
        <w:t xml:space="preserve">, </w:t>
      </w:r>
      <w:r w:rsidRPr="00E70FDB">
        <w:rPr>
          <w:rStyle w:val="Emphasis"/>
          <w:highlight w:val="cyan"/>
        </w:rPr>
        <w:t>actively represses its creativity and life forces</w:t>
      </w:r>
      <w:r w:rsidRPr="00265283">
        <w:rPr>
          <w:sz w:val="16"/>
        </w:rPr>
        <w:t xml:space="preserve">. The American Pragmatic view, influenced by Nietzsche’s thought, posited that </w:t>
      </w:r>
      <w:r w:rsidRPr="00E70FDB">
        <w:rPr>
          <w:rStyle w:val="Emphasis"/>
          <w:highlight w:val="cyan"/>
        </w:rPr>
        <w:t>the concern of truth was to advance the welfare of the individual</w:t>
      </w:r>
      <w:r w:rsidRPr="00265283">
        <w:rPr>
          <w:sz w:val="16"/>
        </w:rPr>
        <w:t xml:space="preserve">. Thinkers such as Charles Sanders Peirce, William James, John </w:t>
      </w:r>
      <w:proofErr w:type="gramStart"/>
      <w:r w:rsidRPr="00265283">
        <w:rPr>
          <w:sz w:val="16"/>
        </w:rPr>
        <w:t>Dewey</w:t>
      </w:r>
      <w:proofErr w:type="gramEnd"/>
      <w:r w:rsidRPr="00265283">
        <w:rPr>
          <w:sz w:val="16"/>
        </w:rPr>
        <w:t xml:space="preserve"> and Richard </w:t>
      </w:r>
      <w:proofErr w:type="spellStart"/>
      <w:r w:rsidRPr="00265283">
        <w:rPr>
          <w:sz w:val="16"/>
        </w:rPr>
        <w:t>Rorty</w:t>
      </w:r>
      <w:proofErr w:type="spellEnd"/>
      <w:r w:rsidRPr="00265283">
        <w:rPr>
          <w:sz w:val="16"/>
        </w:rPr>
        <w:t xml:space="preserve"> saw truth as a means to an end of improving humanity’s lot (James 1907/2004; </w:t>
      </w:r>
      <w:proofErr w:type="spellStart"/>
      <w:r w:rsidRPr="00265283">
        <w:rPr>
          <w:sz w:val="16"/>
        </w:rPr>
        <w:t>Rorty</w:t>
      </w:r>
      <w:proofErr w:type="spellEnd"/>
      <w:r w:rsidRPr="00265283">
        <w:rPr>
          <w:sz w:val="16"/>
        </w:rPr>
        <w:t xml:space="preserve"> 1989). On the other side of the ocean, Heidegger (1996) saw </w:t>
      </w:r>
      <w:r w:rsidRPr="00E70FDB">
        <w:rPr>
          <w:rStyle w:val="Emphasis"/>
          <w:highlight w:val="cyan"/>
        </w:rPr>
        <w:t>truth as reflecting man’s need to control the world in general and death in particular</w:t>
      </w:r>
      <w:r w:rsidRPr="00265283">
        <w:rPr>
          <w:sz w:val="16"/>
        </w:rPr>
        <w:t xml:space="preserve">. Levinas (1969) and Derrida (1978) both associated metaphysics with violence, seeing </w:t>
      </w:r>
      <w:r w:rsidRPr="00E70FDB">
        <w:rPr>
          <w:rStyle w:val="Emphasis"/>
          <w:highlight w:val="cyan"/>
        </w:rPr>
        <w:t xml:space="preserve">truth as a result and paradigmatic example of an illusory purity that man tried to place as a guarantee of </w:t>
      </w:r>
      <w:r w:rsidRPr="00265283">
        <w:rPr>
          <w:rStyle w:val="Emphasis"/>
        </w:rPr>
        <w:t xml:space="preserve">his identity and </w:t>
      </w:r>
      <w:r w:rsidRPr="00E70FDB">
        <w:rPr>
          <w:rStyle w:val="Emphasis"/>
          <w:highlight w:val="cyan"/>
        </w:rPr>
        <w:t>superiority</w:t>
      </w:r>
      <w:r w:rsidRPr="00265283">
        <w:rPr>
          <w:rStyle w:val="Emphasis"/>
        </w:rPr>
        <w:t xml:space="preserve">, </w:t>
      </w:r>
      <w:r w:rsidRPr="00E70FDB">
        <w:rPr>
          <w:rStyle w:val="Emphasis"/>
          <w:highlight w:val="cyan"/>
        </w:rPr>
        <w:t>with the result of a looming xenophobia</w:t>
      </w:r>
      <w:r w:rsidRPr="00265283">
        <w:rPr>
          <w:sz w:val="16"/>
        </w:rPr>
        <w:t>. The postmodern critique was formulated</w:t>
      </w:r>
      <w:r w:rsidRPr="00E70FDB">
        <w:rPr>
          <w:sz w:val="16"/>
          <w:highlight w:val="cyan"/>
        </w:rPr>
        <w:t xml:space="preserve">: </w:t>
      </w:r>
      <w:r w:rsidRPr="00E70FDB">
        <w:rPr>
          <w:rStyle w:val="Emphasis"/>
          <w:highlight w:val="cyan"/>
        </w:rPr>
        <w:t>generalization, categorization and truth are forms of symbolic violence the subject imposes on the objects of her thought</w:t>
      </w:r>
      <w:r w:rsidRPr="00265283">
        <w:rPr>
          <w:sz w:val="16"/>
        </w:rPr>
        <w:t xml:space="preserve">. Notwithstanding the </w:t>
      </w:r>
      <w:proofErr w:type="spellStart"/>
      <w:r w:rsidRPr="00265283">
        <w:rPr>
          <w:sz w:val="16"/>
        </w:rPr>
        <w:t>diferences</w:t>
      </w:r>
      <w:proofErr w:type="spellEnd"/>
      <w:r w:rsidRPr="00265283">
        <w:rPr>
          <w:sz w:val="16"/>
        </w:rPr>
        <w:t xml:space="preserve"> in content, </w:t>
      </w:r>
      <w:proofErr w:type="gramStart"/>
      <w:r w:rsidRPr="00265283">
        <w:rPr>
          <w:sz w:val="16"/>
        </w:rPr>
        <w:t>all of</w:t>
      </w:r>
      <w:proofErr w:type="gramEnd"/>
      <w:r w:rsidRPr="00265283">
        <w:rPr>
          <w:sz w:val="16"/>
        </w:rPr>
        <w:t xml:space="preserve"> the above views suggest that the pertinence of truth is of a psychological nature: Human beings have a need for certainty, constancy and mental control. Contrary to naïve intuition, and many philosophical positions, this implies that what truth satisfies are not states of affairs, but rather states of mind. If until now the search for truth involved three orders – reality, </w:t>
      </w:r>
      <w:proofErr w:type="gramStart"/>
      <w:r w:rsidRPr="00265283">
        <w:rPr>
          <w:sz w:val="16"/>
        </w:rPr>
        <w:t>propositions</w:t>
      </w:r>
      <w:proofErr w:type="gramEnd"/>
      <w:r w:rsidRPr="00265283">
        <w:rPr>
          <w:sz w:val="16"/>
        </w:rPr>
        <w:t xml:space="preserve"> and the constraints of human consciousness – we now add a fourth order: that of the psychological needs of the subject-as-thinker. These needs preserve the concept of truth, allowing it to rise like a phoenix from the ashes of discarded modern thought, retaining its traditional definitions and granting it contemporary meanings. Alongside the two essentialist truths – the ‘Ideal’ truth and the truth of correspondence with reality (‘Correspondent’ truth), both of which claim the existence of an order independent of consciousness – four additional conceptions of truth, which, in Hempel’s words, entailed an “essential softening of the truth” (Hempel 1935/1994), remain vital in philosophic thought. I refer to these conceptions as Coherent, Intersubjective, Pragmatic and Subjective-Existential truths. I present here brief these paradigmatic notions of truth, for clarity denoting them with capital letters (Ideal, Correspondent, etc.).2 </w:t>
      </w:r>
      <w:r w:rsidRPr="00265283">
        <w:rPr>
          <w:rStyle w:val="StyleUnderline"/>
        </w:rPr>
        <w:t>The Correspondent conception of truth</w:t>
      </w:r>
      <w:r w:rsidRPr="00265283">
        <w:rPr>
          <w:sz w:val="16"/>
        </w:rPr>
        <w:t xml:space="preserve">, introduced by Aristotle (Aristotle 350 </w:t>
      </w:r>
      <w:proofErr w:type="spellStart"/>
      <w:r w:rsidRPr="00265283">
        <w:rPr>
          <w:sz w:val="16"/>
        </w:rPr>
        <w:t>bc</w:t>
      </w:r>
      <w:proofErr w:type="spellEnd"/>
      <w:r w:rsidRPr="00265283">
        <w:rPr>
          <w:sz w:val="16"/>
        </w:rPr>
        <w:t xml:space="preserve">/1953), maintains that truth values are established by correspondence between a proposition and an external mind-independent fact. </w:t>
      </w:r>
      <w:r w:rsidRPr="00265283">
        <w:rPr>
          <w:sz w:val="16"/>
        </w:rPr>
        <w:lastRenderedPageBreak/>
        <w:t xml:space="preserve">Correspondent truth is anchored in a realistic epistemology, 283 </w:t>
      </w:r>
      <w:proofErr w:type="spellStart"/>
      <w:r w:rsidRPr="00265283">
        <w:rPr>
          <w:sz w:val="16"/>
        </w:rPr>
        <w:t>Shlomit</w:t>
      </w:r>
      <w:proofErr w:type="spellEnd"/>
      <w:r w:rsidRPr="00265283">
        <w:rPr>
          <w:sz w:val="16"/>
        </w:rPr>
        <w:t xml:space="preserve"> Yadlin-Gadot which </w:t>
      </w:r>
      <w:r w:rsidRPr="00265283">
        <w:rPr>
          <w:rStyle w:val="StyleUnderline"/>
        </w:rPr>
        <w:t xml:space="preserve">maintains that </w:t>
      </w:r>
      <w:r w:rsidRPr="00E70FDB">
        <w:rPr>
          <w:rStyle w:val="StyleUnderline"/>
          <w:highlight w:val="cyan"/>
        </w:rPr>
        <w:t xml:space="preserve">the world has a mind-independent existence that the subject </w:t>
      </w:r>
      <w:proofErr w:type="gramStart"/>
      <w:r w:rsidRPr="00E70FDB">
        <w:rPr>
          <w:rStyle w:val="StyleUnderline"/>
          <w:highlight w:val="cyan"/>
        </w:rPr>
        <w:t>is able to</w:t>
      </w:r>
      <w:proofErr w:type="gramEnd"/>
      <w:r w:rsidRPr="00E70FDB">
        <w:rPr>
          <w:rStyle w:val="StyleUnderline"/>
          <w:highlight w:val="cyan"/>
        </w:rPr>
        <w:t xml:space="preserve"> know by means of his senses</w:t>
      </w:r>
      <w:r w:rsidRPr="00265283">
        <w:rPr>
          <w:sz w:val="16"/>
        </w:rPr>
        <w:t xml:space="preserve"> (Hetherington 2012). </w:t>
      </w:r>
      <w:r w:rsidRPr="00265283">
        <w:rPr>
          <w:rStyle w:val="StyleUnderline"/>
        </w:rPr>
        <w:t>The Coherent conception of truth</w:t>
      </w:r>
      <w:r w:rsidRPr="00265283">
        <w:rPr>
          <w:sz w:val="16"/>
        </w:rPr>
        <w:t xml:space="preserve"> as, for example, in Spinoza’s thinking (Spinoza 1677/1989), determines truth values by examining the compatibility of a belief with a whole system of beliefs. This truth </w:t>
      </w:r>
      <w:r w:rsidRPr="00265283">
        <w:rPr>
          <w:rStyle w:val="StyleUnderline"/>
        </w:rPr>
        <w:t xml:space="preserve">is often </w:t>
      </w:r>
      <w:r w:rsidRPr="00E70FDB">
        <w:rPr>
          <w:rStyle w:val="StyleUnderline"/>
          <w:highlight w:val="cyan"/>
        </w:rPr>
        <w:t xml:space="preserve">associated with ‘idealistic’ epistemology that posits a single, </w:t>
      </w:r>
      <w:proofErr w:type="gramStart"/>
      <w:r w:rsidRPr="00E70FDB">
        <w:rPr>
          <w:rStyle w:val="StyleUnderline"/>
          <w:highlight w:val="cyan"/>
        </w:rPr>
        <w:t>abstract</w:t>
      </w:r>
      <w:proofErr w:type="gramEnd"/>
      <w:r w:rsidRPr="00E70FDB">
        <w:rPr>
          <w:rStyle w:val="StyleUnderline"/>
          <w:highlight w:val="cyan"/>
        </w:rPr>
        <w:t xml:space="preserve"> and unconditional principle</w:t>
      </w:r>
      <w:r w:rsidRPr="00265283">
        <w:rPr>
          <w:rStyle w:val="StyleUnderline"/>
        </w:rPr>
        <w:t>, unknown in itself, yet determining the unity of the world</w:t>
      </w:r>
      <w:r w:rsidRPr="00265283">
        <w:rPr>
          <w:sz w:val="16"/>
        </w:rPr>
        <w:t xml:space="preserve"> (Hetherington 2012). </w:t>
      </w:r>
      <w:r w:rsidRPr="00E70FDB">
        <w:rPr>
          <w:rStyle w:val="StyleUnderline"/>
          <w:highlight w:val="cyan"/>
        </w:rPr>
        <w:t>The Ideal conception of truth</w:t>
      </w:r>
      <w:r w:rsidRPr="00E70FDB">
        <w:rPr>
          <w:sz w:val="16"/>
          <w:highlight w:val="cyan"/>
        </w:rPr>
        <w:t>,</w:t>
      </w:r>
      <w:r w:rsidRPr="00265283">
        <w:rPr>
          <w:sz w:val="16"/>
        </w:rPr>
        <w:t xml:space="preserve"> as in Plato’s thought (Plato 380 </w:t>
      </w:r>
      <w:proofErr w:type="spellStart"/>
      <w:r w:rsidRPr="00265283">
        <w:rPr>
          <w:sz w:val="16"/>
        </w:rPr>
        <w:t>bc</w:t>
      </w:r>
      <w:proofErr w:type="spellEnd"/>
      <w:r w:rsidRPr="00265283">
        <w:rPr>
          <w:sz w:val="16"/>
        </w:rPr>
        <w:t xml:space="preserve">/1871), </w:t>
      </w:r>
      <w:r w:rsidRPr="00E70FDB">
        <w:rPr>
          <w:rStyle w:val="StyleUnderline"/>
          <w:highlight w:val="cyan"/>
        </w:rPr>
        <w:t xml:space="preserve">determines truth values by the compatibility between </w:t>
      </w:r>
      <w:proofErr w:type="gramStart"/>
      <w:r w:rsidRPr="00E70FDB">
        <w:rPr>
          <w:rStyle w:val="StyleUnderline"/>
          <w:highlight w:val="cyan"/>
        </w:rPr>
        <w:t>particular beliefs</w:t>
      </w:r>
      <w:proofErr w:type="gramEnd"/>
      <w:r w:rsidRPr="00265283">
        <w:rPr>
          <w:rStyle w:val="StyleUnderline"/>
        </w:rPr>
        <w:t xml:space="preserve"> or empirically perceived cases and their corresponding eternal decrees or forms</w:t>
      </w:r>
      <w:r w:rsidRPr="00265283">
        <w:rPr>
          <w:sz w:val="16"/>
        </w:rPr>
        <w:t xml:space="preserve">. It is situated in the realm of ‘objective idealism’ that claims the existence of a mind-independent order inaccessible to the senses and partially known by means of laborious mental processes (Russell 1961). Subjective Idealism shares the premise of absolute and objective idealism, that all known reality resides within the mind. But whereas the latter assumes a principle external to the system that creates and </w:t>
      </w:r>
      <w:proofErr w:type="spellStart"/>
      <w:r w:rsidRPr="00265283">
        <w:rPr>
          <w:sz w:val="16"/>
        </w:rPr>
        <w:t>unifes</w:t>
      </w:r>
      <w:proofErr w:type="spellEnd"/>
      <w:r w:rsidRPr="00265283">
        <w:rPr>
          <w:sz w:val="16"/>
        </w:rPr>
        <w:t xml:space="preserve"> it, the former assumes the ‘I’ or the Ego as the constituting source of reality. Subjective and Intersubjective truths are embedded in the assumptions of subjective idealism (Orange et al. 1998). </w:t>
      </w:r>
      <w:r w:rsidRPr="00265283">
        <w:rPr>
          <w:rStyle w:val="StyleUnderline"/>
        </w:rPr>
        <w:t>The Subjective-Existential conception of truth</w:t>
      </w:r>
      <w:r w:rsidRPr="00265283">
        <w:rPr>
          <w:sz w:val="16"/>
        </w:rPr>
        <w:t xml:space="preserve">, seeds of which can be found in the work of Kierkegaard, </w:t>
      </w:r>
      <w:r w:rsidRPr="00265283">
        <w:rPr>
          <w:rStyle w:val="StyleUnderline"/>
        </w:rPr>
        <w:t>perceives truth as highly personal, embodying the subject’s experienced authenticity. Here, experience is prior to any essence or generalization</w:t>
      </w:r>
      <w:r w:rsidRPr="00265283">
        <w:rPr>
          <w:sz w:val="16"/>
        </w:rPr>
        <w:t xml:space="preserve"> (</w:t>
      </w:r>
      <w:proofErr w:type="spellStart"/>
      <w:r w:rsidRPr="00265283">
        <w:rPr>
          <w:sz w:val="16"/>
        </w:rPr>
        <w:t>Elleray</w:t>
      </w:r>
      <w:proofErr w:type="spellEnd"/>
      <w:r w:rsidRPr="00265283">
        <w:rPr>
          <w:sz w:val="16"/>
        </w:rPr>
        <w:t xml:space="preserve"> 2007). The Intersubjective conception of truth regards objectivity as established by interpersonal agreement, sometimes explicit, often implicit. </w:t>
      </w:r>
      <w:r w:rsidRPr="00265283">
        <w:rPr>
          <w:rStyle w:val="StyleUnderline"/>
        </w:rPr>
        <w:t xml:space="preserve">This truth </w:t>
      </w:r>
      <w:proofErr w:type="spellStart"/>
      <w:r w:rsidRPr="00265283">
        <w:rPr>
          <w:rStyle w:val="StyleUnderline"/>
        </w:rPr>
        <w:t>refects</w:t>
      </w:r>
      <w:proofErr w:type="spellEnd"/>
      <w:r w:rsidRPr="00265283">
        <w:rPr>
          <w:rStyle w:val="StyleUnderline"/>
        </w:rPr>
        <w:t xml:space="preserve"> the logic of intersubjective epistemologies, whereby the world achieves its true transcendence through the presence of a foreign subjectivity </w:t>
      </w:r>
      <w:r w:rsidRPr="00265283">
        <w:rPr>
          <w:sz w:val="16"/>
        </w:rPr>
        <w:t xml:space="preserve">(Husserl 1983). </w:t>
      </w:r>
      <w:r w:rsidRPr="00265283">
        <w:rPr>
          <w:rStyle w:val="StyleUnderline"/>
        </w:rPr>
        <w:t>Pragmatic truth concerns the usefulness and practicality of an idea in the context of the believer’s life.</w:t>
      </w:r>
      <w:r w:rsidRPr="00265283">
        <w:rPr>
          <w:sz w:val="16"/>
        </w:rPr>
        <w:t xml:space="preserve"> A true belief is one that has been proven valid by the compatibility between its predictions and its results. Here, </w:t>
      </w:r>
      <w:r w:rsidRPr="00E70FDB">
        <w:rPr>
          <w:rStyle w:val="Emphasis"/>
          <w:highlight w:val="cyan"/>
        </w:rPr>
        <w:t>truth is process based and tomorrow, today’s truth may be no more than an opinion</w:t>
      </w:r>
      <w:r w:rsidRPr="00265283">
        <w:rPr>
          <w:sz w:val="16"/>
        </w:rPr>
        <w:t xml:space="preserve"> (James 1912/2010, 1907/2004).</w:t>
      </w:r>
    </w:p>
    <w:p w14:paraId="27B6E199" w14:textId="77777777" w:rsidR="009C0725" w:rsidRPr="005D388F" w:rsidRDefault="009C0725" w:rsidP="009C0725"/>
    <w:p w14:paraId="2DF9767C" w14:textId="77777777" w:rsidR="009C0725" w:rsidRPr="00A26386" w:rsidRDefault="009C0725" w:rsidP="009C0725"/>
    <w:p w14:paraId="56434CF6" w14:textId="77777777" w:rsidR="009C0725" w:rsidRPr="0062704F" w:rsidRDefault="009C0725" w:rsidP="009C0725">
      <w:pPr>
        <w:pStyle w:val="Heading3"/>
        <w:rPr>
          <w:rFonts w:cs="Calibri"/>
        </w:rPr>
      </w:pPr>
      <w:r>
        <w:rPr>
          <w:rFonts w:cs="Calibri"/>
        </w:rPr>
        <w:lastRenderedPageBreak/>
        <w:t>AT---State/Law Bad---2AC</w:t>
      </w:r>
    </w:p>
    <w:p w14:paraId="6EEC5201" w14:textId="77777777" w:rsidR="009C0725" w:rsidRPr="0062704F" w:rsidRDefault="009C0725" w:rsidP="009C0725">
      <w:pPr>
        <w:rPr>
          <w:sz w:val="12"/>
        </w:rPr>
      </w:pPr>
    </w:p>
    <w:p w14:paraId="7B12EBFE" w14:textId="73778171" w:rsidR="009C0725" w:rsidRPr="0062704F" w:rsidRDefault="00CD295E" w:rsidP="009C0725">
      <w:pPr>
        <w:pStyle w:val="Heading4"/>
        <w:rPr>
          <w:rFonts w:cs="Calibri"/>
        </w:rPr>
      </w:pPr>
      <w:r w:rsidRPr="00CD295E">
        <w:rPr>
          <w:rFonts w:cs="Calibri"/>
          <w:u w:val="single"/>
        </w:rPr>
        <w:t>Ossification DA.</w:t>
      </w:r>
      <w:r>
        <w:rPr>
          <w:rFonts w:cs="Calibri"/>
        </w:rPr>
        <w:t xml:space="preserve"> </w:t>
      </w:r>
      <w:r w:rsidR="00C245AC">
        <w:rPr>
          <w:rFonts w:cs="Calibri"/>
        </w:rPr>
        <w:t xml:space="preserve">Attempts at lawmaking rely on symbolic notions of conformity that reproduce anti-Black and Queer violence as well as </w:t>
      </w:r>
      <w:r w:rsidR="009A7ABD">
        <w:rPr>
          <w:rFonts w:cs="Calibri"/>
        </w:rPr>
        <w:t xml:space="preserve">an </w:t>
      </w:r>
      <w:r w:rsidR="00C245AC">
        <w:rPr>
          <w:rFonts w:cs="Calibri"/>
        </w:rPr>
        <w:t>ossification of the world.</w:t>
      </w:r>
    </w:p>
    <w:p w14:paraId="1FF46463" w14:textId="77777777" w:rsidR="009C0725" w:rsidRPr="0062704F" w:rsidRDefault="009C0725" w:rsidP="009C0725">
      <w:pPr>
        <w:rPr>
          <w:rStyle w:val="Style13ptBold"/>
        </w:rPr>
      </w:pPr>
      <w:r w:rsidRPr="0062704F">
        <w:rPr>
          <w:rStyle w:val="Style13ptBold"/>
        </w:rPr>
        <w:t>Edelman ‘22</w:t>
      </w:r>
    </w:p>
    <w:p w14:paraId="7DBC0034"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p>
    <w:p w14:paraId="0CC0C504" w14:textId="351BA156" w:rsidR="009C0725" w:rsidRPr="002A7C7E" w:rsidRDefault="009C0725" w:rsidP="009C0725">
      <w:r w:rsidRPr="0062704F">
        <w:t>Why Queer Theory Teaches Us Nothing”, Ch. 3, Duke University Press]//</w:t>
      </w:r>
      <w:proofErr w:type="spellStart"/>
      <w:proofErr w:type="gramStart"/>
      <w:r w:rsidRPr="0062704F">
        <w:t>owen</w:t>
      </w:r>
      <w:proofErr w:type="spellEnd"/>
      <w:proofErr w:type="gramEnd"/>
    </w:p>
    <w:p w14:paraId="5A52F4A1" w14:textId="77777777" w:rsidR="009C0725" w:rsidRPr="0062704F" w:rsidRDefault="009C0725" w:rsidP="009C0725">
      <w:pPr>
        <w:rPr>
          <w:rStyle w:val="StyleUnderline"/>
        </w:rPr>
      </w:pPr>
      <w:r w:rsidRPr="0062704F">
        <w:rPr>
          <w:rStyle w:val="StyleUnderline"/>
        </w:rPr>
        <w:t xml:space="preserve">What does this absence of “formal limits” on the violence of “forcing” mean if not that </w:t>
      </w:r>
      <w:r w:rsidRPr="00E70FDB">
        <w:rPr>
          <w:rStyle w:val="StyleUnderline"/>
          <w:highlight w:val="cyan"/>
        </w:rPr>
        <w:t>truth-procedures invariably rely on the agency of the death drive</w:t>
      </w:r>
      <w:r w:rsidRPr="0062704F">
        <w:rPr>
          <w:rStyle w:val="StyleUnderline"/>
        </w:rPr>
        <w:t xml:space="preserve"> </w:t>
      </w:r>
      <w:r w:rsidRPr="00E70FDB">
        <w:rPr>
          <w:rStyle w:val="StyleUnderline"/>
          <w:highlight w:val="cyan"/>
        </w:rPr>
        <w:t xml:space="preserve">even while those made subjects through (catachrestic) </w:t>
      </w:r>
      <w:proofErr w:type="spellStart"/>
      <w:r w:rsidRPr="00E70FDB">
        <w:rPr>
          <w:rStyle w:val="StyleUnderline"/>
          <w:highlight w:val="cyan"/>
        </w:rPr>
        <w:t>namings</w:t>
      </w:r>
      <w:proofErr w:type="spellEnd"/>
      <w:r w:rsidRPr="00E70FDB">
        <w:rPr>
          <w:rStyle w:val="StyleUnderline"/>
          <w:highlight w:val="cyan"/>
        </w:rPr>
        <w:t xml:space="preserve"> of the event attempt to socialize its rupture, to rebind its unbound energy, to contain the queerness of its eruption</w:t>
      </w:r>
      <w:r w:rsidRPr="0062704F">
        <w:rPr>
          <w:rStyle w:val="StyleUnderline"/>
        </w:rPr>
        <w:t xml:space="preserve">? </w:t>
      </w:r>
      <w:r w:rsidRPr="0062704F">
        <w:rPr>
          <w:sz w:val="12"/>
        </w:rPr>
        <w:t xml:space="preserve">As a first step in clarifying this relation between the death drive, the event, and its naming as a truth, we might note how often </w:t>
      </w:r>
      <w:proofErr w:type="spellStart"/>
      <w:r w:rsidRPr="0062704F">
        <w:rPr>
          <w:sz w:val="12"/>
        </w:rPr>
        <w:t>Badiou</w:t>
      </w:r>
      <w:proofErr w:type="spellEnd"/>
      <w:r w:rsidRPr="0062704F">
        <w:rPr>
          <w:sz w:val="12"/>
        </w:rPr>
        <w:t xml:space="preserve"> identifies repetition as such with death, perhaps most clearly in his work on Saint Paul when he discusses the apostle’s meditation on sin and the law in the Epistle to the Romans. While explaining how </w:t>
      </w:r>
      <w:r w:rsidRPr="0062704F">
        <w:rPr>
          <w:rStyle w:val="StyleUnderline"/>
        </w:rPr>
        <w:t>“</w:t>
      </w:r>
      <w:r w:rsidRPr="00E70FDB">
        <w:rPr>
          <w:rStyle w:val="StyleUnderline"/>
          <w:highlight w:val="cyan"/>
        </w:rPr>
        <w:t>the law”</w:t>
      </w:r>
      <w:r w:rsidRPr="0062704F">
        <w:rPr>
          <w:rStyle w:val="StyleUnderline"/>
        </w:rPr>
        <w:t xml:space="preserve"> in that epistle </w:t>
      </w:r>
      <w:r w:rsidRPr="00E70FDB">
        <w:rPr>
          <w:rStyle w:val="StyleUnderline"/>
          <w:highlight w:val="cyan"/>
        </w:rPr>
        <w:t>becomes “one of the names of death in a subjective constitution</w:t>
      </w:r>
      <w:r w:rsidRPr="0062704F">
        <w:rPr>
          <w:rStyle w:val="StyleUnderline"/>
        </w:rPr>
        <w:t xml:space="preserve">,” </w:t>
      </w:r>
      <w:proofErr w:type="spellStart"/>
      <w:r w:rsidRPr="0062704F">
        <w:rPr>
          <w:sz w:val="12"/>
        </w:rPr>
        <w:t>Badiou</w:t>
      </w:r>
      <w:proofErr w:type="spellEnd"/>
      <w:r w:rsidRPr="0062704F">
        <w:rPr>
          <w:sz w:val="12"/>
        </w:rPr>
        <w:t xml:space="preserve"> writes, “</w:t>
      </w:r>
      <w:r w:rsidRPr="00E70FDB">
        <w:rPr>
          <w:rStyle w:val="StyleUnderline"/>
          <w:highlight w:val="cyan"/>
        </w:rPr>
        <w:t>The law, and only the law, endows desire with an autonomy sufficient for the subject of desire</w:t>
      </w:r>
      <w:r w:rsidRPr="0062704F">
        <w:rPr>
          <w:rStyle w:val="StyleUnderline"/>
        </w:rPr>
        <w:t xml:space="preserve"> . . . t</w:t>
      </w:r>
      <w:r w:rsidRPr="00E70FDB">
        <w:rPr>
          <w:rStyle w:val="StyleUnderline"/>
          <w:highlight w:val="cyan"/>
        </w:rPr>
        <w:t>o come to occupy the place of the dead. The law is what gives life to desire</w:t>
      </w:r>
      <w:r w:rsidRPr="0062704F">
        <w:rPr>
          <w:rStyle w:val="StyleUnderline"/>
        </w:rPr>
        <w:t>. But in doing so, it c</w:t>
      </w:r>
      <w:r w:rsidRPr="00E70FDB">
        <w:rPr>
          <w:rStyle w:val="StyleUnderline"/>
          <w:highlight w:val="cyan"/>
        </w:rPr>
        <w:t>onstrains the subject so that he wants to follow only the path of death.</w:t>
      </w:r>
      <w:r w:rsidRPr="0062704F">
        <w:rPr>
          <w:rStyle w:val="StyleUnderline"/>
        </w:rPr>
        <w:t>”</w:t>
      </w:r>
      <w:r w:rsidRPr="0062704F">
        <w:rPr>
          <w:sz w:val="12"/>
        </w:rPr>
        <w:t xml:space="preserve">49 If the </w:t>
      </w:r>
      <w:r w:rsidRPr="00E70FDB">
        <w:rPr>
          <w:rStyle w:val="StyleUnderline"/>
          <w:highlight w:val="cyan"/>
        </w:rPr>
        <w:t>law here incites and vivifies desire, it does so by endowing desire with a seeming autonomy from the law, thus enacting a logic that</w:t>
      </w:r>
      <w:r w:rsidRPr="0062704F">
        <w:rPr>
          <w:sz w:val="12"/>
        </w:rPr>
        <w:t xml:space="preserve"> echoes Michel Foucault’s account of the law </w:t>
      </w:r>
      <w:r w:rsidRPr="0062704F">
        <w:rPr>
          <w:rStyle w:val="StyleUnderline"/>
        </w:rPr>
        <w:t xml:space="preserve">as </w:t>
      </w:r>
      <w:r w:rsidRPr="00E70FDB">
        <w:rPr>
          <w:rStyle w:val="StyleUnderline"/>
          <w:highlight w:val="cyan"/>
        </w:rPr>
        <w:t>produc</w:t>
      </w:r>
      <w:r w:rsidRPr="0062704F">
        <w:rPr>
          <w:rStyle w:val="StyleUnderline"/>
        </w:rPr>
        <w:t xml:space="preserve">ing, not repressing, </w:t>
      </w:r>
      <w:r w:rsidRPr="00E70FDB">
        <w:rPr>
          <w:rStyle w:val="StyleUnderline"/>
          <w:highlight w:val="cyan"/>
        </w:rPr>
        <w:t>desire</w:t>
      </w:r>
      <w:r w:rsidRPr="00E70FDB">
        <w:rPr>
          <w:sz w:val="12"/>
          <w:highlight w:val="cyan"/>
        </w:rPr>
        <w:t>.</w:t>
      </w:r>
      <w:r w:rsidRPr="0062704F">
        <w:rPr>
          <w:sz w:val="12"/>
        </w:rPr>
        <w:t xml:space="preserve">50 But why should this flourishing of desire </w:t>
      </w:r>
      <w:r w:rsidRPr="00E70FDB">
        <w:rPr>
          <w:rStyle w:val="StyleUnderline"/>
          <w:highlight w:val="cyan"/>
        </w:rPr>
        <w:t>propel the subject down the “path of death</w:t>
      </w:r>
      <w:r w:rsidRPr="0062704F">
        <w:rPr>
          <w:rStyle w:val="StyleUnderline"/>
        </w:rPr>
        <w:t>”</w:t>
      </w:r>
      <w:r w:rsidRPr="0062704F">
        <w:rPr>
          <w:sz w:val="12"/>
        </w:rPr>
        <w:t xml:space="preserve">? </w:t>
      </w:r>
      <w:proofErr w:type="spellStart"/>
      <w:r w:rsidRPr="0062704F">
        <w:rPr>
          <w:sz w:val="12"/>
        </w:rPr>
        <w:t>Badiou</w:t>
      </w:r>
      <w:proofErr w:type="spellEnd"/>
      <w:r w:rsidRPr="0062704F">
        <w:rPr>
          <w:sz w:val="12"/>
        </w:rPr>
        <w:t xml:space="preserve"> answers this question directly through his definition of sin: “What is sin, exactly? It is not desire as such, for if it </w:t>
      </w:r>
      <w:proofErr w:type="gramStart"/>
      <w:r w:rsidRPr="0062704F">
        <w:rPr>
          <w:sz w:val="12"/>
        </w:rPr>
        <w:t>were</w:t>
      </w:r>
      <w:proofErr w:type="gramEnd"/>
      <w:r w:rsidRPr="0062704F">
        <w:rPr>
          <w:sz w:val="12"/>
        </w:rPr>
        <w:t xml:space="preserve"> one would not understand its link to the law and death. Sin is the life of desire as autonomy, as autonomism. </w:t>
      </w:r>
      <w:r w:rsidRPr="00E70FDB">
        <w:rPr>
          <w:rStyle w:val="StyleUnderline"/>
          <w:highlight w:val="cyan"/>
        </w:rPr>
        <w:t xml:space="preserve">The law is required </w:t>
      </w:r>
      <w:proofErr w:type="gramStart"/>
      <w:r w:rsidRPr="00E70FDB">
        <w:rPr>
          <w:rStyle w:val="StyleUnderline"/>
          <w:highlight w:val="cyan"/>
        </w:rPr>
        <w:t>in order to</w:t>
      </w:r>
      <w:proofErr w:type="gramEnd"/>
      <w:r w:rsidRPr="00E70FDB">
        <w:rPr>
          <w:rStyle w:val="StyleUnderline"/>
          <w:highlight w:val="cyan"/>
        </w:rPr>
        <w:t xml:space="preserve"> unleash the automatic life of desire, the automatism of repetition. For only the law fixes the object of desire, binding desire to it regardless of the subject’s ‘will.’ It is this </w:t>
      </w:r>
      <w:proofErr w:type="spellStart"/>
      <w:r w:rsidRPr="00E70FDB">
        <w:rPr>
          <w:rStyle w:val="StyleUnderline"/>
          <w:highlight w:val="cyan"/>
        </w:rPr>
        <w:t>objectal</w:t>
      </w:r>
      <w:proofErr w:type="spellEnd"/>
      <w:r w:rsidRPr="00E70FDB">
        <w:rPr>
          <w:rStyle w:val="StyleUnderline"/>
          <w:highlight w:val="cyan"/>
        </w:rPr>
        <w:t xml:space="preserve"> automatism of desire, inconceivable without the law, that assigns the subject to the carnal path of death.”</w:t>
      </w:r>
      <w:r w:rsidRPr="0062704F">
        <w:rPr>
          <w:sz w:val="12"/>
        </w:rPr>
        <w:t xml:space="preserve">51 Leaving aside its binding to an object, desire’s attributes, in this description, correlate more closely with the drive: repetition compulsion, automatism, subordination of the subject’s will. </w:t>
      </w:r>
      <w:proofErr w:type="spellStart"/>
      <w:r w:rsidRPr="0062704F">
        <w:rPr>
          <w:sz w:val="12"/>
        </w:rPr>
        <w:t>Badiou</w:t>
      </w:r>
      <w:proofErr w:type="spellEnd"/>
      <w:r w:rsidRPr="0062704F">
        <w:rPr>
          <w:sz w:val="12"/>
        </w:rPr>
        <w:t xml:space="preserve"> might well be </w:t>
      </w:r>
      <w:proofErr w:type="spellStart"/>
      <w:r w:rsidRPr="0062704F">
        <w:rPr>
          <w:sz w:val="12"/>
        </w:rPr>
        <w:t>troping</w:t>
      </w:r>
      <w:proofErr w:type="spellEnd"/>
      <w:r w:rsidRPr="0062704F">
        <w:rPr>
          <w:sz w:val="12"/>
        </w:rPr>
        <w:t xml:space="preserve"> on Lacan’s engagement, in The Ethics of Psychoanalysis, with this very passage from Paul’s epistle. For Lacan</w:t>
      </w:r>
      <w:r w:rsidRPr="0062704F">
        <w:rPr>
          <w:rStyle w:val="StyleUnderline"/>
        </w:rPr>
        <w:t>, t</w:t>
      </w:r>
      <w:r w:rsidRPr="00E70FDB">
        <w:rPr>
          <w:rStyle w:val="StyleUnderline"/>
          <w:highlight w:val="cyan"/>
        </w:rPr>
        <w:t>he relation between desire and law</w:t>
      </w:r>
      <w:r w:rsidRPr="0062704F">
        <w:rPr>
          <w:rStyle w:val="StyleUnderline"/>
        </w:rPr>
        <w:t>, where the latter refers to “the law of speech” (83) that governs the Symbolic, g</w:t>
      </w:r>
      <w:r w:rsidRPr="00E70FDB">
        <w:rPr>
          <w:rStyle w:val="StyleUnderline"/>
          <w:highlight w:val="cyan"/>
        </w:rPr>
        <w:t>ives rise to the death drive in the form of sin,</w:t>
      </w:r>
      <w:r w:rsidRPr="0062704F">
        <w:rPr>
          <w:rStyle w:val="StyleUnderline"/>
        </w:rPr>
        <w:t xml:space="preserve"> which Lacan construes as the “Thing”: “</w:t>
      </w:r>
      <w:r w:rsidRPr="00E70FDB">
        <w:rPr>
          <w:rStyle w:val="StyleUnderline"/>
          <w:highlight w:val="cyan"/>
        </w:rPr>
        <w:t>The dialectical relationship between desire and the Law causes our sin to flare up only in relation to the Law, through which it becomes a desire for death</w:t>
      </w:r>
      <w:r w:rsidRPr="0062704F">
        <w:rPr>
          <w:rStyle w:val="StyleUnderline"/>
        </w:rPr>
        <w:t>”</w:t>
      </w:r>
      <w:r w:rsidRPr="0062704F">
        <w:rPr>
          <w:sz w:val="12"/>
        </w:rPr>
        <w:t xml:space="preserve"> (83–84).</w:t>
      </w:r>
      <w:r w:rsidRPr="0062704F">
        <w:rPr>
          <w:rStyle w:val="StyleUnderline"/>
        </w:rPr>
        <w:t xml:space="preserve"> Crucially, though, Lacan asserts that </w:t>
      </w:r>
      <w:r w:rsidRPr="00E70FDB">
        <w:rPr>
          <w:rStyle w:val="StyleUnderline"/>
          <w:highlight w:val="cyan"/>
        </w:rPr>
        <w:t>the Thing</w:t>
      </w:r>
      <w:r w:rsidRPr="0062704F">
        <w:rPr>
          <w:rStyle w:val="StyleUnderline"/>
        </w:rPr>
        <w:t xml:space="preserve"> (das Ding) “</w:t>
      </w:r>
      <w:r w:rsidRPr="00E70FDB">
        <w:rPr>
          <w:rStyle w:val="StyleUnderline"/>
          <w:highlight w:val="cyan"/>
        </w:rPr>
        <w:t>is the very correlative of the law of speech</w:t>
      </w:r>
      <w:r w:rsidRPr="0062704F">
        <w:rPr>
          <w:rStyle w:val="StyleUnderline"/>
        </w:rPr>
        <w:t xml:space="preserve"> in its most primitive point of origin, and . . . that this Ding was there from the very beginning, . . . it </w:t>
      </w:r>
      <w:r w:rsidRPr="00E70FDB">
        <w:rPr>
          <w:rStyle w:val="StyleUnderline"/>
          <w:highlight w:val="cyan"/>
        </w:rPr>
        <w:t>was the first thing that separated itself from everything the subject began to name and articulate</w:t>
      </w:r>
      <w:r w:rsidRPr="00E70FDB">
        <w:rPr>
          <w:sz w:val="12"/>
          <w:highlight w:val="cyan"/>
        </w:rPr>
        <w:t>”</w:t>
      </w:r>
      <w:r w:rsidRPr="0062704F">
        <w:rPr>
          <w:sz w:val="12"/>
        </w:rPr>
        <w:t xml:space="preserve"> (83). To the extent that it refers to the </w:t>
      </w:r>
      <w:proofErr w:type="spellStart"/>
      <w:r w:rsidRPr="0062704F">
        <w:rPr>
          <w:sz w:val="12"/>
        </w:rPr>
        <w:t>originary</w:t>
      </w:r>
      <w:proofErr w:type="spellEnd"/>
      <w:r w:rsidRPr="0062704F">
        <w:rPr>
          <w:sz w:val="12"/>
        </w:rPr>
        <w:t xml:space="preserve"> loss that inheres in the primal division produced by naming as articulation</w:t>
      </w:r>
      <w:r w:rsidRPr="0062704F">
        <w:rPr>
          <w:rStyle w:val="StyleUnderline"/>
        </w:rPr>
        <w:t xml:space="preserve">, </w:t>
      </w:r>
      <w:r w:rsidRPr="00E70FDB">
        <w:rPr>
          <w:rStyle w:val="StyleUnderline"/>
          <w:highlight w:val="cyan"/>
        </w:rPr>
        <w:t>the Thing, entwined as it is with the Law, denotes the constitutive exclusion that every linguistic act repeats</w:t>
      </w:r>
      <w:r w:rsidRPr="0062704F">
        <w:rPr>
          <w:sz w:val="12"/>
        </w:rPr>
        <w:t xml:space="preserve">. </w:t>
      </w:r>
      <w:proofErr w:type="spellStart"/>
      <w:r w:rsidRPr="0062704F">
        <w:rPr>
          <w:sz w:val="12"/>
        </w:rPr>
        <w:t>Badiou</w:t>
      </w:r>
      <w:proofErr w:type="spellEnd"/>
      <w:r w:rsidRPr="0062704F">
        <w:rPr>
          <w:sz w:val="12"/>
        </w:rPr>
        <w:t>—like Hamlet, Freud, and Lacan—concedes that the repetition compulsion determines the order of survival. But he holds out the prospect of escaping repetition</w:t>
      </w:r>
      <w:r w:rsidRPr="0062704F">
        <w:rPr>
          <w:rStyle w:val="StyleUnderline"/>
        </w:rPr>
        <w:t xml:space="preserve">, </w:t>
      </w:r>
      <w:r w:rsidRPr="00E70FDB">
        <w:rPr>
          <w:rStyle w:val="StyleUnderline"/>
          <w:highlight w:val="cyan"/>
        </w:rPr>
        <w:t>the stasis of the law’s survival, through a break with the order of law itself: The law . . . delivers desire to its repetitive autonomy</w:t>
      </w:r>
      <w:proofErr w:type="gramStart"/>
      <w:r w:rsidRPr="0062704F">
        <w:rPr>
          <w:rStyle w:val="StyleUnderline"/>
        </w:rPr>
        <w:t>. . . .</w:t>
      </w:r>
      <w:proofErr w:type="gramEnd"/>
      <w:r w:rsidRPr="0062704F">
        <w:rPr>
          <w:rStyle w:val="StyleUnderline"/>
        </w:rPr>
        <w:t xml:space="preserve"> </w:t>
      </w:r>
      <w:r w:rsidRPr="00E70FDB">
        <w:rPr>
          <w:rStyle w:val="StyleUnderline"/>
          <w:highlight w:val="cyan"/>
        </w:rPr>
        <w:t>The law’s prohibition is that through which the desire of the object can realize itself involuntarily</w:t>
      </w:r>
      <w:r w:rsidRPr="0062704F">
        <w:rPr>
          <w:rStyle w:val="StyleUnderline"/>
        </w:rPr>
        <w:t xml:space="preserve">, “unconsciously,” . . . which is to say, as a life of sin. </w:t>
      </w:r>
      <w:r w:rsidRPr="00E70FDB">
        <w:rPr>
          <w:rStyle w:val="StyleUnderline"/>
          <w:highlight w:val="cyan"/>
        </w:rPr>
        <w:t>As a result</w:t>
      </w:r>
      <w:r w:rsidRPr="0062704F">
        <w:rPr>
          <w:rStyle w:val="StyleUnderline"/>
        </w:rPr>
        <w:t xml:space="preserve"> of which, </w:t>
      </w:r>
      <w:r w:rsidRPr="00E70FDB">
        <w:rPr>
          <w:rStyle w:val="StyleUnderline"/>
          <w:highlight w:val="cyan"/>
        </w:rPr>
        <w:t>the subject, de-centered from this desire, crosses over to the side of death</w:t>
      </w:r>
      <w:proofErr w:type="gramStart"/>
      <w:r w:rsidRPr="0062704F">
        <w:rPr>
          <w:rStyle w:val="StyleUnderline"/>
        </w:rPr>
        <w:t>. . . .</w:t>
      </w:r>
      <w:proofErr w:type="gramEnd"/>
      <w:r w:rsidRPr="0062704F">
        <w:rPr>
          <w:rStyle w:val="StyleUnderline"/>
        </w:rPr>
        <w:t xml:space="preserve"> </w:t>
      </w:r>
      <w:r w:rsidRPr="00E70FDB">
        <w:rPr>
          <w:rStyle w:val="StyleUnderline"/>
          <w:highlight w:val="cyan"/>
        </w:rPr>
        <w:t>If the subject is to</w:t>
      </w:r>
      <w:r w:rsidRPr="0062704F">
        <w:rPr>
          <w:rStyle w:val="StyleUnderline"/>
        </w:rPr>
        <w:t xml:space="preserve"> </w:t>
      </w:r>
      <w:r w:rsidRPr="00E70FDB">
        <w:rPr>
          <w:rStyle w:val="StyleUnderline"/>
          <w:highlight w:val="cyan"/>
        </w:rPr>
        <w:t>swing over to</w:t>
      </w:r>
      <w:r w:rsidRPr="0062704F">
        <w:rPr>
          <w:rStyle w:val="StyleUnderline"/>
        </w:rPr>
        <w:t xml:space="preserve"> another disposition, one wherein he would be on </w:t>
      </w:r>
      <w:r w:rsidRPr="00E70FDB">
        <w:rPr>
          <w:rStyle w:val="StyleUnderline"/>
          <w:highlight w:val="cyan"/>
        </w:rPr>
        <w:t>the side of life,</w:t>
      </w:r>
      <w:r w:rsidRPr="0062704F">
        <w:rPr>
          <w:rStyle w:val="StyleUnderline"/>
        </w:rPr>
        <w:t xml:space="preserve"> and sin—that is to say, </w:t>
      </w:r>
      <w:r w:rsidRPr="00E70FDB">
        <w:rPr>
          <w:rStyle w:val="StyleUnderline"/>
          <w:highlight w:val="cyan"/>
        </w:rPr>
        <w:t>the automatism of repetition—would occupy the place of the dead, it is necessary to break with the law</w:t>
      </w:r>
      <w:r w:rsidRPr="0062704F">
        <w:rPr>
          <w:sz w:val="12"/>
        </w:rPr>
        <w:t xml:space="preserve">.52 In a world where “sin” alone has vitality and where the death drive organizes life, the event, for </w:t>
      </w:r>
      <w:proofErr w:type="spellStart"/>
      <w:r w:rsidRPr="0062704F">
        <w:rPr>
          <w:sz w:val="12"/>
        </w:rPr>
        <w:t>Badiou</w:t>
      </w:r>
      <w:proofErr w:type="spellEnd"/>
      <w:r w:rsidRPr="0062704F">
        <w:rPr>
          <w:sz w:val="12"/>
        </w:rPr>
        <w:t xml:space="preserve">, as uncontrollable </w:t>
      </w:r>
      <w:r w:rsidRPr="00E70FDB">
        <w:rPr>
          <w:rStyle w:val="StyleUnderline"/>
          <w:highlight w:val="cyan"/>
        </w:rPr>
        <w:t>eruption of the Real (and so, of the contentless queerness of ab-</w:t>
      </w:r>
      <w:proofErr w:type="spellStart"/>
      <w:r w:rsidRPr="00E70FDB">
        <w:rPr>
          <w:rStyle w:val="StyleUnderline"/>
          <w:highlight w:val="cyan"/>
        </w:rPr>
        <w:t>sens</w:t>
      </w:r>
      <w:proofErr w:type="spellEnd"/>
      <w:r w:rsidRPr="00E70FDB">
        <w:rPr>
          <w:rStyle w:val="StyleUnderline"/>
          <w:highlight w:val="cyan"/>
        </w:rPr>
        <w:t>), enables a break with the law</w:t>
      </w:r>
      <w:r w:rsidRPr="0062704F">
        <w:rPr>
          <w:rStyle w:val="StyleUnderline"/>
        </w:rPr>
        <w:t xml:space="preserve"> as survival and with the “automatism of repetition” that makes survival a kind of death. That this break </w:t>
      </w:r>
      <w:r w:rsidRPr="0062704F">
        <w:rPr>
          <w:rStyle w:val="StyleUnderline"/>
        </w:rPr>
        <w:lastRenderedPageBreak/>
        <w:t>calls forth a living subject dif</w:t>
      </w:r>
      <w:r w:rsidRPr="0062704F">
        <w:rPr>
          <w:rStyle w:val="StyleUnderline"/>
        </w:rPr>
        <w:softHyphen/>
        <w:t xml:space="preserve">ferent from the “human animal” constrained to mortifying repetition might seem to confirm as absolute </w:t>
      </w:r>
      <w:proofErr w:type="spellStart"/>
      <w:r w:rsidRPr="0062704F">
        <w:rPr>
          <w:sz w:val="12"/>
        </w:rPr>
        <w:t>Badiou’s</w:t>
      </w:r>
      <w:proofErr w:type="spellEnd"/>
      <w:r w:rsidRPr="0062704F">
        <w:rPr>
          <w:sz w:val="12"/>
        </w:rPr>
        <w:t xml:space="preserve"> privileging of life over death. Such a belief prompts </w:t>
      </w:r>
      <w:proofErr w:type="spellStart"/>
      <w:r w:rsidRPr="0062704F">
        <w:rPr>
          <w:sz w:val="12"/>
        </w:rPr>
        <w:t>Žižek</w:t>
      </w:r>
      <w:proofErr w:type="spellEnd"/>
      <w:r w:rsidRPr="0062704F">
        <w:rPr>
          <w:sz w:val="12"/>
        </w:rPr>
        <w:t xml:space="preserve"> to draw a sharp line between Lacan’s position and </w:t>
      </w:r>
      <w:proofErr w:type="spellStart"/>
      <w:r w:rsidRPr="0062704F">
        <w:rPr>
          <w:sz w:val="12"/>
        </w:rPr>
        <w:t>Badiou’s</w:t>
      </w:r>
      <w:proofErr w:type="spellEnd"/>
      <w:r w:rsidRPr="0062704F">
        <w:rPr>
          <w:sz w:val="12"/>
        </w:rPr>
        <w:t xml:space="preserve">. After remarking that Lacan rejects the positivity of what </w:t>
      </w:r>
      <w:proofErr w:type="spellStart"/>
      <w:r w:rsidRPr="0062704F">
        <w:rPr>
          <w:sz w:val="12"/>
        </w:rPr>
        <w:t>Badiou</w:t>
      </w:r>
      <w:proofErr w:type="spellEnd"/>
      <w:r w:rsidRPr="0062704F">
        <w:rPr>
          <w:sz w:val="12"/>
        </w:rPr>
        <w:t xml:space="preserve"> denotes by the truth-event and so “implicitly changes the balance between Death and Resurrection in </w:t>
      </w:r>
      <w:proofErr w:type="spellStart"/>
      <w:r w:rsidRPr="0062704F">
        <w:rPr>
          <w:sz w:val="12"/>
        </w:rPr>
        <w:t>favour</w:t>
      </w:r>
      <w:proofErr w:type="spellEnd"/>
      <w:r w:rsidRPr="0062704F">
        <w:rPr>
          <w:sz w:val="12"/>
        </w:rPr>
        <w:t xml:space="preserve"> of Death,” </w:t>
      </w:r>
      <w:proofErr w:type="spellStart"/>
      <w:r w:rsidRPr="0062704F">
        <w:rPr>
          <w:sz w:val="12"/>
        </w:rPr>
        <w:t>Žižek</w:t>
      </w:r>
      <w:proofErr w:type="spellEnd"/>
      <w:r w:rsidRPr="0062704F">
        <w:rPr>
          <w:sz w:val="12"/>
        </w:rPr>
        <w:t xml:space="preserve"> adds that, in doing so, Lacan “parts company with St. Paul and </w:t>
      </w:r>
      <w:proofErr w:type="spellStart"/>
      <w:r w:rsidRPr="0062704F">
        <w:rPr>
          <w:sz w:val="12"/>
        </w:rPr>
        <w:t>Badiou</w:t>
      </w:r>
      <w:proofErr w:type="spellEnd"/>
      <w:r w:rsidRPr="0062704F">
        <w:rPr>
          <w:sz w:val="12"/>
        </w:rPr>
        <w:t xml:space="preserve">: God not only is but always-already was dead—that is to say, after Freud, one cannot directly have faith in the truth-event; every such Event ultimately remains a semblance obfuscating a preceding Void whose Freudian name is death drive.”53 This criticism, though trenchant in its theoretical framing, presupposes that the truth-event must be construed as positivized by </w:t>
      </w:r>
      <w:proofErr w:type="spellStart"/>
      <w:r w:rsidRPr="0062704F">
        <w:rPr>
          <w:sz w:val="12"/>
        </w:rPr>
        <w:t>Badiou</w:t>
      </w:r>
      <w:proofErr w:type="spellEnd"/>
      <w:r w:rsidRPr="0062704F">
        <w:rPr>
          <w:sz w:val="12"/>
        </w:rPr>
        <w:t xml:space="preserve"> and affirmed, therefore, as the site of a content other than the pressure of “a preceding Void whose Freudian name is death drive.” But does </w:t>
      </w:r>
      <w:proofErr w:type="spellStart"/>
      <w:r w:rsidRPr="0062704F">
        <w:rPr>
          <w:sz w:val="12"/>
        </w:rPr>
        <w:t>Badiou’s</w:t>
      </w:r>
      <w:proofErr w:type="spellEnd"/>
      <w:r w:rsidRPr="0062704F">
        <w:rPr>
          <w:sz w:val="12"/>
        </w:rPr>
        <w:t xml:space="preserve"> event, as </w:t>
      </w:r>
      <w:proofErr w:type="spellStart"/>
      <w:r w:rsidRPr="0062704F">
        <w:rPr>
          <w:sz w:val="12"/>
        </w:rPr>
        <w:t>Žižek</w:t>
      </w:r>
      <w:proofErr w:type="spellEnd"/>
      <w:r w:rsidRPr="0062704F">
        <w:rPr>
          <w:sz w:val="12"/>
        </w:rPr>
        <w:t xml:space="preserve"> asserts, simply obfuscate that void, or might it also, if less explicitly, attest to its insistence? Is the event exhausted by the truth it inspires, or does it extend to the form of the event itself, to the radical interruption of the law’s repetition—the interruption of its formulated truth—by the encounter with the Real? In the latter case the law’s repetition would identify the Real within it, the place where inner and outer converge, and the event would announce the “a-cosmic and illegal” ground of every order. Far from an alternative to the repetition subtending the law, the event, instead, would repeat it by marking the advent of a new truth. To that extent the event as form would </w:t>
      </w:r>
      <w:proofErr w:type="spellStart"/>
      <w:r w:rsidRPr="0062704F">
        <w:rPr>
          <w:sz w:val="12"/>
        </w:rPr>
        <w:t>desublimate</w:t>
      </w:r>
      <w:proofErr w:type="spellEnd"/>
      <w:r w:rsidRPr="0062704F">
        <w:rPr>
          <w:sz w:val="12"/>
        </w:rPr>
        <w:t xml:space="preserve"> the truth its disciples name by insisting on the queerness of the </w:t>
      </w:r>
      <w:proofErr w:type="spellStart"/>
      <w:r w:rsidRPr="0062704F">
        <w:rPr>
          <w:sz w:val="12"/>
        </w:rPr>
        <w:t>evental</w:t>
      </w:r>
      <w:proofErr w:type="spellEnd"/>
      <w:r w:rsidRPr="0062704F">
        <w:rPr>
          <w:sz w:val="12"/>
        </w:rPr>
        <w:t xml:space="preserve"> drive inaccessible to nomination. Not the event, then, but rather the naming of the event, the catachresis that bends it to the law of speech, would obfuscate the death drive; the event itself would manifest the ex nihilo of the drive, thus making it, like theater in </w:t>
      </w:r>
      <w:proofErr w:type="spellStart"/>
      <w:r w:rsidRPr="0062704F">
        <w:rPr>
          <w:sz w:val="12"/>
        </w:rPr>
        <w:t>Badiou’s</w:t>
      </w:r>
      <w:proofErr w:type="spellEnd"/>
      <w:r w:rsidRPr="0062704F">
        <w:rPr>
          <w:sz w:val="12"/>
        </w:rPr>
        <w:t xml:space="preserve"> formulation, a “repeatable event.”54 Like the event of theater, the event as such is never once and for all; it never signals truth’s completion or our capacity to comprehend it but always insists on the not-all of its given articulations—a not-all obscured by every name we bestow in a truth-procedure. Each event, therefore, repeats the interruption of repetition by opening onto the void whose queerness ruptures the world’s coherence. But that rupture gives rise to another name that another event must displace. How, after all, can the </w:t>
      </w:r>
      <w:proofErr w:type="gramStart"/>
      <w:r w:rsidRPr="0062704F">
        <w:rPr>
          <w:sz w:val="12"/>
        </w:rPr>
        <w:t>zero escape</w:t>
      </w:r>
      <w:proofErr w:type="gramEnd"/>
      <w:r w:rsidRPr="0062704F">
        <w:rPr>
          <w:sz w:val="12"/>
        </w:rPr>
        <w:t xml:space="preserve"> transformation into a one without destroying the conceptual frame in which the zero “appears” catachrestically? Those seized by an event and faithful to its nomination through a truth-procedure must force it by way of naming it, but the truth they declare will inevitably dissimulate the drive from which it springs: the void, the “castration,” that “truth hides.” The event thus confronts the subject of the law with its counterpart in another dimension: the headless or </w:t>
      </w:r>
      <w:proofErr w:type="spellStart"/>
      <w:r w:rsidRPr="0062704F">
        <w:rPr>
          <w:sz w:val="12"/>
        </w:rPr>
        <w:t>acephalic</w:t>
      </w:r>
      <w:proofErr w:type="spellEnd"/>
      <w:r w:rsidRPr="0062704F">
        <w:rPr>
          <w:sz w:val="12"/>
        </w:rPr>
        <w:t xml:space="preserve"> subject with which it can never be one. Lacan approaches this difference in dimension when he poses the following question: “Is the place that I occupy as subject of the signifier concentric or eccentric in relation to the place I occupy as subject of the signified?”55 The answer, as Lacan goes on to suggest, hinges on the fact that “the S and the s of the </w:t>
      </w:r>
      <w:proofErr w:type="spellStart"/>
      <w:r w:rsidRPr="0062704F">
        <w:rPr>
          <w:sz w:val="12"/>
        </w:rPr>
        <w:t>Saussurian</w:t>
      </w:r>
      <w:proofErr w:type="spellEnd"/>
      <w:r w:rsidRPr="0062704F">
        <w:rPr>
          <w:sz w:val="12"/>
        </w:rPr>
        <w:t xml:space="preserve"> algorithm are not in the same plane, and man was deluding himself in believing he was situated in their common axis, which is nowhere.”56 The difference of order, the ontological gap that prevents these planes from meeting on a “common axis,” gives rise, Lacan argues, to the death drive and the eruption of the Real. It precludes the comprehension of those planes within any totalizing framework by assuring that every unified system will carry that gap within. As the obtrusion of the void internal to any </w:t>
      </w:r>
      <w:proofErr w:type="gramStart"/>
      <w:r w:rsidRPr="0062704F">
        <w:rPr>
          <w:sz w:val="12"/>
        </w:rPr>
        <w:t>particular situation</w:t>
      </w:r>
      <w:proofErr w:type="gramEnd"/>
      <w:r w:rsidRPr="0062704F">
        <w:rPr>
          <w:sz w:val="12"/>
        </w:rPr>
        <w:t xml:space="preserve">, but perceptible only through a pressure or “force” exerted from outside it, such a gap pertains to another dimension and invokes the beyond that inhabits the “known” in the form of what “is” not. It registers the persistence within the signifying order of the bar in the </w:t>
      </w:r>
      <w:proofErr w:type="spellStart"/>
      <w:r w:rsidRPr="0062704F">
        <w:rPr>
          <w:sz w:val="12"/>
        </w:rPr>
        <w:t>Saussurian</w:t>
      </w:r>
      <w:proofErr w:type="spellEnd"/>
      <w:r w:rsidRPr="0062704F">
        <w:rPr>
          <w:sz w:val="12"/>
        </w:rPr>
        <w:t xml:space="preserve"> algorithm—the bar excluded from the signification that it alone makes possible by dividing the signifier from the signified while establishing a (non)relation between them. It attests, thereby, to the primal repression of the senseless machinery of division (sex as designated by ab-</w:t>
      </w:r>
      <w:proofErr w:type="spellStart"/>
      <w:r w:rsidRPr="0062704F">
        <w:rPr>
          <w:sz w:val="12"/>
        </w:rPr>
        <w:t>sens</w:t>
      </w:r>
      <w:proofErr w:type="spellEnd"/>
      <w:r w:rsidRPr="0062704F">
        <w:rPr>
          <w:sz w:val="12"/>
        </w:rPr>
        <w:t xml:space="preserve">) that produces the Symbolic order (as the topology of </w:t>
      </w:r>
      <w:proofErr w:type="spellStart"/>
      <w:r w:rsidRPr="0062704F">
        <w:rPr>
          <w:sz w:val="12"/>
        </w:rPr>
        <w:t>sens-absexe</w:t>
      </w:r>
      <w:proofErr w:type="spellEnd"/>
      <w:r w:rsidRPr="0062704F">
        <w:rPr>
          <w:sz w:val="12"/>
        </w:rPr>
        <w:t>). The repetition compulsion intrinsic to order emerges from that primal repression, that absenting of ab-</w:t>
      </w:r>
      <w:proofErr w:type="spellStart"/>
      <w:r w:rsidRPr="0062704F">
        <w:rPr>
          <w:sz w:val="12"/>
        </w:rPr>
        <w:t>sens.</w:t>
      </w:r>
      <w:proofErr w:type="spellEnd"/>
      <w:r w:rsidRPr="0062704F">
        <w:rPr>
          <w:sz w:val="12"/>
        </w:rPr>
        <w:t xml:space="preserve"> What repression first bars from signification is the </w:t>
      </w:r>
      <w:proofErr w:type="spellStart"/>
      <w:r w:rsidRPr="0062704F">
        <w:rPr>
          <w:sz w:val="12"/>
        </w:rPr>
        <w:t>Saussurian</w:t>
      </w:r>
      <w:proofErr w:type="spellEnd"/>
      <w:r w:rsidRPr="0062704F">
        <w:rPr>
          <w:sz w:val="12"/>
        </w:rPr>
        <w:t xml:space="preserve"> bar itself. It precludes our thinking what conditions thought: pure difference in the absence of positive terms, the primal cut of division from which the Symbolic subject is born and which, as negative relationality, as what Lacan denotes by the phallus (which is also to say, by castration), eludes the </w:t>
      </w:r>
      <w:proofErr w:type="spellStart"/>
      <w:r w:rsidRPr="0062704F">
        <w:rPr>
          <w:sz w:val="12"/>
        </w:rPr>
        <w:t>positivizations</w:t>
      </w:r>
      <w:proofErr w:type="spellEnd"/>
      <w:r w:rsidRPr="0062704F">
        <w:rPr>
          <w:sz w:val="12"/>
        </w:rPr>
        <w:t xml:space="preserve"> through which the Symbolic tries to contain it. From this “primitive point of origin” of the </w:t>
      </w:r>
      <w:proofErr w:type="spellStart"/>
      <w:r w:rsidRPr="0062704F">
        <w:rPr>
          <w:sz w:val="12"/>
        </w:rPr>
        <w:t>Symbolic’s</w:t>
      </w:r>
      <w:proofErr w:type="spellEnd"/>
      <w:r w:rsidRPr="0062704F">
        <w:rPr>
          <w:sz w:val="12"/>
        </w:rPr>
        <w:t xml:space="preserve"> law of speech</w:t>
      </w:r>
      <w:r w:rsidRPr="0062704F">
        <w:rPr>
          <w:rStyle w:val="StyleUnderline"/>
        </w:rPr>
        <w:t xml:space="preserve">, das Ding, </w:t>
      </w:r>
      <w:r w:rsidRPr="0062704F">
        <w:rPr>
          <w:sz w:val="12"/>
        </w:rPr>
        <w:t xml:space="preserve">as we have already seen, </w:t>
      </w:r>
      <w:r w:rsidRPr="0062704F">
        <w:rPr>
          <w:rStyle w:val="StyleUnderline"/>
        </w:rPr>
        <w:t>“was the first thing that separated itself from everything the subject began to name and articulate.”</w:t>
      </w:r>
      <w:r w:rsidRPr="0062704F">
        <w:rPr>
          <w:sz w:val="12"/>
        </w:rPr>
        <w:t xml:space="preserve"> The primal cut of articulation is itself the cutting </w:t>
      </w:r>
      <w:proofErr w:type="gramStart"/>
      <w:r w:rsidRPr="0062704F">
        <w:rPr>
          <w:sz w:val="12"/>
        </w:rPr>
        <w:t>off of</w:t>
      </w:r>
      <w:proofErr w:type="gramEnd"/>
      <w:r w:rsidRPr="0062704F">
        <w:rPr>
          <w:sz w:val="12"/>
        </w:rPr>
        <w:t xml:space="preserve"> what will have been lost thereby as das Ding, the cut that Lacan defines as the truth that generates the unconscious: “It is from it [the truth], from a cut, that a knowledge other than propositional knowledge arises, namely, unconscious knowledge.” The </w:t>
      </w:r>
      <w:r w:rsidRPr="0062704F">
        <w:rPr>
          <w:rStyle w:val="StyleUnderline"/>
        </w:rPr>
        <w:t xml:space="preserve">primal repression of the </w:t>
      </w:r>
      <w:proofErr w:type="spellStart"/>
      <w:r w:rsidRPr="0062704F">
        <w:rPr>
          <w:rStyle w:val="StyleUnderline"/>
        </w:rPr>
        <w:t>Saussurian</w:t>
      </w:r>
      <w:proofErr w:type="spellEnd"/>
      <w:r w:rsidRPr="0062704F">
        <w:rPr>
          <w:rStyle w:val="StyleUnderline"/>
        </w:rPr>
        <w:t xml:space="preserve"> bar allows for the advent of meaning, which is absent in the bar itself, and it consigns to the realm of unthinkability the </w:t>
      </w:r>
      <w:proofErr w:type="spellStart"/>
      <w:r w:rsidRPr="0062704F">
        <w:rPr>
          <w:rStyle w:val="StyleUnderline"/>
        </w:rPr>
        <w:t>originary</w:t>
      </w:r>
      <w:proofErr w:type="spellEnd"/>
      <w:r w:rsidRPr="0062704F">
        <w:rPr>
          <w:rStyle w:val="StyleUnderline"/>
        </w:rPr>
        <w:t xml:space="preserve"> split or mitosis by which “nothing” divides into “nothing” and “something” (the zero and the one). </w:t>
      </w:r>
      <w:r w:rsidRPr="0062704F">
        <w:rPr>
          <w:sz w:val="12"/>
        </w:rPr>
        <w:t xml:space="preserve">Both the event and radical evil repeat that primal creation ex nihilo, that fracturing of what is by the radically </w:t>
      </w:r>
      <w:proofErr w:type="spellStart"/>
      <w:r w:rsidRPr="0062704F">
        <w:rPr>
          <w:sz w:val="12"/>
        </w:rPr>
        <w:t>detotalizing</w:t>
      </w:r>
      <w:proofErr w:type="spellEnd"/>
      <w:r w:rsidRPr="0062704F">
        <w:rPr>
          <w:sz w:val="12"/>
        </w:rPr>
        <w:t xml:space="preserve"> insistence of the nihil as such; but they both get contained by the Symbolic compulsion to speak, to name their truth. Such a forcing of truth through its naming intends to ward off the (Real) disaster by which the event, in its queerness, voids the Symbolic law of </w:t>
      </w:r>
      <w:proofErr w:type="spellStart"/>
      <w:r w:rsidRPr="0062704F">
        <w:rPr>
          <w:sz w:val="12"/>
        </w:rPr>
        <w:t>nameability</w:t>
      </w:r>
      <w:proofErr w:type="spellEnd"/>
      <w:r w:rsidRPr="0062704F">
        <w:rPr>
          <w:sz w:val="12"/>
        </w:rPr>
        <w:t>, thus undoing the world much as theory undoes cognition for de Man: by “prevent[</w:t>
      </w:r>
      <w:proofErr w:type="spellStart"/>
      <w:r w:rsidRPr="0062704F">
        <w:rPr>
          <w:sz w:val="12"/>
        </w:rPr>
        <w:t>ing</w:t>
      </w:r>
      <w:proofErr w:type="spellEnd"/>
      <w:r w:rsidRPr="0062704F">
        <w:rPr>
          <w:sz w:val="12"/>
        </w:rPr>
        <w:t xml:space="preserve">] all entities, including linguistic entities, from coming into discourse as such.” </w:t>
      </w:r>
      <w:r w:rsidRPr="0062704F">
        <w:rPr>
          <w:rStyle w:val="StyleUnderline"/>
        </w:rPr>
        <w:t xml:space="preserve">Since the </w:t>
      </w:r>
      <w:proofErr w:type="spellStart"/>
      <w:r w:rsidRPr="0062704F">
        <w:rPr>
          <w:rStyle w:val="StyleUnderline"/>
        </w:rPr>
        <w:t>unnameable</w:t>
      </w:r>
      <w:proofErr w:type="spellEnd"/>
      <w:r w:rsidRPr="0062704F">
        <w:rPr>
          <w:rStyle w:val="StyleUnderline"/>
        </w:rPr>
        <w:t xml:space="preserve">, the zero, can never be named, even in the act of forcing it, the (Real) disaster lies not in trying to name it in a truth-procedure (notwithstanding the real historical disasters that such forcing repeatedly occasions) but rather in its </w:t>
      </w:r>
      <w:proofErr w:type="spellStart"/>
      <w:r w:rsidRPr="0062704F">
        <w:rPr>
          <w:rStyle w:val="StyleUnderline"/>
        </w:rPr>
        <w:t>evental</w:t>
      </w:r>
      <w:proofErr w:type="spellEnd"/>
      <w:r w:rsidRPr="0062704F">
        <w:rPr>
          <w:rStyle w:val="StyleUnderline"/>
        </w:rPr>
        <w:t xml:space="preserve"> annihilation of the order of naming itself. The naming of the event, from this perspective, is the sublimation of the death drive that animates it, the death drive philosophy refuses to raise to the dignity of a truth. The convergence of theory’s challenge to teaching (by troubling the logic of reference) with the event’s repetitive break from the naming that negates the “nothing” of the cut</w:t>
      </w:r>
      <w:r w:rsidRPr="0062704F">
        <w:rPr>
          <w:sz w:val="12"/>
        </w:rPr>
        <w:t xml:space="preserve"> is brought into focus in the complex dynamics of Michael Haneke’s Funny Games (1997). This </w:t>
      </w:r>
      <w:r w:rsidRPr="0062704F">
        <w:rPr>
          <w:rStyle w:val="StyleUnderline"/>
        </w:rPr>
        <w:t>delib</w:t>
      </w:r>
      <w:r w:rsidRPr="00E70FDB">
        <w:rPr>
          <w:rStyle w:val="StyleUnderline"/>
          <w:highlight w:val="cyan"/>
        </w:rPr>
        <w:t>erately sadistic and assaultive film</w:t>
      </w:r>
      <w:r w:rsidRPr="0062704F">
        <w:rPr>
          <w:rStyle w:val="StyleUnderline"/>
        </w:rPr>
        <w:t>,</w:t>
      </w:r>
      <w:r w:rsidRPr="0062704F">
        <w:rPr>
          <w:sz w:val="12"/>
        </w:rPr>
        <w:t xml:space="preserve"> remade by Haneke ten years later in an English-language version intended to attract (in order the better to condemn) a mass audience of slasher-film fans, thinks aesthetic education with radical evil (and each, obliquely, with the event) </w:t>
      </w:r>
      <w:proofErr w:type="gramStart"/>
      <w:r w:rsidRPr="0062704F">
        <w:rPr>
          <w:sz w:val="12"/>
        </w:rPr>
        <w:t>in order to</w:t>
      </w:r>
      <w:proofErr w:type="gramEnd"/>
      <w:r w:rsidRPr="0062704F">
        <w:rPr>
          <w:sz w:val="12"/>
        </w:rPr>
        <w:t xml:space="preserve"> explore the undoing of the world whose givenness we assume. Funny Games </w:t>
      </w:r>
      <w:r w:rsidRPr="00E70FDB">
        <w:rPr>
          <w:rStyle w:val="StyleUnderline"/>
          <w:highlight w:val="cyan"/>
        </w:rPr>
        <w:t>shatters epistemological security</w:t>
      </w:r>
      <w:r w:rsidRPr="0062704F">
        <w:rPr>
          <w:rStyle w:val="StyleUnderline"/>
        </w:rPr>
        <w:t xml:space="preserve"> (including the security of knowing the genre to which the film itself belongs) much as the home invaders within it destroy the world of the Family they terrorize. </w:t>
      </w:r>
      <w:r w:rsidRPr="0062704F">
        <w:rPr>
          <w:sz w:val="12"/>
        </w:rPr>
        <w:t xml:space="preserve">At once a tragedy and a comedy, a thriller and a science fiction film, an exemplar of so-called torture porn and an indictment of that genre, </w:t>
      </w:r>
      <w:r w:rsidRPr="0062704F">
        <w:rPr>
          <w:rStyle w:val="StyleUnderline"/>
        </w:rPr>
        <w:t>Funny Games scorns the categorical coherence (or the claim to categorical coherence) that orients interpretation</w:t>
      </w:r>
      <w:r w:rsidRPr="0062704F">
        <w:rPr>
          <w:sz w:val="12"/>
        </w:rPr>
        <w:t>. But Haneke’s investment in education, an investment elaborated both within the film and in his commentaries on it, seeks to restore the “ethical and aesthetic values” that Funny Games seems to attack. It aims to restore them through a sublimation, as in the Kantian dynamic sublime, that allows the mind to rise above terror by seeing natural concerns as small and looking beyond them to the superior power that the mind itself possesses. As Kant puts it in characterizing a liking for the sublime as “only negative,” “It is a feeling that the imagination by its own action is depriving itself of its freedom, in being determined purposively according to a law dif</w:t>
      </w:r>
      <w:r w:rsidRPr="0062704F">
        <w:rPr>
          <w:sz w:val="12"/>
        </w:rPr>
        <w:softHyphen/>
        <w:t xml:space="preserve">ferent from that of its empirical use. The imagination thereby acquires an expansion and a </w:t>
      </w:r>
      <w:proofErr w:type="spellStart"/>
      <w:r w:rsidRPr="0062704F">
        <w:rPr>
          <w:sz w:val="12"/>
        </w:rPr>
        <w:t>might</w:t>
      </w:r>
      <w:proofErr w:type="spellEnd"/>
      <w:r w:rsidRPr="0062704F">
        <w:rPr>
          <w:sz w:val="12"/>
        </w:rPr>
        <w:t xml:space="preserve"> that surpasses the one it sacrifices</w:t>
      </w:r>
      <w:proofErr w:type="gramStart"/>
      <w:r w:rsidRPr="0062704F">
        <w:rPr>
          <w:sz w:val="12"/>
        </w:rPr>
        <w:t>. . . .</w:t>
      </w:r>
      <w:proofErr w:type="gramEnd"/>
      <w:r w:rsidRPr="0062704F">
        <w:rPr>
          <w:sz w:val="12"/>
        </w:rPr>
        <w:t xml:space="preserve"> For the imagination . . . acting in accordance with principles of the schematism of judgment (and hence, to that extent, in subordination to freedom), is an instrument of reason and its ideas.”57 For Haneke as for Kant, </w:t>
      </w:r>
      <w:r w:rsidRPr="00E70FDB">
        <w:rPr>
          <w:rStyle w:val="StyleUnderline"/>
          <w:highlight w:val="cyan"/>
        </w:rPr>
        <w:t>the mind’s triumph depends on sacrificing our attachment to the Imaginary</w:t>
      </w:r>
      <w:r w:rsidRPr="0062704F">
        <w:rPr>
          <w:rStyle w:val="StyleUnderline"/>
        </w:rPr>
        <w:t xml:space="preserve">—or depends, at any rate, on the representation, the imagination, of such a sacrifice. Funny Games offers an allegory of that Imaginary sacrifice, depicting it as performed </w:t>
      </w:r>
      <w:proofErr w:type="spellStart"/>
      <w:r w:rsidRPr="0062704F">
        <w:rPr>
          <w:rStyle w:val="StyleUnderline"/>
        </w:rPr>
        <w:t>terroristically</w:t>
      </w:r>
      <w:proofErr w:type="spellEnd"/>
      <w:r w:rsidRPr="0062704F">
        <w:rPr>
          <w:rStyle w:val="StyleUnderline"/>
        </w:rPr>
        <w:t xml:space="preserve">, which is also to say, perversely, by “queer” figures of </w:t>
      </w:r>
      <w:r w:rsidRPr="0062704F">
        <w:rPr>
          <w:rStyle w:val="StyleUnderline"/>
        </w:rPr>
        <w:lastRenderedPageBreak/>
        <w:t>radical evil engaged, like de Man’s “The Resistance to Theory,” in fulfilling “a didactic and an educational function” for the Family and the audience alike.58</w:t>
      </w:r>
    </w:p>
    <w:p w14:paraId="3B7FBDF3" w14:textId="77777777" w:rsidR="009C0725" w:rsidRPr="0062704F" w:rsidRDefault="009C0725" w:rsidP="009C0725"/>
    <w:p w14:paraId="2EA6D79D" w14:textId="77777777" w:rsidR="009C0725" w:rsidRPr="0062704F" w:rsidRDefault="009C0725" w:rsidP="009C0725">
      <w:pPr>
        <w:pStyle w:val="Heading3"/>
        <w:rPr>
          <w:rFonts w:cs="Calibri"/>
        </w:rPr>
      </w:pPr>
      <w:r>
        <w:rPr>
          <w:rFonts w:cs="Calibri"/>
        </w:rPr>
        <w:lastRenderedPageBreak/>
        <w:t>AT---Philips---2AC</w:t>
      </w:r>
    </w:p>
    <w:p w14:paraId="51AA6EB0" w14:textId="77777777" w:rsidR="009C0725" w:rsidRPr="0062704F" w:rsidRDefault="009C0725" w:rsidP="009C0725">
      <w:pPr>
        <w:pStyle w:val="Heading4"/>
        <w:rPr>
          <w:rFonts w:cs="Calibri"/>
        </w:rPr>
      </w:pPr>
      <w:r w:rsidRPr="0062704F">
        <w:rPr>
          <w:rFonts w:cs="Calibri"/>
        </w:rPr>
        <w:t xml:space="preserve">The </w:t>
      </w:r>
      <w:r w:rsidRPr="0062704F">
        <w:rPr>
          <w:rFonts w:cs="Calibri"/>
          <w:u w:val="single"/>
        </w:rPr>
        <w:t xml:space="preserve">Phillips evidence calls the </w:t>
      </w:r>
      <w:proofErr w:type="spellStart"/>
      <w:r w:rsidRPr="0062704F">
        <w:rPr>
          <w:rFonts w:cs="Calibri"/>
          <w:u w:val="single"/>
        </w:rPr>
        <w:t>aff</w:t>
      </w:r>
      <w:proofErr w:type="spellEnd"/>
      <w:r w:rsidRPr="0062704F">
        <w:rPr>
          <w:rFonts w:cs="Calibri"/>
          <w:u w:val="single"/>
        </w:rPr>
        <w:t xml:space="preserve"> an “</w:t>
      </w:r>
      <w:r w:rsidRPr="0062704F">
        <w:rPr>
          <w:rFonts w:cs="Calibri"/>
          <w:i/>
          <w:u w:val="single"/>
        </w:rPr>
        <w:t>outlaw</w:t>
      </w:r>
      <w:r w:rsidRPr="0062704F">
        <w:rPr>
          <w:rFonts w:cs="Calibri"/>
          <w:u w:val="single"/>
        </w:rPr>
        <w:t>”</w:t>
      </w:r>
      <w:r w:rsidRPr="0062704F">
        <w:rPr>
          <w:rFonts w:cs="Calibri"/>
        </w:rPr>
        <w:t xml:space="preserve"> which is an in round instance of criminalizing Black and Queer bodies when they are not engaging in the </w:t>
      </w:r>
      <w:r w:rsidRPr="0062704F">
        <w:rPr>
          <w:rFonts w:cs="Calibri"/>
          <w:u w:val="single"/>
        </w:rPr>
        <w:t>“right” kinds of labor and reproduction.</w:t>
      </w:r>
      <w:r w:rsidRPr="0062704F">
        <w:rPr>
          <w:rFonts w:cs="Calibri"/>
        </w:rPr>
        <w:t xml:space="preserve"> Reject the argument and the team—at worst supercharges </w:t>
      </w:r>
      <w:proofErr w:type="gramStart"/>
      <w:r w:rsidRPr="0062704F">
        <w:rPr>
          <w:rFonts w:cs="Calibri"/>
        </w:rPr>
        <w:t>all of</w:t>
      </w:r>
      <w:proofErr w:type="gramEnd"/>
      <w:r w:rsidRPr="0062704F">
        <w:rPr>
          <w:rFonts w:cs="Calibri"/>
        </w:rPr>
        <w:t xml:space="preserve"> our framework offense and proves </w:t>
      </w:r>
      <w:r w:rsidRPr="0062704F">
        <w:rPr>
          <w:rFonts w:cs="Calibri"/>
          <w:u w:val="single"/>
        </w:rPr>
        <w:t>their model is worse for debate</w:t>
      </w:r>
      <w:r w:rsidRPr="0062704F">
        <w:rPr>
          <w:rFonts w:cs="Calibri"/>
        </w:rPr>
        <w:t>.</w:t>
      </w:r>
    </w:p>
    <w:p w14:paraId="126528D0" w14:textId="77777777" w:rsidR="009C0725" w:rsidRPr="0062704F" w:rsidRDefault="009C0725" w:rsidP="009C0725">
      <w:pPr>
        <w:rPr>
          <w:rStyle w:val="Style13ptBold"/>
        </w:rPr>
      </w:pPr>
      <w:r w:rsidRPr="0062704F">
        <w:rPr>
          <w:rStyle w:val="Style13ptBold"/>
        </w:rPr>
        <w:t xml:space="preserve">Phillips ’99 </w:t>
      </w:r>
      <w:r w:rsidRPr="0062704F">
        <w:t>[Kendall; 1999; Professor of Communication at Central Missouri State University, PhD in Speech Communication from Pennsylvania State University, MA in Speech Communication from Central Missouri State University, BS in Psychology and Sociology from Southwest Baptist University; Philosophy and Rhetoric, “Rhetoric, Resistance, and Criticism: A Response to Sloop and Ono,” vol. 32]</w:t>
      </w:r>
    </w:p>
    <w:p w14:paraId="4DDB62FE" w14:textId="77777777" w:rsidR="009C0725" w:rsidRPr="0062704F" w:rsidRDefault="009C0725" w:rsidP="009C0725">
      <w:pPr>
        <w:rPr>
          <w:sz w:val="16"/>
        </w:rPr>
      </w:pPr>
      <w:r w:rsidRPr="0062704F">
        <w:rPr>
          <w:rStyle w:val="StyleUnderline"/>
        </w:rPr>
        <w:t xml:space="preserve">My </w:t>
      </w:r>
      <w:r w:rsidRPr="00E70FDB">
        <w:rPr>
          <w:rStyle w:val="StyleUnderline"/>
          <w:highlight w:val="cyan"/>
        </w:rPr>
        <w:t>concern</w:t>
      </w:r>
      <w:r w:rsidRPr="0062704F">
        <w:rPr>
          <w:rStyle w:val="StyleUnderline"/>
        </w:rPr>
        <w:t xml:space="preserve"> with this movement </w:t>
      </w:r>
      <w:r w:rsidRPr="00E70FDB">
        <w:rPr>
          <w:rStyle w:val="StyleUnderline"/>
          <w:highlight w:val="cyan"/>
        </w:rPr>
        <w:t>centers around</w:t>
      </w:r>
      <w:r w:rsidRPr="0062704F">
        <w:rPr>
          <w:sz w:val="16"/>
        </w:rPr>
        <w:t xml:space="preserve"> an issue that Sloop and Ono seem to take as a given, namely, </w:t>
      </w:r>
      <w:r w:rsidRPr="00E70FDB">
        <w:rPr>
          <w:rStyle w:val="StyleUnderline"/>
          <w:highlight w:val="cyan"/>
        </w:rPr>
        <w:t xml:space="preserve">the </w:t>
      </w:r>
      <w:r w:rsidRPr="00E70FDB">
        <w:rPr>
          <w:rStyle w:val="Emphasis"/>
          <w:highlight w:val="cyan"/>
        </w:rPr>
        <w:t>role of the critic</w:t>
      </w:r>
      <w:r w:rsidRPr="0062704F">
        <w:rPr>
          <w:sz w:val="16"/>
        </w:rPr>
        <w:t xml:space="preserve">. On one hand, calling for the systematic investigation of existing marginalized discourses is a natural extension both of critical rhetoric (see </w:t>
      </w:r>
      <w:proofErr w:type="spellStart"/>
      <w:r w:rsidRPr="0062704F">
        <w:rPr>
          <w:sz w:val="16"/>
        </w:rPr>
        <w:t>McKerrow</w:t>
      </w:r>
      <w:proofErr w:type="spellEnd"/>
      <w:r w:rsidRPr="0062704F">
        <w:rPr>
          <w:sz w:val="16"/>
        </w:rPr>
        <w:t xml:space="preserve">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w:t>
      </w:r>
      <w:proofErr w:type="gramStart"/>
      <w:r w:rsidRPr="0062704F">
        <w:rPr>
          <w:sz w:val="16"/>
        </w:rPr>
        <w:t>Sloop</w:t>
      </w:r>
      <w:proofErr w:type="gramEnd"/>
      <w:r w:rsidRPr="0062704F">
        <w:rPr>
          <w:sz w:val="16"/>
        </w:rPr>
        <w:t xml:space="preserve"> and Ono advocate the pursuit of covert resistant discourses.</w:t>
      </w:r>
    </w:p>
    <w:p w14:paraId="74718349" w14:textId="77777777" w:rsidR="009C0725" w:rsidRPr="0062704F" w:rsidRDefault="009C0725" w:rsidP="009C0725">
      <w:pPr>
        <w:rPr>
          <w:sz w:val="16"/>
        </w:rPr>
      </w:pPr>
      <w:r w:rsidRPr="0062704F">
        <w:rPr>
          <w:sz w:val="16"/>
        </w:rPr>
        <w:t xml:space="preserve"> Such a move not only stretches our understanding of rhetoric and criticism, but also </w:t>
      </w:r>
      <w:proofErr w:type="gramStart"/>
      <w:r w:rsidRPr="0062704F">
        <w:rPr>
          <w:sz w:val="16"/>
        </w:rPr>
        <w:t>alters significantly</w:t>
      </w:r>
      <w:proofErr w:type="gramEnd"/>
      <w:r w:rsidRPr="0062704F">
        <w:rPr>
          <w:sz w:val="16"/>
        </w:rPr>
        <w:t xml:space="preserve"> the relationship between critic and outlaw. Critical interrogation of dominant discursive practices in the service of </w:t>
      </w:r>
      <w:r w:rsidRPr="0062704F">
        <w:rPr>
          <w:rStyle w:val="StyleUnderline"/>
        </w:rPr>
        <w:t xml:space="preserve">political/cultural reform is </w:t>
      </w:r>
      <w:r w:rsidRPr="0062704F">
        <w:rPr>
          <w:rStyle w:val="Emphasis"/>
        </w:rPr>
        <w:t>supplanted</w:t>
      </w:r>
      <w:r w:rsidRPr="0062704F">
        <w:rPr>
          <w:rStyle w:val="StyleUnderline"/>
        </w:rPr>
        <w:t xml:space="preserve"> in favor of </w:t>
      </w:r>
      <w:r w:rsidRPr="00E70FDB">
        <w:rPr>
          <w:rStyle w:val="Emphasis"/>
          <w:highlight w:val="cyan"/>
        </w:rPr>
        <w:t>positioning</w:t>
      </w:r>
      <w:r w:rsidRPr="0062704F">
        <w:rPr>
          <w:sz w:val="16"/>
        </w:rPr>
        <w:t xml:space="preserve"> covert outlaw </w:t>
      </w:r>
      <w:r w:rsidRPr="00E70FDB">
        <w:rPr>
          <w:rStyle w:val="StyleUnderline"/>
          <w:highlight w:val="cyan"/>
        </w:rPr>
        <w:t xml:space="preserve">communities as </w:t>
      </w:r>
      <w:r w:rsidRPr="00E70FDB">
        <w:rPr>
          <w:rStyle w:val="Emphasis"/>
          <w:highlight w:val="cyan"/>
        </w:rPr>
        <w:t>objects of investigation</w:t>
      </w:r>
      <w:r w:rsidRPr="0062704F">
        <w:rPr>
          <w:rStyle w:val="StyleUnderline"/>
        </w:rPr>
        <w:t>. Invited to seek</w:t>
      </w:r>
      <w:r w:rsidRPr="0062704F">
        <w:rPr>
          <w:sz w:val="16"/>
        </w:rPr>
        <w:t xml:space="preserve"> </w:t>
      </w:r>
      <w:r w:rsidRPr="0062704F">
        <w:rPr>
          <w:rStyle w:val="StyleUnderline"/>
        </w:rPr>
        <w:t xml:space="preserve">out </w:t>
      </w:r>
      <w:r w:rsidRPr="0062704F">
        <w:rPr>
          <w:rStyle w:val="Emphasis"/>
        </w:rPr>
        <w:t>subversive</w:t>
      </w:r>
      <w:r w:rsidRPr="0062704F">
        <w:rPr>
          <w:rStyle w:val="StyleUnderline"/>
        </w:rPr>
        <w:t xml:space="preserve"> discourses, </w:t>
      </w:r>
      <w:r w:rsidRPr="00E70FDB">
        <w:rPr>
          <w:rStyle w:val="StyleUnderline"/>
          <w:highlight w:val="cyan"/>
        </w:rPr>
        <w:t>the critic is</w:t>
      </w:r>
      <w:r w:rsidRPr="0062704F">
        <w:rPr>
          <w:rStyle w:val="StyleUnderline"/>
        </w:rPr>
        <w:t xml:space="preserve"> </w:t>
      </w:r>
      <w:r w:rsidRPr="0062704F">
        <w:rPr>
          <w:rStyle w:val="Emphasis"/>
        </w:rPr>
        <w:t>positioned</w:t>
      </w:r>
      <w:r w:rsidRPr="0062704F">
        <w:rPr>
          <w:rStyle w:val="StyleUnderline"/>
        </w:rPr>
        <w:t xml:space="preserve"> as </w:t>
      </w:r>
      <w:r w:rsidRPr="00E70FDB">
        <w:rPr>
          <w:rStyle w:val="StyleUnderline"/>
          <w:highlight w:val="cyan"/>
        </w:rPr>
        <w:t xml:space="preserve">the </w:t>
      </w:r>
      <w:r w:rsidRPr="00E70FDB">
        <w:rPr>
          <w:rStyle w:val="Emphasis"/>
          <w:highlight w:val="cyan"/>
        </w:rPr>
        <w:t>active agent</w:t>
      </w:r>
      <w:r w:rsidRPr="00E70FDB">
        <w:rPr>
          <w:rStyle w:val="StyleUnderline"/>
          <w:highlight w:val="cyan"/>
        </w:rPr>
        <w:t xml:space="preserve"> of change and</w:t>
      </w:r>
      <w:r w:rsidRPr="0062704F">
        <w:rPr>
          <w:rStyle w:val="StyleUnderline"/>
        </w:rPr>
        <w:t xml:space="preserve"> the out-law </w:t>
      </w:r>
      <w:r w:rsidRPr="00E70FDB">
        <w:rPr>
          <w:rStyle w:val="StyleUnderline"/>
          <w:highlight w:val="cyan"/>
        </w:rPr>
        <w:t>discourse becomes</w:t>
      </w:r>
      <w:r w:rsidRPr="0062704F">
        <w:rPr>
          <w:rStyle w:val="StyleUnderline"/>
        </w:rPr>
        <w:t xml:space="preserve"> merely </w:t>
      </w:r>
      <w:r w:rsidRPr="00E70FDB">
        <w:rPr>
          <w:rStyle w:val="Emphasis"/>
          <w:highlight w:val="cyan"/>
        </w:rPr>
        <w:t>instrumental</w:t>
      </w:r>
      <w:r w:rsidRPr="0062704F">
        <w:rPr>
          <w:rStyle w:val="StyleUnderline"/>
        </w:rPr>
        <w:t xml:space="preserve">. Rather than academic criticism acting </w:t>
      </w:r>
      <w:r w:rsidRPr="0062704F">
        <w:rPr>
          <w:rStyle w:val="Emphasis"/>
        </w:rPr>
        <w:t>in service</w:t>
      </w:r>
      <w:r w:rsidRPr="0062704F">
        <w:rPr>
          <w:rStyle w:val="StyleUnderline"/>
        </w:rPr>
        <w:t xml:space="preserve"> of everyday acts of resistance, everyday acts of </w:t>
      </w:r>
      <w:r w:rsidRPr="0062704F">
        <w:rPr>
          <w:rStyle w:val="Emphasis"/>
        </w:rPr>
        <w:t>resistance</w:t>
      </w:r>
      <w:r w:rsidRPr="0062704F">
        <w:rPr>
          <w:rStyle w:val="StyleUnderline"/>
        </w:rPr>
        <w:t xml:space="preserve"> are put </w:t>
      </w:r>
      <w:r w:rsidRPr="0062704F">
        <w:rPr>
          <w:rStyle w:val="Emphasis"/>
        </w:rPr>
        <w:t>into the service</w:t>
      </w:r>
      <w:r w:rsidRPr="0062704F">
        <w:rPr>
          <w:rStyle w:val="StyleUnderline"/>
        </w:rPr>
        <w:t xml:space="preserve"> of academic </w:t>
      </w:r>
      <w:r w:rsidRPr="0062704F">
        <w:rPr>
          <w:rStyle w:val="Emphasis"/>
        </w:rPr>
        <w:t>criticism</w:t>
      </w:r>
      <w:r w:rsidRPr="0062704F">
        <w:rPr>
          <w:sz w:val="16"/>
        </w:rPr>
        <w:t>.</w:t>
      </w:r>
    </w:p>
    <w:p w14:paraId="41C67FA1" w14:textId="77777777" w:rsidR="009C0725" w:rsidRPr="0062704F" w:rsidRDefault="009C0725" w:rsidP="009C0725">
      <w:pPr>
        <w:rPr>
          <w:sz w:val="16"/>
        </w:rPr>
      </w:pPr>
      <w:r w:rsidRPr="0062704F">
        <w:rPr>
          <w:sz w:val="16"/>
        </w:rPr>
        <w:t>Rhetorical resistance</w:t>
      </w:r>
    </w:p>
    <w:p w14:paraId="771B23EB" w14:textId="77777777" w:rsidR="009C0725" w:rsidRPr="0062704F" w:rsidRDefault="009C0725" w:rsidP="009C0725">
      <w:pPr>
        <w:rPr>
          <w:sz w:val="16"/>
        </w:rPr>
      </w:pPr>
      <w:r w:rsidRPr="0062704F">
        <w:rPr>
          <w:sz w:val="16"/>
        </w:rPr>
        <w:t xml:space="preserve">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w:t>
      </w:r>
      <w:proofErr w:type="gramStart"/>
      <w:r w:rsidRPr="0062704F">
        <w:rPr>
          <w:sz w:val="16"/>
        </w:rPr>
        <w:t>actually practiced</w:t>
      </w:r>
      <w:proofErr w:type="gramEnd"/>
      <w:r w:rsidRPr="0062704F">
        <w:rPr>
          <w:sz w:val="16"/>
        </w:rPr>
        <w:t xml:space="preserve"> discourse. In the materially contested world, rhetoric is utilized both by those seeking to secure the grounds of dominant judgment and by those seeking to undermine or supplant dominant cultural logics with some out-law notion of justice.</w:t>
      </w:r>
    </w:p>
    <w:p w14:paraId="673DE5CE" w14:textId="77777777" w:rsidR="009C0725" w:rsidRPr="0062704F" w:rsidRDefault="009C0725" w:rsidP="009C0725">
      <w:pPr>
        <w:rPr>
          <w:sz w:val="16"/>
        </w:rPr>
      </w:pPr>
      <w:r w:rsidRPr="0062704F">
        <w:rPr>
          <w:sz w:val="16"/>
        </w:rPr>
        <w:t xml:space="preserve">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w:t>
      </w:r>
      <w:proofErr w:type="spellStart"/>
      <w:r w:rsidRPr="0062704F">
        <w:rPr>
          <w:sz w:val="16"/>
        </w:rPr>
        <w:t>Certeau's</w:t>
      </w:r>
      <w:proofErr w:type="spellEnd"/>
      <w:r w:rsidRPr="0062704F">
        <w:rPr>
          <w:sz w:val="16"/>
        </w:rPr>
        <w:t xml:space="preserve"> (1984) strategic discourse. For De </w:t>
      </w:r>
      <w:proofErr w:type="spellStart"/>
      <w:r w:rsidRPr="0062704F">
        <w:rPr>
          <w:sz w:val="16"/>
        </w:rPr>
        <w:t>Certeau</w:t>
      </w:r>
      <w:proofErr w:type="spellEnd"/>
      <w:r w:rsidRPr="0062704F">
        <w:rPr>
          <w:sz w:val="16"/>
        </w:rPr>
        <w:t>,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4CA5FE5B" w14:textId="77777777" w:rsidR="009C0725" w:rsidRPr="0062704F" w:rsidRDefault="009C0725" w:rsidP="009C0725">
      <w:pPr>
        <w:rPr>
          <w:sz w:val="16"/>
        </w:rPr>
      </w:pPr>
      <w:r w:rsidRPr="0062704F">
        <w:rPr>
          <w:sz w:val="16"/>
        </w:rPr>
        <w:t>The ongoing struggle between strategically instituted cultural dominants and the "out-law always lurk[</w:t>
      </w:r>
      <w:proofErr w:type="spellStart"/>
      <w:r w:rsidRPr="0062704F">
        <w:rPr>
          <w:sz w:val="16"/>
        </w:rPr>
        <w:t>ing</w:t>
      </w:r>
      <w:proofErr w:type="spellEnd"/>
      <w:r w:rsidRPr="0062704F">
        <w:rPr>
          <w:sz w:val="16"/>
        </w:rPr>
        <w:t xml:space="preserve">]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w:t>
      </w:r>
      <w:proofErr w:type="spellStart"/>
      <w:r w:rsidRPr="0062704F">
        <w:rPr>
          <w:sz w:val="16"/>
        </w:rPr>
        <w:t>tency</w:t>
      </w:r>
      <w:proofErr w:type="spellEnd"/>
      <w:r w:rsidRPr="0062704F">
        <w:rPr>
          <w:sz w:val="16"/>
        </w:rPr>
        <w:t>, can exploit the discourse of the out-law to promote ideological struggles. It is to this critical rhetoric that I now turn.</w:t>
      </w:r>
    </w:p>
    <w:p w14:paraId="171BBFD4" w14:textId="77777777" w:rsidR="009C0725" w:rsidRPr="0062704F" w:rsidRDefault="009C0725" w:rsidP="009C0725">
      <w:pPr>
        <w:rPr>
          <w:sz w:val="16"/>
        </w:rPr>
      </w:pPr>
      <w:r w:rsidRPr="0062704F">
        <w:rPr>
          <w:sz w:val="16"/>
        </w:rPr>
        <w:t>Resistance criticism</w:t>
      </w:r>
    </w:p>
    <w:p w14:paraId="1E9AE888" w14:textId="77777777" w:rsidR="009C0725" w:rsidRPr="0062704F" w:rsidRDefault="009C0725" w:rsidP="009C0725">
      <w:pPr>
        <w:rPr>
          <w:sz w:val="16"/>
        </w:rPr>
      </w:pPr>
      <w:r w:rsidRPr="0062704F">
        <w:rPr>
          <w:sz w:val="16"/>
        </w:rPr>
        <w:t xml:space="preserve">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w:t>
      </w:r>
      <w:r w:rsidRPr="0062704F">
        <w:rPr>
          <w:sz w:val="16"/>
        </w:rPr>
        <w:lastRenderedPageBreak/>
        <w:t xml:space="preserve">judgment" (54; emphasis added). Here the critic seeks out vernacular discourse (60), focuses on the methods and values embodied in these communities (62), listens </w:t>
      </w:r>
      <w:proofErr w:type="gramStart"/>
      <w:r w:rsidRPr="0062704F">
        <w:rPr>
          <w:sz w:val="16"/>
        </w:rPr>
        <w:t>to</w:t>
      </w:r>
      <w:proofErr w:type="gramEnd"/>
      <w:r w:rsidRPr="0062704F">
        <w:rPr>
          <w:sz w:val="16"/>
        </w:rPr>
        <w:t xml:space="preserve">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37D76BF2" w14:textId="77777777" w:rsidR="009C0725" w:rsidRPr="0062704F" w:rsidRDefault="009C0725" w:rsidP="009C0725">
      <w:pPr>
        <w:rPr>
          <w:sz w:val="16"/>
        </w:rPr>
      </w:pPr>
      <w:r w:rsidRPr="0062704F">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E70FDB">
        <w:rPr>
          <w:rStyle w:val="StyleUnderline"/>
          <w:highlight w:val="cyan"/>
        </w:rPr>
        <w:t xml:space="preserve">Their </w:t>
      </w:r>
      <w:r w:rsidRPr="00E70FDB">
        <w:rPr>
          <w:rStyle w:val="Emphasis"/>
          <w:highlight w:val="cyan"/>
        </w:rPr>
        <w:t>suggestion</w:t>
      </w:r>
      <w:r w:rsidRPr="00E70FDB">
        <w:rPr>
          <w:rStyle w:val="StyleUnderline"/>
          <w:highlight w:val="cyan"/>
        </w:rPr>
        <w:t xml:space="preserve"> that </w:t>
      </w:r>
      <w:r w:rsidRPr="00E70FDB">
        <w:rPr>
          <w:rStyle w:val="Emphasis"/>
          <w:highlight w:val="cyan"/>
        </w:rPr>
        <w:t>out-law</w:t>
      </w:r>
      <w:r w:rsidRPr="00E70FDB">
        <w:rPr>
          <w:rStyle w:val="StyleUnderline"/>
          <w:highlight w:val="cyan"/>
        </w:rPr>
        <w:t xml:space="preserve"> communitie</w:t>
      </w:r>
      <w:r w:rsidRPr="00E70FDB">
        <w:rPr>
          <w:rStyle w:val="Emphasis"/>
          <w:highlight w:val="cyan"/>
        </w:rPr>
        <w:t>s</w:t>
      </w:r>
      <w:r w:rsidRPr="0062704F">
        <w:rPr>
          <w:rStyle w:val="StyleUnderline"/>
        </w:rPr>
        <w:t xml:space="preserve"> </w:t>
      </w:r>
      <w:proofErr w:type="gramStart"/>
      <w:r w:rsidRPr="0062704F">
        <w:rPr>
          <w:rStyle w:val="StyleUnderline"/>
        </w:rPr>
        <w:t xml:space="preserve">are in </w:t>
      </w:r>
      <w:r w:rsidRPr="00E70FDB">
        <w:rPr>
          <w:rStyle w:val="StyleUnderline"/>
          <w:highlight w:val="cyan"/>
        </w:rPr>
        <w:t>need</w:t>
      </w:r>
      <w:r w:rsidRPr="0062704F">
        <w:rPr>
          <w:rStyle w:val="StyleUnderline"/>
        </w:rPr>
        <w:t xml:space="preserve"> of</w:t>
      </w:r>
      <w:proofErr w:type="gramEnd"/>
      <w:r w:rsidRPr="0062704F">
        <w:rPr>
          <w:rStyle w:val="StyleUnderline"/>
        </w:rPr>
        <w:t xml:space="preserve"> </w:t>
      </w:r>
      <w:r w:rsidRPr="00E70FDB">
        <w:rPr>
          <w:rStyle w:val="StyleUnderline"/>
          <w:highlight w:val="cyan"/>
        </w:rPr>
        <w:t xml:space="preserve">the </w:t>
      </w:r>
      <w:r w:rsidRPr="00E70FDB">
        <w:rPr>
          <w:rStyle w:val="Emphasis"/>
          <w:highlight w:val="cyan"/>
        </w:rPr>
        <w:t>academic</w:t>
      </w:r>
      <w:r w:rsidRPr="00E70FDB">
        <w:rPr>
          <w:rStyle w:val="StyleUnderline"/>
          <w:highlight w:val="cyan"/>
        </w:rPr>
        <w:t xml:space="preserve"> critic </w:t>
      </w:r>
      <w:r w:rsidRPr="00E70FDB">
        <w:rPr>
          <w:rStyle w:val="Emphasis"/>
          <w:highlight w:val="cyan"/>
        </w:rPr>
        <w:t>contradicts</w:t>
      </w:r>
      <w:r w:rsidRPr="0062704F">
        <w:rPr>
          <w:rStyle w:val="StyleUnderline"/>
        </w:rPr>
        <w:t xml:space="preserve"> not only </w:t>
      </w:r>
      <w:r w:rsidRPr="00E70FDB">
        <w:rPr>
          <w:rStyle w:val="StyleUnderline"/>
          <w:highlight w:val="cyan"/>
        </w:rPr>
        <w:t>the</w:t>
      </w:r>
      <w:r w:rsidRPr="0062704F">
        <w:rPr>
          <w:rStyle w:val="StyleUnderline"/>
        </w:rPr>
        <w:t xml:space="preserve"> </w:t>
      </w:r>
      <w:r w:rsidRPr="0062704F">
        <w:rPr>
          <w:rStyle w:val="Emphasis"/>
        </w:rPr>
        <w:t xml:space="preserve">already </w:t>
      </w:r>
      <w:r w:rsidRPr="00E70FDB">
        <w:rPr>
          <w:rStyle w:val="Emphasis"/>
          <w:highlight w:val="cyan"/>
        </w:rPr>
        <w:t>disruptive</w:t>
      </w:r>
      <w:r w:rsidRPr="00E70FDB">
        <w:rPr>
          <w:rStyle w:val="StyleUnderline"/>
          <w:highlight w:val="cyan"/>
        </w:rPr>
        <w:t xml:space="preserve"> nature</w:t>
      </w:r>
      <w:r w:rsidRPr="0062704F">
        <w:rPr>
          <w:rStyle w:val="StyleUnderline"/>
        </w:rPr>
        <w:t xml:space="preserve"> of existing out-law discourses</w:t>
      </w:r>
      <w:r w:rsidRPr="0062704F">
        <w:rPr>
          <w:sz w:val="16"/>
        </w:rPr>
        <w:t xml:space="preserve"> (the grounds for using out-law discourse), but also the impotence of contemporary critical discourse (the warrant for studying out-law discourse).</w:t>
      </w:r>
    </w:p>
    <w:p w14:paraId="5E54E1C7" w14:textId="77777777" w:rsidR="009C0725" w:rsidRPr="0062704F" w:rsidRDefault="009C0725" w:rsidP="009C0725">
      <w:pPr>
        <w:rPr>
          <w:rStyle w:val="Emphasis"/>
        </w:rPr>
      </w:pPr>
      <w:r w:rsidRPr="0062704F">
        <w:rPr>
          <w:rStyle w:val="Emphasis"/>
        </w:rPr>
        <w:t xml:space="preserve">By this I do not mean that the critiques and theories generated by academically instituted intellectuals have not been incorporated into subversive discourses. Just as </w:t>
      </w:r>
      <w:r w:rsidRPr="00E70FDB">
        <w:rPr>
          <w:rStyle w:val="Emphasis"/>
          <w:highlight w:val="cyan"/>
        </w:rPr>
        <w:t>out-law discourses</w:t>
      </w:r>
      <w:r w:rsidRPr="0062704F">
        <w:rPr>
          <w:rStyle w:val="Emphasis"/>
        </w:rPr>
        <w:t xml:space="preserve"> inevitably mount critiques of dominant logics, so, too, the perspectives on rhetoric and criticism generated by academics </w:t>
      </w:r>
      <w:r w:rsidRPr="00E70FDB">
        <w:rPr>
          <w:rStyle w:val="Emphasis"/>
          <w:highlight w:val="cyan"/>
        </w:rPr>
        <w:t>are used in resistance movements. Feminist critiques</w:t>
      </w:r>
      <w:r w:rsidRPr="0062704F">
        <w:rPr>
          <w:rStyle w:val="Emphasis"/>
        </w:rPr>
        <w:t xml:space="preserve"> of patriarchy, </w:t>
      </w:r>
      <w:r w:rsidRPr="00E70FDB">
        <w:rPr>
          <w:rStyle w:val="Emphasis"/>
          <w:highlight w:val="cyan"/>
        </w:rPr>
        <w:t>queer theories</w:t>
      </w:r>
      <w:r w:rsidRPr="0062704F">
        <w:rPr>
          <w:rStyle w:val="Emphasis"/>
        </w:rPr>
        <w:t xml:space="preserve"> of homophobia, </w:t>
      </w:r>
      <w:r w:rsidRPr="00E70FDB">
        <w:rPr>
          <w:rStyle w:val="Emphasis"/>
          <w:highlight w:val="cyan"/>
        </w:rPr>
        <w:t>postcolonial interrogations of race</w:t>
      </w:r>
      <w:r w:rsidRPr="0062704F">
        <w:rPr>
          <w:rStyle w:val="Emphasis"/>
        </w:rPr>
        <w:t xml:space="preserve"> have </w:t>
      </w:r>
      <w:r w:rsidRPr="00E70FDB">
        <w:rPr>
          <w:rStyle w:val="Emphasis"/>
          <w:highlight w:val="cyan"/>
        </w:rPr>
        <w:t>found their way into</w:t>
      </w:r>
      <w:r w:rsidRPr="0062704F">
        <w:rPr>
          <w:rStyle w:val="Emphasis"/>
        </w:rPr>
        <w:t xml:space="preserve"> the service of </w:t>
      </w:r>
      <w:r w:rsidRPr="00E70FDB">
        <w:rPr>
          <w:rStyle w:val="Emphasis"/>
          <w:highlight w:val="cyan"/>
        </w:rPr>
        <w:t>resistant groups. The</w:t>
      </w:r>
      <w:r w:rsidRPr="0062704F">
        <w:rPr>
          <w:rStyle w:val="Emphasis"/>
        </w:rPr>
        <w:t xml:space="preserve"> key distinction </w:t>
      </w:r>
      <w:r w:rsidRPr="00E70FDB">
        <w:rPr>
          <w:rStyle w:val="Emphasis"/>
          <w:highlight w:val="cyan"/>
        </w:rPr>
        <w:t>I</w:t>
      </w:r>
      <w:r w:rsidRPr="0062704F">
        <w:rPr>
          <w:rStyle w:val="Emphasis"/>
        </w:rPr>
        <w:t xml:space="preserve"> wish to </w:t>
      </w:r>
      <w:r w:rsidRPr="00E70FDB">
        <w:rPr>
          <w:rStyle w:val="Emphasis"/>
          <w:highlight w:val="cyan"/>
        </w:rPr>
        <w:t>make is that the existence of criticism</w:t>
      </w:r>
      <w:r w:rsidRPr="0062704F">
        <w:rPr>
          <w:rStyle w:val="Emphasis"/>
        </w:rPr>
        <w:t xml:space="preserve"> (academic or self-generated) in resistance </w:t>
      </w:r>
      <w:r w:rsidRPr="00E70FDB">
        <w:rPr>
          <w:rStyle w:val="Emphasis"/>
          <w:highlight w:val="cyan"/>
        </w:rPr>
        <w:t>does not necessitate</w:t>
      </w:r>
      <w:r w:rsidRPr="0062704F">
        <w:rPr>
          <w:rStyle w:val="Emphasis"/>
        </w:rPr>
        <w:t xml:space="preserve"> Sloop and Ono's move to </w:t>
      </w:r>
      <w:r w:rsidRPr="00E70FDB">
        <w:rPr>
          <w:rStyle w:val="Emphasis"/>
          <w:highlight w:val="cyan"/>
        </w:rPr>
        <w:t>a criticism of resistance.</w:t>
      </w:r>
    </w:p>
    <w:p w14:paraId="79667857" w14:textId="77777777" w:rsidR="009C0725" w:rsidRPr="0062704F" w:rsidRDefault="009C0725" w:rsidP="009C0725">
      <w:pPr>
        <w:rPr>
          <w:sz w:val="16"/>
        </w:rPr>
      </w:pPr>
      <w:r w:rsidRPr="0062704F">
        <w:rPr>
          <w:sz w:val="16"/>
        </w:rPr>
        <w:t xml:space="preserve">What Sloop and </w:t>
      </w:r>
      <w:r w:rsidRPr="00E70FDB">
        <w:rPr>
          <w:rStyle w:val="StyleUnderline"/>
          <w:highlight w:val="cyan"/>
        </w:rPr>
        <w:t xml:space="preserve">Ono </w:t>
      </w:r>
      <w:r w:rsidRPr="00E70FDB">
        <w:rPr>
          <w:rStyle w:val="Emphasis"/>
          <w:highlight w:val="cyan"/>
        </w:rPr>
        <w:t>fail to offer</w:t>
      </w:r>
      <w:r w:rsidRPr="0062704F">
        <w:rPr>
          <w:rStyle w:val="StyleUnderline"/>
        </w:rPr>
        <w:t xml:space="preserve"> is </w:t>
      </w:r>
      <w:r w:rsidRPr="00E70FDB">
        <w:rPr>
          <w:rStyle w:val="StyleUnderline"/>
          <w:highlight w:val="cyan"/>
        </w:rPr>
        <w:t xml:space="preserve">an </w:t>
      </w:r>
      <w:r w:rsidRPr="00E70FDB">
        <w:rPr>
          <w:rStyle w:val="Emphasis"/>
          <w:highlight w:val="cyan"/>
        </w:rPr>
        <w:t>adequate arg</w:t>
      </w:r>
      <w:r w:rsidRPr="0062704F">
        <w:rPr>
          <w:rStyle w:val="StyleUnderline"/>
        </w:rPr>
        <w:t xml:space="preserve">ument </w:t>
      </w:r>
      <w:r w:rsidRPr="00E70FDB">
        <w:rPr>
          <w:rStyle w:val="StyleUnderline"/>
          <w:highlight w:val="cyan"/>
        </w:rPr>
        <w:t>for "taking</w:t>
      </w:r>
      <w:r w:rsidRPr="0062704F">
        <w:rPr>
          <w:rStyle w:val="StyleUnderline"/>
        </w:rPr>
        <w:t xml:space="preserve"> </w:t>
      </w:r>
      <w:r w:rsidRPr="0062704F">
        <w:rPr>
          <w:rStyle w:val="Emphasis"/>
        </w:rPr>
        <w:t xml:space="preserve">public </w:t>
      </w:r>
      <w:r w:rsidRPr="00E70FDB">
        <w:rPr>
          <w:rStyle w:val="Emphasis"/>
          <w:highlight w:val="cyan"/>
        </w:rPr>
        <w:t>speaking</w:t>
      </w:r>
      <w:r w:rsidRPr="00E70FDB">
        <w:rPr>
          <w:rStyle w:val="StyleUnderline"/>
          <w:highlight w:val="cyan"/>
        </w:rPr>
        <w:t xml:space="preserve"> out of the </w:t>
      </w:r>
      <w:r w:rsidRPr="00E70FDB">
        <w:rPr>
          <w:rStyle w:val="Emphasis"/>
          <w:highlight w:val="cyan"/>
        </w:rPr>
        <w:t>streets</w:t>
      </w:r>
      <w:r w:rsidRPr="00E70FDB">
        <w:rPr>
          <w:rStyle w:val="StyleUnderline"/>
          <w:highlight w:val="cyan"/>
        </w:rPr>
        <w:t xml:space="preserve"> and studying it in the </w:t>
      </w:r>
      <w:r w:rsidRPr="00E70FDB">
        <w:rPr>
          <w:rStyle w:val="Emphasis"/>
          <w:highlight w:val="cyan"/>
        </w:rPr>
        <w:t>classroom</w:t>
      </w:r>
      <w:r w:rsidRPr="0062704F">
        <w:rPr>
          <w:rStyle w:val="StyleUnderline"/>
        </w:rPr>
        <w:t xml:space="preserve">, for </w:t>
      </w:r>
      <w:r w:rsidRPr="00E70FDB">
        <w:rPr>
          <w:rStyle w:val="StyleUnderline"/>
          <w:highlight w:val="cyan"/>
        </w:rPr>
        <w:t>treating it less as</w:t>
      </w:r>
      <w:r w:rsidRPr="0062704F">
        <w:rPr>
          <w:rStyle w:val="StyleUnderline"/>
        </w:rPr>
        <w:t xml:space="preserve"> an </w:t>
      </w:r>
      <w:r w:rsidRPr="0062704F">
        <w:rPr>
          <w:rStyle w:val="Emphasis"/>
        </w:rPr>
        <w:t xml:space="preserve">expression of </w:t>
      </w:r>
      <w:r w:rsidRPr="00E70FDB">
        <w:rPr>
          <w:rStyle w:val="Emphasis"/>
          <w:highlight w:val="cyan"/>
        </w:rPr>
        <w:t>protest</w:t>
      </w:r>
      <w:r w:rsidRPr="00E70FDB">
        <w:rPr>
          <w:rStyle w:val="StyleUnderline"/>
          <w:highlight w:val="cyan"/>
        </w:rPr>
        <w:t>"</w:t>
      </w:r>
      <w:r w:rsidRPr="0062704F">
        <w:rPr>
          <w:sz w:val="16"/>
        </w:rPr>
        <w:t xml:space="preserve"> (Wander 1983, 3) </w:t>
      </w:r>
      <w:r w:rsidRPr="00E70FDB">
        <w:rPr>
          <w:rStyle w:val="StyleUnderline"/>
          <w:highlight w:val="cyan"/>
        </w:rPr>
        <w:t>and</w:t>
      </w:r>
      <w:r w:rsidRPr="0062704F">
        <w:rPr>
          <w:rStyle w:val="StyleUnderline"/>
        </w:rPr>
        <w:t xml:space="preserve"> more </w:t>
      </w:r>
      <w:r w:rsidRPr="00E70FDB">
        <w:rPr>
          <w:rStyle w:val="StyleUnderline"/>
          <w:highlight w:val="cyan"/>
        </w:rPr>
        <w:t xml:space="preserve">as an </w:t>
      </w:r>
      <w:r w:rsidRPr="00E70FDB">
        <w:rPr>
          <w:rStyle w:val="Emphasis"/>
          <w:highlight w:val="cyan"/>
        </w:rPr>
        <w:t>object for analysis</w:t>
      </w:r>
      <w:r w:rsidRPr="0062704F">
        <w:rPr>
          <w:rStyle w:val="StyleUnderline"/>
        </w:rPr>
        <w:t xml:space="preserve"> and </w:t>
      </w:r>
      <w:r w:rsidRPr="0062704F">
        <w:rPr>
          <w:rStyle w:val="Emphasis"/>
        </w:rPr>
        <w:t>reproduction</w:t>
      </w:r>
      <w:r w:rsidRPr="0062704F">
        <w:rPr>
          <w:rStyle w:val="StyleUnderline"/>
        </w:rPr>
        <w:t xml:space="preserve"> </w:t>
      </w:r>
      <w:r w:rsidRPr="00E70FDB">
        <w:rPr>
          <w:rStyle w:val="StyleUnderline"/>
          <w:highlight w:val="cyan"/>
        </w:rPr>
        <w:t>within the</w:t>
      </w:r>
      <w:r w:rsidRPr="0062704F">
        <w:rPr>
          <w:rStyle w:val="StyleUnderline"/>
        </w:rPr>
        <w:t xml:space="preserve"> </w:t>
      </w:r>
      <w:r w:rsidRPr="0062704F">
        <w:rPr>
          <w:rStyle w:val="Emphasis"/>
        </w:rPr>
        <w:t>political economy</w:t>
      </w:r>
      <w:r w:rsidRPr="0062704F">
        <w:rPr>
          <w:rStyle w:val="StyleUnderline"/>
        </w:rPr>
        <w:t xml:space="preserve"> of the </w:t>
      </w:r>
      <w:r w:rsidRPr="00E70FDB">
        <w:rPr>
          <w:rStyle w:val="StyleUnderline"/>
          <w:highlight w:val="cyan"/>
        </w:rPr>
        <w:t>academy</w:t>
      </w:r>
      <w:r w:rsidRPr="0062704F">
        <w:rPr>
          <w:sz w:val="16"/>
        </w:rPr>
        <w:t xml:space="preserve">. Philip Wander made a similar charge against Herbert </w:t>
      </w:r>
      <w:proofErr w:type="spellStart"/>
      <w:r w:rsidRPr="0062704F">
        <w:rPr>
          <w:sz w:val="16"/>
        </w:rPr>
        <w:t>Wicheln's</w:t>
      </w:r>
      <w:proofErr w:type="spellEnd"/>
      <w:r w:rsidRPr="0062704F">
        <w:rPr>
          <w:sz w:val="16"/>
        </w:rPr>
        <w:t xml:space="preserve"> early critical project, and this concern should remain at the forefront of any discussion aimed at expanding the scope and function of criticism. Sloop and Ono offer numerous directives for the critic </w:t>
      </w:r>
      <w:r w:rsidRPr="00E70FDB">
        <w:rPr>
          <w:rStyle w:val="Emphasis"/>
          <w:highlight w:val="cyan"/>
        </w:rPr>
        <w:t>without</w:t>
      </w:r>
      <w:r w:rsidRPr="00E70FDB">
        <w:rPr>
          <w:rStyle w:val="StyleUnderline"/>
          <w:highlight w:val="cyan"/>
        </w:rPr>
        <w:t xml:space="preserve"> addressing whether the critic should be </w:t>
      </w:r>
      <w:r w:rsidRPr="00E70FDB">
        <w:rPr>
          <w:rStyle w:val="Emphasis"/>
          <w:highlight w:val="cyan"/>
        </w:rPr>
        <w:t>examining</w:t>
      </w:r>
      <w:r w:rsidRPr="0062704F">
        <w:rPr>
          <w:rStyle w:val="Emphasis"/>
        </w:rPr>
        <w:t xml:space="preserve"> out-law</w:t>
      </w:r>
      <w:r w:rsidRPr="0062704F">
        <w:rPr>
          <w:rStyle w:val="StyleUnderline"/>
        </w:rPr>
        <w:t xml:space="preserve"> discourse</w:t>
      </w:r>
      <w:r w:rsidRPr="0062704F">
        <w:rPr>
          <w:rStyle w:val="Emphasis"/>
        </w:rPr>
        <w:t>s</w:t>
      </w:r>
      <w:r w:rsidRPr="0062704F">
        <w:rPr>
          <w:rStyle w:val="StyleUnderline"/>
        </w:rPr>
        <w:t xml:space="preserve"> </w:t>
      </w:r>
      <w:r w:rsidRPr="00E70FDB">
        <w:rPr>
          <w:rStyle w:val="StyleUnderline"/>
          <w:highlight w:val="cyan"/>
        </w:rPr>
        <w:t xml:space="preserve">in the </w:t>
      </w:r>
      <w:r w:rsidRPr="00E70FDB">
        <w:rPr>
          <w:rStyle w:val="Emphasis"/>
          <w:highlight w:val="cyan"/>
        </w:rPr>
        <w:t>first place</w:t>
      </w:r>
      <w:r w:rsidRPr="0062704F">
        <w:rPr>
          <w:sz w:val="16"/>
        </w:rPr>
        <w:t>. While it is too early to suggest any definitive answer to the question of criticism of resistance, some preliminary arguments as to why critics should not pursue out-law discourses can be offered:</w:t>
      </w:r>
    </w:p>
    <w:p w14:paraId="6B2394C5" w14:textId="77777777" w:rsidR="009C0725" w:rsidRPr="0062704F" w:rsidRDefault="009C0725" w:rsidP="009C0725">
      <w:pPr>
        <w:rPr>
          <w:sz w:val="16"/>
        </w:rPr>
      </w:pPr>
      <w:r w:rsidRPr="0062704F">
        <w:rPr>
          <w:sz w:val="16"/>
        </w:rPr>
        <w:t xml:space="preserve">(1) </w:t>
      </w:r>
      <w:r w:rsidRPr="0062704F">
        <w:rPr>
          <w:rStyle w:val="StyleUnderline"/>
        </w:rPr>
        <w:t xml:space="preserve">Hidden out-law discourses may have </w:t>
      </w:r>
      <w:r w:rsidRPr="0062704F">
        <w:rPr>
          <w:rStyle w:val="Emphasis"/>
        </w:rPr>
        <w:t>good reasons</w:t>
      </w:r>
      <w:r w:rsidRPr="0062704F">
        <w:rPr>
          <w:rStyle w:val="StyleUnderline"/>
        </w:rPr>
        <w:t xml:space="preserve"> to stay </w:t>
      </w:r>
      <w:r w:rsidRPr="0062704F">
        <w:rPr>
          <w:rStyle w:val="Emphasis"/>
        </w:rPr>
        <w:t>hidden</w:t>
      </w:r>
      <w:r w:rsidRPr="0062704F">
        <w:rPr>
          <w:sz w:val="16"/>
        </w:rPr>
        <w:t xml:space="preserve">. Sloop and Ono specifically instruct us that "the logic of the out-law must constantly be searched for, brought forth" (66) and used to disrupt dominant practices. But </w:t>
      </w:r>
      <w:r w:rsidRPr="00E70FDB">
        <w:rPr>
          <w:rStyle w:val="StyleUnderline"/>
          <w:highlight w:val="cyan"/>
        </w:rPr>
        <w:t>are we to believe</w:t>
      </w:r>
      <w:r w:rsidRPr="0062704F">
        <w:rPr>
          <w:rStyle w:val="StyleUnderline"/>
        </w:rPr>
        <w:t xml:space="preserve"> that</w:t>
      </w:r>
      <w:r w:rsidRPr="0062704F">
        <w:rPr>
          <w:sz w:val="16"/>
        </w:rPr>
        <w:t xml:space="preserve"> all out-law discourses are prepared to mount such a challenge to the dominant cultural logic? Or, indeed, that </w:t>
      </w:r>
      <w:r w:rsidRPr="0062704F">
        <w:rPr>
          <w:rStyle w:val="StyleUnderline"/>
        </w:rPr>
        <w:t xml:space="preserve">the </w:t>
      </w:r>
      <w:r w:rsidRPr="00E70FDB">
        <w:rPr>
          <w:rStyle w:val="StyleUnderline"/>
          <w:highlight w:val="cyan"/>
        </w:rPr>
        <w:t>members</w:t>
      </w:r>
      <w:r w:rsidRPr="0062704F">
        <w:rPr>
          <w:rStyle w:val="StyleUnderline"/>
        </w:rPr>
        <w:t xml:space="preserve"> of out-law communities </w:t>
      </w:r>
      <w:r w:rsidRPr="00E70FDB">
        <w:rPr>
          <w:rStyle w:val="StyleUnderline"/>
          <w:highlight w:val="cyan"/>
        </w:rPr>
        <w:t xml:space="preserve">are </w:t>
      </w:r>
      <w:r w:rsidRPr="00E70FDB">
        <w:rPr>
          <w:rStyle w:val="Emphasis"/>
          <w:highlight w:val="cyan"/>
        </w:rPr>
        <w:t>prepared</w:t>
      </w:r>
      <w:r w:rsidRPr="00E70FDB">
        <w:rPr>
          <w:rStyle w:val="StyleUnderline"/>
          <w:highlight w:val="cyan"/>
        </w:rPr>
        <w:t xml:space="preserve"> to be brought </w:t>
      </w:r>
      <w:r w:rsidRPr="00E70FDB">
        <w:rPr>
          <w:rStyle w:val="Emphasis"/>
          <w:highlight w:val="cyan"/>
        </w:rPr>
        <w:t>into the arena</w:t>
      </w:r>
      <w:r w:rsidRPr="00E70FDB">
        <w:rPr>
          <w:rStyle w:val="StyleUnderline"/>
          <w:highlight w:val="cyan"/>
        </w:rPr>
        <w:t xml:space="preserve"> of</w:t>
      </w:r>
      <w:r w:rsidRPr="0062704F">
        <w:rPr>
          <w:rStyle w:val="StyleUnderline"/>
        </w:rPr>
        <w:t xml:space="preserve"> </w:t>
      </w:r>
      <w:r w:rsidRPr="0062704F">
        <w:rPr>
          <w:rStyle w:val="Emphasis"/>
        </w:rPr>
        <w:t xml:space="preserve">public </w:t>
      </w:r>
      <w:r w:rsidRPr="00E70FDB">
        <w:rPr>
          <w:rStyle w:val="Emphasis"/>
          <w:highlight w:val="cyan"/>
        </w:rPr>
        <w:t>surveillance</w:t>
      </w:r>
      <w:r w:rsidRPr="0062704F">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4F0F2A73" w14:textId="77777777" w:rsidR="009C0725" w:rsidRPr="0062704F" w:rsidRDefault="009C0725" w:rsidP="009C0725">
      <w:pPr>
        <w:rPr>
          <w:sz w:val="16"/>
        </w:rPr>
      </w:pPr>
      <w:r w:rsidRPr="0062704F">
        <w:rPr>
          <w:sz w:val="16"/>
        </w:rPr>
        <w:t xml:space="preserve">(2) Academic critical discourse is not transparent. Here I allude to the overall problem of translation (see Foucault 1994; Lyotard 1988; Lyotard and </w:t>
      </w:r>
      <w:proofErr w:type="spellStart"/>
      <w:r w:rsidRPr="0062704F">
        <w:rPr>
          <w:sz w:val="16"/>
        </w:rPr>
        <w:t>Thebaud</w:t>
      </w:r>
      <w:proofErr w:type="spellEnd"/>
      <w:r w:rsidRPr="0062704F">
        <w:rPr>
          <w:sz w:val="16"/>
        </w:rPr>
        <w:t xml:space="preserve"> 1985; </w:t>
      </w:r>
      <w:proofErr w:type="spellStart"/>
      <w:r w:rsidRPr="0062704F">
        <w:rPr>
          <w:sz w:val="16"/>
        </w:rPr>
        <w:t>Zabus</w:t>
      </w:r>
      <w:proofErr w:type="spellEnd"/>
      <w:r w:rsidRPr="0062704F">
        <w:rPr>
          <w:sz w:val="16"/>
        </w:rPr>
        <w:t xml:space="preserve">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3DC5260" w14:textId="77777777" w:rsidR="009C0725" w:rsidRPr="0062704F" w:rsidRDefault="009C0725" w:rsidP="009C0725">
      <w:pPr>
        <w:rPr>
          <w:sz w:val="16"/>
        </w:rPr>
      </w:pPr>
      <w:r w:rsidRPr="0062704F">
        <w:rPr>
          <w:sz w:val="16"/>
        </w:rPr>
        <w:t xml:space="preserve">(3) Perhaps the academic translation of out-law discourse could be true to the internal logic of the out-law community. </w:t>
      </w:r>
      <w:proofErr w:type="gramStart"/>
      <w:r w:rsidRPr="0062704F">
        <w:rPr>
          <w:sz w:val="16"/>
        </w:rPr>
        <w:t>And,</w:t>
      </w:r>
      <w:proofErr w:type="gramEnd"/>
      <w:r w:rsidRPr="0062704F">
        <w:rPr>
          <w:sz w:val="16"/>
        </w:rPr>
        <w:t xml:space="preserve"> </w:t>
      </w:r>
      <w:r w:rsidRPr="00E70FDB">
        <w:rPr>
          <w:rStyle w:val="StyleUnderline"/>
          <w:highlight w:val="cyan"/>
        </w:rPr>
        <w:t>perhaps</w:t>
      </w:r>
      <w:r w:rsidRPr="0062704F">
        <w:rPr>
          <w:rStyle w:val="StyleUnderline"/>
        </w:rPr>
        <w:t xml:space="preserve"> the </w:t>
      </w:r>
      <w:r w:rsidRPr="00E70FDB">
        <w:rPr>
          <w:rStyle w:val="StyleUnderline"/>
          <w:highlight w:val="cyan"/>
        </w:rPr>
        <w:t>re-presentation</w:t>
      </w:r>
      <w:r w:rsidRPr="0062704F">
        <w:rPr>
          <w:rStyle w:val="StyleUnderline"/>
        </w:rPr>
        <w:t xml:space="preserve"> of out-law logic within the academic community </w:t>
      </w:r>
      <w:r w:rsidRPr="00E70FDB">
        <w:rPr>
          <w:rStyle w:val="StyleUnderline"/>
          <w:highlight w:val="cyan"/>
        </w:rPr>
        <w:t>will bestow</w:t>
      </w:r>
      <w:r w:rsidRPr="0062704F">
        <w:rPr>
          <w:rStyle w:val="StyleUnderline"/>
        </w:rPr>
        <w:t xml:space="preserve"> a </w:t>
      </w:r>
      <w:r w:rsidRPr="0062704F">
        <w:rPr>
          <w:rStyle w:val="Emphasis"/>
        </w:rPr>
        <w:t xml:space="preserve">degree of </w:t>
      </w:r>
      <w:r w:rsidRPr="00E70FDB">
        <w:rPr>
          <w:rStyle w:val="Emphasis"/>
          <w:highlight w:val="cyan"/>
        </w:rPr>
        <w:t>legitimacy</w:t>
      </w:r>
      <w:r w:rsidRPr="0062704F">
        <w:rPr>
          <w:rStyle w:val="StyleUnderline"/>
        </w:rPr>
        <w:t xml:space="preserve"> on the out-law community. </w:t>
      </w:r>
      <w:r w:rsidRPr="00E70FDB">
        <w:rPr>
          <w:rStyle w:val="Emphasis"/>
          <w:highlight w:val="cyan"/>
        </w:rPr>
        <w:t>Nonetheless</w:t>
      </w:r>
      <w:r w:rsidRPr="00E70FDB">
        <w:rPr>
          <w:rStyle w:val="StyleUnderline"/>
          <w:highlight w:val="cyan"/>
        </w:rPr>
        <w:t xml:space="preserve">, the </w:t>
      </w:r>
      <w:r w:rsidRPr="00E70FDB">
        <w:rPr>
          <w:rStyle w:val="Emphasis"/>
          <w:highlight w:val="cyan"/>
        </w:rPr>
        <w:t>effect</w:t>
      </w:r>
      <w:r w:rsidRPr="0062704F">
        <w:rPr>
          <w:rStyle w:val="StyleUnderline"/>
        </w:rPr>
        <w:t xml:space="preserve"> of legitimizing</w:t>
      </w:r>
      <w:r w:rsidRPr="0062704F">
        <w:rPr>
          <w:sz w:val="16"/>
        </w:rPr>
        <w:t xml:space="preserve"> out-law discourse </w:t>
      </w:r>
      <w:r w:rsidRPr="00E70FDB">
        <w:rPr>
          <w:rStyle w:val="StyleUnderline"/>
          <w:highlight w:val="cyan"/>
        </w:rPr>
        <w:t>is</w:t>
      </w:r>
      <w:r w:rsidRPr="0062704F">
        <w:rPr>
          <w:rStyle w:val="StyleUnderline"/>
        </w:rPr>
        <w:t xml:space="preserve"> </w:t>
      </w:r>
      <w:r w:rsidRPr="0062704F">
        <w:rPr>
          <w:rStyle w:val="Emphasis"/>
        </w:rPr>
        <w:t>unknown</w:t>
      </w:r>
      <w:r w:rsidRPr="0062704F">
        <w:rPr>
          <w:rStyle w:val="StyleUnderline"/>
        </w:rPr>
        <w:t xml:space="preserve"> and </w:t>
      </w:r>
      <w:r w:rsidRPr="0062704F">
        <w:rPr>
          <w:rStyle w:val="Emphasis"/>
        </w:rPr>
        <w:t xml:space="preserve">potentially </w:t>
      </w:r>
      <w:r w:rsidRPr="00E70FDB">
        <w:rPr>
          <w:rStyle w:val="Emphasis"/>
          <w:highlight w:val="cyan"/>
        </w:rPr>
        <w:t>destructive</w:t>
      </w:r>
      <w:r w:rsidRPr="0062704F">
        <w:rPr>
          <w:rStyle w:val="StyleUnderline"/>
        </w:rPr>
        <w:t xml:space="preserve">. </w:t>
      </w:r>
      <w:proofErr w:type="gramStart"/>
      <w:r w:rsidRPr="0062704F">
        <w:rPr>
          <w:rStyle w:val="StyleUnderline"/>
        </w:rPr>
        <w:t xml:space="preserve">In an effort </w:t>
      </w:r>
      <w:r w:rsidRPr="00E70FDB">
        <w:rPr>
          <w:rStyle w:val="StyleUnderline"/>
          <w:highlight w:val="cyan"/>
        </w:rPr>
        <w:t>to</w:t>
      </w:r>
      <w:proofErr w:type="gramEnd"/>
      <w:r w:rsidRPr="00E70FDB">
        <w:rPr>
          <w:rStyle w:val="StyleUnderline"/>
          <w:highlight w:val="cyan"/>
        </w:rPr>
        <w:t xml:space="preserve"> </w:t>
      </w:r>
      <w:r w:rsidRPr="00E70FDB">
        <w:rPr>
          <w:rStyle w:val="Emphasis"/>
          <w:highlight w:val="cyan"/>
        </w:rPr>
        <w:t>siphon</w:t>
      </w:r>
      <w:r w:rsidRPr="0062704F">
        <w:rPr>
          <w:rStyle w:val="Emphasis"/>
        </w:rPr>
        <w:t xml:space="preserve"> the political </w:t>
      </w:r>
      <w:r w:rsidRPr="00E70FDB">
        <w:rPr>
          <w:rStyle w:val="Emphasis"/>
          <w:highlight w:val="cyan"/>
        </w:rPr>
        <w:t>energy</w:t>
      </w:r>
      <w:r w:rsidRPr="0062704F">
        <w:rPr>
          <w:rStyle w:val="StyleUnderline"/>
        </w:rPr>
        <w:t xml:space="preserve"> of out-law discourse </w:t>
      </w:r>
      <w:r w:rsidRPr="00E70FDB">
        <w:rPr>
          <w:rStyle w:val="StyleUnderline"/>
          <w:highlight w:val="cyan"/>
        </w:rPr>
        <w:t xml:space="preserve">into </w:t>
      </w:r>
      <w:r w:rsidRPr="00E70FDB">
        <w:rPr>
          <w:rStyle w:val="Emphasis"/>
          <w:highlight w:val="cyan"/>
        </w:rPr>
        <w:t>academic</w:t>
      </w:r>
      <w:r w:rsidRPr="00E70FDB">
        <w:rPr>
          <w:rStyle w:val="StyleUnderline"/>
          <w:highlight w:val="cyan"/>
        </w:rPr>
        <w:t xml:space="preserve"> practice, we</w:t>
      </w:r>
      <w:r w:rsidRPr="0062704F">
        <w:rPr>
          <w:rStyle w:val="StyleUnderline"/>
        </w:rPr>
        <w:t xml:space="preserve"> may </w:t>
      </w:r>
      <w:r w:rsidRPr="0062704F">
        <w:rPr>
          <w:rStyle w:val="Emphasis"/>
        </w:rPr>
        <w:t xml:space="preserve">ultimately </w:t>
      </w:r>
      <w:r w:rsidRPr="00E70FDB">
        <w:rPr>
          <w:rStyle w:val="Emphasis"/>
          <w:highlight w:val="cyan"/>
        </w:rPr>
        <w:t>destroy</w:t>
      </w:r>
      <w:r w:rsidRPr="00E70FDB">
        <w:rPr>
          <w:rStyle w:val="StyleUnderline"/>
          <w:highlight w:val="cyan"/>
        </w:rPr>
        <w:t xml:space="preserve"> the</w:t>
      </w:r>
      <w:r w:rsidRPr="0062704F">
        <w:rPr>
          <w:sz w:val="16"/>
        </w:rPr>
        <w:t xml:space="preserve"> dissatisfaction that serves as a </w:t>
      </w:r>
      <w:r w:rsidRPr="00E70FDB">
        <w:rPr>
          <w:rStyle w:val="Emphasis"/>
          <w:highlight w:val="cyan"/>
        </w:rPr>
        <w:t>cathexis</w:t>
      </w:r>
      <w:r w:rsidRPr="0062704F">
        <w:rPr>
          <w:rStyle w:val="StyleUnderline"/>
        </w:rPr>
        <w:t xml:space="preserve"> for these out-law discourses</w:t>
      </w:r>
      <w:r w:rsidRPr="0062704F">
        <w:rPr>
          <w:sz w:val="16"/>
        </w:rPr>
        <w:t xml:space="preserve">. It seems possible that </w:t>
      </w:r>
      <w:r w:rsidRPr="0062704F">
        <w:rPr>
          <w:rStyle w:val="Emphasis"/>
        </w:rPr>
        <w:t xml:space="preserve">academic </w:t>
      </w:r>
      <w:r w:rsidRPr="00E70FDB">
        <w:rPr>
          <w:rStyle w:val="Emphasis"/>
          <w:highlight w:val="cyan"/>
        </w:rPr>
        <w:t>recognition</w:t>
      </w:r>
      <w:r w:rsidRPr="0062704F">
        <w:rPr>
          <w:rStyle w:val="StyleUnderline"/>
        </w:rPr>
        <w:t xml:space="preserve"> might </w:t>
      </w:r>
      <w:r w:rsidRPr="00E70FDB">
        <w:rPr>
          <w:rStyle w:val="Emphasis"/>
          <w:highlight w:val="cyan"/>
        </w:rPr>
        <w:t>take the place</w:t>
      </w:r>
      <w:r w:rsidRPr="00E70FDB">
        <w:rPr>
          <w:rStyle w:val="StyleUnderline"/>
          <w:highlight w:val="cyan"/>
        </w:rPr>
        <w:t xml:space="preserve"> of</w:t>
      </w:r>
      <w:r w:rsidRPr="0062704F">
        <w:rPr>
          <w:rStyle w:val="StyleUnderline"/>
        </w:rPr>
        <w:t xml:space="preserve"> struggle for </w:t>
      </w:r>
      <w:r w:rsidRPr="00E70FDB">
        <w:rPr>
          <w:rStyle w:val="Emphasis"/>
          <w:highlight w:val="cyan"/>
        </w:rPr>
        <w:t>material opportunities</w:t>
      </w:r>
      <w:r w:rsidRPr="0062704F">
        <w:rPr>
          <w:rStyle w:val="StyleUnderline"/>
        </w:rPr>
        <w:t xml:space="preserve"> </w:t>
      </w:r>
      <w:r w:rsidRPr="0062704F">
        <w:rPr>
          <w:sz w:val="16"/>
        </w:rPr>
        <w:t xml:space="preserve">(see Fraser 1997). </w:t>
      </w:r>
      <w:proofErr w:type="gramStart"/>
      <w:r w:rsidRPr="00E70FDB">
        <w:rPr>
          <w:rStyle w:val="StyleUnderline"/>
          <w:highlight w:val="cyan"/>
        </w:rPr>
        <w:t>But,</w:t>
      </w:r>
      <w:proofErr w:type="gramEnd"/>
      <w:r w:rsidRPr="00E70FDB">
        <w:rPr>
          <w:rStyle w:val="StyleUnderline"/>
          <w:highlight w:val="cyan"/>
        </w:rPr>
        <w:t xml:space="preserve"> will</w:t>
      </w:r>
      <w:r w:rsidRPr="0062704F">
        <w:rPr>
          <w:rStyle w:val="StyleUnderline"/>
        </w:rPr>
        <w:t xml:space="preserve"> academic </w:t>
      </w:r>
      <w:r w:rsidRPr="00E70FDB">
        <w:rPr>
          <w:rStyle w:val="Emphasis"/>
          <w:highlight w:val="cyan"/>
        </w:rPr>
        <w:t>legitimation</w:t>
      </w:r>
      <w:r w:rsidRPr="00E70FDB">
        <w:rPr>
          <w:rStyle w:val="StyleUnderline"/>
          <w:highlight w:val="cyan"/>
        </w:rPr>
        <w:t xml:space="preserve"> create </w:t>
      </w:r>
      <w:r w:rsidRPr="00E70FDB">
        <w:rPr>
          <w:rStyle w:val="Emphasis"/>
          <w:highlight w:val="cyan"/>
        </w:rPr>
        <w:t>any</w:t>
      </w:r>
      <w:r w:rsidRPr="0062704F">
        <w:rPr>
          <w:rStyle w:val="Emphasis"/>
        </w:rPr>
        <w:t xml:space="preserve"> material </w:t>
      </w:r>
      <w:r w:rsidRPr="00E70FDB">
        <w:rPr>
          <w:rStyle w:val="Emphasis"/>
          <w:highlight w:val="cyan"/>
        </w:rPr>
        <w:t>changes</w:t>
      </w:r>
      <w:r w:rsidRPr="00E70FDB">
        <w:rPr>
          <w:rStyle w:val="StyleUnderline"/>
          <w:highlight w:val="cyan"/>
        </w:rPr>
        <w:t xml:space="preserve"> in</w:t>
      </w:r>
      <w:r w:rsidRPr="0062704F">
        <w:rPr>
          <w:rStyle w:val="StyleUnderline"/>
        </w:rPr>
        <w:t xml:space="preserve"> the </w:t>
      </w:r>
      <w:r w:rsidRPr="00E70FDB">
        <w:rPr>
          <w:rStyle w:val="StyleUnderline"/>
          <w:highlight w:val="cyan"/>
        </w:rPr>
        <w:t>conditions</w:t>
      </w:r>
      <w:r w:rsidRPr="0062704F">
        <w:rPr>
          <w:rStyle w:val="StyleUnderline"/>
        </w:rPr>
        <w:t xml:space="preserve"> of out-law communities?</w:t>
      </w:r>
      <w:r w:rsidRPr="0062704F">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0650E320" w14:textId="77777777" w:rsidR="009C0725" w:rsidRPr="0062704F" w:rsidRDefault="009C0725" w:rsidP="009C0725">
      <w:pPr>
        <w:rPr>
          <w:sz w:val="16"/>
        </w:rPr>
      </w:pPr>
      <w:r w:rsidRPr="0062704F">
        <w:rPr>
          <w:sz w:val="16"/>
        </w:rPr>
        <w:lastRenderedPageBreak/>
        <w:t xml:space="preserve">(4) Criticism of resistance denies the practical and theoretical importance of opportunity. Returning to De </w:t>
      </w:r>
      <w:proofErr w:type="spellStart"/>
      <w:r w:rsidRPr="0062704F">
        <w:rPr>
          <w:sz w:val="16"/>
        </w:rPr>
        <w:t>Certeau's</w:t>
      </w:r>
      <w:proofErr w:type="spellEnd"/>
      <w:r w:rsidRPr="0062704F">
        <w:rPr>
          <w:sz w:val="16"/>
        </w:rPr>
        <w:t xml:space="preserve"> notion of tactics, the crucial element of these discursive moves is their use of opportunity to disrupt the proper authority of the dominant. The </w:t>
      </w:r>
      <w:proofErr w:type="spellStart"/>
      <w:r w:rsidRPr="0062704F">
        <w:rPr>
          <w:sz w:val="16"/>
        </w:rPr>
        <w:t>kairos</w:t>
      </w:r>
      <w:proofErr w:type="spellEnd"/>
      <w:r w:rsidRPr="0062704F">
        <w:rPr>
          <w:sz w:val="16"/>
        </w:rPr>
        <w:t xml:space="preserve"> of intervention provides the key to undermining "in-law" discourses. </w:t>
      </w:r>
      <w:r w:rsidRPr="00E70FDB">
        <w:rPr>
          <w:rStyle w:val="Emphasis"/>
          <w:highlight w:val="cyan"/>
        </w:rPr>
        <w:t>But when is the "right moment in time" for</w:t>
      </w:r>
      <w:r w:rsidRPr="0062704F">
        <w:rPr>
          <w:rStyle w:val="Emphasis"/>
        </w:rPr>
        <w:t xml:space="preserve"> the </w:t>
      </w:r>
      <w:r w:rsidRPr="00E70FDB">
        <w:rPr>
          <w:rStyle w:val="Emphasis"/>
          <w:highlight w:val="cyan"/>
        </w:rPr>
        <w:t>academic reproduction</w:t>
      </w:r>
      <w:r w:rsidRPr="0062704F">
        <w:rPr>
          <w:rStyle w:val="Emphasis"/>
        </w:rPr>
        <w:t xml:space="preserve"> of out-law discourse</w:t>
      </w:r>
      <w:r w:rsidRPr="0062704F">
        <w:rPr>
          <w:sz w:val="16"/>
        </w:rPr>
        <w:t xml:space="preserve">? Mapping the points of </w:t>
      </w:r>
      <w:r w:rsidRPr="00E70FDB">
        <w:rPr>
          <w:rStyle w:val="Emphasis"/>
          <w:highlight w:val="cyan"/>
        </w:rPr>
        <w:t>resistance</w:t>
      </w:r>
      <w:r w:rsidRPr="0062704F">
        <w:rPr>
          <w:sz w:val="16"/>
        </w:rPr>
        <w:t xml:space="preserve"> (ala Foucault and </w:t>
      </w:r>
      <w:proofErr w:type="spellStart"/>
      <w:r w:rsidRPr="0062704F">
        <w:rPr>
          <w:sz w:val="16"/>
        </w:rPr>
        <w:t>Biesecker</w:t>
      </w:r>
      <w:proofErr w:type="spellEnd"/>
      <w:r w:rsidRPr="0062704F">
        <w:rPr>
          <w:sz w:val="16"/>
        </w:rPr>
        <w:t xml:space="preserve">) </w:t>
      </w:r>
      <w:r w:rsidRPr="00E70FDB">
        <w:rPr>
          <w:rStyle w:val="Emphasis"/>
          <w:highlight w:val="cyan"/>
        </w:rPr>
        <w:t>entails interrogating "in-law" discourses for</w:t>
      </w:r>
      <w:r w:rsidRPr="0062704F">
        <w:rPr>
          <w:rStyle w:val="Emphasis"/>
        </w:rPr>
        <w:t xml:space="preserve"> their incongruities and </w:t>
      </w:r>
      <w:r w:rsidRPr="00E70FDB">
        <w:rPr>
          <w:rStyle w:val="Emphasis"/>
          <w:highlight w:val="cyan"/>
        </w:rPr>
        <w:t>contradictions, not turning the</w:t>
      </w:r>
      <w:r w:rsidRPr="0062704F">
        <w:rPr>
          <w:rStyle w:val="Emphasis"/>
        </w:rPr>
        <w:t xml:space="preserve"> academic </w:t>
      </w:r>
      <w:r w:rsidRPr="00E70FDB">
        <w:rPr>
          <w:rStyle w:val="Emphasis"/>
          <w:highlight w:val="cyan"/>
        </w:rPr>
        <w:t>gaze upon</w:t>
      </w:r>
      <w:r w:rsidRPr="0062704F">
        <w:rPr>
          <w:rStyle w:val="Emphasis"/>
        </w:rPr>
        <w:t xml:space="preserve"> those </w:t>
      </w:r>
      <w:r w:rsidRPr="00E70FDB">
        <w:rPr>
          <w:rStyle w:val="Emphasis"/>
          <w:highlight w:val="cyan"/>
        </w:rPr>
        <w:t>communities waiting for an opportunity</w:t>
      </w:r>
      <w:r w:rsidRPr="00E70FDB">
        <w:rPr>
          <w:sz w:val="16"/>
          <w:highlight w:val="cyan"/>
        </w:rPr>
        <w:t xml:space="preserve">. </w:t>
      </w:r>
      <w:r w:rsidRPr="00E70FDB">
        <w:rPr>
          <w:rStyle w:val="Emphasis"/>
          <w:highlight w:val="cyan"/>
        </w:rPr>
        <w:t>Out-laws do not lurk</w:t>
      </w:r>
      <w:r w:rsidRPr="0062704F">
        <w:rPr>
          <w:sz w:val="16"/>
        </w:rPr>
        <w:t xml:space="preserve"> in the forefront (66), hoping to be exposed by academic critics; </w:t>
      </w:r>
      <w:r w:rsidRPr="00E70FDB">
        <w:rPr>
          <w:rStyle w:val="Emphasis"/>
          <w:sz w:val="28"/>
          <w:szCs w:val="28"/>
          <w:highlight w:val="cyan"/>
        </w:rPr>
        <w:t>they wait for the right moment for their disruption</w:t>
      </w:r>
      <w:r w:rsidRPr="0062704F">
        <w:rPr>
          <w:sz w:val="16"/>
        </w:rPr>
        <w:t>.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8260994" w14:textId="77777777" w:rsidR="009C0725" w:rsidRPr="0062704F" w:rsidRDefault="009C0725" w:rsidP="009C0725">
      <w:pPr>
        <w:rPr>
          <w:sz w:val="16"/>
        </w:rPr>
      </w:pPr>
      <w:r w:rsidRPr="0062704F">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164A737F" w14:textId="77777777" w:rsidR="009C0725" w:rsidRPr="0062704F" w:rsidRDefault="009C0725" w:rsidP="009C0725">
      <w:pPr>
        <w:rPr>
          <w:sz w:val="16"/>
        </w:rPr>
      </w:pPr>
      <w:r w:rsidRPr="0062704F">
        <w:rPr>
          <w:sz w:val="16"/>
        </w:rPr>
        <w:t>Rhetorical criticism</w:t>
      </w:r>
    </w:p>
    <w:p w14:paraId="413D84DC" w14:textId="77777777" w:rsidR="009C0725" w:rsidRPr="0062704F" w:rsidRDefault="009C0725" w:rsidP="009C0725">
      <w:pPr>
        <w:rPr>
          <w:sz w:val="16"/>
        </w:rPr>
      </w:pPr>
      <w:r w:rsidRPr="0062704F">
        <w:rPr>
          <w:sz w:val="16"/>
        </w:rPr>
        <w:t xml:space="preserve">As I have suggested, my purpose is to use the provocative nature of Sloop and Ono's project to extend disputes regarding the ends of rhetorical criticism. Diverging perspectives on the ends of criticism have been categorized by Barbara </w:t>
      </w:r>
      <w:proofErr w:type="spellStart"/>
      <w:r w:rsidRPr="0062704F">
        <w:rPr>
          <w:sz w:val="16"/>
        </w:rPr>
        <w:t>Warnick</w:t>
      </w:r>
      <w:proofErr w:type="spellEnd"/>
      <w:r w:rsidRPr="0062704F">
        <w:rPr>
          <w:sz w:val="16"/>
        </w:rPr>
        <w:t xml:space="preserve"> (1992) as falling along four general lines: artist, analyst, audience, and advocate. Leah </w:t>
      </w:r>
      <w:proofErr w:type="spellStart"/>
      <w:r w:rsidRPr="0062704F">
        <w:rPr>
          <w:sz w:val="16"/>
        </w:rPr>
        <w:t>Ceccarelli</w:t>
      </w:r>
      <w:proofErr w:type="spellEnd"/>
      <w:r w:rsidRPr="0062704F">
        <w:rPr>
          <w:sz w:val="16"/>
        </w:rPr>
        <w:t xml:space="preserve"> (1997) discerns similar categories around the aesthetic, epistemic, and political ends of rhetorical criticism. </w:t>
      </w:r>
    </w:p>
    <w:p w14:paraId="701ECED3" w14:textId="77777777" w:rsidR="009C0725" w:rsidRPr="0062704F" w:rsidRDefault="009C0725" w:rsidP="009C0725">
      <w:pPr>
        <w:rPr>
          <w:sz w:val="16"/>
        </w:rPr>
      </w:pPr>
      <w:r w:rsidRPr="0062704F">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E70FDB">
        <w:rPr>
          <w:rStyle w:val="StyleUnderline"/>
          <w:highlight w:val="cyan"/>
        </w:rPr>
        <w:t>the</w:t>
      </w:r>
      <w:r w:rsidRPr="0062704F">
        <w:rPr>
          <w:rStyle w:val="StyleUnderline"/>
        </w:rPr>
        <w:t xml:space="preserve"> out-law discourse </w:t>
      </w:r>
      <w:r w:rsidRPr="00E70FDB">
        <w:rPr>
          <w:rStyle w:val="StyleUnderline"/>
          <w:highlight w:val="cyan"/>
        </w:rPr>
        <w:t>critic is</w:t>
      </w:r>
      <w:r w:rsidRPr="0062704F">
        <w:rPr>
          <w:rStyle w:val="StyleUnderline"/>
        </w:rPr>
        <w:t xml:space="preserve"> an analyst </w:t>
      </w:r>
      <w:r w:rsidRPr="00E70FDB">
        <w:rPr>
          <w:rStyle w:val="StyleUnderline"/>
          <w:highlight w:val="cyan"/>
        </w:rPr>
        <w:t>focusing on</w:t>
      </w:r>
      <w:r w:rsidRPr="0062704F">
        <w:rPr>
          <w:rStyle w:val="StyleUnderline"/>
        </w:rPr>
        <w:t xml:space="preserve"> the </w:t>
      </w:r>
      <w:r w:rsidRPr="00E70FDB">
        <w:rPr>
          <w:rStyle w:val="Emphasis"/>
          <w:highlight w:val="cyan"/>
        </w:rPr>
        <w:t>hidden</w:t>
      </w:r>
      <w:r w:rsidRPr="0062704F">
        <w:rPr>
          <w:rStyle w:val="StyleUnderline"/>
        </w:rPr>
        <w:t xml:space="preserve">, </w:t>
      </w:r>
      <w:r w:rsidRPr="0062704F">
        <w:rPr>
          <w:rStyle w:val="Emphasis"/>
        </w:rPr>
        <w:t xml:space="preserve">aberrant </w:t>
      </w:r>
      <w:r w:rsidRPr="00E70FDB">
        <w:rPr>
          <w:rStyle w:val="Emphasis"/>
          <w:highlight w:val="cyan"/>
        </w:rPr>
        <w:t>texts</w:t>
      </w:r>
      <w:r w:rsidRPr="0062704F">
        <w:rPr>
          <w:rStyle w:val="StyleUnderline"/>
        </w:rPr>
        <w:t xml:space="preserve"> of the out-law </w:t>
      </w:r>
      <w:r w:rsidRPr="00E70FDB">
        <w:rPr>
          <w:rStyle w:val="StyleUnderline"/>
          <w:highlight w:val="cyan"/>
        </w:rPr>
        <w:t>and "rendering]</w:t>
      </w:r>
      <w:r w:rsidRPr="0062704F">
        <w:rPr>
          <w:rStyle w:val="StyleUnderline"/>
        </w:rPr>
        <w:t xml:space="preserve"> an incoherent</w:t>
      </w:r>
      <w:r w:rsidRPr="0062704F">
        <w:rPr>
          <w:sz w:val="16"/>
        </w:rPr>
        <w:t xml:space="preserve"> or esoteric </w:t>
      </w:r>
      <w:r w:rsidRPr="0062704F">
        <w:rPr>
          <w:rStyle w:val="StyleUnderline"/>
        </w:rPr>
        <w:t xml:space="preserve">text </w:t>
      </w:r>
      <w:r w:rsidRPr="00E70FDB">
        <w:rPr>
          <w:rStyle w:val="Emphasis"/>
          <w:highlight w:val="cyan"/>
        </w:rPr>
        <w:t>comprehensible</w:t>
      </w:r>
      <w:r w:rsidRPr="00E70FDB">
        <w:rPr>
          <w:rStyle w:val="StyleUnderline"/>
          <w:highlight w:val="cyan"/>
        </w:rPr>
        <w:t>"</w:t>
      </w:r>
      <w:r w:rsidRPr="0062704F">
        <w:rPr>
          <w:sz w:val="16"/>
        </w:rPr>
        <w:t xml:space="preserve"> (</w:t>
      </w:r>
      <w:proofErr w:type="spellStart"/>
      <w:r w:rsidRPr="0062704F">
        <w:rPr>
          <w:sz w:val="16"/>
        </w:rPr>
        <w:t>Warnick</w:t>
      </w:r>
      <w:proofErr w:type="spellEnd"/>
      <w:r w:rsidRPr="0062704F">
        <w:rPr>
          <w:sz w:val="16"/>
        </w:rPr>
        <w:t xml:space="preserve"> 1992, 233). Now, I am not suggesting that a critic must serve only one function or that the roles of advocate and analyst are mutually exclusive; rather, these </w:t>
      </w:r>
      <w:proofErr w:type="spellStart"/>
      <w:r w:rsidRPr="0062704F">
        <w:rPr>
          <w:sz w:val="16"/>
        </w:rPr>
        <w:t>entanglings</w:t>
      </w:r>
      <w:proofErr w:type="spellEnd"/>
      <w:r w:rsidRPr="0062704F">
        <w:rPr>
          <w:sz w:val="16"/>
        </w:rPr>
        <w:t xml:space="preserve"> of power (political ends) and knowledge (epistemic ends) are inevitable. My concern is that we </w:t>
      </w:r>
      <w:proofErr w:type="gramStart"/>
      <w:r w:rsidRPr="0062704F">
        <w:rPr>
          <w:sz w:val="16"/>
        </w:rPr>
        <w:t>not neglect</w:t>
      </w:r>
      <w:proofErr w:type="gramEnd"/>
      <w:r w:rsidRPr="0062704F">
        <w:rPr>
          <w:sz w:val="16"/>
        </w:rPr>
        <w:t xml:space="preserve"> the complexity of these entanglements. </w:t>
      </w:r>
      <w:r w:rsidRPr="00E70FDB">
        <w:rPr>
          <w:rStyle w:val="StyleUnderline"/>
          <w:highlight w:val="cyan"/>
        </w:rPr>
        <w:t xml:space="preserve">Turning </w:t>
      </w:r>
      <w:r w:rsidRPr="00E70FDB">
        <w:rPr>
          <w:rStyle w:val="Emphasis"/>
          <w:highlight w:val="cyan"/>
        </w:rPr>
        <w:t>covert</w:t>
      </w:r>
      <w:r w:rsidRPr="0062704F">
        <w:rPr>
          <w:rStyle w:val="StyleUnderline"/>
        </w:rPr>
        <w:t xml:space="preserve"> out-law </w:t>
      </w:r>
      <w:r w:rsidRPr="00E70FDB">
        <w:rPr>
          <w:rStyle w:val="StyleUnderline"/>
          <w:highlight w:val="cyan"/>
        </w:rPr>
        <w:t xml:space="preserve">discourses into </w:t>
      </w:r>
      <w:r w:rsidRPr="00E70FDB">
        <w:rPr>
          <w:rStyle w:val="Emphasis"/>
          <w:highlight w:val="cyan"/>
        </w:rPr>
        <w:t>objects of</w:t>
      </w:r>
      <w:r w:rsidRPr="0062704F">
        <w:rPr>
          <w:rStyle w:val="Emphasis"/>
        </w:rPr>
        <w:t xml:space="preserve"> our </w:t>
      </w:r>
      <w:r w:rsidRPr="00E70FDB">
        <w:rPr>
          <w:rStyle w:val="Emphasis"/>
          <w:highlight w:val="cyan"/>
        </w:rPr>
        <w:t>analyses</w:t>
      </w:r>
      <w:r w:rsidRPr="0062704F">
        <w:rPr>
          <w:rStyle w:val="StyleUnderline"/>
        </w:rPr>
        <w:t xml:space="preserve"> runs the </w:t>
      </w:r>
      <w:r w:rsidRPr="00E70FDB">
        <w:rPr>
          <w:rStyle w:val="StyleUnderline"/>
          <w:highlight w:val="cyan"/>
        </w:rPr>
        <w:t>risk</w:t>
      </w:r>
      <w:r w:rsidRPr="0062704F">
        <w:rPr>
          <w:rStyle w:val="StyleUnderline"/>
        </w:rPr>
        <w:t xml:space="preserve"> of </w:t>
      </w:r>
      <w:r w:rsidRPr="00E70FDB">
        <w:rPr>
          <w:rStyle w:val="Emphasis"/>
          <w:highlight w:val="cyan"/>
        </w:rPr>
        <w:t>subjecting them</w:t>
      </w:r>
      <w:r w:rsidRPr="0062704F">
        <w:rPr>
          <w:rStyle w:val="StyleUnderline"/>
        </w:rPr>
        <w:t xml:space="preserve"> both </w:t>
      </w:r>
      <w:r w:rsidRPr="00E70FDB">
        <w:rPr>
          <w:rStyle w:val="StyleUnderline"/>
          <w:highlight w:val="cyan"/>
        </w:rPr>
        <w:t xml:space="preserve">to the </w:t>
      </w:r>
      <w:r w:rsidRPr="00E70FDB">
        <w:rPr>
          <w:rStyle w:val="Emphasis"/>
          <w:highlight w:val="cyan"/>
        </w:rPr>
        <w:t>gaze of the dominant</w:t>
      </w:r>
      <w:r w:rsidRPr="00E70FDB">
        <w:rPr>
          <w:rStyle w:val="StyleUnderline"/>
          <w:highlight w:val="cyan"/>
        </w:rPr>
        <w:t xml:space="preserve"> and</w:t>
      </w:r>
      <w:r w:rsidRPr="0062704F">
        <w:rPr>
          <w:rStyle w:val="StyleUnderline"/>
        </w:rPr>
        <w:t xml:space="preserve"> to </w:t>
      </w:r>
      <w:r w:rsidRPr="00E70FDB">
        <w:rPr>
          <w:rStyle w:val="StyleUnderline"/>
          <w:highlight w:val="cyan"/>
        </w:rPr>
        <w:t xml:space="preserve">the </w:t>
      </w:r>
      <w:r w:rsidRPr="00E70FDB">
        <w:rPr>
          <w:rStyle w:val="Emphasis"/>
          <w:highlight w:val="cyan"/>
        </w:rPr>
        <w:t>power relations</w:t>
      </w:r>
      <w:r w:rsidRPr="00E70FDB">
        <w:rPr>
          <w:rStyle w:val="StyleUnderline"/>
          <w:highlight w:val="cyan"/>
        </w:rPr>
        <w:t xml:space="preserve"> of the </w:t>
      </w:r>
      <w:r w:rsidRPr="00E70FDB">
        <w:rPr>
          <w:rStyle w:val="Emphasis"/>
          <w:highlight w:val="cyan"/>
        </w:rPr>
        <w:t>academy</w:t>
      </w:r>
      <w:r w:rsidRPr="0062704F">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68F16BDC" w14:textId="77777777" w:rsidR="009C0725" w:rsidRPr="0062704F" w:rsidRDefault="009C0725" w:rsidP="009C0725"/>
    <w:p w14:paraId="10C3D6D4" w14:textId="77777777" w:rsidR="009C0725" w:rsidRPr="0062704F" w:rsidRDefault="009C0725" w:rsidP="009C0725"/>
    <w:p w14:paraId="441538D0" w14:textId="77777777" w:rsidR="009C0725" w:rsidRPr="0062704F" w:rsidRDefault="009C0725" w:rsidP="009C0725">
      <w:pPr>
        <w:pStyle w:val="Heading3"/>
        <w:rPr>
          <w:rFonts w:cs="Calibri"/>
        </w:rPr>
      </w:pPr>
      <w:r>
        <w:rPr>
          <w:rFonts w:cs="Calibri"/>
        </w:rPr>
        <w:lastRenderedPageBreak/>
        <w:t>AT---Presumption---2AC</w:t>
      </w:r>
    </w:p>
    <w:p w14:paraId="7D316D6F" w14:textId="77777777" w:rsidR="009C0725" w:rsidRPr="0062704F" w:rsidRDefault="009C0725" w:rsidP="009C0725">
      <w:pPr>
        <w:pStyle w:val="Heading4"/>
        <w:rPr>
          <w:rFonts w:cs="Calibri"/>
          <w:u w:val="single"/>
        </w:rPr>
      </w:pPr>
      <w:r w:rsidRPr="0062704F">
        <w:rPr>
          <w:rFonts w:cs="Calibri"/>
        </w:rPr>
        <w:t xml:space="preserve">Characterizing the AFF as </w:t>
      </w:r>
      <w:r w:rsidRPr="0062704F">
        <w:rPr>
          <w:rFonts w:cs="Calibri"/>
          <w:u w:val="single"/>
        </w:rPr>
        <w:t>vague</w:t>
      </w:r>
      <w:r w:rsidRPr="0062704F">
        <w:rPr>
          <w:rFonts w:cs="Calibri"/>
        </w:rPr>
        <w:t xml:space="preserve"> is a </w:t>
      </w:r>
      <w:r w:rsidRPr="0062704F">
        <w:rPr>
          <w:rFonts w:cs="Calibri"/>
          <w:u w:val="single"/>
        </w:rPr>
        <w:t>fatal misunderstanding</w:t>
      </w:r>
      <w:r w:rsidRPr="0062704F">
        <w:rPr>
          <w:rFonts w:cs="Calibri"/>
        </w:rPr>
        <w:t xml:space="preserve"> of abstraction and an </w:t>
      </w:r>
      <w:r w:rsidRPr="0062704F">
        <w:rPr>
          <w:rFonts w:cs="Calibri"/>
          <w:u w:val="single"/>
        </w:rPr>
        <w:t>explicit</w:t>
      </w:r>
      <w:r w:rsidRPr="0062704F">
        <w:rPr>
          <w:rFonts w:cs="Calibri"/>
        </w:rPr>
        <w:t xml:space="preserve"> attempt to avoid engagement. </w:t>
      </w:r>
    </w:p>
    <w:p w14:paraId="6C402E69" w14:textId="77777777" w:rsidR="009C0725" w:rsidRPr="0062704F" w:rsidRDefault="009C0725" w:rsidP="009C0725">
      <w:pPr>
        <w:rPr>
          <w:b/>
          <w:bCs/>
          <w:sz w:val="26"/>
        </w:rPr>
      </w:pPr>
      <w:proofErr w:type="spellStart"/>
      <w:r w:rsidRPr="0062704F">
        <w:rPr>
          <w:rStyle w:val="Style13ptBold"/>
        </w:rPr>
        <w:t>Getsy</w:t>
      </w:r>
      <w:proofErr w:type="spellEnd"/>
      <w:r w:rsidRPr="0062704F">
        <w:rPr>
          <w:rStyle w:val="Style13ptBold"/>
        </w:rPr>
        <w:t xml:space="preserve"> ‘19 </w:t>
      </w:r>
      <w:r w:rsidRPr="0062704F">
        <w:t xml:space="preserve">[David J. </w:t>
      </w:r>
      <w:proofErr w:type="spellStart"/>
      <w:r w:rsidRPr="0062704F">
        <w:t>Getsy</w:t>
      </w:r>
      <w:proofErr w:type="spellEnd"/>
      <w:r w:rsidRPr="0062704F">
        <w:t xml:space="preserve">, art historian, curator, and art writer focusing on modern and contemporary art; 2019; “TEN QUEER THESES ON ABSTRACTION”; in Jared Ledesma, ed., Queer Abstraction, Des Moines: Des Moines Art Center, 2019); online version available at: </w:t>
      </w:r>
      <w:hyperlink r:id="rId12" w:history="1">
        <w:r w:rsidRPr="0062704F">
          <w:rPr>
            <w:rStyle w:val="Hyperlink"/>
          </w:rPr>
          <w:t>https://static1.squarespace.com/static/5d40a0bea6305d0001bc1663/t/5f3bf438898f356d8e5f7ac9/1597764665316/Getsy-QueerThesesOnAbstraction-2019.pdf</w:t>
        </w:r>
      </w:hyperlink>
      <w:r w:rsidRPr="0062704F">
        <w:t xml:space="preserve">; accessed 07-14-2024] </w:t>
      </w:r>
      <w:proofErr w:type="spellStart"/>
      <w:r w:rsidRPr="0062704F">
        <w:t>dliang</w:t>
      </w:r>
      <w:proofErr w:type="spellEnd"/>
    </w:p>
    <w:p w14:paraId="75417258" w14:textId="77777777" w:rsidR="009C0725" w:rsidRPr="0062704F" w:rsidRDefault="009C0725" w:rsidP="009C0725">
      <w:pPr>
        <w:rPr>
          <w:sz w:val="16"/>
        </w:rPr>
      </w:pPr>
      <w:r w:rsidRPr="0062704F">
        <w:rPr>
          <w:sz w:val="16"/>
        </w:rPr>
        <w:t xml:space="preserve">9. </w:t>
      </w:r>
      <w:r w:rsidRPr="0062704F">
        <w:rPr>
          <w:u w:val="single"/>
        </w:rPr>
        <w:t>Capacity and</w:t>
      </w:r>
      <w:r w:rsidRPr="0062704F">
        <w:rPr>
          <w:sz w:val="16"/>
        </w:rPr>
        <w:t xml:space="preserve"> </w:t>
      </w:r>
      <w:r w:rsidRPr="00E70FDB">
        <w:rPr>
          <w:rStyle w:val="Emphasis"/>
          <w:highlight w:val="cyan"/>
        </w:rPr>
        <w:t>openness</w:t>
      </w:r>
      <w:r w:rsidRPr="0062704F">
        <w:rPr>
          <w:sz w:val="16"/>
        </w:rPr>
        <w:t xml:space="preserve"> </w:t>
      </w:r>
      <w:r w:rsidRPr="0062704F">
        <w:rPr>
          <w:u w:val="single"/>
        </w:rPr>
        <w:t>are</w:t>
      </w:r>
      <w:r w:rsidRPr="0062704F">
        <w:rPr>
          <w:sz w:val="16"/>
        </w:rPr>
        <w:t xml:space="preserve"> </w:t>
      </w:r>
      <w:r w:rsidRPr="00E70FDB">
        <w:rPr>
          <w:rStyle w:val="Emphasis"/>
          <w:highlight w:val="cyan"/>
        </w:rPr>
        <w:t>not</w:t>
      </w:r>
      <w:r w:rsidRPr="0062704F">
        <w:rPr>
          <w:u w:val="single"/>
        </w:rPr>
        <w:t xml:space="preserve"> the same as </w:t>
      </w:r>
      <w:r w:rsidRPr="00E70FDB">
        <w:rPr>
          <w:rStyle w:val="Emphasis"/>
          <w:highlight w:val="cyan"/>
        </w:rPr>
        <w:t>ambiguity</w:t>
      </w:r>
      <w:r w:rsidRPr="0062704F">
        <w:rPr>
          <w:sz w:val="16"/>
        </w:rPr>
        <w:t xml:space="preserve">. Refuse ambiguity.30 </w:t>
      </w:r>
      <w:r w:rsidRPr="00E70FDB">
        <w:rPr>
          <w:rStyle w:val="Emphasis"/>
          <w:highlight w:val="cyan"/>
        </w:rPr>
        <w:t xml:space="preserve">Abstract art is </w:t>
      </w:r>
      <w:r w:rsidRPr="0062704F">
        <w:rPr>
          <w:sz w:val="16"/>
        </w:rPr>
        <w:t xml:space="preserve">often </w:t>
      </w:r>
      <w:r w:rsidRPr="00E70FDB">
        <w:rPr>
          <w:rStyle w:val="Emphasis"/>
          <w:highlight w:val="cyan"/>
        </w:rPr>
        <w:t>considered</w:t>
      </w:r>
      <w:r w:rsidRPr="0062704F">
        <w:rPr>
          <w:sz w:val="16"/>
        </w:rPr>
        <w:t xml:space="preserve"> “</w:t>
      </w:r>
      <w:r w:rsidRPr="00E70FDB">
        <w:rPr>
          <w:rStyle w:val="Emphasis"/>
          <w:highlight w:val="cyan"/>
        </w:rPr>
        <w:t>ambiguous</w:t>
      </w:r>
      <w:r w:rsidRPr="0062704F">
        <w:rPr>
          <w:sz w:val="16"/>
        </w:rPr>
        <w:t xml:space="preserve">” </w:t>
      </w:r>
      <w:r w:rsidRPr="00E70FDB">
        <w:rPr>
          <w:rStyle w:val="Emphasis"/>
          <w:highlight w:val="cyan"/>
        </w:rPr>
        <w:t>due to</w:t>
      </w:r>
      <w:r w:rsidRPr="0062704F">
        <w:rPr>
          <w:u w:val="single"/>
        </w:rPr>
        <w:t xml:space="preserve"> its </w:t>
      </w:r>
      <w:r w:rsidRPr="00E70FDB">
        <w:rPr>
          <w:rStyle w:val="Emphasis"/>
          <w:highlight w:val="cyan"/>
        </w:rPr>
        <w:t>openness</w:t>
      </w:r>
      <w:r w:rsidRPr="0062704F">
        <w:rPr>
          <w:sz w:val="16"/>
        </w:rPr>
        <w:t xml:space="preserve"> and capaciousness. Even though this sometimes sounds like a compliment, it is not. More often, it is </w:t>
      </w:r>
      <w:r w:rsidRPr="0062704F">
        <w:rPr>
          <w:u w:val="single"/>
        </w:rPr>
        <w:t xml:space="preserve">used to </w:t>
      </w:r>
      <w:r w:rsidRPr="00E70FDB">
        <w:rPr>
          <w:rStyle w:val="Emphasis"/>
          <w:highlight w:val="cyan"/>
        </w:rPr>
        <w:t>avoid</w:t>
      </w:r>
      <w:r w:rsidRPr="0062704F">
        <w:rPr>
          <w:u w:val="single"/>
        </w:rPr>
        <w:t xml:space="preserve"> </w:t>
      </w:r>
      <w:r w:rsidRPr="00E70FDB">
        <w:rPr>
          <w:rStyle w:val="Emphasis"/>
          <w:highlight w:val="cyan"/>
        </w:rPr>
        <w:t>confronting</w:t>
      </w:r>
      <w:r w:rsidRPr="0062704F">
        <w:rPr>
          <w:u w:val="single"/>
        </w:rPr>
        <w:t xml:space="preserve"> the particularities and </w:t>
      </w:r>
      <w:r w:rsidRPr="00E70FDB">
        <w:rPr>
          <w:rStyle w:val="Emphasis"/>
          <w:highlight w:val="cyan"/>
        </w:rPr>
        <w:t>complexities</w:t>
      </w:r>
      <w:r w:rsidRPr="0062704F">
        <w:rPr>
          <w:u w:val="single"/>
        </w:rPr>
        <w:t xml:space="preserve"> proposed </w:t>
      </w:r>
      <w:r w:rsidRPr="00E70FDB">
        <w:rPr>
          <w:highlight w:val="cyan"/>
          <w:u w:val="single"/>
        </w:rPr>
        <w:t>by an abstract form</w:t>
      </w:r>
      <w:r w:rsidRPr="0062704F">
        <w:rPr>
          <w:sz w:val="16"/>
        </w:rPr>
        <w:t xml:space="preserve"> </w:t>
      </w:r>
      <w:r w:rsidRPr="0062704F">
        <w:rPr>
          <w:u w:val="single"/>
        </w:rPr>
        <w:t>and others’</w:t>
      </w:r>
      <w:r w:rsidRPr="0062704F">
        <w:rPr>
          <w:sz w:val="16"/>
        </w:rPr>
        <w:t xml:space="preserve"> </w:t>
      </w:r>
      <w:r w:rsidRPr="0062704F">
        <w:rPr>
          <w:u w:val="single"/>
        </w:rPr>
        <w:t>investments in it</w:t>
      </w:r>
      <w:r w:rsidRPr="0062704F">
        <w:rPr>
          <w:sz w:val="16"/>
        </w:rPr>
        <w:t xml:space="preserve">. The same </w:t>
      </w:r>
      <w:r w:rsidRPr="0062704F">
        <w:rPr>
          <w:rStyle w:val="Emphasis"/>
        </w:rPr>
        <w:t>intransigent form</w:t>
      </w:r>
      <w:r w:rsidRPr="0062704F">
        <w:rPr>
          <w:sz w:val="16"/>
        </w:rPr>
        <w:t xml:space="preserve"> can and does </w:t>
      </w:r>
      <w:r w:rsidRPr="0062704F">
        <w:rPr>
          <w:rStyle w:val="Emphasis"/>
        </w:rPr>
        <w:t>mean differently for different viewers</w:t>
      </w:r>
      <w:r w:rsidRPr="0062704F">
        <w:rPr>
          <w:sz w:val="16"/>
        </w:rPr>
        <w:t xml:space="preserve">. </w:t>
      </w:r>
      <w:r w:rsidRPr="00E70FDB">
        <w:rPr>
          <w:highlight w:val="cyan"/>
          <w:u w:val="single"/>
        </w:rPr>
        <w:t>To call this</w:t>
      </w:r>
      <w:r w:rsidRPr="0062704F">
        <w:rPr>
          <w:sz w:val="16"/>
        </w:rPr>
        <w:t xml:space="preserve"> situation “</w:t>
      </w:r>
      <w:r w:rsidRPr="00E70FDB">
        <w:rPr>
          <w:rStyle w:val="Emphasis"/>
          <w:highlight w:val="cyan"/>
        </w:rPr>
        <w:t>ambiguous</w:t>
      </w:r>
      <w:r w:rsidRPr="0062704F">
        <w:rPr>
          <w:sz w:val="16"/>
        </w:rPr>
        <w:t xml:space="preserve">” </w:t>
      </w:r>
      <w:r w:rsidRPr="00E70FDB">
        <w:rPr>
          <w:highlight w:val="cyan"/>
          <w:u w:val="single"/>
        </w:rPr>
        <w:t>is</w:t>
      </w:r>
      <w:r w:rsidRPr="0062704F">
        <w:rPr>
          <w:sz w:val="16"/>
        </w:rPr>
        <w:t xml:space="preserve"> to fall back into </w:t>
      </w:r>
      <w:r w:rsidRPr="00E70FDB">
        <w:rPr>
          <w:rStyle w:val="Emphasis"/>
          <w:highlight w:val="cyan"/>
        </w:rPr>
        <w:t>hopeless</w:t>
      </w:r>
      <w:r w:rsidRPr="0062704F">
        <w:rPr>
          <w:u w:val="single"/>
        </w:rPr>
        <w:t xml:space="preserve"> subjectivism and </w:t>
      </w:r>
      <w:r w:rsidRPr="00E70FDB">
        <w:rPr>
          <w:rStyle w:val="Emphasis"/>
          <w:highlight w:val="cyan"/>
        </w:rPr>
        <w:t>avoidance</w:t>
      </w:r>
      <w:r w:rsidRPr="0062704F">
        <w:rPr>
          <w:sz w:val="16"/>
        </w:rPr>
        <w:t xml:space="preserve">. Instead, let’s call this situation “competing” to show how much </w:t>
      </w:r>
      <w:r w:rsidRPr="0062704F">
        <w:rPr>
          <w:u w:val="single"/>
        </w:rPr>
        <w:t>it is in t</w:t>
      </w:r>
      <w:r w:rsidRPr="0062704F">
        <w:rPr>
          <w:rStyle w:val="Emphasis"/>
        </w:rPr>
        <w:t>he viewer’s</w:t>
      </w:r>
      <w:r w:rsidRPr="0062704F">
        <w:rPr>
          <w:u w:val="single"/>
        </w:rPr>
        <w:t xml:space="preserve"> incomplete </w:t>
      </w:r>
      <w:r w:rsidRPr="0062704F">
        <w:rPr>
          <w:rStyle w:val="Emphasis"/>
        </w:rPr>
        <w:t>attempt</w:t>
      </w:r>
      <w:r w:rsidRPr="0062704F">
        <w:rPr>
          <w:u w:val="single"/>
        </w:rPr>
        <w:t xml:space="preserve"> to classify that </w:t>
      </w:r>
      <w:r w:rsidRPr="0062704F">
        <w:rPr>
          <w:rStyle w:val="Emphasis"/>
        </w:rPr>
        <w:t>differences</w:t>
      </w:r>
      <w:r w:rsidRPr="0062704F">
        <w:rPr>
          <w:u w:val="single"/>
        </w:rPr>
        <w:t xml:space="preserve"> emerge and that </w:t>
      </w:r>
      <w:r w:rsidRPr="0062704F">
        <w:rPr>
          <w:rStyle w:val="Emphasis"/>
        </w:rPr>
        <w:t>supposedly stable taxonomies</w:t>
      </w:r>
      <w:r w:rsidRPr="0062704F">
        <w:rPr>
          <w:u w:val="single"/>
        </w:rPr>
        <w:t xml:space="preserve"> </w:t>
      </w:r>
      <w:r w:rsidRPr="0062704F">
        <w:rPr>
          <w:rStyle w:val="Emphasis"/>
        </w:rPr>
        <w:t>unravel</w:t>
      </w:r>
      <w:r w:rsidRPr="0062704F">
        <w:rPr>
          <w:u w:val="single"/>
        </w:rPr>
        <w:t xml:space="preserve"> amidst contestations and divergences of reception</w:t>
      </w:r>
      <w:r w:rsidRPr="0062704F">
        <w:rPr>
          <w:sz w:val="16"/>
        </w:rPr>
        <w:t xml:space="preserve">. </w:t>
      </w:r>
      <w:r w:rsidRPr="0062704F">
        <w:rPr>
          <w:u w:val="single"/>
        </w:rPr>
        <w:t xml:space="preserve">Nominations of </w:t>
      </w:r>
      <w:r w:rsidRPr="00E70FDB">
        <w:rPr>
          <w:rStyle w:val="Emphasis"/>
          <w:highlight w:val="cyan"/>
        </w:rPr>
        <w:t>ambiguity</w:t>
      </w:r>
      <w:r w:rsidRPr="0062704F">
        <w:rPr>
          <w:u w:val="single"/>
        </w:rPr>
        <w:t xml:space="preserve"> are </w:t>
      </w:r>
      <w:r w:rsidRPr="00E70FDB">
        <w:rPr>
          <w:highlight w:val="cyan"/>
          <w:u w:val="single"/>
        </w:rPr>
        <w:t>nothing more than</w:t>
      </w:r>
      <w:r w:rsidRPr="0062704F">
        <w:rPr>
          <w:u w:val="single"/>
        </w:rPr>
        <w:t xml:space="preserve"> declarations of </w:t>
      </w:r>
      <w:r w:rsidRPr="00E70FDB">
        <w:rPr>
          <w:rStyle w:val="Emphasis"/>
          <w:highlight w:val="cyan"/>
        </w:rPr>
        <w:t>resignation</w:t>
      </w:r>
      <w:r w:rsidRPr="0062704F">
        <w:rPr>
          <w:sz w:val="16"/>
        </w:rPr>
        <w:t xml:space="preserve">. </w:t>
      </w:r>
      <w:r w:rsidRPr="0062704F">
        <w:rPr>
          <w:u w:val="single"/>
        </w:rPr>
        <w:t xml:space="preserve">We call something ambiguous when we give up on it and when we </w:t>
      </w:r>
      <w:r w:rsidRPr="00E70FDB">
        <w:rPr>
          <w:rStyle w:val="Emphasis"/>
          <w:highlight w:val="cyan"/>
        </w:rPr>
        <w:t>avoid</w:t>
      </w:r>
      <w:r w:rsidRPr="0062704F">
        <w:rPr>
          <w:u w:val="single"/>
        </w:rPr>
        <w:t xml:space="preserve"> committing to </w:t>
      </w:r>
      <w:r w:rsidRPr="00E70FDB">
        <w:rPr>
          <w:rStyle w:val="Emphasis"/>
          <w:highlight w:val="cyan"/>
        </w:rPr>
        <w:t>learning</w:t>
      </w:r>
      <w:r w:rsidRPr="00E70FDB">
        <w:rPr>
          <w:highlight w:val="cyan"/>
          <w:u w:val="single"/>
        </w:rPr>
        <w:t xml:space="preserve"> about all that does not fit into</w:t>
      </w:r>
      <w:r w:rsidRPr="0062704F">
        <w:rPr>
          <w:sz w:val="16"/>
        </w:rPr>
        <w:t xml:space="preserve"> our </w:t>
      </w:r>
      <w:r w:rsidRPr="00E70FDB">
        <w:rPr>
          <w:rStyle w:val="Emphasis"/>
          <w:highlight w:val="cyan"/>
        </w:rPr>
        <w:t>categories</w:t>
      </w:r>
      <w:r w:rsidRPr="0062704F">
        <w:rPr>
          <w:sz w:val="16"/>
        </w:rPr>
        <w:t xml:space="preserve">. Objects, people, </w:t>
      </w:r>
      <w:r w:rsidRPr="0062704F">
        <w:rPr>
          <w:u w:val="single"/>
        </w:rPr>
        <w:t>texts</w:t>
      </w:r>
      <w:r w:rsidRPr="0062704F">
        <w:rPr>
          <w:sz w:val="16"/>
        </w:rPr>
        <w:t xml:space="preserve">, events, and </w:t>
      </w:r>
      <w:r w:rsidRPr="0062704F">
        <w:rPr>
          <w:rStyle w:val="Emphasis"/>
        </w:rPr>
        <w:t>acts</w:t>
      </w:r>
      <w:r w:rsidRPr="0062704F">
        <w:rPr>
          <w:sz w:val="16"/>
        </w:rPr>
        <w:t xml:space="preserve"> </w:t>
      </w:r>
      <w:r w:rsidRPr="0062704F">
        <w:rPr>
          <w:u w:val="single"/>
        </w:rPr>
        <w:t xml:space="preserve">are not themselves </w:t>
      </w:r>
      <w:r w:rsidRPr="0062704F">
        <w:rPr>
          <w:rStyle w:val="Emphasis"/>
        </w:rPr>
        <w:t>ambiguous</w:t>
      </w:r>
      <w:r w:rsidRPr="0062704F">
        <w:rPr>
          <w:u w:val="single"/>
        </w:rPr>
        <w:t xml:space="preserve">. They </w:t>
      </w:r>
      <w:proofErr w:type="gramStart"/>
      <w:r w:rsidRPr="0062704F">
        <w:rPr>
          <w:u w:val="single"/>
        </w:rPr>
        <w:t>are particular</w:t>
      </w:r>
      <w:r w:rsidRPr="0062704F">
        <w:rPr>
          <w:sz w:val="16"/>
        </w:rPr>
        <w:t xml:space="preserve">, </w:t>
      </w:r>
      <w:r w:rsidRPr="0062704F">
        <w:rPr>
          <w:u w:val="single"/>
        </w:rPr>
        <w:t>inassimilable</w:t>
      </w:r>
      <w:proofErr w:type="gramEnd"/>
      <w:r w:rsidRPr="0062704F">
        <w:rPr>
          <w:sz w:val="16"/>
        </w:rPr>
        <w:t xml:space="preserve">, </w:t>
      </w:r>
      <w:r w:rsidRPr="0062704F">
        <w:rPr>
          <w:u w:val="single"/>
        </w:rPr>
        <w:t>unorthodox</w:t>
      </w:r>
      <w:r w:rsidRPr="0062704F">
        <w:rPr>
          <w:sz w:val="16"/>
        </w:rPr>
        <w:t xml:space="preserve">, </w:t>
      </w:r>
      <w:r w:rsidRPr="0062704F">
        <w:rPr>
          <w:rStyle w:val="Emphasis"/>
        </w:rPr>
        <w:t>unprecedented</w:t>
      </w:r>
      <w:r w:rsidRPr="0062704F">
        <w:rPr>
          <w:sz w:val="16"/>
        </w:rPr>
        <w:t xml:space="preserve">, or </w:t>
      </w:r>
      <w:r w:rsidRPr="0062704F">
        <w:rPr>
          <w:u w:val="single"/>
        </w:rPr>
        <w:t>recalcitrant</w:t>
      </w:r>
      <w:r w:rsidRPr="0062704F">
        <w:rPr>
          <w:sz w:val="16"/>
        </w:rPr>
        <w:t xml:space="preserve">. </w:t>
      </w:r>
      <w:r w:rsidRPr="0062704F">
        <w:rPr>
          <w:u w:val="single"/>
        </w:rPr>
        <w:t>To invoke</w:t>
      </w:r>
      <w:r w:rsidRPr="0062704F">
        <w:rPr>
          <w:sz w:val="16"/>
        </w:rPr>
        <w:t xml:space="preserve"> “</w:t>
      </w:r>
      <w:r w:rsidRPr="0062704F">
        <w:rPr>
          <w:rStyle w:val="Emphasis"/>
        </w:rPr>
        <w:t>ambiguity</w:t>
      </w:r>
      <w:r w:rsidRPr="0062704F">
        <w:rPr>
          <w:sz w:val="16"/>
        </w:rPr>
        <w:t xml:space="preserve">” </w:t>
      </w:r>
      <w:r w:rsidRPr="0062704F">
        <w:rPr>
          <w:u w:val="single"/>
        </w:rPr>
        <w:t xml:space="preserve">is </w:t>
      </w:r>
      <w:r w:rsidRPr="00E70FDB">
        <w:rPr>
          <w:highlight w:val="cyan"/>
          <w:u w:val="single"/>
        </w:rPr>
        <w:t>to flee from</w:t>
      </w:r>
      <w:r w:rsidRPr="0062704F">
        <w:rPr>
          <w:sz w:val="16"/>
        </w:rPr>
        <w:t xml:space="preserve"> the </w:t>
      </w:r>
      <w:r w:rsidRPr="00E70FDB">
        <w:rPr>
          <w:rStyle w:val="Emphasis"/>
          <w:highlight w:val="cyan"/>
        </w:rPr>
        <w:t>confrontation</w:t>
      </w:r>
      <w:r w:rsidRPr="00E70FDB">
        <w:rPr>
          <w:highlight w:val="cyan"/>
          <w:u w:val="single"/>
        </w:rPr>
        <w:t xml:space="preserve"> with something that does not</w:t>
      </w:r>
      <w:r w:rsidRPr="0062704F">
        <w:rPr>
          <w:sz w:val="16"/>
        </w:rPr>
        <w:t xml:space="preserve"> easily </w:t>
      </w:r>
      <w:r w:rsidRPr="00E70FDB">
        <w:rPr>
          <w:highlight w:val="cyan"/>
          <w:u w:val="single"/>
        </w:rPr>
        <w:t>fall into</w:t>
      </w:r>
      <w:r w:rsidRPr="0062704F">
        <w:rPr>
          <w:u w:val="single"/>
        </w:rPr>
        <w:t xml:space="preserve"> one’s </w:t>
      </w:r>
      <w:r w:rsidRPr="00E70FDB">
        <w:rPr>
          <w:rStyle w:val="Emphasis"/>
          <w:highlight w:val="cyan"/>
        </w:rPr>
        <w:t>patterns of knowing</w:t>
      </w:r>
      <w:r w:rsidRPr="0062704F">
        <w:rPr>
          <w:sz w:val="16"/>
        </w:rPr>
        <w:t xml:space="preserve">. This act of </w:t>
      </w:r>
      <w:r w:rsidRPr="00E70FDB">
        <w:rPr>
          <w:rStyle w:val="Emphasis"/>
          <w:highlight w:val="cyan"/>
        </w:rPr>
        <w:t>exhausted reading</w:t>
      </w:r>
      <w:r w:rsidRPr="0062704F">
        <w:rPr>
          <w:rStyle w:val="Emphasis"/>
        </w:rPr>
        <w:t xml:space="preserve"> disrespects</w:t>
      </w:r>
      <w:r w:rsidRPr="0062704F">
        <w:rPr>
          <w:sz w:val="16"/>
        </w:rPr>
        <w:t xml:space="preserve"> the </w:t>
      </w:r>
      <w:r w:rsidRPr="0062704F">
        <w:rPr>
          <w:rStyle w:val="Emphasis"/>
        </w:rPr>
        <w:t>particularity</w:t>
      </w:r>
      <w:r w:rsidRPr="0062704F">
        <w:rPr>
          <w:sz w:val="16"/>
        </w:rPr>
        <w:t xml:space="preserve"> of that which is before us and instead </w:t>
      </w:r>
      <w:r w:rsidRPr="00E70FDB">
        <w:rPr>
          <w:rStyle w:val="Emphasis"/>
          <w:highlight w:val="cyan"/>
        </w:rPr>
        <w:t>writes it off</w:t>
      </w:r>
      <w:r w:rsidRPr="0062704F">
        <w:rPr>
          <w:u w:val="single"/>
        </w:rPr>
        <w:t xml:space="preserve"> as being </w:t>
      </w:r>
      <w:r w:rsidRPr="00E70FDB">
        <w:rPr>
          <w:rStyle w:val="Emphasis"/>
          <w:highlight w:val="cyan"/>
        </w:rPr>
        <w:t>at fault</w:t>
      </w:r>
      <w:r w:rsidRPr="0062704F">
        <w:rPr>
          <w:sz w:val="16"/>
        </w:rPr>
        <w:t xml:space="preserve">—as being </w:t>
      </w:r>
      <w:r w:rsidRPr="00E70FDB">
        <w:rPr>
          <w:rStyle w:val="Emphasis"/>
          <w:highlight w:val="cyan"/>
        </w:rPr>
        <w:t>unknowable</w:t>
      </w:r>
      <w:r w:rsidRPr="0062704F">
        <w:rPr>
          <w:sz w:val="16"/>
        </w:rPr>
        <w:t xml:space="preserve">, </w:t>
      </w:r>
      <w:r w:rsidRPr="0062704F">
        <w:rPr>
          <w:rStyle w:val="Emphasis"/>
        </w:rPr>
        <w:t>indiscernible</w:t>
      </w:r>
      <w:r w:rsidRPr="0062704F">
        <w:rPr>
          <w:sz w:val="16"/>
        </w:rPr>
        <w:t xml:space="preserve">, and incompletely categorizable. “Ambiguity” is safe to </w:t>
      </w:r>
      <w:proofErr w:type="gramStart"/>
      <w:r w:rsidRPr="0062704F">
        <w:rPr>
          <w:sz w:val="16"/>
        </w:rPr>
        <w:t>invoke, because</w:t>
      </w:r>
      <w:proofErr w:type="gramEnd"/>
      <w:r w:rsidRPr="0062704F">
        <w:rPr>
          <w:sz w:val="16"/>
        </w:rPr>
        <w:t xml:space="preserve"> it places blame for our own limitations elsewhere. It is a method of </w:t>
      </w:r>
      <w:r w:rsidRPr="0062704F">
        <w:rPr>
          <w:rStyle w:val="Emphasis"/>
        </w:rPr>
        <w:t>deflection and scapegoating</w:t>
      </w:r>
      <w:r w:rsidRPr="0062704F">
        <w:rPr>
          <w:sz w:val="16"/>
        </w:rPr>
        <w:t xml:space="preserve">. It enables us to </w:t>
      </w:r>
      <w:r w:rsidRPr="0062704F">
        <w:rPr>
          <w:rStyle w:val="Emphasis"/>
        </w:rPr>
        <w:t>throw up our hands</w:t>
      </w:r>
      <w:r w:rsidRPr="0062704F">
        <w:rPr>
          <w:u w:val="single"/>
        </w:rPr>
        <w:t xml:space="preserve"> and beat a </w:t>
      </w:r>
      <w:r w:rsidRPr="0062704F">
        <w:rPr>
          <w:rStyle w:val="Emphasis"/>
        </w:rPr>
        <w:t>hasty retreat</w:t>
      </w:r>
      <w:r w:rsidRPr="0062704F">
        <w:rPr>
          <w:u w:val="single"/>
        </w:rPr>
        <w:t xml:space="preserve"> from confronting how limited our categories and systems are</w:t>
      </w:r>
      <w:r w:rsidRPr="0062704F">
        <w:rPr>
          <w:sz w:val="16"/>
        </w:rPr>
        <w:t xml:space="preserve">. After all, what do we really mean when we say </w:t>
      </w:r>
      <w:proofErr w:type="gramStart"/>
      <w:r w:rsidRPr="0062704F">
        <w:rPr>
          <w:sz w:val="16"/>
        </w:rPr>
        <w:t>something</w:t>
      </w:r>
      <w:proofErr w:type="gramEnd"/>
      <w:r w:rsidRPr="0062704F">
        <w:rPr>
          <w:sz w:val="16"/>
        </w:rPr>
        <w:t xml:space="preserve"> or someone is ambiguous? We mean that we cannot read, cannot identify, and cannot classify. Instead, I want to uphold the particularity and inscrutability that the backhanded slur “ambiguous” attempts to manage. I want to see that particularity as a challenge to systems of knowing. “Ambiguous” as an invocation or description merely signals the limitations of the one who would deploy that term. This does not mean I want everything clear and in its place. Quite the opposite: I want to </w:t>
      </w:r>
      <w:r w:rsidRPr="00E70FDB">
        <w:rPr>
          <w:rStyle w:val="Emphasis"/>
          <w:highlight w:val="cyan"/>
        </w:rPr>
        <w:t>embrace</w:t>
      </w:r>
      <w:r w:rsidRPr="0062704F">
        <w:rPr>
          <w:sz w:val="16"/>
        </w:rPr>
        <w:t xml:space="preserve"> the </w:t>
      </w:r>
      <w:r w:rsidRPr="00E70FDB">
        <w:rPr>
          <w:rStyle w:val="Emphasis"/>
          <w:highlight w:val="cyan"/>
        </w:rPr>
        <w:t>radical particularity</w:t>
      </w:r>
      <w:r w:rsidRPr="0062704F">
        <w:rPr>
          <w:sz w:val="16"/>
        </w:rPr>
        <w:t xml:space="preserve"> </w:t>
      </w:r>
      <w:r w:rsidRPr="00E70FDB">
        <w:rPr>
          <w:highlight w:val="cyan"/>
          <w:u w:val="single"/>
        </w:rPr>
        <w:t>that</w:t>
      </w:r>
      <w:r w:rsidRPr="0062704F">
        <w:rPr>
          <w:sz w:val="16"/>
        </w:rPr>
        <w:t xml:space="preserve"> always </w:t>
      </w:r>
      <w:r w:rsidRPr="0062704F">
        <w:rPr>
          <w:u w:val="single"/>
        </w:rPr>
        <w:t xml:space="preserve">exceeds and </w:t>
      </w:r>
      <w:r w:rsidRPr="00E70FDB">
        <w:rPr>
          <w:rStyle w:val="Emphasis"/>
          <w:highlight w:val="cyan"/>
        </w:rPr>
        <w:t>undermines taxonomies</w:t>
      </w:r>
      <w:r w:rsidRPr="0062704F">
        <w:rPr>
          <w:sz w:val="16"/>
        </w:rPr>
        <w:t xml:space="preserve">. This is a queer stance, for it </w:t>
      </w:r>
      <w:r w:rsidRPr="00E70FDB">
        <w:rPr>
          <w:rStyle w:val="Emphasis"/>
          <w:highlight w:val="cyan"/>
        </w:rPr>
        <w:t>denies</w:t>
      </w:r>
      <w:r w:rsidRPr="0062704F">
        <w:rPr>
          <w:u w:val="single"/>
        </w:rPr>
        <w:t xml:space="preserve"> the</w:t>
      </w:r>
      <w:r w:rsidRPr="0062704F">
        <w:rPr>
          <w:sz w:val="16"/>
        </w:rPr>
        <w:t xml:space="preserve"> applicability or the </w:t>
      </w:r>
      <w:r w:rsidRPr="00E70FDB">
        <w:rPr>
          <w:rStyle w:val="Emphasis"/>
          <w:highlight w:val="cyan"/>
        </w:rPr>
        <w:t>neutrality</w:t>
      </w:r>
      <w:r w:rsidRPr="0062704F">
        <w:rPr>
          <w:u w:val="single"/>
        </w:rPr>
        <w:t xml:space="preserve"> of those taxonomies </w:t>
      </w:r>
      <w:r w:rsidRPr="00E70FDB">
        <w:rPr>
          <w:rStyle w:val="Emphasis"/>
          <w:highlight w:val="cyan"/>
        </w:rPr>
        <w:t>as adequate representations</w:t>
      </w:r>
      <w:r w:rsidRPr="00E70FDB">
        <w:rPr>
          <w:highlight w:val="cyan"/>
          <w:u w:val="single"/>
        </w:rPr>
        <w:t xml:space="preserve"> of</w:t>
      </w:r>
      <w:r w:rsidRPr="0062704F">
        <w:rPr>
          <w:u w:val="single"/>
        </w:rPr>
        <w:t xml:space="preserve"> the world’s </w:t>
      </w:r>
      <w:r w:rsidRPr="00E70FDB">
        <w:rPr>
          <w:rStyle w:val="Emphasis"/>
          <w:highlight w:val="cyan"/>
        </w:rPr>
        <w:t>complexity</w:t>
      </w:r>
      <w:r w:rsidRPr="0062704F">
        <w:rPr>
          <w:sz w:val="16"/>
        </w:rPr>
        <w:t xml:space="preserve">. Rather, they are </w:t>
      </w:r>
      <w:r w:rsidRPr="00E70FDB">
        <w:rPr>
          <w:rStyle w:val="Emphasis"/>
          <w:highlight w:val="cyan"/>
        </w:rPr>
        <w:t>artificial impositions</w:t>
      </w:r>
      <w:r w:rsidRPr="0062704F">
        <w:rPr>
          <w:u w:val="single"/>
        </w:rPr>
        <w:t xml:space="preserve"> </w:t>
      </w:r>
      <w:r w:rsidRPr="00E70FDB">
        <w:rPr>
          <w:rStyle w:val="Emphasis"/>
          <w:highlight w:val="cyan"/>
        </w:rPr>
        <w:t>of normativity</w:t>
      </w:r>
      <w:r w:rsidRPr="0062704F">
        <w:rPr>
          <w:sz w:val="16"/>
        </w:rPr>
        <w:t xml:space="preserve"> </w:t>
      </w:r>
      <w:r w:rsidRPr="00E70FDB">
        <w:rPr>
          <w:rStyle w:val="Emphasis"/>
          <w:highlight w:val="cyan"/>
        </w:rPr>
        <w:t>more</w:t>
      </w:r>
      <w:r w:rsidRPr="0062704F">
        <w:rPr>
          <w:sz w:val="16"/>
        </w:rPr>
        <w:t xml:space="preserve"> concerned with </w:t>
      </w:r>
      <w:r w:rsidRPr="00E70FDB">
        <w:rPr>
          <w:rStyle w:val="Emphasis"/>
          <w:highlight w:val="cyan"/>
        </w:rPr>
        <w:t>policing</w:t>
      </w:r>
      <w:r w:rsidRPr="0062704F">
        <w:rPr>
          <w:sz w:val="16"/>
        </w:rPr>
        <w:t xml:space="preserve"> boundaries </w:t>
      </w:r>
      <w:r w:rsidRPr="00E70FDB">
        <w:rPr>
          <w:rStyle w:val="Emphasis"/>
          <w:highlight w:val="cyan"/>
        </w:rPr>
        <w:t>than</w:t>
      </w:r>
      <w:r w:rsidRPr="0062704F">
        <w:rPr>
          <w:sz w:val="16"/>
        </w:rPr>
        <w:t xml:space="preserve"> with </w:t>
      </w:r>
      <w:r w:rsidRPr="00E70FDB">
        <w:rPr>
          <w:rStyle w:val="Emphasis"/>
          <w:highlight w:val="cyan"/>
        </w:rPr>
        <w:t>engagement</w:t>
      </w:r>
      <w:r w:rsidRPr="0062704F">
        <w:rPr>
          <w:sz w:val="16"/>
        </w:rPr>
        <w:t xml:space="preserve">. To take this term to task is to demand that we see the greater structural limitations that its invocations hope to mask. “Ambiguity” as a description is not just lazy. It’s chauvinistic. More to the point, its </w:t>
      </w:r>
      <w:r w:rsidRPr="0062704F">
        <w:rPr>
          <w:u w:val="single"/>
        </w:rPr>
        <w:t>deployment keeps us from recognizing and embracing the chance to see beyond the categories that are</w:t>
      </w:r>
      <w:r w:rsidRPr="0062704F">
        <w:rPr>
          <w:sz w:val="16"/>
        </w:rPr>
        <w:t xml:space="preserve"> nothing more than </w:t>
      </w:r>
      <w:r w:rsidRPr="0062704F">
        <w:rPr>
          <w:u w:val="single"/>
        </w:rPr>
        <w:t>blinders forcing us to stay on a narrow path</w:t>
      </w:r>
      <w:r w:rsidRPr="0062704F">
        <w:rPr>
          <w:sz w:val="16"/>
        </w:rPr>
        <w:t>. Especially today, we cannot afford ambiguity. We must attempt to embrace inscrutability and particularity, and we can defiantly exceed or jam the taxonomic protocols that seek to delimit and define us. The undertow of ambiguity is complacency and surrender, and it is misapplied to acts of refusal and self-definition.</w:t>
      </w:r>
    </w:p>
    <w:p w14:paraId="0C00743C" w14:textId="1DE0EFD9" w:rsidR="002B15C0" w:rsidRDefault="002B15C0" w:rsidP="009C0725">
      <w:pPr>
        <w:pStyle w:val="Heading3"/>
      </w:pPr>
      <w:r>
        <w:lastRenderedPageBreak/>
        <w:t>AT---Psycho Fake/Wrong---2AC</w:t>
      </w:r>
    </w:p>
    <w:p w14:paraId="5F9980D5" w14:textId="77777777" w:rsidR="002B15C0" w:rsidRDefault="002B15C0" w:rsidP="002B15C0">
      <w:pPr>
        <w:pStyle w:val="Heading4"/>
      </w:pPr>
      <w:r>
        <w:t>The attempt to conscript meaning onto things through language proves that there are no real truths.</w:t>
      </w:r>
    </w:p>
    <w:p w14:paraId="1EF053E8" w14:textId="77777777" w:rsidR="002B15C0" w:rsidRPr="00AA6340" w:rsidRDefault="002B15C0" w:rsidP="002B15C0">
      <w:pPr>
        <w:rPr>
          <w:rStyle w:val="Style13ptBold"/>
          <w:b w:val="0"/>
          <w:bCs/>
          <w:sz w:val="22"/>
        </w:rPr>
      </w:pPr>
      <w:proofErr w:type="spellStart"/>
      <w:r>
        <w:rPr>
          <w:rStyle w:val="Style13ptBold"/>
        </w:rPr>
        <w:t>Hanly</w:t>
      </w:r>
      <w:proofErr w:type="spellEnd"/>
      <w:r>
        <w:rPr>
          <w:rStyle w:val="Style13ptBold"/>
        </w:rPr>
        <w:t xml:space="preserve"> 2022 </w:t>
      </w:r>
      <w:r>
        <w:rPr>
          <w:rStyle w:val="Style13ptBold"/>
          <w:b w:val="0"/>
          <w:sz w:val="22"/>
        </w:rPr>
        <w:t xml:space="preserve">[Charles </w:t>
      </w:r>
      <w:proofErr w:type="spellStart"/>
      <w:r>
        <w:rPr>
          <w:rStyle w:val="Style13ptBold"/>
          <w:b w:val="0"/>
          <w:sz w:val="22"/>
        </w:rPr>
        <w:t>Hanly</w:t>
      </w:r>
      <w:proofErr w:type="spellEnd"/>
      <w:r>
        <w:rPr>
          <w:rStyle w:val="Style13ptBold"/>
          <w:b w:val="0"/>
          <w:sz w:val="22"/>
        </w:rPr>
        <w:t xml:space="preserve">, professor of philosophy at University of Toronto who specializes in psychoanalysis; 2022; “Truth and Psychoanalysis”, </w:t>
      </w:r>
      <w:r>
        <w:rPr>
          <w:rStyle w:val="Style13ptBold"/>
          <w:b w:val="0"/>
          <w:i/>
          <w:iCs/>
          <w:sz w:val="22"/>
        </w:rPr>
        <w:t xml:space="preserve">The Routledge International Handbook of Psychoanalysis and Philosophy, </w:t>
      </w:r>
      <w:r>
        <w:rPr>
          <w:rStyle w:val="Style13ptBold"/>
          <w:b w:val="0"/>
          <w:sz w:val="22"/>
        </w:rPr>
        <w:t xml:space="preserve">Routledge, pgs. 297-306] </w:t>
      </w:r>
      <w:proofErr w:type="gramStart"/>
      <w:r>
        <w:rPr>
          <w:rStyle w:val="Style13ptBold"/>
          <w:b w:val="0"/>
          <w:sz w:val="22"/>
        </w:rPr>
        <w:t>SML</w:t>
      </w:r>
      <w:proofErr w:type="gramEnd"/>
    </w:p>
    <w:p w14:paraId="04CFADAC" w14:textId="77777777" w:rsidR="002B15C0" w:rsidRPr="00C53AA8" w:rsidRDefault="002B15C0" w:rsidP="002B15C0">
      <w:pPr>
        <w:rPr>
          <w:sz w:val="16"/>
        </w:rPr>
      </w:pPr>
      <w:r w:rsidRPr="00265283">
        <w:rPr>
          <w:sz w:val="16"/>
        </w:rPr>
        <w:t xml:space="preserve">Intuitively, truth should be self-evident and </w:t>
      </w:r>
      <w:proofErr w:type="gramStart"/>
      <w:r w:rsidRPr="00265283">
        <w:rPr>
          <w:sz w:val="16"/>
        </w:rPr>
        <w:t>One</w:t>
      </w:r>
      <w:proofErr w:type="gramEnd"/>
      <w:r w:rsidRPr="00265283">
        <w:rPr>
          <w:sz w:val="16"/>
        </w:rPr>
        <w:t xml:space="preserve">. Yet the tensions aroused by truth as a question were already evident in ancient Greek philosophy, with Plato’s eternal and objective ‘idea’ (Plato 380 </w:t>
      </w:r>
      <w:proofErr w:type="spellStart"/>
      <w:r w:rsidRPr="00265283">
        <w:rPr>
          <w:sz w:val="16"/>
        </w:rPr>
        <w:t>bc</w:t>
      </w:r>
      <w:proofErr w:type="spellEnd"/>
      <w:r w:rsidRPr="00265283">
        <w:rPr>
          <w:sz w:val="16"/>
        </w:rPr>
        <w:t xml:space="preserve">/1871) – I call this ‘Ideal truth’ – pitted against the subjectivism implied in Protagoras’s dictum that “man is the measure of all things”.1 Aristotle’s ‘substances’ (Aristotle 350 </w:t>
      </w:r>
      <w:proofErr w:type="spellStart"/>
      <w:r w:rsidRPr="00265283">
        <w:rPr>
          <w:sz w:val="16"/>
        </w:rPr>
        <w:t>bc</w:t>
      </w:r>
      <w:proofErr w:type="spellEnd"/>
      <w:r w:rsidRPr="00265283">
        <w:rPr>
          <w:sz w:val="16"/>
        </w:rPr>
        <w:t xml:space="preserve">/1953) in the framework of realistic epistemology offered an alternative, sense-based, anchorage for objective truth that came to be called ‘Correspondent truth’. Kant and Hegel, introducing the ideas of </w:t>
      </w:r>
      <w:r w:rsidRPr="00E70FDB">
        <w:rPr>
          <w:rStyle w:val="StyleUnderline"/>
          <w:highlight w:val="cyan"/>
        </w:rPr>
        <w:t>phenomena</w:t>
      </w:r>
      <w:r w:rsidRPr="00265283">
        <w:rPr>
          <w:rStyle w:val="StyleUnderline"/>
        </w:rPr>
        <w:t xml:space="preserve"> and ongoing dialectic</w:t>
      </w:r>
      <w:r w:rsidRPr="00E70FDB">
        <w:rPr>
          <w:rStyle w:val="StyleUnderline"/>
          <w:highlight w:val="cyan"/>
        </w:rPr>
        <w:t>, challenged the possibility of an absolute truth</w:t>
      </w:r>
      <w:r w:rsidRPr="00265283">
        <w:rPr>
          <w:rStyle w:val="StyleUnderline"/>
        </w:rPr>
        <w:t>.</w:t>
      </w:r>
      <w:r w:rsidRPr="00265283">
        <w:rPr>
          <w:sz w:val="16"/>
        </w:rPr>
        <w:t xml:space="preserve"> They paved the way to </w:t>
      </w:r>
      <w:r w:rsidRPr="00E70FDB">
        <w:rPr>
          <w:rStyle w:val="StyleUnderline"/>
          <w:highlight w:val="cyan"/>
        </w:rPr>
        <w:t>the linguistic turn</w:t>
      </w:r>
      <w:r w:rsidRPr="00265283">
        <w:rPr>
          <w:rStyle w:val="StyleUnderline"/>
        </w:rPr>
        <w:t xml:space="preserve">, which positioned meaning, conceptual and symbolic schemes as prior to fact (Habermas 2003), thus further </w:t>
      </w:r>
      <w:r w:rsidRPr="00E70FDB">
        <w:rPr>
          <w:rStyle w:val="StyleUnderline"/>
          <w:highlight w:val="cyan"/>
        </w:rPr>
        <w:t>challenging</w:t>
      </w:r>
      <w:r w:rsidRPr="00265283">
        <w:rPr>
          <w:rStyle w:val="StyleUnderline"/>
        </w:rPr>
        <w:t xml:space="preserve"> </w:t>
      </w:r>
      <w:r w:rsidRPr="00E70FDB">
        <w:rPr>
          <w:rStyle w:val="StyleUnderline"/>
          <w:highlight w:val="cyan"/>
        </w:rPr>
        <w:t>our ability to know objective reality or even define its basic characteristics</w:t>
      </w:r>
      <w:r w:rsidRPr="00265283">
        <w:rPr>
          <w:rStyle w:val="StyleUnderline"/>
        </w:rPr>
        <w:t xml:space="preserve"> </w:t>
      </w:r>
      <w:r w:rsidRPr="00265283">
        <w:rPr>
          <w:sz w:val="16"/>
        </w:rPr>
        <w:t>(Russell 1961). 282 The Anxieties of Truth And yet, the linguistic turn did not end in a stoic relinquishing of ‘truth’ as a basic constituent of the mind’s work. Indeed, latter-day thinkers, for whom the linguistic turn was pivotal, also continued to debate the concept of truth and show its complex nature in novel ways (</w:t>
      </w:r>
      <w:proofErr w:type="spellStart"/>
      <w:r w:rsidRPr="00265283">
        <w:rPr>
          <w:sz w:val="16"/>
        </w:rPr>
        <w:t>Rorty</w:t>
      </w:r>
      <w:proofErr w:type="spellEnd"/>
      <w:r w:rsidRPr="00265283">
        <w:rPr>
          <w:sz w:val="16"/>
        </w:rPr>
        <w:t xml:space="preserve"> 1989). </w:t>
      </w:r>
      <w:r w:rsidRPr="00265283">
        <w:rPr>
          <w:rStyle w:val="StyleUnderline"/>
        </w:rPr>
        <w:t xml:space="preserve">Even in the face of the wide range of epistemological, </w:t>
      </w:r>
      <w:proofErr w:type="gramStart"/>
      <w:r w:rsidRPr="00265283">
        <w:rPr>
          <w:rStyle w:val="StyleUnderline"/>
        </w:rPr>
        <w:t>logical</w:t>
      </w:r>
      <w:proofErr w:type="gramEnd"/>
      <w:r w:rsidRPr="00265283">
        <w:rPr>
          <w:rStyle w:val="StyleUnderline"/>
        </w:rPr>
        <w:t xml:space="preserve"> and ethical arguments, the quest for truth continued, defining and re-defining its status and method, taking into account its problematic nature</w:t>
      </w:r>
      <w:r w:rsidRPr="00265283">
        <w:rPr>
          <w:sz w:val="16"/>
        </w:rPr>
        <w:t xml:space="preserve"> and criticizing earlier arguments. </w:t>
      </w:r>
      <w:r w:rsidRPr="00265283">
        <w:rPr>
          <w:rStyle w:val="StyleUnderline"/>
        </w:rPr>
        <w:t>The vital continuing search for truth begs the question of its intractability</w:t>
      </w:r>
      <w:r w:rsidRPr="00265283">
        <w:rPr>
          <w:sz w:val="16"/>
        </w:rPr>
        <w:t>. What drives this search? What are its origins? The history of philosophical thought suggests that the answer to this question is clearly of a psychological nature</w:t>
      </w:r>
      <w:r w:rsidRPr="00265283">
        <w:rPr>
          <w:rStyle w:val="StyleUnderline"/>
        </w:rPr>
        <w:t xml:space="preserve">: </w:t>
      </w:r>
      <w:r w:rsidRPr="00E70FDB">
        <w:rPr>
          <w:rStyle w:val="StyleUnderline"/>
          <w:highlight w:val="cyan"/>
        </w:rPr>
        <w:t xml:space="preserve">human beings have a need for certainty, security, </w:t>
      </w:r>
      <w:proofErr w:type="gramStart"/>
      <w:r w:rsidRPr="00E70FDB">
        <w:rPr>
          <w:rStyle w:val="StyleUnderline"/>
          <w:highlight w:val="cyan"/>
        </w:rPr>
        <w:t>control</w:t>
      </w:r>
      <w:proofErr w:type="gramEnd"/>
      <w:r w:rsidRPr="00E70FDB">
        <w:rPr>
          <w:rStyle w:val="StyleUnderline"/>
          <w:highlight w:val="cyan"/>
        </w:rPr>
        <w:t xml:space="preserve"> and the elimination of doubt</w:t>
      </w:r>
      <w:r w:rsidRPr="00265283">
        <w:rPr>
          <w:rStyle w:val="StyleUnderline"/>
        </w:rPr>
        <w:t>.</w:t>
      </w:r>
      <w:r w:rsidRPr="00265283">
        <w:rPr>
          <w:sz w:val="16"/>
        </w:rPr>
        <w:t xml:space="preserve"> Nietzsche’s (1886/2009) critique of metaphysics is accepted as a prime modern origin of the line of thought that led to </w:t>
      </w:r>
      <w:r w:rsidRPr="00265283">
        <w:rPr>
          <w:rStyle w:val="StyleUnderline"/>
        </w:rPr>
        <w:t xml:space="preserve">the dismantling of our naïve belief in metaphysics </w:t>
      </w:r>
      <w:proofErr w:type="gramStart"/>
      <w:r w:rsidRPr="00265283">
        <w:rPr>
          <w:rStyle w:val="StyleUnderline"/>
        </w:rPr>
        <w:t>inasmuch as</w:t>
      </w:r>
      <w:proofErr w:type="gramEnd"/>
      <w:r w:rsidRPr="00265283">
        <w:rPr>
          <w:rStyle w:val="StyleUnderline"/>
        </w:rPr>
        <w:t xml:space="preserve"> it aspires for absolute truth on the one hand and explores the immense human attachment to absolute truth on the other</w:t>
      </w:r>
      <w:r w:rsidRPr="00265283">
        <w:rPr>
          <w:sz w:val="16"/>
        </w:rPr>
        <w:t>. In Nietzsche’s view</w:t>
      </w:r>
      <w:r w:rsidRPr="00E70FDB">
        <w:rPr>
          <w:sz w:val="16"/>
          <w:highlight w:val="cyan"/>
        </w:rPr>
        <w:t xml:space="preserve">, </w:t>
      </w:r>
      <w:r w:rsidRPr="00E70FDB">
        <w:rPr>
          <w:rStyle w:val="StyleUnderline"/>
          <w:highlight w:val="cyan"/>
        </w:rPr>
        <w:t>the quest for truth is driven by our fears</w:t>
      </w:r>
      <w:r w:rsidRPr="00265283">
        <w:rPr>
          <w:sz w:val="16"/>
        </w:rPr>
        <w:t xml:space="preserve">. </w:t>
      </w:r>
      <w:r w:rsidRPr="00E70FDB">
        <w:rPr>
          <w:rStyle w:val="Emphasis"/>
          <w:highlight w:val="cyan"/>
        </w:rPr>
        <w:t xml:space="preserve">When we aim for objectivity, we buy ourselves stability and direction, but we </w:t>
      </w:r>
      <w:proofErr w:type="spellStart"/>
      <w:r w:rsidRPr="00E70FDB">
        <w:rPr>
          <w:rStyle w:val="Emphasis"/>
          <w:highlight w:val="cyan"/>
        </w:rPr>
        <w:t>sacrifce</w:t>
      </w:r>
      <w:proofErr w:type="spellEnd"/>
      <w:r w:rsidRPr="00E70FDB">
        <w:rPr>
          <w:rStyle w:val="Emphasis"/>
          <w:highlight w:val="cyan"/>
        </w:rPr>
        <w:t xml:space="preserve"> our integrity</w:t>
      </w:r>
      <w:r w:rsidRPr="00265283">
        <w:rPr>
          <w:rStyle w:val="Emphasis"/>
        </w:rPr>
        <w:t xml:space="preserve"> and the vitality </w:t>
      </w:r>
      <w:r w:rsidRPr="00E70FDB">
        <w:rPr>
          <w:rStyle w:val="Emphasis"/>
          <w:highlight w:val="cyan"/>
        </w:rPr>
        <w:t>of our thought</w:t>
      </w:r>
      <w:r w:rsidRPr="00265283">
        <w:rPr>
          <w:rStyle w:val="StyleUnderline"/>
        </w:rPr>
        <w:t xml:space="preserve"> </w:t>
      </w:r>
      <w:r w:rsidRPr="00265283">
        <w:rPr>
          <w:sz w:val="16"/>
        </w:rPr>
        <w:t xml:space="preserve">(Nietzsche 1886/2009, cl. 10). The ‘Will to Truth’ is characteristic of a more general psychological tendency for self-deception. Man lacks the courage and integrity needed to contain his natural curiosity (ibid., cl. 227). </w:t>
      </w:r>
      <w:r w:rsidRPr="00E70FDB">
        <w:rPr>
          <w:rStyle w:val="Emphasis"/>
          <w:highlight w:val="cyan"/>
        </w:rPr>
        <w:t>Humanity</w:t>
      </w:r>
      <w:r w:rsidRPr="00265283">
        <w:rPr>
          <w:rStyle w:val="Emphasis"/>
        </w:rPr>
        <w:t xml:space="preserve">, ever </w:t>
      </w:r>
      <w:r w:rsidRPr="00E70FDB">
        <w:rPr>
          <w:rStyle w:val="Emphasis"/>
          <w:highlight w:val="cyan"/>
        </w:rPr>
        <w:t>attached to a</w:t>
      </w:r>
      <w:r w:rsidRPr="00265283">
        <w:rPr>
          <w:rStyle w:val="Emphasis"/>
        </w:rPr>
        <w:t xml:space="preserve"> thoroughly </w:t>
      </w:r>
      <w:r w:rsidRPr="00E70FDB">
        <w:rPr>
          <w:rStyle w:val="Emphasis"/>
          <w:highlight w:val="cyan"/>
        </w:rPr>
        <w:t>flawed idea called ‘truth’</w:t>
      </w:r>
      <w:r w:rsidRPr="00265283">
        <w:rPr>
          <w:rStyle w:val="Emphasis"/>
        </w:rPr>
        <w:t xml:space="preserve">, </w:t>
      </w:r>
      <w:r w:rsidRPr="00E70FDB">
        <w:rPr>
          <w:rStyle w:val="Emphasis"/>
          <w:highlight w:val="cyan"/>
        </w:rPr>
        <w:t>actively represses its creativity and life forces</w:t>
      </w:r>
      <w:r w:rsidRPr="00265283">
        <w:rPr>
          <w:sz w:val="16"/>
        </w:rPr>
        <w:t xml:space="preserve">. The American Pragmatic view, influenced by Nietzsche’s thought, posited that </w:t>
      </w:r>
      <w:r w:rsidRPr="00E70FDB">
        <w:rPr>
          <w:rStyle w:val="Emphasis"/>
          <w:highlight w:val="cyan"/>
        </w:rPr>
        <w:t>the concern of truth was to advance the welfare of the individual</w:t>
      </w:r>
      <w:r w:rsidRPr="00265283">
        <w:rPr>
          <w:sz w:val="16"/>
        </w:rPr>
        <w:t xml:space="preserve">. Thinkers such as Charles Sanders Peirce, William James, John </w:t>
      </w:r>
      <w:proofErr w:type="gramStart"/>
      <w:r w:rsidRPr="00265283">
        <w:rPr>
          <w:sz w:val="16"/>
        </w:rPr>
        <w:t>Dewey</w:t>
      </w:r>
      <w:proofErr w:type="gramEnd"/>
      <w:r w:rsidRPr="00265283">
        <w:rPr>
          <w:sz w:val="16"/>
        </w:rPr>
        <w:t xml:space="preserve"> and Richard </w:t>
      </w:r>
      <w:proofErr w:type="spellStart"/>
      <w:r w:rsidRPr="00265283">
        <w:rPr>
          <w:sz w:val="16"/>
        </w:rPr>
        <w:t>Rorty</w:t>
      </w:r>
      <w:proofErr w:type="spellEnd"/>
      <w:r w:rsidRPr="00265283">
        <w:rPr>
          <w:sz w:val="16"/>
        </w:rPr>
        <w:t xml:space="preserve"> saw truth as a means to an end of improving humanity’s lot (James 1907/2004; </w:t>
      </w:r>
      <w:proofErr w:type="spellStart"/>
      <w:r w:rsidRPr="00265283">
        <w:rPr>
          <w:sz w:val="16"/>
        </w:rPr>
        <w:t>Rorty</w:t>
      </w:r>
      <w:proofErr w:type="spellEnd"/>
      <w:r w:rsidRPr="00265283">
        <w:rPr>
          <w:sz w:val="16"/>
        </w:rPr>
        <w:t xml:space="preserve"> 1989). On the other side of the ocean, Heidegger (1996) saw </w:t>
      </w:r>
      <w:r w:rsidRPr="00E70FDB">
        <w:rPr>
          <w:rStyle w:val="Emphasis"/>
          <w:highlight w:val="cyan"/>
        </w:rPr>
        <w:t>truth as reflecting man’s need to control the world in general and death in particular</w:t>
      </w:r>
      <w:r w:rsidRPr="00265283">
        <w:rPr>
          <w:sz w:val="16"/>
        </w:rPr>
        <w:t xml:space="preserve">. Levinas (1969) and Derrida (1978) both associated metaphysics with violence, seeing </w:t>
      </w:r>
      <w:r w:rsidRPr="00E70FDB">
        <w:rPr>
          <w:rStyle w:val="Emphasis"/>
          <w:highlight w:val="cyan"/>
        </w:rPr>
        <w:t xml:space="preserve">truth as a result and paradigmatic example of an illusory purity that man tried to place as a guarantee of </w:t>
      </w:r>
      <w:r w:rsidRPr="00265283">
        <w:rPr>
          <w:rStyle w:val="Emphasis"/>
        </w:rPr>
        <w:t xml:space="preserve">his identity and </w:t>
      </w:r>
      <w:r w:rsidRPr="00E70FDB">
        <w:rPr>
          <w:rStyle w:val="Emphasis"/>
          <w:highlight w:val="cyan"/>
        </w:rPr>
        <w:t>superiority</w:t>
      </w:r>
      <w:r w:rsidRPr="00265283">
        <w:rPr>
          <w:rStyle w:val="Emphasis"/>
        </w:rPr>
        <w:t xml:space="preserve">, </w:t>
      </w:r>
      <w:r w:rsidRPr="00E70FDB">
        <w:rPr>
          <w:rStyle w:val="Emphasis"/>
          <w:highlight w:val="cyan"/>
        </w:rPr>
        <w:t>with the result of a looming xenophobia</w:t>
      </w:r>
      <w:r w:rsidRPr="00265283">
        <w:rPr>
          <w:sz w:val="16"/>
        </w:rPr>
        <w:t>. The postmodern critique was formulated</w:t>
      </w:r>
      <w:r w:rsidRPr="00E70FDB">
        <w:rPr>
          <w:sz w:val="16"/>
          <w:highlight w:val="cyan"/>
        </w:rPr>
        <w:t xml:space="preserve">: </w:t>
      </w:r>
      <w:r w:rsidRPr="00E70FDB">
        <w:rPr>
          <w:rStyle w:val="Emphasis"/>
          <w:highlight w:val="cyan"/>
        </w:rPr>
        <w:t>generalization, categorization and truth are forms of symbolic violence the subject imposes on the objects of her thought</w:t>
      </w:r>
      <w:r w:rsidRPr="00265283">
        <w:rPr>
          <w:sz w:val="16"/>
        </w:rPr>
        <w:t xml:space="preserve">. Notwithstanding the </w:t>
      </w:r>
      <w:proofErr w:type="spellStart"/>
      <w:r w:rsidRPr="00265283">
        <w:rPr>
          <w:sz w:val="16"/>
        </w:rPr>
        <w:t>diferences</w:t>
      </w:r>
      <w:proofErr w:type="spellEnd"/>
      <w:r w:rsidRPr="00265283">
        <w:rPr>
          <w:sz w:val="16"/>
        </w:rPr>
        <w:t xml:space="preserve"> in content, </w:t>
      </w:r>
      <w:proofErr w:type="gramStart"/>
      <w:r w:rsidRPr="00265283">
        <w:rPr>
          <w:sz w:val="16"/>
        </w:rPr>
        <w:t>all of</w:t>
      </w:r>
      <w:proofErr w:type="gramEnd"/>
      <w:r w:rsidRPr="00265283">
        <w:rPr>
          <w:sz w:val="16"/>
        </w:rPr>
        <w:t xml:space="preserve"> the above views suggest that the pertinence of truth is of a psychological nature: Human beings have a need for certainty, constancy and mental control. Contrary to naïve intuition, and many philosophical positions, this implies that what truth satisfies are not states of affairs, but rather states of mind. If until now the search for truth involved three orders – reality, </w:t>
      </w:r>
      <w:proofErr w:type="gramStart"/>
      <w:r w:rsidRPr="00265283">
        <w:rPr>
          <w:sz w:val="16"/>
        </w:rPr>
        <w:t>propositions</w:t>
      </w:r>
      <w:proofErr w:type="gramEnd"/>
      <w:r w:rsidRPr="00265283">
        <w:rPr>
          <w:sz w:val="16"/>
        </w:rPr>
        <w:t xml:space="preserve"> and the constraints of human consciousness – we now add a fourth order: that of the psychological needs of the subject-as-thinker. These needs preserve the concept of truth, allowing it to rise like a phoenix from the ashes of discarded modern thought, retaining its traditional definitions and granting it contemporary meanings. Alongside the two essentialist truths – the ‘Ideal’ truth and the truth of correspondence with reality (‘Correspondent’ truth), both of which claim the existence of an order independent of consciousness – four additional conceptions of truth, which, in Hempel’s words, entailed an “essential softening of the truth” (Hempel 1935/1994), remain vital in philosophic thought. I refer to these conceptions as Coherent, Intersubjective, Pragmatic and Subjective-Existential truths. I present here brief these paradigmatic notions of truth, for clarity denoting them with capital letters (Ideal, Correspondent, etc.).2 </w:t>
      </w:r>
      <w:r w:rsidRPr="00265283">
        <w:rPr>
          <w:rStyle w:val="StyleUnderline"/>
        </w:rPr>
        <w:t>The Correspondent conception of truth</w:t>
      </w:r>
      <w:r w:rsidRPr="00265283">
        <w:rPr>
          <w:sz w:val="16"/>
        </w:rPr>
        <w:t xml:space="preserve">, introduced by Aristotle (Aristotle 350 </w:t>
      </w:r>
      <w:proofErr w:type="spellStart"/>
      <w:r w:rsidRPr="00265283">
        <w:rPr>
          <w:sz w:val="16"/>
        </w:rPr>
        <w:t>bc</w:t>
      </w:r>
      <w:proofErr w:type="spellEnd"/>
      <w:r w:rsidRPr="00265283">
        <w:rPr>
          <w:sz w:val="16"/>
        </w:rPr>
        <w:t xml:space="preserve">/1953), maintains that truth values are established by correspondence between a proposition and an external mind-independent fact. </w:t>
      </w:r>
      <w:r w:rsidRPr="00265283">
        <w:rPr>
          <w:sz w:val="16"/>
        </w:rPr>
        <w:lastRenderedPageBreak/>
        <w:t xml:space="preserve">Correspondent truth is anchored in a realistic epistemology, 283 </w:t>
      </w:r>
      <w:proofErr w:type="spellStart"/>
      <w:r w:rsidRPr="00265283">
        <w:rPr>
          <w:sz w:val="16"/>
        </w:rPr>
        <w:t>Shlomit</w:t>
      </w:r>
      <w:proofErr w:type="spellEnd"/>
      <w:r w:rsidRPr="00265283">
        <w:rPr>
          <w:sz w:val="16"/>
        </w:rPr>
        <w:t xml:space="preserve"> Yadlin-Gadot which </w:t>
      </w:r>
      <w:r w:rsidRPr="00265283">
        <w:rPr>
          <w:rStyle w:val="StyleUnderline"/>
        </w:rPr>
        <w:t xml:space="preserve">maintains that </w:t>
      </w:r>
      <w:r w:rsidRPr="00E70FDB">
        <w:rPr>
          <w:rStyle w:val="StyleUnderline"/>
          <w:highlight w:val="cyan"/>
        </w:rPr>
        <w:t xml:space="preserve">the world has a mind-independent existence that the subject </w:t>
      </w:r>
      <w:proofErr w:type="gramStart"/>
      <w:r w:rsidRPr="00E70FDB">
        <w:rPr>
          <w:rStyle w:val="StyleUnderline"/>
          <w:highlight w:val="cyan"/>
        </w:rPr>
        <w:t>is able to</w:t>
      </w:r>
      <w:proofErr w:type="gramEnd"/>
      <w:r w:rsidRPr="00E70FDB">
        <w:rPr>
          <w:rStyle w:val="StyleUnderline"/>
          <w:highlight w:val="cyan"/>
        </w:rPr>
        <w:t xml:space="preserve"> know by means of his senses</w:t>
      </w:r>
      <w:r w:rsidRPr="00265283">
        <w:rPr>
          <w:sz w:val="16"/>
        </w:rPr>
        <w:t xml:space="preserve"> (Hetherington 2012). </w:t>
      </w:r>
      <w:r w:rsidRPr="00265283">
        <w:rPr>
          <w:rStyle w:val="StyleUnderline"/>
        </w:rPr>
        <w:t>The Coherent conception of truth</w:t>
      </w:r>
      <w:r w:rsidRPr="00265283">
        <w:rPr>
          <w:sz w:val="16"/>
        </w:rPr>
        <w:t xml:space="preserve"> as, for example, in Spinoza’s thinking (Spinoza 1677/1989), determines truth values by examining the compatibility of a belief with a whole system of beliefs. This truth </w:t>
      </w:r>
      <w:r w:rsidRPr="00265283">
        <w:rPr>
          <w:rStyle w:val="StyleUnderline"/>
        </w:rPr>
        <w:t xml:space="preserve">is often </w:t>
      </w:r>
      <w:r w:rsidRPr="00E70FDB">
        <w:rPr>
          <w:rStyle w:val="StyleUnderline"/>
          <w:highlight w:val="cyan"/>
        </w:rPr>
        <w:t xml:space="preserve">associated with ‘idealistic’ epistemology that posits a single, </w:t>
      </w:r>
      <w:proofErr w:type="gramStart"/>
      <w:r w:rsidRPr="00E70FDB">
        <w:rPr>
          <w:rStyle w:val="StyleUnderline"/>
          <w:highlight w:val="cyan"/>
        </w:rPr>
        <w:t>abstract</w:t>
      </w:r>
      <w:proofErr w:type="gramEnd"/>
      <w:r w:rsidRPr="00E70FDB">
        <w:rPr>
          <w:rStyle w:val="StyleUnderline"/>
          <w:highlight w:val="cyan"/>
        </w:rPr>
        <w:t xml:space="preserve"> and unconditional principle</w:t>
      </w:r>
      <w:r w:rsidRPr="00265283">
        <w:rPr>
          <w:rStyle w:val="StyleUnderline"/>
        </w:rPr>
        <w:t>, unknown in itself, yet determining the unity of the world</w:t>
      </w:r>
      <w:r w:rsidRPr="00265283">
        <w:rPr>
          <w:sz w:val="16"/>
        </w:rPr>
        <w:t xml:space="preserve"> (Hetherington 2012). </w:t>
      </w:r>
      <w:r w:rsidRPr="00E70FDB">
        <w:rPr>
          <w:rStyle w:val="StyleUnderline"/>
          <w:highlight w:val="cyan"/>
        </w:rPr>
        <w:t>The Ideal conception of truth</w:t>
      </w:r>
      <w:r w:rsidRPr="00E70FDB">
        <w:rPr>
          <w:sz w:val="16"/>
          <w:highlight w:val="cyan"/>
        </w:rPr>
        <w:t>,</w:t>
      </w:r>
      <w:r w:rsidRPr="00265283">
        <w:rPr>
          <w:sz w:val="16"/>
        </w:rPr>
        <w:t xml:space="preserve"> as in Plato’s thought (Plato 380 </w:t>
      </w:r>
      <w:proofErr w:type="spellStart"/>
      <w:r w:rsidRPr="00265283">
        <w:rPr>
          <w:sz w:val="16"/>
        </w:rPr>
        <w:t>bc</w:t>
      </w:r>
      <w:proofErr w:type="spellEnd"/>
      <w:r w:rsidRPr="00265283">
        <w:rPr>
          <w:sz w:val="16"/>
        </w:rPr>
        <w:t xml:space="preserve">/1871), </w:t>
      </w:r>
      <w:r w:rsidRPr="00E70FDB">
        <w:rPr>
          <w:rStyle w:val="StyleUnderline"/>
          <w:highlight w:val="cyan"/>
        </w:rPr>
        <w:t xml:space="preserve">determines truth values by the compatibility between </w:t>
      </w:r>
      <w:proofErr w:type="gramStart"/>
      <w:r w:rsidRPr="00E70FDB">
        <w:rPr>
          <w:rStyle w:val="StyleUnderline"/>
          <w:highlight w:val="cyan"/>
        </w:rPr>
        <w:t>particular beliefs</w:t>
      </w:r>
      <w:proofErr w:type="gramEnd"/>
      <w:r w:rsidRPr="00265283">
        <w:rPr>
          <w:rStyle w:val="StyleUnderline"/>
        </w:rPr>
        <w:t xml:space="preserve"> or empirically perceived cases and their corresponding eternal decrees or forms</w:t>
      </w:r>
      <w:r w:rsidRPr="00265283">
        <w:rPr>
          <w:sz w:val="16"/>
        </w:rPr>
        <w:t xml:space="preserve">. It is situated in the realm of ‘objective idealism’ that claims the existence of a mind-independent order inaccessible to the senses and partially known by means of laborious mental processes (Russell 1961). Subjective Idealism shares the premise of absolute and objective idealism, that all known reality resides within the mind. But whereas the latter assumes a principle external to the system that creates and </w:t>
      </w:r>
      <w:proofErr w:type="spellStart"/>
      <w:r w:rsidRPr="00265283">
        <w:rPr>
          <w:sz w:val="16"/>
        </w:rPr>
        <w:t>unifes</w:t>
      </w:r>
      <w:proofErr w:type="spellEnd"/>
      <w:r w:rsidRPr="00265283">
        <w:rPr>
          <w:sz w:val="16"/>
        </w:rPr>
        <w:t xml:space="preserve"> it, the former assumes the ‘I’ or the Ego as the constituting source of reality. Subjective and Intersubjective truths are embedded in the assumptions of subjective idealism (Orange et al. 1998). </w:t>
      </w:r>
      <w:r w:rsidRPr="00265283">
        <w:rPr>
          <w:rStyle w:val="StyleUnderline"/>
        </w:rPr>
        <w:t>The Subjective-Existential conception of truth</w:t>
      </w:r>
      <w:r w:rsidRPr="00265283">
        <w:rPr>
          <w:sz w:val="16"/>
        </w:rPr>
        <w:t xml:space="preserve">, seeds of which can be found in the work of Kierkegaard, </w:t>
      </w:r>
      <w:r w:rsidRPr="00265283">
        <w:rPr>
          <w:rStyle w:val="StyleUnderline"/>
        </w:rPr>
        <w:t>perceives truth as highly personal, embodying the subject’s experienced authenticity. Here, experience is prior to any essence or generalization</w:t>
      </w:r>
      <w:r w:rsidRPr="00265283">
        <w:rPr>
          <w:sz w:val="16"/>
        </w:rPr>
        <w:t xml:space="preserve"> (</w:t>
      </w:r>
      <w:proofErr w:type="spellStart"/>
      <w:r w:rsidRPr="00265283">
        <w:rPr>
          <w:sz w:val="16"/>
        </w:rPr>
        <w:t>Elleray</w:t>
      </w:r>
      <w:proofErr w:type="spellEnd"/>
      <w:r w:rsidRPr="00265283">
        <w:rPr>
          <w:sz w:val="16"/>
        </w:rPr>
        <w:t xml:space="preserve"> 2007). The Intersubjective conception of truth regards objectivity as established by interpersonal agreement, sometimes explicit, often implicit. </w:t>
      </w:r>
      <w:r w:rsidRPr="00265283">
        <w:rPr>
          <w:rStyle w:val="StyleUnderline"/>
        </w:rPr>
        <w:t xml:space="preserve">This truth </w:t>
      </w:r>
      <w:proofErr w:type="spellStart"/>
      <w:r w:rsidRPr="00265283">
        <w:rPr>
          <w:rStyle w:val="StyleUnderline"/>
        </w:rPr>
        <w:t>refects</w:t>
      </w:r>
      <w:proofErr w:type="spellEnd"/>
      <w:r w:rsidRPr="00265283">
        <w:rPr>
          <w:rStyle w:val="StyleUnderline"/>
        </w:rPr>
        <w:t xml:space="preserve"> the logic of intersubjective epistemologies, whereby the world achieves its true transcendence through the presence of a foreign subjectivity </w:t>
      </w:r>
      <w:r w:rsidRPr="00265283">
        <w:rPr>
          <w:sz w:val="16"/>
        </w:rPr>
        <w:t xml:space="preserve">(Husserl 1983). </w:t>
      </w:r>
      <w:r w:rsidRPr="00265283">
        <w:rPr>
          <w:rStyle w:val="StyleUnderline"/>
        </w:rPr>
        <w:t>Pragmatic truth concerns the usefulness and practicality of an idea in the context of the believer’s life.</w:t>
      </w:r>
      <w:r w:rsidRPr="00265283">
        <w:rPr>
          <w:sz w:val="16"/>
        </w:rPr>
        <w:t xml:space="preserve"> A true belief is one that has been proven valid by the compatibility between its predictions and its results. Here, </w:t>
      </w:r>
      <w:r w:rsidRPr="00E70FDB">
        <w:rPr>
          <w:rStyle w:val="Emphasis"/>
          <w:highlight w:val="cyan"/>
        </w:rPr>
        <w:t>truth is process based and tomorrow, today’s truth may be no more than an opinion</w:t>
      </w:r>
      <w:r w:rsidRPr="00265283">
        <w:rPr>
          <w:sz w:val="16"/>
        </w:rPr>
        <w:t xml:space="preserve"> (James 1912/2010, 1907/2004).</w:t>
      </w:r>
    </w:p>
    <w:p w14:paraId="0AFB23CF" w14:textId="77777777" w:rsidR="002B15C0" w:rsidRPr="002B15C0" w:rsidRDefault="002B15C0" w:rsidP="002B15C0"/>
    <w:p w14:paraId="6ACC9214" w14:textId="07315E6F" w:rsidR="009C0725" w:rsidRPr="00F90477" w:rsidRDefault="009C0725" w:rsidP="009C0725">
      <w:pPr>
        <w:pStyle w:val="Heading3"/>
      </w:pPr>
      <w:r>
        <w:lastRenderedPageBreak/>
        <w:t>AT---</w:t>
      </w:r>
      <w:proofErr w:type="spellStart"/>
      <w:r>
        <w:t>Ruti</w:t>
      </w:r>
      <w:proofErr w:type="spellEnd"/>
      <w:r>
        <w:t>---2AC</w:t>
      </w:r>
    </w:p>
    <w:p w14:paraId="450CE9B3" w14:textId="77777777" w:rsidR="009C0725" w:rsidRPr="00F90477" w:rsidRDefault="009C0725" w:rsidP="009C0725">
      <w:pPr>
        <w:pStyle w:val="Heading4"/>
        <w:rPr>
          <w:rStyle w:val="Style13ptBold"/>
          <w:b/>
          <w:bCs w:val="0"/>
        </w:rPr>
      </w:pPr>
      <w:proofErr w:type="spellStart"/>
      <w:r>
        <w:rPr>
          <w:rStyle w:val="Style13ptBold"/>
          <w:b/>
          <w:bCs w:val="0"/>
        </w:rPr>
        <w:t>Ruti’s</w:t>
      </w:r>
      <w:proofErr w:type="spellEnd"/>
      <w:r>
        <w:rPr>
          <w:rStyle w:val="Style13ptBold"/>
          <w:b/>
          <w:bCs w:val="0"/>
        </w:rPr>
        <w:t xml:space="preserve"> theory of futurity is flawed, and reproduces understandings of the subject that places the queer as merely an object to continue the project of liberal </w:t>
      </w:r>
      <w:proofErr w:type="gramStart"/>
      <w:r>
        <w:rPr>
          <w:rStyle w:val="Style13ptBold"/>
          <w:b/>
          <w:bCs w:val="0"/>
        </w:rPr>
        <w:t>humanism</w:t>
      </w:r>
      <w:proofErr w:type="gramEnd"/>
      <w:r>
        <w:rPr>
          <w:rStyle w:val="Style13ptBold"/>
          <w:b/>
          <w:bCs w:val="0"/>
        </w:rPr>
        <w:t xml:space="preserve"> </w:t>
      </w:r>
    </w:p>
    <w:p w14:paraId="1B6E492D" w14:textId="77777777" w:rsidR="009C0725" w:rsidRPr="00DA27C1" w:rsidRDefault="009C0725" w:rsidP="009C0725">
      <w:pPr>
        <w:rPr>
          <w:rStyle w:val="Style13ptBold"/>
        </w:rPr>
      </w:pPr>
      <w:r>
        <w:rPr>
          <w:rStyle w:val="Style13ptBold"/>
        </w:rPr>
        <w:t>Edelman ‘22</w:t>
      </w:r>
    </w:p>
    <w:p w14:paraId="449DBEDD" w14:textId="05D0795B" w:rsidR="009C0725" w:rsidRPr="00A60044"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r>
        <w:t xml:space="preserve"> </w:t>
      </w:r>
      <w:r w:rsidRPr="0062704F">
        <w:t xml:space="preserve">Why Queer Theory Teaches Us Nothing”, Ch. </w:t>
      </w:r>
      <w:r w:rsidR="00A60044">
        <w:t>5</w:t>
      </w:r>
      <w:r w:rsidRPr="0062704F">
        <w:t>, Duke University Press]//</w:t>
      </w:r>
      <w:proofErr w:type="spellStart"/>
      <w:proofErr w:type="gramStart"/>
      <w:r w:rsidRPr="0062704F">
        <w:t>owen</w:t>
      </w:r>
      <w:proofErr w:type="spellEnd"/>
      <w:proofErr w:type="gramEnd"/>
    </w:p>
    <w:p w14:paraId="6236C001" w14:textId="7880AADA" w:rsidR="009C0725" w:rsidRPr="007955D6" w:rsidRDefault="009C0725" w:rsidP="007955D6">
      <w:pPr>
        <w:rPr>
          <w:u w:val="single"/>
        </w:rPr>
      </w:pPr>
      <w:r w:rsidRPr="00DC6021">
        <w:rPr>
          <w:sz w:val="14"/>
        </w:rPr>
        <w:t xml:space="preserve">Mari </w:t>
      </w:r>
      <w:proofErr w:type="spellStart"/>
      <w:r w:rsidRPr="00E70FDB">
        <w:rPr>
          <w:rStyle w:val="StyleUnderline"/>
          <w:highlight w:val="cyan"/>
        </w:rPr>
        <w:t>Ruti</w:t>
      </w:r>
      <w:proofErr w:type="spellEnd"/>
      <w:r w:rsidRPr="00E70FDB">
        <w:rPr>
          <w:rStyle w:val="StyleUnderline"/>
          <w:highlight w:val="cyan"/>
        </w:rPr>
        <w:t>, for example, in maintaining that</w:t>
      </w:r>
      <w:r w:rsidRPr="0025312E">
        <w:rPr>
          <w:rStyle w:val="StyleUnderline"/>
        </w:rPr>
        <w:t xml:space="preserve"> </w:t>
      </w:r>
      <w:r w:rsidRPr="00DC6021">
        <w:rPr>
          <w:sz w:val="14"/>
        </w:rPr>
        <w:t>“the real can alter (rather than merely devastate) the symbolic,” supports her claim by pointing to the creativity with which we “generate fresh forms of signification.”27 On this ground, she declares, “we can participate in an ongoing and endlessly renewed process of becoming</w:t>
      </w:r>
      <w:r w:rsidRPr="00E70FDB">
        <w:rPr>
          <w:sz w:val="14"/>
          <w:highlight w:val="cyan"/>
        </w:rPr>
        <w:t xml:space="preserve">. </w:t>
      </w:r>
      <w:r w:rsidRPr="00E70FDB">
        <w:rPr>
          <w:rStyle w:val="StyleUnderline"/>
          <w:highlight w:val="cyan"/>
        </w:rPr>
        <w:t>The future</w:t>
      </w:r>
      <w:r w:rsidRPr="00DC6021">
        <w:rPr>
          <w:sz w:val="14"/>
        </w:rPr>
        <w:t xml:space="preserve">, in other words, </w:t>
      </w:r>
      <w:r w:rsidRPr="00E70FDB">
        <w:rPr>
          <w:rStyle w:val="StyleUnderline"/>
          <w:highlight w:val="cyan"/>
        </w:rPr>
        <w:t>is</w:t>
      </w:r>
      <w:r w:rsidRPr="0025312E">
        <w:rPr>
          <w:rStyle w:val="StyleUnderline"/>
        </w:rPr>
        <w:t xml:space="preserve"> never determined but inherently </w:t>
      </w:r>
      <w:r w:rsidRPr="00E70FDB">
        <w:rPr>
          <w:rStyle w:val="StyleUnderline"/>
          <w:highlight w:val="cyan"/>
        </w:rPr>
        <w:t>open ended</w:t>
      </w:r>
      <w:r w:rsidRPr="0025312E">
        <w:rPr>
          <w:rStyle w:val="StyleUnderline"/>
        </w:rPr>
        <w:t>; far from a predetermined fantasy, it is a manner of remaining alive to the utter unpredictability of existence.”</w:t>
      </w:r>
      <w:r w:rsidRPr="00DC6021">
        <w:rPr>
          <w:sz w:val="14"/>
        </w:rPr>
        <w:t xml:space="preserve">28 </w:t>
      </w:r>
      <w:r w:rsidRPr="0025312E">
        <w:rPr>
          <w:rStyle w:val="StyleUnderline"/>
        </w:rPr>
        <w:t xml:space="preserve">This notion, however appealing, </w:t>
      </w:r>
      <w:r w:rsidRPr="00E70FDB">
        <w:rPr>
          <w:rStyle w:val="StyleUnderline"/>
          <w:highlight w:val="cyan"/>
        </w:rPr>
        <w:t>ignores that “</w:t>
      </w:r>
      <w:proofErr w:type="spellStart"/>
      <w:r w:rsidRPr="00E70FDB">
        <w:rPr>
          <w:rStyle w:val="StyleUnderline"/>
          <w:highlight w:val="cyan"/>
        </w:rPr>
        <w:t>generat</w:t>
      </w:r>
      <w:proofErr w:type="spellEnd"/>
      <w:r w:rsidRPr="00E70FDB">
        <w:rPr>
          <w:rStyle w:val="StyleUnderline"/>
          <w:highlight w:val="cyan"/>
        </w:rPr>
        <w:t>[</w:t>
      </w:r>
      <w:proofErr w:type="spellStart"/>
      <w:r w:rsidRPr="00E70FDB">
        <w:rPr>
          <w:rStyle w:val="StyleUnderline"/>
          <w:highlight w:val="cyan"/>
        </w:rPr>
        <w:t>ing</w:t>
      </w:r>
      <w:proofErr w:type="spellEnd"/>
      <w:r w:rsidRPr="00E70FDB">
        <w:rPr>
          <w:rStyle w:val="StyleUnderline"/>
          <w:highlight w:val="cyan"/>
        </w:rPr>
        <w:t xml:space="preserve">] fresh forms of signification” is the </w:t>
      </w:r>
      <w:proofErr w:type="spellStart"/>
      <w:r w:rsidRPr="00E70FDB">
        <w:rPr>
          <w:rStyle w:val="StyleUnderline"/>
          <w:highlight w:val="cyan"/>
        </w:rPr>
        <w:t>Symbolic’s</w:t>
      </w:r>
      <w:proofErr w:type="spellEnd"/>
      <w:r w:rsidRPr="00E70FDB">
        <w:rPr>
          <w:rStyle w:val="StyleUnderline"/>
          <w:highlight w:val="cyan"/>
        </w:rPr>
        <w:t xml:space="preserve"> normative function.</w:t>
      </w:r>
      <w:r w:rsidRPr="0025312E">
        <w:rPr>
          <w:rStyle w:val="StyleUnderline"/>
        </w:rPr>
        <w:t xml:space="preserve"> Moreover, </w:t>
      </w:r>
      <w:r w:rsidRPr="00E70FDB">
        <w:rPr>
          <w:rStyle w:val="StyleUnderline"/>
          <w:highlight w:val="cyan"/>
        </w:rPr>
        <w:t>if “becoming” is an “ongoing and endlessly renewed process,” then its insistent productivity is, by definition, “predetermined</w:t>
      </w:r>
      <w:r w:rsidRPr="0025312E">
        <w:rPr>
          <w:rStyle w:val="StyleUnderline"/>
        </w:rPr>
        <w:t xml:space="preserve">” (what else could “endlessly renewed” denote?), though its specific forms are not. To that extent, it is far removed from the “unpredictability” that </w:t>
      </w:r>
      <w:proofErr w:type="spellStart"/>
      <w:r w:rsidRPr="0025312E">
        <w:rPr>
          <w:rStyle w:val="StyleUnderline"/>
        </w:rPr>
        <w:t>Ruti</w:t>
      </w:r>
      <w:proofErr w:type="spellEnd"/>
      <w:r w:rsidRPr="0025312E">
        <w:rPr>
          <w:rStyle w:val="StyleUnderline"/>
        </w:rPr>
        <w:t xml:space="preserve"> affirms. </w:t>
      </w:r>
      <w:r w:rsidRPr="00E70FDB">
        <w:rPr>
          <w:rStyle w:val="StyleUnderline"/>
          <w:highlight w:val="cyan"/>
        </w:rPr>
        <w:t>The bond between futurism and the order of meaning is procured by the predictable necessity of generating “fresh forms of signification.” Nothing in this process “alter[s]” the Symbolic; it merely enacts its law</w:t>
      </w:r>
      <w:r w:rsidRPr="0025312E">
        <w:rPr>
          <w:rStyle w:val="StyleUnderline"/>
        </w:rPr>
        <w:t>.2</w:t>
      </w:r>
      <w:r w:rsidRPr="00DC6021">
        <w:rPr>
          <w:sz w:val="14"/>
        </w:rPr>
        <w:t xml:space="preserve">9 Pursuing an argument akin to </w:t>
      </w:r>
      <w:proofErr w:type="spellStart"/>
      <w:r w:rsidRPr="00DC6021">
        <w:rPr>
          <w:sz w:val="14"/>
        </w:rPr>
        <w:t>Ruti’s</w:t>
      </w:r>
      <w:proofErr w:type="spellEnd"/>
      <w:r w:rsidRPr="00DC6021">
        <w:rPr>
          <w:sz w:val="14"/>
        </w:rPr>
        <w:t xml:space="preserve">, Coffman also seeks to rebut what she, like </w:t>
      </w:r>
      <w:proofErr w:type="spellStart"/>
      <w:r w:rsidRPr="00DC6021">
        <w:rPr>
          <w:sz w:val="14"/>
        </w:rPr>
        <w:t>Ruti</w:t>
      </w:r>
      <w:proofErr w:type="spellEnd"/>
      <w:r w:rsidRPr="00DC6021">
        <w:rPr>
          <w:sz w:val="14"/>
        </w:rPr>
        <w:t>, finds in No Future: an “excessively negative interpretation of Lacan.” Expanding on the notion that “an act in the Real can prompt changes in the symbolic,” Coffman proposes that unlike Edelman’s politics, “[</w:t>
      </w:r>
      <w:proofErr w:type="spellStart"/>
      <w:r w:rsidRPr="00DC6021">
        <w:rPr>
          <w:sz w:val="14"/>
        </w:rPr>
        <w:t>Slavoj</w:t>
      </w:r>
      <w:proofErr w:type="spellEnd"/>
      <w:r w:rsidRPr="00DC6021">
        <w:rPr>
          <w:sz w:val="14"/>
        </w:rPr>
        <w:t xml:space="preserve">] </w:t>
      </w:r>
      <w:proofErr w:type="spellStart"/>
      <w:r w:rsidRPr="00DC6021">
        <w:rPr>
          <w:sz w:val="14"/>
        </w:rPr>
        <w:t>Žižek’s</w:t>
      </w:r>
      <w:proofErr w:type="spellEnd"/>
      <w:r w:rsidRPr="00DC6021">
        <w:rPr>
          <w:sz w:val="14"/>
        </w:rPr>
        <w:t xml:space="preserve"> politics of the Real offers queer theory not a release from the symbolic order but rather the possibility of changing its coordinates.”30 </w:t>
      </w:r>
      <w:r w:rsidRPr="0025312E">
        <w:rPr>
          <w:rStyle w:val="StyleUnderline"/>
        </w:rPr>
        <w:t xml:space="preserve">Her example of “changing [the </w:t>
      </w:r>
      <w:proofErr w:type="spellStart"/>
      <w:r w:rsidRPr="0025312E">
        <w:rPr>
          <w:rStyle w:val="StyleUnderline"/>
        </w:rPr>
        <w:t>Symbolic’s</w:t>
      </w:r>
      <w:proofErr w:type="spellEnd"/>
      <w:r w:rsidRPr="0025312E">
        <w:rPr>
          <w:rStyle w:val="StyleUnderline"/>
        </w:rPr>
        <w:t>] coordinates”? The wedding scene</w:t>
      </w:r>
      <w:r w:rsidRPr="00DC6021">
        <w:rPr>
          <w:sz w:val="14"/>
        </w:rPr>
        <w:t xml:space="preserve"> from In and Out (Frank Oz, 1977, Paramount</w:t>
      </w:r>
      <w:r w:rsidRPr="0025312E">
        <w:rPr>
          <w:rStyle w:val="StyleUnderline"/>
        </w:rPr>
        <w:t>) where Howard Brackett</w:t>
      </w:r>
      <w:r w:rsidRPr="00DC6021">
        <w:rPr>
          <w:sz w:val="14"/>
        </w:rPr>
        <w:t xml:space="preserve"> (Kevin Kline) surprises himself and those around him by </w:t>
      </w:r>
      <w:r w:rsidRPr="0025312E">
        <w:rPr>
          <w:rStyle w:val="StyleUnderline"/>
        </w:rPr>
        <w:t>coming out as gay</w:t>
      </w:r>
      <w:r w:rsidRPr="00DC6021">
        <w:rPr>
          <w:sz w:val="14"/>
        </w:rPr>
        <w:t xml:space="preserve">. Coffman credits </w:t>
      </w:r>
      <w:proofErr w:type="spellStart"/>
      <w:r w:rsidRPr="00DC6021">
        <w:rPr>
          <w:sz w:val="14"/>
        </w:rPr>
        <w:t>Žižek</w:t>
      </w:r>
      <w:proofErr w:type="spellEnd"/>
      <w:r w:rsidRPr="00DC6021">
        <w:rPr>
          <w:sz w:val="14"/>
        </w:rPr>
        <w:t xml:space="preserve"> as the source of this example, but even </w:t>
      </w:r>
      <w:proofErr w:type="spellStart"/>
      <w:r w:rsidRPr="00DC6021">
        <w:rPr>
          <w:sz w:val="14"/>
        </w:rPr>
        <w:t>Žižek</w:t>
      </w:r>
      <w:proofErr w:type="spellEnd"/>
      <w:r w:rsidRPr="00DC6021">
        <w:rPr>
          <w:sz w:val="14"/>
        </w:rPr>
        <w:t>, when he adduces it, notes that it’s “not quite appropriate” since it fails to demonstrate “the ‘crazy,’ impossible choice of . . . striking at [one]self, at what is most precious to [one]self,” that marks the Lacanian act.31 C</w:t>
      </w:r>
      <w:r w:rsidRPr="0025312E">
        <w:rPr>
          <w:rStyle w:val="StyleUnderline"/>
        </w:rPr>
        <w:t xml:space="preserve">oming out </w:t>
      </w:r>
      <w:r w:rsidRPr="00E70FDB">
        <w:rPr>
          <w:rStyle w:val="StyleUnderline"/>
          <w:highlight w:val="cyan"/>
        </w:rPr>
        <w:t>can alter many things, but neither in nor out of In and Out is Symbolic law among them</w:t>
      </w:r>
      <w:r w:rsidRPr="0025312E">
        <w:rPr>
          <w:rStyle w:val="StyleUnderline"/>
        </w:rPr>
        <w:t xml:space="preserve">. To the contrary, </w:t>
      </w:r>
      <w:r w:rsidRPr="00E70FDB">
        <w:rPr>
          <w:rStyle w:val="StyleUnderline"/>
          <w:highlight w:val="cyan"/>
        </w:rPr>
        <w:t>by assimilating the subject to a legible identity in the signifying system, it reaffirms the subject’s defining subjection to the Symbolic law</w:t>
      </w:r>
      <w:r w:rsidRPr="0025312E">
        <w:rPr>
          <w:rStyle w:val="StyleUnderline"/>
        </w:rPr>
        <w:t xml:space="preserve">. </w:t>
      </w:r>
      <w:r w:rsidRPr="00DC6021">
        <w:rPr>
          <w:sz w:val="14"/>
        </w:rPr>
        <w:t xml:space="preserve">As for genuine acts, those that “accomplish what, in a given symbolic universe, appears to be ‘impossible,’” </w:t>
      </w:r>
      <w:proofErr w:type="spellStart"/>
      <w:r w:rsidRPr="00DC6021">
        <w:rPr>
          <w:sz w:val="14"/>
        </w:rPr>
        <w:t>Žižek</w:t>
      </w:r>
      <w:proofErr w:type="spellEnd"/>
      <w:r w:rsidRPr="00DC6021">
        <w:rPr>
          <w:sz w:val="14"/>
        </w:rPr>
        <w:t xml:space="preserve"> maintains that they “change the coordinates of the situation in which the subject finds himself ” (emphasis mine), not the coordinates of “the symbolic order.”32 </w:t>
      </w:r>
      <w:r w:rsidRPr="0025312E">
        <w:rPr>
          <w:rStyle w:val="StyleUnderline"/>
        </w:rPr>
        <w:t>Such acts,</w:t>
      </w:r>
      <w:r w:rsidRPr="00DC6021">
        <w:rPr>
          <w:sz w:val="14"/>
        </w:rPr>
        <w:t xml:space="preserve"> as discussed in previous chapters, are </w:t>
      </w:r>
      <w:r w:rsidRPr="0025312E">
        <w:rPr>
          <w:rStyle w:val="StyleUnderline"/>
        </w:rPr>
        <w:t xml:space="preserve">not expressions of will or desire but rather of the </w:t>
      </w:r>
      <w:proofErr w:type="spellStart"/>
      <w:r w:rsidRPr="0025312E">
        <w:rPr>
          <w:rStyle w:val="StyleUnderline"/>
        </w:rPr>
        <w:t>acephalic</w:t>
      </w:r>
      <w:proofErr w:type="spellEnd"/>
      <w:r w:rsidRPr="0025312E">
        <w:rPr>
          <w:rStyle w:val="StyleUnderline"/>
        </w:rPr>
        <w:t xml:space="preserve"> drive whose relation to enjoyment disturbs the “the political preaching based on the good form of satisfaction” for the sake of which </w:t>
      </w:r>
      <w:proofErr w:type="spellStart"/>
      <w:r w:rsidRPr="0025312E">
        <w:rPr>
          <w:rStyle w:val="StyleUnderline"/>
        </w:rPr>
        <w:t>Ruti</w:t>
      </w:r>
      <w:proofErr w:type="spellEnd"/>
      <w:r w:rsidRPr="0025312E">
        <w:rPr>
          <w:rStyle w:val="StyleUnderline"/>
        </w:rPr>
        <w:t>, Coffman, and Cole require a less “negative” Lacan.</w:t>
      </w:r>
      <w:r w:rsidRPr="00DC6021">
        <w:rPr>
          <w:sz w:val="14"/>
        </w:rPr>
        <w:t xml:space="preserve">33 </w:t>
      </w:r>
      <w:proofErr w:type="spellStart"/>
      <w:r w:rsidRPr="00DC6021">
        <w:rPr>
          <w:sz w:val="14"/>
        </w:rPr>
        <w:t>Ruti</w:t>
      </w:r>
      <w:proofErr w:type="spellEnd"/>
      <w:r w:rsidRPr="00DC6021">
        <w:rPr>
          <w:sz w:val="14"/>
        </w:rPr>
        <w:t xml:space="preserve"> frames that politics plainly: “Those of us advancing this newer version of </w:t>
      </w:r>
      <w:proofErr w:type="spellStart"/>
      <w:r w:rsidRPr="00DC6021">
        <w:rPr>
          <w:sz w:val="14"/>
        </w:rPr>
        <w:t>posthumanist</w:t>
      </w:r>
      <w:proofErr w:type="spellEnd"/>
      <w:r w:rsidRPr="00DC6021">
        <w:rPr>
          <w:sz w:val="14"/>
        </w:rPr>
        <w:t xml:space="preserve"> theory tend to possess a strong commitment to matters of social survival, justice, and responsibility.”34 Wholly honorable, wholly admirable, such commitments command assent. Refusal to sign on to such a project, in </w:t>
      </w:r>
      <w:proofErr w:type="spellStart"/>
      <w:r w:rsidRPr="00DC6021">
        <w:rPr>
          <w:sz w:val="14"/>
        </w:rPr>
        <w:t>Alenka</w:t>
      </w:r>
      <w:proofErr w:type="spellEnd"/>
      <w:r w:rsidRPr="00DC6021">
        <w:rPr>
          <w:sz w:val="14"/>
        </w:rPr>
        <w:t xml:space="preserve"> </w:t>
      </w:r>
      <w:proofErr w:type="spellStart"/>
      <w:r w:rsidRPr="00DC6021">
        <w:rPr>
          <w:sz w:val="14"/>
        </w:rPr>
        <w:t>Zupančič’s</w:t>
      </w:r>
      <w:proofErr w:type="spellEnd"/>
      <w:r w:rsidRPr="00DC6021">
        <w:rPr>
          <w:sz w:val="14"/>
        </w:rPr>
        <w:t xml:space="preserve"> phrase, “would be impossible, inhuman.”35 </w:t>
      </w:r>
      <w:proofErr w:type="spellStart"/>
      <w:r w:rsidRPr="00DC6021">
        <w:rPr>
          <w:sz w:val="14"/>
        </w:rPr>
        <w:t>Zupančič</w:t>
      </w:r>
      <w:proofErr w:type="spellEnd"/>
      <w:r w:rsidRPr="00DC6021">
        <w:rPr>
          <w:sz w:val="14"/>
        </w:rPr>
        <w:t xml:space="preserve">, however, introduces this phrase precisely to ventriloquize ideology’s resistance to “the gap opened up by an act.”36 </w:t>
      </w:r>
      <w:r w:rsidRPr="00E70FDB">
        <w:rPr>
          <w:rStyle w:val="StyleUnderline"/>
          <w:highlight w:val="cyan"/>
        </w:rPr>
        <w:t>A genuine act</w:t>
      </w:r>
      <w:r w:rsidRPr="0025312E">
        <w:rPr>
          <w:rStyle w:val="StyleUnderline"/>
        </w:rPr>
        <w:t xml:space="preserve">, as </w:t>
      </w:r>
      <w:proofErr w:type="spellStart"/>
      <w:r w:rsidRPr="0025312E">
        <w:rPr>
          <w:rStyle w:val="StyleUnderline"/>
        </w:rPr>
        <w:t>Zupančič</w:t>
      </w:r>
      <w:proofErr w:type="spellEnd"/>
      <w:r w:rsidRPr="0025312E">
        <w:rPr>
          <w:rStyle w:val="StyleUnderline"/>
        </w:rPr>
        <w:t xml:space="preserve"> makes clear, </w:t>
      </w:r>
      <w:r w:rsidRPr="00E70FDB">
        <w:rPr>
          <w:rStyle w:val="StyleUnderline"/>
          <w:highlight w:val="cyan"/>
        </w:rPr>
        <w:t>never registers as honorable or respectable; far from praise for its “responsibility,” it earns,</w:t>
      </w:r>
      <w:r w:rsidRPr="0025312E">
        <w:rPr>
          <w:rStyle w:val="StyleUnderline"/>
        </w:rPr>
        <w:t xml:space="preserve"> Lacan tells us</w:t>
      </w:r>
      <w:r w:rsidRPr="00E70FDB">
        <w:rPr>
          <w:rStyle w:val="StyleUnderline"/>
          <w:highlight w:val="cyan"/>
        </w:rPr>
        <w:t xml:space="preserve">, “infamy” for threatening the fundamental fantasy that consolidates a world. </w:t>
      </w:r>
      <w:proofErr w:type="spellStart"/>
      <w:r w:rsidRPr="00E70FDB">
        <w:rPr>
          <w:rStyle w:val="StyleUnderline"/>
          <w:highlight w:val="cyan"/>
        </w:rPr>
        <w:t>Ruti</w:t>
      </w:r>
      <w:proofErr w:type="spellEnd"/>
      <w:r w:rsidRPr="00E70FDB">
        <w:rPr>
          <w:rStyle w:val="StyleUnderline"/>
          <w:highlight w:val="cyan"/>
        </w:rPr>
        <w:t xml:space="preserve"> </w:t>
      </w:r>
      <w:r w:rsidRPr="00DA27C1">
        <w:rPr>
          <w:rStyle w:val="StyleUnderline"/>
        </w:rPr>
        <w:t>may refer to “</w:t>
      </w:r>
      <w:proofErr w:type="spellStart"/>
      <w:r w:rsidRPr="00DA27C1">
        <w:rPr>
          <w:rStyle w:val="StyleUnderline"/>
        </w:rPr>
        <w:t>posthumanist</w:t>
      </w:r>
      <w:proofErr w:type="spellEnd"/>
      <w:r w:rsidRPr="00DA27C1">
        <w:rPr>
          <w:rStyle w:val="StyleUnderline"/>
        </w:rPr>
        <w:t xml:space="preserve"> theory,” but her </w:t>
      </w:r>
      <w:r w:rsidRPr="00E70FDB">
        <w:rPr>
          <w:rStyle w:val="StyleUnderline"/>
          <w:highlight w:val="cyan"/>
        </w:rPr>
        <w:t xml:space="preserve">argument repurposes liberal humanism, vaunting “social survival, justice, and responsibility” without recognizing that the split in the subject, the fracture at the core of </w:t>
      </w:r>
      <w:proofErr w:type="spellStart"/>
      <w:r w:rsidRPr="00E70FDB">
        <w:rPr>
          <w:rStyle w:val="StyleUnderline"/>
          <w:highlight w:val="cyan"/>
        </w:rPr>
        <w:t>posthumanist</w:t>
      </w:r>
      <w:proofErr w:type="spellEnd"/>
      <w:r w:rsidRPr="00E70FDB">
        <w:rPr>
          <w:rStyle w:val="StyleUnderline"/>
          <w:highlight w:val="cyan"/>
        </w:rPr>
        <w:t xml:space="preserve"> thought, makes those three things incompatible.</w:t>
      </w:r>
      <w:r w:rsidRPr="00DC6021">
        <w:rPr>
          <w:sz w:val="14"/>
        </w:rPr>
        <w:t xml:space="preserve"> How can we be responsible to the subject of desire and the subject of the drive at once? How can we do justice to a divided subject in tension not only with itself but also with the order that produced it? How can we reconcile “social survival” with the assault on the social order that condemns the authentic act to “infamy”? </w:t>
      </w:r>
      <w:r w:rsidRPr="00071E7C">
        <w:rPr>
          <w:rStyle w:val="StyleUnderline"/>
        </w:rPr>
        <w:t xml:space="preserve">The answer, for </w:t>
      </w:r>
      <w:proofErr w:type="spellStart"/>
      <w:r w:rsidRPr="00071E7C">
        <w:rPr>
          <w:rStyle w:val="StyleUnderline"/>
        </w:rPr>
        <w:t>Ruti</w:t>
      </w:r>
      <w:proofErr w:type="spellEnd"/>
      <w:r w:rsidRPr="00071E7C">
        <w:rPr>
          <w:rStyle w:val="StyleUnderline"/>
        </w:rPr>
        <w:t xml:space="preserve">, Coffman, and Cole, is </w:t>
      </w:r>
      <w:r w:rsidRPr="00DA27C1">
        <w:rPr>
          <w:rStyle w:val="StyleUnderline"/>
        </w:rPr>
        <w:t>to displace the constitutive division of the subject into external divisions among social subjects, thus allowing</w:t>
      </w:r>
      <w:r w:rsidRPr="00071E7C">
        <w:rPr>
          <w:rStyle w:val="StyleUnderline"/>
        </w:rPr>
        <w:t xml:space="preserve"> for the hope of political repair through an “endlessly renewed process of becoming.”</w:t>
      </w:r>
      <w:r w:rsidRPr="00DC6021">
        <w:rPr>
          <w:sz w:val="14"/>
        </w:rPr>
        <w:t xml:space="preserve"> To suggest that this process is endless because the void is incapable of repair would challenge such political hope and provoke a political rebuke. Thus, Cole waves off the Lacanian account of politics as a governing fantasy by associating defense of that argument with a “privileged social position,” and </w:t>
      </w:r>
      <w:proofErr w:type="spellStart"/>
      <w:r w:rsidRPr="00DC6021">
        <w:rPr>
          <w:sz w:val="14"/>
        </w:rPr>
        <w:t>Ruti</w:t>
      </w:r>
      <w:proofErr w:type="spellEnd"/>
      <w:r w:rsidRPr="00DC6021">
        <w:rPr>
          <w:sz w:val="14"/>
        </w:rPr>
        <w:t xml:space="preserve"> similarly describes the negativity implicit in endless “becoming”: “The kind of radical negativity and self-dissolution that Edelman (following </w:t>
      </w:r>
      <w:proofErr w:type="spellStart"/>
      <w:r w:rsidRPr="00DC6021">
        <w:rPr>
          <w:sz w:val="14"/>
        </w:rPr>
        <w:t>Žižek</w:t>
      </w:r>
      <w:proofErr w:type="spellEnd"/>
      <w:r w:rsidRPr="00DC6021">
        <w:rPr>
          <w:sz w:val="14"/>
        </w:rPr>
        <w:t xml:space="preserve">) advocates can only be undertaken from a position of relative security,” she writes.37 But </w:t>
      </w:r>
      <w:proofErr w:type="spellStart"/>
      <w:r w:rsidRPr="00DC6021">
        <w:rPr>
          <w:sz w:val="14"/>
        </w:rPr>
        <w:t>Ruti</w:t>
      </w:r>
      <w:proofErr w:type="spellEnd"/>
      <w:r w:rsidRPr="00DC6021">
        <w:rPr>
          <w:sz w:val="14"/>
        </w:rPr>
        <w:t xml:space="preserve"> misreads No Future here in a symptomatic way. Though it repeatedly insists on the figural relation between </w:t>
      </w:r>
      <w:r w:rsidRPr="00DC6021">
        <w:rPr>
          <w:sz w:val="14"/>
        </w:rPr>
        <w:lastRenderedPageBreak/>
        <w:t xml:space="preserve">jouissance and those viewed as queer, and though it repeatedly urges such persons to embrace their figural embodiment of the death drive, No Future never “advocates” for psychic “self-dissolution,” as if such a thing were a question of will or could constitute a political program.38 </w:t>
      </w:r>
      <w:proofErr w:type="spellStart"/>
      <w:r w:rsidRPr="00DC6021">
        <w:rPr>
          <w:sz w:val="14"/>
        </w:rPr>
        <w:t>Ruti</w:t>
      </w:r>
      <w:proofErr w:type="spellEnd"/>
      <w:r w:rsidRPr="00DC6021">
        <w:rPr>
          <w:sz w:val="14"/>
        </w:rPr>
        <w:t xml:space="preserve"> takes this misreading further: “Deprivileged subjects—some women, racially and ethnically marked individuals, and those who lead economically precarious lives (that is, subjects whose claim to symbolic identity is shaky to begin with)—simply cannot afford to abandon themselves to the jouissance of the death drive in the way that more secure subjects might be tempted (or even compelled) to do.”39 The confusions of psychic and social here are multiple and instructive. No subject, regardless of gender, race, ethnicity, sex, or sexuality, can “afford to abandon [</w:t>
      </w:r>
      <w:proofErr w:type="gramStart"/>
      <w:r w:rsidRPr="00DC6021">
        <w:rPr>
          <w:sz w:val="14"/>
        </w:rPr>
        <w:t>itself ]</w:t>
      </w:r>
      <w:proofErr w:type="gramEnd"/>
      <w:r w:rsidRPr="00DC6021">
        <w:rPr>
          <w:sz w:val="14"/>
        </w:rPr>
        <w:t xml:space="preserve"> to the jouissance of the death drive”—not if “afford” suggests it can do so voluntarily and with impunity. The drive, itself unconscious, pushes toward an emptying of the subject that has nothing to do with “temptation”; it affords that subject nothing more than an opening onto nonbeing (“</w:t>
      </w:r>
      <w:proofErr w:type="spellStart"/>
      <w:r w:rsidRPr="00DC6021">
        <w:rPr>
          <w:sz w:val="14"/>
        </w:rPr>
        <w:t>dèsêtre</w:t>
      </w:r>
      <w:proofErr w:type="spellEnd"/>
      <w:r w:rsidRPr="00DC6021">
        <w:rPr>
          <w:sz w:val="14"/>
        </w:rPr>
        <w:t>”) that neither liberates nor redeems it but only subtracts it from sense. Just as claims to Symbolic identity are no less “secure” for “deprivileged subjects” than they are for their privileged counterparts—indeed, the very fixity of those Symbolic identities is what proves destructive to “deprivileged subjects,” making their claims to social viability, not to Symbolic identity, “</w:t>
      </w:r>
      <w:proofErr w:type="spellStart"/>
      <w:r w:rsidRPr="00DC6021">
        <w:rPr>
          <w:sz w:val="14"/>
        </w:rPr>
        <w:t>shak</w:t>
      </w:r>
      <w:proofErr w:type="spellEnd"/>
      <w:r w:rsidRPr="00DC6021">
        <w:rPr>
          <w:sz w:val="14"/>
        </w:rPr>
        <w:t>[</w:t>
      </w:r>
      <w:proofErr w:type="spellStart"/>
      <w:r w:rsidRPr="00DC6021">
        <w:rPr>
          <w:sz w:val="14"/>
        </w:rPr>
        <w:t>ier</w:t>
      </w:r>
      <w:proofErr w:type="spellEnd"/>
      <w:r w:rsidRPr="00DC6021">
        <w:rPr>
          <w:sz w:val="14"/>
        </w:rPr>
        <w:t xml:space="preserve">]”—so the insistence of the death drive “compel[s]” those subjects no less than it </w:t>
      </w:r>
      <w:proofErr w:type="gramStart"/>
      <w:r w:rsidRPr="00DC6021">
        <w:rPr>
          <w:sz w:val="14"/>
        </w:rPr>
        <w:t>does</w:t>
      </w:r>
      <w:proofErr w:type="gramEnd"/>
      <w:r w:rsidRPr="00DC6021">
        <w:rPr>
          <w:sz w:val="14"/>
        </w:rPr>
        <w:t xml:space="preserve"> any others. </w:t>
      </w:r>
      <w:r w:rsidRPr="00E70FDB">
        <w:rPr>
          <w:rStyle w:val="StyleUnderline"/>
          <w:highlight w:val="cyan"/>
        </w:rPr>
        <w:t>Denying those marked by oppression the psychic structures that shape us as subjects</w:t>
      </w:r>
      <w:r w:rsidRPr="00DC6021">
        <w:rPr>
          <w:sz w:val="14"/>
        </w:rPr>
        <w:t xml:space="preserve"> may bespeak a political belief that the “deprivileged” simply cannot “afford” them; but it might also reflect, to return to Cole’s phrase, </w:t>
      </w:r>
      <w:r w:rsidRPr="00E70FDB">
        <w:rPr>
          <w:rStyle w:val="StyleUnderline"/>
          <w:highlight w:val="cyan"/>
        </w:rPr>
        <w:t>a “privileged social position” that flattens “deprivileged subjects” into empty figures for their lack of privilege, reducing them to the status of furniture</w:t>
      </w:r>
      <w:r w:rsidRPr="00DC6021">
        <w:rPr>
          <w:rStyle w:val="StyleUnderline"/>
        </w:rPr>
        <w:t>—</w:t>
      </w:r>
      <w:r w:rsidRPr="00E70FDB">
        <w:rPr>
          <w:rStyle w:val="StyleUnderline"/>
          <w:highlight w:val="cyan"/>
        </w:rPr>
        <w:t>useful objects</w:t>
      </w:r>
      <w:r w:rsidRPr="00DC6021">
        <w:rPr>
          <w:rStyle w:val="StyleUnderline"/>
        </w:rPr>
        <w:t xml:space="preserve">, perhaps even </w:t>
      </w:r>
      <w:r w:rsidRPr="00E70FDB">
        <w:rPr>
          <w:rStyle w:val="StyleUnderline"/>
          <w:highlight w:val="cyan"/>
        </w:rPr>
        <w:t>chattel—in liberal humanism’s performance of its own exemplary moral conscience.</w:t>
      </w:r>
    </w:p>
    <w:p w14:paraId="567D5A95" w14:textId="3C45C6D4" w:rsidR="0013402B" w:rsidRPr="0013402B" w:rsidRDefault="0013402B" w:rsidP="0013402B">
      <w:pPr>
        <w:pStyle w:val="Heading3"/>
        <w:rPr>
          <w:rStyle w:val="StyleUnderline"/>
          <w:sz w:val="32"/>
        </w:rPr>
      </w:pPr>
      <w:r>
        <w:rPr>
          <w:rStyle w:val="StyleUnderline"/>
          <w:sz w:val="32"/>
        </w:rPr>
        <w:lastRenderedPageBreak/>
        <w:t>Impact---Pathology---2AC</w:t>
      </w:r>
    </w:p>
    <w:p w14:paraId="15F79E09" w14:textId="77777777" w:rsidR="0013402B" w:rsidRDefault="0013402B" w:rsidP="0013402B">
      <w:pPr>
        <w:pStyle w:val="Heading4"/>
      </w:pPr>
      <w:r>
        <w:t xml:space="preserve">Black bodies are historically and sociologically pathologized in the United States, framing Black people as threats and deviants. The scientific concept of </w:t>
      </w:r>
      <w:proofErr w:type="spellStart"/>
      <w:r>
        <w:t>pathologization</w:t>
      </w:r>
      <w:proofErr w:type="spellEnd"/>
      <w:r>
        <w:t xml:space="preserve"> renders Black people as a disease. </w:t>
      </w:r>
    </w:p>
    <w:p w14:paraId="57766DA6" w14:textId="77777777" w:rsidR="0013402B" w:rsidRPr="003862AA" w:rsidRDefault="0013402B" w:rsidP="0013402B">
      <w:pPr>
        <w:rPr>
          <w:rStyle w:val="Style13ptBold"/>
          <w:b w:val="0"/>
          <w:bCs/>
          <w:sz w:val="22"/>
        </w:rPr>
      </w:pPr>
      <w:proofErr w:type="spellStart"/>
      <w:r w:rsidRPr="00D40F72">
        <w:rPr>
          <w:rStyle w:val="Style13ptBold"/>
        </w:rPr>
        <w:t>Groba</w:t>
      </w:r>
      <w:proofErr w:type="spellEnd"/>
      <w:r w:rsidRPr="00D40F72">
        <w:rPr>
          <w:rStyle w:val="Style13ptBold"/>
        </w:rPr>
        <w:t xml:space="preserve">, </w:t>
      </w:r>
      <w:proofErr w:type="spellStart"/>
      <w:r w:rsidRPr="00D40F72">
        <w:rPr>
          <w:rStyle w:val="Style13ptBold"/>
        </w:rPr>
        <w:t>Luczak</w:t>
      </w:r>
      <w:proofErr w:type="spellEnd"/>
      <w:r w:rsidRPr="00D40F72">
        <w:rPr>
          <w:rStyle w:val="Style13ptBold"/>
        </w:rPr>
        <w:t xml:space="preserve">, and </w:t>
      </w:r>
      <w:proofErr w:type="spellStart"/>
      <w:r w:rsidRPr="00D40F72">
        <w:rPr>
          <w:rStyle w:val="Style13ptBold"/>
        </w:rPr>
        <w:t>Niewiadomska-Flis</w:t>
      </w:r>
      <w:proofErr w:type="spellEnd"/>
      <w:r w:rsidRPr="00D40F72">
        <w:rPr>
          <w:rStyle w:val="Style13ptBold"/>
        </w:rPr>
        <w:t xml:space="preserve"> 2023</w:t>
      </w:r>
      <w:r>
        <w:rPr>
          <w:rStyle w:val="Style13ptBold"/>
        </w:rPr>
        <w:t xml:space="preserve"> </w:t>
      </w:r>
      <w:r>
        <w:rPr>
          <w:rStyle w:val="Style13ptBold"/>
          <w:b w:val="0"/>
          <w:sz w:val="22"/>
        </w:rPr>
        <w:t>[</w:t>
      </w:r>
      <w:proofErr w:type="spellStart"/>
      <w:r>
        <w:rPr>
          <w:rStyle w:val="Style13ptBold"/>
          <w:b w:val="0"/>
          <w:sz w:val="22"/>
        </w:rPr>
        <w:t>Constante</w:t>
      </w:r>
      <w:proofErr w:type="spellEnd"/>
      <w:r>
        <w:rPr>
          <w:rStyle w:val="Style13ptBold"/>
          <w:b w:val="0"/>
          <w:sz w:val="22"/>
        </w:rPr>
        <w:t xml:space="preserve"> González </w:t>
      </w:r>
      <w:proofErr w:type="spellStart"/>
      <w:r>
        <w:rPr>
          <w:rStyle w:val="Style13ptBold"/>
          <w:b w:val="0"/>
          <w:sz w:val="22"/>
        </w:rPr>
        <w:t>Groba</w:t>
      </w:r>
      <w:proofErr w:type="spellEnd"/>
      <w:r>
        <w:rPr>
          <w:rStyle w:val="Style13ptBold"/>
          <w:b w:val="0"/>
          <w:sz w:val="22"/>
        </w:rPr>
        <w:t xml:space="preserve">, professor of American literature at the University of Santiago de </w:t>
      </w:r>
      <w:proofErr w:type="spellStart"/>
      <w:r>
        <w:rPr>
          <w:rStyle w:val="Style13ptBold"/>
          <w:b w:val="0"/>
          <w:sz w:val="22"/>
        </w:rPr>
        <w:t>Compestola</w:t>
      </w:r>
      <w:proofErr w:type="spellEnd"/>
      <w:r>
        <w:rPr>
          <w:rStyle w:val="Style13ptBold"/>
          <w:b w:val="0"/>
          <w:sz w:val="22"/>
        </w:rPr>
        <w:t xml:space="preserve">; </w:t>
      </w:r>
      <w:proofErr w:type="spellStart"/>
      <w:r>
        <w:rPr>
          <w:rStyle w:val="Style13ptBold"/>
          <w:b w:val="0"/>
          <w:sz w:val="22"/>
        </w:rPr>
        <w:t>Ewa</w:t>
      </w:r>
      <w:proofErr w:type="spellEnd"/>
      <w:r>
        <w:rPr>
          <w:rStyle w:val="Style13ptBold"/>
          <w:b w:val="0"/>
          <w:sz w:val="22"/>
        </w:rPr>
        <w:t xml:space="preserve"> Barbara </w:t>
      </w:r>
      <w:proofErr w:type="spellStart"/>
      <w:r>
        <w:rPr>
          <w:rStyle w:val="Style13ptBold"/>
          <w:b w:val="0"/>
          <w:sz w:val="22"/>
        </w:rPr>
        <w:t>Luczak</w:t>
      </w:r>
      <w:proofErr w:type="spellEnd"/>
      <w:r>
        <w:rPr>
          <w:rStyle w:val="Style13ptBold"/>
          <w:b w:val="0"/>
          <w:sz w:val="22"/>
        </w:rPr>
        <w:t xml:space="preserve">, professor of English Studies at the University of Warsaw with a specialization in race and ethnicity; </w:t>
      </w:r>
      <w:proofErr w:type="spellStart"/>
      <w:r>
        <w:rPr>
          <w:rStyle w:val="Style13ptBold"/>
          <w:b w:val="0"/>
          <w:sz w:val="22"/>
        </w:rPr>
        <w:t>Urszula</w:t>
      </w:r>
      <w:proofErr w:type="spellEnd"/>
      <w:r>
        <w:rPr>
          <w:rStyle w:val="Style13ptBold"/>
          <w:b w:val="0"/>
          <w:sz w:val="22"/>
        </w:rPr>
        <w:t xml:space="preserve"> </w:t>
      </w:r>
      <w:proofErr w:type="spellStart"/>
      <w:r w:rsidRPr="003862AA">
        <w:rPr>
          <w:rStyle w:val="Style13ptBold"/>
          <w:b w:val="0"/>
          <w:sz w:val="22"/>
        </w:rPr>
        <w:t>Niewiadomska-Flis</w:t>
      </w:r>
      <w:proofErr w:type="spellEnd"/>
      <w:r>
        <w:rPr>
          <w:rStyle w:val="Style13ptBold"/>
          <w:b w:val="0"/>
          <w:sz w:val="22"/>
        </w:rPr>
        <w:t xml:space="preserve">, professor of American literature and culture at John Paul II Catholic University of Lublin with a specialization in ethnic and immigrant literature of the USA; 2023; </w:t>
      </w:r>
      <w:r>
        <w:rPr>
          <w:rStyle w:val="Style13ptBold"/>
          <w:b w:val="0"/>
          <w:i/>
          <w:iCs/>
          <w:sz w:val="22"/>
        </w:rPr>
        <w:t xml:space="preserve">Pathologizing Black bodies: the legacy of plantation slavery, </w:t>
      </w:r>
      <w:r>
        <w:rPr>
          <w:rStyle w:val="Style13ptBold"/>
          <w:b w:val="0"/>
          <w:sz w:val="22"/>
        </w:rPr>
        <w:t>Routledge] SML</w:t>
      </w:r>
    </w:p>
    <w:p w14:paraId="755963DA" w14:textId="77777777" w:rsidR="0013402B" w:rsidRDefault="0013402B" w:rsidP="0013402B">
      <w:pPr>
        <w:rPr>
          <w:sz w:val="16"/>
        </w:rPr>
      </w:pPr>
      <w:r w:rsidRPr="0038489A">
        <w:rPr>
          <w:sz w:val="16"/>
        </w:rPr>
        <w:t xml:space="preserve">Through the book </w:t>
      </w:r>
      <w:r w:rsidRPr="00BB2249">
        <w:rPr>
          <w:rStyle w:val="Emphasis"/>
        </w:rPr>
        <w:t xml:space="preserve">we trace the legacy </w:t>
      </w:r>
      <w:r w:rsidRPr="00E70FDB">
        <w:rPr>
          <w:rStyle w:val="Emphasis"/>
          <w:highlight w:val="cyan"/>
        </w:rPr>
        <w:t>of pathologizing black corporeality</w:t>
      </w:r>
      <w:r w:rsidRPr="00BB2249">
        <w:rPr>
          <w:rStyle w:val="Emphasis"/>
        </w:rPr>
        <w:t xml:space="preserve"> in the United States, which </w:t>
      </w:r>
      <w:r w:rsidRPr="00E70FDB">
        <w:rPr>
          <w:rStyle w:val="Emphasis"/>
          <w:highlight w:val="cyan"/>
        </w:rPr>
        <w:t>singles out black bodies as a site of threat</w:t>
      </w:r>
      <w:r w:rsidRPr="00BB2249">
        <w:rPr>
          <w:rStyle w:val="Emphasis"/>
        </w:rPr>
        <w:t>, danger, inferiority, criminality and excessive or aberrant sexuality.</w:t>
      </w:r>
      <w:r w:rsidRPr="0038489A">
        <w:rPr>
          <w:sz w:val="16"/>
        </w:rPr>
        <w:t xml:space="preserve"> It seems to be the case that </w:t>
      </w:r>
      <w:r w:rsidRPr="00BB2249">
        <w:rPr>
          <w:rStyle w:val="StyleUnderline"/>
        </w:rPr>
        <w:t xml:space="preserve">pathology is one of the concepts that accompanied the development of modern medicine and sociology, and as such is deeply imbedded in the modern discourse on health, </w:t>
      </w:r>
      <w:proofErr w:type="gramStart"/>
      <w:r w:rsidRPr="00BB2249">
        <w:rPr>
          <w:rStyle w:val="StyleUnderline"/>
        </w:rPr>
        <w:t>race</w:t>
      </w:r>
      <w:proofErr w:type="gramEnd"/>
      <w:r w:rsidRPr="00BB2249">
        <w:rPr>
          <w:rStyle w:val="StyleUnderline"/>
        </w:rPr>
        <w:t xml:space="preserve"> and society. Associated with newly discovered pathogens and denoting a serious disease or a medical condition, </w:t>
      </w:r>
      <w:r w:rsidRPr="00E70FDB">
        <w:rPr>
          <w:rStyle w:val="StyleUnderline"/>
          <w:highlight w:val="cyan"/>
        </w:rPr>
        <w:t xml:space="preserve">pathology was perceived at the beginning of the twentieth century as a thoroughly scientific </w:t>
      </w:r>
      <w:proofErr w:type="gramStart"/>
      <w:r w:rsidRPr="00E70FDB">
        <w:rPr>
          <w:rStyle w:val="StyleUnderline"/>
          <w:highlight w:val="cyan"/>
        </w:rPr>
        <w:t>notion</w:t>
      </w:r>
      <w:r w:rsidRPr="00BB2249">
        <w:rPr>
          <w:rStyle w:val="StyleUnderline"/>
        </w:rPr>
        <w:t>, and</w:t>
      </w:r>
      <w:proofErr w:type="gramEnd"/>
      <w:r w:rsidRPr="00BB2249">
        <w:rPr>
          <w:rStyle w:val="StyleUnderline"/>
        </w:rPr>
        <w:t xml:space="preserve"> came to replace the older terms “illness” in medicine and “social problem” in sociology. Indeed, </w:t>
      </w:r>
      <w:r w:rsidRPr="00E70FDB">
        <w:rPr>
          <w:rStyle w:val="StyleUnderline"/>
          <w:highlight w:val="cyan"/>
        </w:rPr>
        <w:t xml:space="preserve">the beginning of the previous century witnessed an unprecedented rise in the popularity of the term “pathology” </w:t>
      </w:r>
      <w:r w:rsidRPr="00E70FDB">
        <w:rPr>
          <w:rStyle w:val="Emphasis"/>
          <w:b w:val="0"/>
          <w:highlight w:val="cyan"/>
        </w:rPr>
        <w:t>in the US academy</w:t>
      </w:r>
      <w:r w:rsidRPr="00BB2249">
        <w:rPr>
          <w:rStyle w:val="StyleUnderline"/>
        </w:rPr>
        <w:t xml:space="preserve">, in part due to a fascination within social sciences for the language of medicine. </w:t>
      </w:r>
      <w:r w:rsidRPr="00E70FDB">
        <w:rPr>
          <w:rStyle w:val="StyleUnderline"/>
          <w:highlight w:val="cyan"/>
        </w:rPr>
        <w:t>Pathology framed the discussion of sociological and racial problems in terms of medical eugenics</w:t>
      </w:r>
      <w:r w:rsidRPr="00BB2249">
        <w:rPr>
          <w:rStyle w:val="StyleUnderline"/>
        </w:rPr>
        <w:t>, invoked “absolutistic connotations” (Sutherland 431, qtd. in Best 535) and saw any problem as a form of social disease (Best 534) that needed to be eradicated.</w:t>
      </w:r>
      <w:r w:rsidRPr="0038489A">
        <w:rPr>
          <w:sz w:val="16"/>
        </w:rPr>
        <w:t xml:space="preserve"> However, after the Second World War the term was a subject to new scrutiny, this probably due </w:t>
      </w:r>
      <w:proofErr w:type="gramStart"/>
      <w:r w:rsidRPr="0038489A">
        <w:rPr>
          <w:sz w:val="16"/>
        </w:rPr>
        <w:t>to a great extent</w:t>
      </w:r>
      <w:proofErr w:type="gramEnd"/>
      <w:r w:rsidRPr="0038489A">
        <w:rPr>
          <w:sz w:val="16"/>
        </w:rPr>
        <w:t xml:space="preserve"> to its disturbing association with the radical Nazi remedy for what had been said to be social “racial” illnesses. In the American context, the harbinger of change and a marker of a period of transition was Edwin Lemert’s 1952 work Social Pathology (Best 533). As Best argues, even though the book’s title promised the study of social pathology, it in fact examined “social deviation”—the book’s purpose was indeed made clear in Lemert’s posthumously published essay (Best 534</w:t>
      </w:r>
      <w:r w:rsidRPr="00BB2249">
        <w:rPr>
          <w:rStyle w:val="StyleUnderline"/>
        </w:rPr>
        <w:t>). The move away from the study of social pathology—a field well established in the late 1940s—toward the study of more ethically neutral “deviation” signaled an unavoidable shift away from thinking about social disorganization and other problems in medical terms that hence required far-reaching measures to cure such social diseases. Whereas the concept of pathology was approached with ambivalence in Lemert’s work, the verb “to pathologize” and its related nouns “</w:t>
      </w:r>
      <w:proofErr w:type="spellStart"/>
      <w:r w:rsidRPr="00BB2249">
        <w:rPr>
          <w:rStyle w:val="StyleUnderline"/>
        </w:rPr>
        <w:t>pathologization</w:t>
      </w:r>
      <w:proofErr w:type="spellEnd"/>
      <w:r w:rsidRPr="00BB2249">
        <w:rPr>
          <w:rStyle w:val="StyleUnderline"/>
        </w:rPr>
        <w:t xml:space="preserve">” and “pathologizing” continued to circulate in academic idiom throughout the 1960s. </w:t>
      </w:r>
      <w:r w:rsidRPr="00E70FDB">
        <w:rPr>
          <w:rStyle w:val="StyleUnderline"/>
          <w:highlight w:val="cyan"/>
        </w:rPr>
        <w:t>Given the</w:t>
      </w:r>
      <w:r w:rsidRPr="00BB2249">
        <w:rPr>
          <w:rStyle w:val="StyleUnderline"/>
        </w:rPr>
        <w:t xml:space="preserve">ir </w:t>
      </w:r>
      <w:r w:rsidRPr="00E70FDB">
        <w:rPr>
          <w:rStyle w:val="StyleUnderline"/>
          <w:highlight w:val="cyan"/>
        </w:rPr>
        <w:t>association with disease</w:t>
      </w:r>
      <w:r w:rsidRPr="00BB2249">
        <w:rPr>
          <w:rStyle w:val="StyleUnderline"/>
        </w:rPr>
        <w:t xml:space="preserve"> and aberration, on the one hand, </w:t>
      </w:r>
      <w:r w:rsidRPr="00E70FDB">
        <w:rPr>
          <w:rStyle w:val="StyleUnderline"/>
          <w:highlight w:val="cyan"/>
        </w:rPr>
        <w:t>and</w:t>
      </w:r>
      <w:r w:rsidRPr="00BB2249">
        <w:rPr>
          <w:rStyle w:val="StyleUnderline"/>
        </w:rPr>
        <w:t xml:space="preserve"> the aura </w:t>
      </w:r>
      <w:r w:rsidRPr="00BA0AA0">
        <w:rPr>
          <w:rStyle w:val="StyleUnderline"/>
        </w:rPr>
        <w:t xml:space="preserve">of </w:t>
      </w:r>
      <w:r w:rsidRPr="00E70FDB">
        <w:rPr>
          <w:rStyle w:val="StyleUnderline"/>
          <w:highlight w:val="cyan"/>
        </w:rPr>
        <w:t>scientific authority</w:t>
      </w:r>
      <w:r w:rsidRPr="00BB2249">
        <w:rPr>
          <w:rStyle w:val="StyleUnderline"/>
        </w:rPr>
        <w:t xml:space="preserve">, on the other, </w:t>
      </w:r>
      <w:r w:rsidRPr="00E70FDB">
        <w:rPr>
          <w:rStyle w:val="Emphasis"/>
          <w:highlight w:val="cyan"/>
        </w:rPr>
        <w:t>they have</w:t>
      </w:r>
      <w:r w:rsidRPr="00BB2249">
        <w:rPr>
          <w:rStyle w:val="StyleUnderline"/>
        </w:rPr>
        <w:t xml:space="preserve"> Introduction 3 </w:t>
      </w:r>
      <w:r w:rsidRPr="00E70FDB">
        <w:rPr>
          <w:rStyle w:val="Emphasis"/>
          <w:highlight w:val="cyan"/>
        </w:rPr>
        <w:t xml:space="preserve">become catchphrases to describe in a denigrating way those identified as </w:t>
      </w:r>
      <w:r w:rsidRPr="00BA0AA0">
        <w:rPr>
          <w:rStyle w:val="Emphasis"/>
        </w:rPr>
        <w:t xml:space="preserve">constituting </w:t>
      </w:r>
      <w:r w:rsidRPr="00E70FDB">
        <w:rPr>
          <w:rStyle w:val="Emphasis"/>
          <w:highlight w:val="cyan"/>
        </w:rPr>
        <w:t xml:space="preserve">an alien presence in </w:t>
      </w:r>
      <w:r w:rsidRPr="00BA0AA0">
        <w:rPr>
          <w:rStyle w:val="Emphasis"/>
        </w:rPr>
        <w:t xml:space="preserve">the fabric of </w:t>
      </w:r>
      <w:r w:rsidRPr="00E70FDB">
        <w:rPr>
          <w:rStyle w:val="Emphasis"/>
          <w:highlight w:val="cyan"/>
        </w:rPr>
        <w:t>the nation</w:t>
      </w:r>
      <w:r w:rsidRPr="00E70FDB">
        <w:rPr>
          <w:rStyle w:val="StyleUnderline"/>
          <w:highlight w:val="cyan"/>
        </w:rPr>
        <w:t>.</w:t>
      </w:r>
      <w:r w:rsidRPr="0038489A">
        <w:rPr>
          <w:sz w:val="16"/>
        </w:rPr>
        <w:t xml:space="preserve"> </w:t>
      </w:r>
      <w:r w:rsidRPr="00BB2249">
        <w:rPr>
          <w:rStyle w:val="Emphasis"/>
        </w:rPr>
        <w:t>As such</w:t>
      </w:r>
      <w:r w:rsidRPr="00E70FDB">
        <w:rPr>
          <w:rStyle w:val="Emphasis"/>
          <w:highlight w:val="cyan"/>
        </w:rPr>
        <w:t>, the terms have testified to the longevity of the tendency to turn “others” into a form of a social malady</w:t>
      </w:r>
      <w:r w:rsidRPr="00BB2249">
        <w:rPr>
          <w:rStyle w:val="Emphasis"/>
        </w:rPr>
        <w:t xml:space="preserve">—a habit well </w:t>
      </w:r>
      <w:r w:rsidRPr="00E70FDB">
        <w:rPr>
          <w:rStyle w:val="Emphasis"/>
          <w:highlight w:val="cyan"/>
        </w:rPr>
        <w:t>entrenched in a racially divided US society</w:t>
      </w:r>
      <w:r w:rsidRPr="00BB2249">
        <w:rPr>
          <w:rStyle w:val="Emphasis"/>
        </w:rPr>
        <w:t>.</w:t>
      </w:r>
      <w:r w:rsidRPr="0038489A">
        <w:rPr>
          <w:sz w:val="16"/>
        </w:rPr>
        <w:t xml:space="preserve"> As Piotrowski argues, </w:t>
      </w:r>
      <w:r w:rsidRPr="00E70FDB">
        <w:rPr>
          <w:rStyle w:val="StyleUnderline"/>
          <w:highlight w:val="cyan"/>
        </w:rPr>
        <w:t>the ruling majority</w:t>
      </w:r>
      <w:r w:rsidRPr="00BB2249">
        <w:rPr>
          <w:rStyle w:val="StyleUnderline"/>
        </w:rPr>
        <w:t xml:space="preserve"> (“those in power”) </w:t>
      </w:r>
      <w:r w:rsidRPr="00E70FDB">
        <w:rPr>
          <w:rStyle w:val="StyleUnderline"/>
          <w:highlight w:val="cyan"/>
        </w:rPr>
        <w:t>decides</w:t>
      </w:r>
      <w:r w:rsidRPr="00BB2249">
        <w:rPr>
          <w:rStyle w:val="StyleUnderline"/>
        </w:rPr>
        <w:t xml:space="preserve">, </w:t>
      </w:r>
      <w:r w:rsidRPr="00E70FDB">
        <w:rPr>
          <w:rStyle w:val="StyleUnderline"/>
          <w:highlight w:val="cyan"/>
        </w:rPr>
        <w:t>through</w:t>
      </w:r>
      <w:r w:rsidRPr="00BB2249">
        <w:rPr>
          <w:rStyle w:val="StyleUnderline"/>
        </w:rPr>
        <w:t xml:space="preserve"> the process of </w:t>
      </w:r>
      <w:proofErr w:type="spellStart"/>
      <w:r w:rsidRPr="00E70FDB">
        <w:rPr>
          <w:rStyle w:val="StyleUnderline"/>
          <w:highlight w:val="cyan"/>
        </w:rPr>
        <w:t>pathologization</w:t>
      </w:r>
      <w:proofErr w:type="spellEnd"/>
      <w:r w:rsidRPr="00E70FDB">
        <w:rPr>
          <w:rStyle w:val="StyleUnderline"/>
          <w:highlight w:val="cyan"/>
        </w:rPr>
        <w:t>, what and who are</w:t>
      </w:r>
      <w:r w:rsidRPr="00BB2249">
        <w:rPr>
          <w:rStyle w:val="StyleUnderline"/>
        </w:rPr>
        <w:t xml:space="preserve"> socially acceptable and/or </w:t>
      </w:r>
      <w:r w:rsidRPr="00E70FDB">
        <w:rPr>
          <w:rStyle w:val="StyleUnderline"/>
          <w:highlight w:val="cyan"/>
        </w:rPr>
        <w:t>undesirable</w:t>
      </w:r>
      <w:r w:rsidRPr="00BB2249">
        <w:rPr>
          <w:rStyle w:val="StyleUnderline"/>
        </w:rPr>
        <w:t xml:space="preserve">. </w:t>
      </w:r>
      <w:r w:rsidRPr="00E70FDB">
        <w:rPr>
          <w:rStyle w:val="StyleUnderline"/>
          <w:highlight w:val="cyan"/>
        </w:rPr>
        <w:t>The</w:t>
      </w:r>
      <w:r w:rsidRPr="00BB2249">
        <w:rPr>
          <w:rStyle w:val="StyleUnderline"/>
        </w:rPr>
        <w:t xml:space="preserve"> prevailing political, social and/or cultural </w:t>
      </w:r>
      <w:r w:rsidRPr="00E70FDB">
        <w:rPr>
          <w:rStyle w:val="StyleUnderline"/>
          <w:highlight w:val="cyan"/>
        </w:rPr>
        <w:t>authority of these actors gives legitimacy to their claims</w:t>
      </w:r>
      <w:r w:rsidRPr="00BB2249">
        <w:rPr>
          <w:rStyle w:val="StyleUnderline"/>
        </w:rPr>
        <w:t xml:space="preserve"> as to what can be considered social failures or wrongs</w:t>
      </w:r>
      <w:r w:rsidRPr="00E70FDB">
        <w:rPr>
          <w:rStyle w:val="StyleUnderline"/>
          <w:highlight w:val="cyan"/>
        </w:rPr>
        <w:t>, since “social pathology embraces social problems</w:t>
      </w:r>
      <w:r w:rsidRPr="00BB2249">
        <w:rPr>
          <w:rStyle w:val="StyleUnderline"/>
        </w:rPr>
        <w:t xml:space="preserve"> [… </w:t>
      </w:r>
      <w:r w:rsidRPr="00E70FDB">
        <w:rPr>
          <w:rStyle w:val="StyleUnderline"/>
          <w:highlight w:val="cyan"/>
        </w:rPr>
        <w:t>which</w:t>
      </w:r>
      <w:r w:rsidRPr="00BA0AA0">
        <w:rPr>
          <w:rStyle w:val="StyleUnderline"/>
        </w:rPr>
        <w:t>]</w:t>
      </w:r>
      <w:r w:rsidRPr="00E70FDB">
        <w:rPr>
          <w:rStyle w:val="StyleUnderline"/>
          <w:highlight w:val="cyan"/>
        </w:rPr>
        <w:t xml:space="preserve"> are perceived as</w:t>
      </w:r>
      <w:r w:rsidRPr="00BB2249">
        <w:rPr>
          <w:rStyle w:val="StyleUnderline"/>
        </w:rPr>
        <w:t xml:space="preserve"> detrimental and </w:t>
      </w:r>
      <w:r w:rsidRPr="00E70FDB">
        <w:rPr>
          <w:rStyle w:val="StyleUnderline"/>
          <w:highlight w:val="cyan"/>
        </w:rPr>
        <w:t>destructive to</w:t>
      </w:r>
      <w:r w:rsidRPr="00BB2249">
        <w:rPr>
          <w:rStyle w:val="StyleUnderline"/>
        </w:rPr>
        <w:t xml:space="preserve"> individuals, groups, or </w:t>
      </w:r>
      <w:r w:rsidRPr="00E70FDB">
        <w:rPr>
          <w:rStyle w:val="StyleUnderline"/>
          <w:highlight w:val="cyan"/>
        </w:rPr>
        <w:t>the entire society</w:t>
      </w:r>
      <w:r w:rsidRPr="00BB2249">
        <w:rPr>
          <w:rStyle w:val="StyleUnderline"/>
        </w:rPr>
        <w:t>”</w:t>
      </w:r>
      <w:r w:rsidRPr="0038489A">
        <w:rPr>
          <w:sz w:val="16"/>
        </w:rPr>
        <w:t xml:space="preserve"> (Piotrowski x, italics in original). Since “deviance is the invention of a group that uses its own standards as the ideal by which others are to be judged” (Ladner 75, italics in original), </w:t>
      </w:r>
      <w:r w:rsidRPr="00E70FDB">
        <w:rPr>
          <w:rStyle w:val="StyleUnderline"/>
          <w:highlight w:val="cyan"/>
        </w:rPr>
        <w:t>social pathology is an arbitrary concept</w:t>
      </w:r>
      <w:r w:rsidRPr="00BB2249">
        <w:rPr>
          <w:rStyle w:val="StyleUnderline"/>
        </w:rPr>
        <w:t xml:space="preserve">, </w:t>
      </w:r>
      <w:r w:rsidRPr="00E70FDB">
        <w:rPr>
          <w:rStyle w:val="StyleUnderline"/>
          <w:highlight w:val="cyan"/>
        </w:rPr>
        <w:t>resting</w:t>
      </w:r>
      <w:r w:rsidRPr="00BB2249">
        <w:rPr>
          <w:rStyle w:val="StyleUnderline"/>
        </w:rPr>
        <w:t xml:space="preserve"> as it does </w:t>
      </w:r>
      <w:r w:rsidRPr="00E70FDB">
        <w:rPr>
          <w:rStyle w:val="StyleUnderline"/>
          <w:highlight w:val="cyan"/>
        </w:rPr>
        <w:t>on the values held</w:t>
      </w:r>
      <w:r w:rsidRPr="00BB2249">
        <w:rPr>
          <w:rStyle w:val="StyleUnderline"/>
        </w:rPr>
        <w:t xml:space="preserve"> and cherished </w:t>
      </w:r>
      <w:r w:rsidRPr="00E70FDB">
        <w:rPr>
          <w:rStyle w:val="StyleUnderline"/>
          <w:highlight w:val="cyan"/>
        </w:rPr>
        <w:t>by those who define reality.</w:t>
      </w:r>
      <w:r w:rsidRPr="00BB2249">
        <w:rPr>
          <w:rStyle w:val="StyleUnderline"/>
        </w:rPr>
        <w:t xml:space="preserve"> By contrast, those who are different are seen as lacking desirable qualities (that is, </w:t>
      </w:r>
      <w:r w:rsidRPr="00BB2249">
        <w:rPr>
          <w:rStyle w:val="StyleUnderline"/>
        </w:rPr>
        <w:lastRenderedPageBreak/>
        <w:t xml:space="preserve">they do not share one’s own characteristics), and thus they are stigmatized by those who represent the established “norm.” As such, </w:t>
      </w:r>
      <w:r w:rsidRPr="00E70FDB">
        <w:rPr>
          <w:rStyle w:val="StyleUnderline"/>
          <w:highlight w:val="cyan"/>
        </w:rPr>
        <w:t xml:space="preserve">the process of </w:t>
      </w:r>
      <w:proofErr w:type="spellStart"/>
      <w:r w:rsidRPr="00E70FDB">
        <w:rPr>
          <w:rStyle w:val="StyleUnderline"/>
          <w:highlight w:val="cyan"/>
        </w:rPr>
        <w:t>pathologization</w:t>
      </w:r>
      <w:proofErr w:type="spellEnd"/>
      <w:r w:rsidRPr="00E70FDB">
        <w:rPr>
          <w:rStyle w:val="StyleUnderline"/>
          <w:highlight w:val="cyan"/>
        </w:rPr>
        <w:t xml:space="preserve"> is “normative” and reductive in nature</w:t>
      </w:r>
      <w:r w:rsidRPr="00BB2249">
        <w:rPr>
          <w:rStyle w:val="StyleUnderline"/>
        </w:rPr>
        <w:t>.</w:t>
      </w:r>
      <w:r w:rsidRPr="0038489A">
        <w:rPr>
          <w:sz w:val="16"/>
        </w:rPr>
        <w:t xml:space="preserve"> This assignment of “a mono-role or a </w:t>
      </w:r>
      <w:proofErr w:type="spellStart"/>
      <w:r w:rsidRPr="0038489A">
        <w:rPr>
          <w:sz w:val="16"/>
        </w:rPr>
        <w:t>uni</w:t>
      </w:r>
      <w:proofErr w:type="spellEnd"/>
      <w:r w:rsidRPr="0038489A">
        <w:rPr>
          <w:sz w:val="16"/>
        </w:rPr>
        <w:t xml:space="preserve">-dimensional identity” through which people were regarded as “either deviant or normal” (Sawyer 362) served as a means of affirming the superior status of the planter class while legitimizing the need to monitor and punish their human chattel. Given that </w:t>
      </w:r>
      <w:r w:rsidRPr="00BA0AA0">
        <w:rPr>
          <w:rStyle w:val="StyleUnderline"/>
        </w:rPr>
        <w:t>“</w:t>
      </w:r>
      <w:r w:rsidRPr="00E70FDB">
        <w:rPr>
          <w:rStyle w:val="StyleUnderline"/>
          <w:highlight w:val="cyan"/>
        </w:rPr>
        <w:t>white supremacy is rooted in pathological responses to difference</w:t>
      </w:r>
      <w:r w:rsidRPr="00BB2249">
        <w:rPr>
          <w:rStyle w:val="StyleUnderline"/>
        </w:rPr>
        <w:t xml:space="preserve">” (hooks 27), </w:t>
      </w:r>
      <w:r w:rsidRPr="00E70FDB">
        <w:rPr>
          <w:rStyle w:val="StyleUnderline"/>
          <w:highlight w:val="cyan"/>
        </w:rPr>
        <w:t>the historical origins</w:t>
      </w:r>
      <w:r w:rsidRPr="00BB2249">
        <w:rPr>
          <w:rStyle w:val="StyleUnderline"/>
        </w:rPr>
        <w:t xml:space="preserve"> of the discourse of black pathology themselves </w:t>
      </w:r>
      <w:r w:rsidRPr="00E70FDB">
        <w:rPr>
          <w:rStyle w:val="StyleUnderline"/>
          <w:highlight w:val="cyan"/>
        </w:rPr>
        <w:t>go back to the times of slavery</w:t>
      </w:r>
      <w:r w:rsidRPr="00BB2249">
        <w:rPr>
          <w:rStyle w:val="StyleUnderline"/>
        </w:rPr>
        <w:t xml:space="preserve">, </w:t>
      </w:r>
      <w:r w:rsidRPr="00E70FDB">
        <w:rPr>
          <w:rStyle w:val="StyleUnderline"/>
          <w:highlight w:val="cyan"/>
        </w:rPr>
        <w:t>when black bodies within the plantocracy were regarded as deficient</w:t>
      </w:r>
      <w:r w:rsidRPr="00BB2249">
        <w:rPr>
          <w:rStyle w:val="StyleUnderline"/>
        </w:rPr>
        <w:t xml:space="preserve"> and deviant,1 while white bodies were normalized.</w:t>
      </w:r>
      <w:r w:rsidRPr="0038489A">
        <w:rPr>
          <w:sz w:val="16"/>
        </w:rPr>
        <w:t xml:space="preserve"> </w:t>
      </w:r>
      <w:r w:rsidRPr="00E70FDB">
        <w:rPr>
          <w:rStyle w:val="StyleUnderline"/>
          <w:highlight w:val="cyan"/>
        </w:rPr>
        <w:t>The legacy of this</w:t>
      </w:r>
      <w:r w:rsidRPr="00BB2249">
        <w:rPr>
          <w:rStyle w:val="StyleUnderline"/>
        </w:rPr>
        <w:t xml:space="preserve"> ideological position </w:t>
      </w:r>
      <w:r w:rsidRPr="00E70FDB">
        <w:rPr>
          <w:rStyle w:val="StyleUnderline"/>
          <w:highlight w:val="cyan"/>
        </w:rPr>
        <w:t>can still be seen in the</w:t>
      </w:r>
      <w:r w:rsidRPr="00BB2249">
        <w:rPr>
          <w:rStyle w:val="StyleUnderline"/>
        </w:rPr>
        <w:t xml:space="preserve"> twentieth and </w:t>
      </w:r>
      <w:r w:rsidRPr="00E70FDB">
        <w:rPr>
          <w:rStyle w:val="StyleUnderline"/>
          <w:highlight w:val="cyan"/>
        </w:rPr>
        <w:t>twenty-first centuries in the ongoing “</w:t>
      </w:r>
      <w:r w:rsidRPr="00E70FDB">
        <w:rPr>
          <w:rStyle w:val="Emphasis"/>
          <w:highlight w:val="cyan"/>
        </w:rPr>
        <w:t>conscious refusal of whites to accept blacks as equal human beings and their willful, systematic effort to deny blacks equal opportunity”</w:t>
      </w:r>
      <w:r w:rsidRPr="00BB2249">
        <w:rPr>
          <w:rStyle w:val="Emphasis"/>
        </w:rPr>
        <w:t xml:space="preserve"> </w:t>
      </w:r>
      <w:r w:rsidRPr="00BB2249">
        <w:rPr>
          <w:rStyle w:val="StyleUnderline"/>
        </w:rPr>
        <w:t xml:space="preserve">(Gershman 33). As such, racial oppression draws on the process of </w:t>
      </w:r>
      <w:proofErr w:type="spellStart"/>
      <w:r w:rsidRPr="00BB2249">
        <w:rPr>
          <w:rStyle w:val="StyleUnderline"/>
        </w:rPr>
        <w:t>pathologization</w:t>
      </w:r>
      <w:proofErr w:type="spellEnd"/>
      <w:r w:rsidRPr="00BB2249">
        <w:rPr>
          <w:rStyle w:val="StyleUnderline"/>
        </w:rPr>
        <w:t>, and indeed this is why, according to Clark, “the racial dehumanization Americans permit is a symptom of the deep-seated, systematic and most dangerous social disease of racism”</w:t>
      </w:r>
      <w:r w:rsidRPr="0038489A">
        <w:rPr>
          <w:sz w:val="16"/>
        </w:rPr>
        <w:t xml:space="preserve"> (“The Role of Race,” qtd. in Wilson 10</w:t>
      </w:r>
      <w:r w:rsidRPr="00BB2249">
        <w:rPr>
          <w:rStyle w:val="Emphasis"/>
        </w:rPr>
        <w:t xml:space="preserve">). </w:t>
      </w:r>
      <w:r w:rsidRPr="00E70FDB">
        <w:rPr>
          <w:rStyle w:val="Emphasis"/>
          <w:highlight w:val="cyan"/>
        </w:rPr>
        <w:t>Modern racial policy in the United States was founded on the widespread belief in black cultural pathology</w:t>
      </w:r>
      <w:r w:rsidRPr="0038489A">
        <w:rPr>
          <w:sz w:val="16"/>
        </w:rPr>
        <w:t xml:space="preserve"> (White 27). </w:t>
      </w:r>
      <w:r w:rsidRPr="00BB2249">
        <w:rPr>
          <w:rStyle w:val="StyleUnderline"/>
        </w:rPr>
        <w:t>Well into the 1940s, at a time when some sociologists, such as Lemert, were expressing their newly awakened ambivalence to the discourse of pathology, others were clinging to the concept.</w:t>
      </w:r>
      <w:r w:rsidRPr="0038489A">
        <w:rPr>
          <w:sz w:val="16"/>
        </w:rPr>
        <w:t xml:space="preserve"> </w:t>
      </w:r>
      <w:r w:rsidRPr="00E70FDB">
        <w:rPr>
          <w:rStyle w:val="StyleUnderline"/>
          <w:highlight w:val="cyan"/>
        </w:rPr>
        <w:t>Gunnar Myrdal</w:t>
      </w:r>
      <w:r w:rsidRPr="00BB2249">
        <w:rPr>
          <w:rStyle w:val="StyleUnderline"/>
        </w:rPr>
        <w:t xml:space="preserve">, for example, in voicing the opinions of many Americans, </w:t>
      </w:r>
      <w:r w:rsidRPr="00E70FDB">
        <w:rPr>
          <w:rStyle w:val="StyleUnderline"/>
          <w:highlight w:val="cyan"/>
        </w:rPr>
        <w:t>summarized the racial inferiority of African Americans</w:t>
      </w:r>
      <w:r w:rsidRPr="00BB2249">
        <w:rPr>
          <w:rStyle w:val="StyleUnderline"/>
        </w:rPr>
        <w:t xml:space="preserve"> </w:t>
      </w:r>
      <w:r w:rsidRPr="00E70FDB">
        <w:rPr>
          <w:rStyle w:val="StyleUnderline"/>
          <w:highlight w:val="cyan"/>
        </w:rPr>
        <w:t>with these words</w:t>
      </w:r>
      <w:r w:rsidRPr="00BB2249">
        <w:rPr>
          <w:rStyle w:val="StyleUnderline"/>
        </w:rPr>
        <w:t xml:space="preserve">: “In practically all its divergences, American Negro culture is not something independent of general American culture. </w:t>
      </w:r>
      <w:r w:rsidRPr="00E70FDB">
        <w:rPr>
          <w:rStyle w:val="StyleUnderline"/>
          <w:highlight w:val="cyan"/>
        </w:rPr>
        <w:t>It is a distorted development, or a pathological condition, of the general American culture</w:t>
      </w:r>
      <w:r w:rsidRPr="00BB2249">
        <w:rPr>
          <w:rStyle w:val="StyleUnderline"/>
        </w:rPr>
        <w:t xml:space="preserve">” </w:t>
      </w:r>
      <w:r w:rsidRPr="0038489A">
        <w:rPr>
          <w:sz w:val="16"/>
        </w:rPr>
        <w:t xml:space="preserve">(928, italics in original). </w:t>
      </w:r>
      <w:r w:rsidRPr="00BB2249">
        <w:rPr>
          <w:rStyle w:val="StyleUnderline"/>
        </w:rPr>
        <w:t xml:space="preserve">Myrdal </w:t>
      </w:r>
      <w:r w:rsidRPr="00E70FDB">
        <w:rPr>
          <w:rStyle w:val="StyleUnderline"/>
          <w:highlight w:val="cyan"/>
        </w:rPr>
        <w:t>follows with</w:t>
      </w:r>
      <w:r w:rsidRPr="00BB2249">
        <w:rPr>
          <w:rStyle w:val="StyleUnderline"/>
        </w:rPr>
        <w:t xml:space="preserve"> </w:t>
      </w:r>
      <w:r w:rsidRPr="00E70FDB">
        <w:rPr>
          <w:rStyle w:val="StyleUnderline"/>
          <w:highlight w:val="cyan"/>
        </w:rPr>
        <w:t>a list of factors contributing to black social pathology</w:t>
      </w:r>
      <w:r w:rsidRPr="00BB2249">
        <w:rPr>
          <w:rStyle w:val="StyleUnderline"/>
        </w:rPr>
        <w:t xml:space="preserve">: 4 </w:t>
      </w:r>
      <w:proofErr w:type="spellStart"/>
      <w:r w:rsidRPr="00BB2249">
        <w:rPr>
          <w:rStyle w:val="StyleUnderline"/>
        </w:rPr>
        <w:t>Constante</w:t>
      </w:r>
      <w:proofErr w:type="spellEnd"/>
      <w:r w:rsidRPr="00BB2249">
        <w:rPr>
          <w:rStyle w:val="StyleUnderline"/>
        </w:rPr>
        <w:t xml:space="preserve"> González </w:t>
      </w:r>
      <w:proofErr w:type="spellStart"/>
      <w:r w:rsidRPr="00BB2249">
        <w:rPr>
          <w:rStyle w:val="StyleUnderline"/>
        </w:rPr>
        <w:t>Groba</w:t>
      </w:r>
      <w:proofErr w:type="spellEnd"/>
      <w:r w:rsidRPr="00BB2249">
        <w:rPr>
          <w:rStyle w:val="StyleUnderline"/>
        </w:rPr>
        <w:t xml:space="preserve"> et al. The instability of the Negro family, the inadequacy of educational facilities for Negroes, the emotionalism in the Negro church, the insufficiency and unwholesomeness of Negro recreational activity, the plethora of Negro sociable organizations, the narrowness of interests of the average Negro, the provincialism of his political speculation, the high Negro crime rate, the cultivation of the arts to the neglect of other fields, superstition, personality difficulties, </w:t>
      </w:r>
      <w:r w:rsidRPr="00E70FDB">
        <w:rPr>
          <w:rStyle w:val="StyleUnderline"/>
          <w:highlight w:val="cyan"/>
        </w:rPr>
        <w:t>and other characteristic traits are mainly forms of social pathology which, for the most part, are created by the caste pressures</w:t>
      </w:r>
      <w:r w:rsidRPr="00E70FDB">
        <w:rPr>
          <w:sz w:val="16"/>
          <w:highlight w:val="cyan"/>
        </w:rPr>
        <w:t>.</w:t>
      </w:r>
      <w:r w:rsidRPr="0038489A">
        <w:rPr>
          <w:sz w:val="16"/>
        </w:rPr>
        <w:t xml:space="preserve"> (928–29) Such a stance (captured in the title of Myrdal’s chapter “The Negro Community as a Pathological Form of an American Community”) was, paradoxically, seconded by leading black scholars such as E. Franklin Frazier and Kenneth Clark, and also by politicians (e.g., Daniel Patrick Moynihan), as late as the 1950s and 1960s. Referring to Franklin Frazier’s The Negro Family in the United States (1939), </w:t>
      </w:r>
      <w:proofErr w:type="spellStart"/>
      <w:r w:rsidRPr="0038489A">
        <w:rPr>
          <w:sz w:val="16"/>
        </w:rPr>
        <w:t>Ibram</w:t>
      </w:r>
      <w:proofErr w:type="spellEnd"/>
      <w:r w:rsidRPr="0038489A">
        <w:rPr>
          <w:sz w:val="16"/>
        </w:rPr>
        <w:t xml:space="preserve"> </w:t>
      </w:r>
      <w:proofErr w:type="spellStart"/>
      <w:r w:rsidRPr="0038489A">
        <w:rPr>
          <w:sz w:val="16"/>
        </w:rPr>
        <w:t>Kendi</w:t>
      </w:r>
      <w:proofErr w:type="spellEnd"/>
      <w:r w:rsidRPr="0038489A">
        <w:rPr>
          <w:sz w:val="16"/>
        </w:rPr>
        <w:t xml:space="preserve"> points out how, even though well intentioned, the book perpetuated the association of problems in black communities with a form of pathology. </w:t>
      </w:r>
      <w:r w:rsidRPr="00F35FF5">
        <w:rPr>
          <w:rStyle w:val="StyleUnderline"/>
        </w:rPr>
        <w:t xml:space="preserve">Frazier’s diagnosis of the ills in the African American community as being “caused by racial discrimination, poverty, cultural pathology, and the introduction of the matriarchal Black family during slavery” was, in </w:t>
      </w:r>
      <w:proofErr w:type="spellStart"/>
      <w:r w:rsidRPr="00F35FF5">
        <w:rPr>
          <w:rStyle w:val="StyleUnderline"/>
        </w:rPr>
        <w:t>Kendi’s</w:t>
      </w:r>
      <w:proofErr w:type="spellEnd"/>
      <w:r w:rsidRPr="00F35FF5">
        <w:rPr>
          <w:rStyle w:val="StyleUnderline"/>
        </w:rPr>
        <w:t xml:space="preserve"> eyes, deeply harmful to the cultural perception of the black man</w:t>
      </w:r>
      <w:r w:rsidRPr="0038489A">
        <w:rPr>
          <w:sz w:val="16"/>
        </w:rPr>
        <w:t xml:space="preserve"> (Stamped 343). As </w:t>
      </w:r>
      <w:proofErr w:type="spellStart"/>
      <w:r w:rsidRPr="0038489A">
        <w:rPr>
          <w:sz w:val="16"/>
        </w:rPr>
        <w:t>Kendi</w:t>
      </w:r>
      <w:proofErr w:type="spellEnd"/>
      <w:r w:rsidRPr="0038489A">
        <w:rPr>
          <w:sz w:val="16"/>
        </w:rPr>
        <w:t xml:space="preserve"> argues, “Completely ‘stripped of his cultural heritage,’ the slave became a brute [… and thus] </w:t>
      </w:r>
      <w:r w:rsidRPr="00E70FDB">
        <w:rPr>
          <w:rStyle w:val="StyleUnderline"/>
          <w:highlight w:val="cyan"/>
        </w:rPr>
        <w:t>the slave’s emergence ‘as a human being was facilitated by his assimilation’ of his master’s culture”</w:t>
      </w:r>
      <w:r w:rsidRPr="0038489A">
        <w:rPr>
          <w:sz w:val="16"/>
        </w:rPr>
        <w:t xml:space="preserve"> (Stamped 343). Frazier’s analysis of black pathology inspired Daniel Patrick Moynihan, who in his report The Negro Family: The Case for National Action (1965), written in his capacity as Assistant Secretary for Labor, saw “a tangle of pathology” in black poverty and gender imbalance in black families. Moynihan’s report, which influenced the rhetoric of </w:t>
      </w:r>
      <w:r w:rsidRPr="00F35FF5">
        <w:rPr>
          <w:rStyle w:val="StyleUnderline"/>
        </w:rPr>
        <w:t xml:space="preserve">President Lyndon Johnson’s commencement address delivered at Howard University, and which was later adopted by the “post-racial” narrative, identified family breakdown as a self-sabotaging factor in the black community. </w:t>
      </w:r>
      <w:r w:rsidRPr="00E70FDB">
        <w:rPr>
          <w:rStyle w:val="Emphasis"/>
          <w:highlight w:val="cyan"/>
        </w:rPr>
        <w:t>Rather than acknowledging the systemic forces that operated beyond the control of the black communit</w:t>
      </w:r>
      <w:r w:rsidRPr="00F35FF5">
        <w:rPr>
          <w:rStyle w:val="Emphasis"/>
        </w:rPr>
        <w:t xml:space="preserve">y </w:t>
      </w:r>
      <w:r w:rsidRPr="00F35FF5">
        <w:rPr>
          <w:rStyle w:val="StyleUnderline"/>
        </w:rPr>
        <w:t xml:space="preserve">(racism, </w:t>
      </w:r>
      <w:proofErr w:type="gramStart"/>
      <w:r w:rsidRPr="00F35FF5">
        <w:rPr>
          <w:rStyle w:val="StyleUnderline"/>
        </w:rPr>
        <w:t>segregation</w:t>
      </w:r>
      <w:proofErr w:type="gramEnd"/>
      <w:r w:rsidRPr="00F35FF5">
        <w:rPr>
          <w:rStyle w:val="StyleUnderline"/>
        </w:rPr>
        <w:t xml:space="preserve"> and discrimination</w:t>
      </w:r>
      <w:r w:rsidRPr="000648BE">
        <w:rPr>
          <w:rStyle w:val="StyleUnderline"/>
        </w:rPr>
        <w:t xml:space="preserve">), </w:t>
      </w:r>
      <w:r w:rsidRPr="00E70FDB">
        <w:rPr>
          <w:rStyle w:val="Emphasis"/>
          <w:highlight w:val="cyan"/>
        </w:rPr>
        <w:t>Moynihan believed that the vicious circle of alleged irresponsibility and a dependency on the welfare estate</w:t>
      </w:r>
      <w:r w:rsidRPr="00F35FF5">
        <w:rPr>
          <w:rStyle w:val="Emphasis"/>
        </w:rPr>
        <w:t>,</w:t>
      </w:r>
      <w:r w:rsidRPr="00F35FF5">
        <w:rPr>
          <w:rStyle w:val="StyleUnderline"/>
        </w:rPr>
        <w:t xml:space="preserve"> as well as unhealthy gender relations in black families, </w:t>
      </w:r>
      <w:r w:rsidRPr="00E70FDB">
        <w:rPr>
          <w:rStyle w:val="Emphasis"/>
          <w:highlight w:val="cyan"/>
        </w:rPr>
        <w:t>posed a challenge to many black families themselves</w:t>
      </w:r>
      <w:r w:rsidRPr="0038489A">
        <w:rPr>
          <w:sz w:val="16"/>
        </w:rPr>
        <w:t xml:space="preserve"> (Moynihan; Aja). On similar lines to Moynihan, Kenneth Clark, in his Dark Ghetto: Dilemmas of Social Power (1967), identified the pathology of black life in ghetto communities in female-headed, welfare-dependent households, with high rates of children born out of wedlock, unemployment, delinquency and crime. However, what sets Moynihan and Clark apart is the approach to the object of study: While Moynihan’s infamous report blamed the black community for its “self-perpetuating pathology”2 (“At this point, the Introduction 5 present </w:t>
      </w:r>
      <w:r w:rsidRPr="0038489A">
        <w:rPr>
          <w:sz w:val="16"/>
        </w:rPr>
        <w:lastRenderedPageBreak/>
        <w:t xml:space="preserve">tangle of pathology is capable of perpetuating itself without assistance from the white world”), Clark’s study is written from the perspective of somebody who is trying to understand the prevailing systemic injustice and offers suggestions for alleviating the situation of blacks in America. </w:t>
      </w:r>
      <w:r w:rsidRPr="0038489A">
        <w:rPr>
          <w:rStyle w:val="StyleUnderline"/>
        </w:rPr>
        <w:t xml:space="preserve">Assimilationists believed that one such way of breaking the circle of pathology was black integration, which, according to </w:t>
      </w:r>
      <w:proofErr w:type="spellStart"/>
      <w:r w:rsidRPr="0038489A">
        <w:rPr>
          <w:rStyle w:val="StyleUnderline"/>
        </w:rPr>
        <w:t>Ibram</w:t>
      </w:r>
      <w:proofErr w:type="spellEnd"/>
      <w:r w:rsidRPr="0038489A">
        <w:rPr>
          <w:rStyle w:val="StyleUnderline"/>
        </w:rPr>
        <w:t xml:space="preserve"> </w:t>
      </w:r>
      <w:proofErr w:type="spellStart"/>
      <w:r w:rsidRPr="0038489A">
        <w:rPr>
          <w:rStyle w:val="StyleUnderline"/>
        </w:rPr>
        <w:t>Kendi</w:t>
      </w:r>
      <w:proofErr w:type="spellEnd"/>
      <w:r w:rsidRPr="0038489A">
        <w:rPr>
          <w:rStyle w:val="StyleUnderline"/>
        </w:rPr>
        <w:t>, “encourages Black adoption of White cultural traits and/or physical ideals”</w:t>
      </w:r>
      <w:r w:rsidRPr="0038489A">
        <w:rPr>
          <w:sz w:val="16"/>
        </w:rPr>
        <w:t xml:space="preserve"> (Stamped 3). Prior to Clark, </w:t>
      </w:r>
      <w:r w:rsidRPr="00E70FDB">
        <w:rPr>
          <w:rStyle w:val="StyleUnderline"/>
          <w:highlight w:val="cyan"/>
        </w:rPr>
        <w:t>others</w:t>
      </w:r>
      <w:r w:rsidRPr="0038489A">
        <w:rPr>
          <w:rStyle w:val="StyleUnderline"/>
        </w:rPr>
        <w:t xml:space="preserve"> had also </w:t>
      </w:r>
      <w:r w:rsidRPr="00E70FDB">
        <w:rPr>
          <w:rStyle w:val="StyleUnderline"/>
          <w:highlight w:val="cyan"/>
        </w:rPr>
        <w:t>believed in assimilation as the only choice for blacks</w:t>
      </w:r>
      <w:r w:rsidRPr="0038489A">
        <w:rPr>
          <w:rStyle w:val="StyleUnderline"/>
        </w:rPr>
        <w:t xml:space="preserve">; for instance, </w:t>
      </w:r>
      <w:r w:rsidRPr="00E70FDB">
        <w:rPr>
          <w:rStyle w:val="StyleUnderline"/>
          <w:highlight w:val="cyan"/>
        </w:rPr>
        <w:t>Gunnar Myrdal claimed that “it is to the advantage of American Negroes as individuals and as a group to become assimilated into American culture, to acquire the traits held in esteem by the dominant white Americans”</w:t>
      </w:r>
      <w:r w:rsidRPr="0038489A">
        <w:rPr>
          <w:sz w:val="16"/>
        </w:rPr>
        <w:t xml:space="preserve"> (929, italics in original). However, there were others, like W.E.B. Du </w:t>
      </w:r>
      <w:proofErr w:type="spellStart"/>
      <w:r w:rsidRPr="0038489A">
        <w:rPr>
          <w:sz w:val="16"/>
        </w:rPr>
        <w:t>Bois</w:t>
      </w:r>
      <w:proofErr w:type="spellEnd"/>
      <w:r w:rsidRPr="0038489A">
        <w:rPr>
          <w:sz w:val="16"/>
        </w:rPr>
        <w:t>, who encouraged scholars and African Americans in general to “</w:t>
      </w:r>
      <w:r w:rsidRPr="0038489A">
        <w:rPr>
          <w:rStyle w:val="StyleUnderline"/>
        </w:rPr>
        <w:t xml:space="preserve">regard the truth as more important than the defense of the white race” and that they should not “support a prejudice or buttress a lie” (647–48). </w:t>
      </w:r>
      <w:r w:rsidRPr="00E70FDB">
        <w:rPr>
          <w:rStyle w:val="StyleUnderline"/>
          <w:highlight w:val="cyan"/>
        </w:rPr>
        <w:t xml:space="preserve">Du </w:t>
      </w:r>
      <w:proofErr w:type="spellStart"/>
      <w:r w:rsidRPr="00E70FDB">
        <w:rPr>
          <w:rStyle w:val="StyleUnderline"/>
          <w:highlight w:val="cyan"/>
        </w:rPr>
        <w:t>Bois’s</w:t>
      </w:r>
      <w:proofErr w:type="spellEnd"/>
      <w:r w:rsidRPr="00E70FDB">
        <w:rPr>
          <w:rStyle w:val="StyleUnderline"/>
          <w:highlight w:val="cyan"/>
        </w:rPr>
        <w:t xml:space="preserve"> appeal to state the truth,</w:t>
      </w:r>
      <w:r w:rsidRPr="0038489A">
        <w:rPr>
          <w:rStyle w:val="StyleUnderline"/>
        </w:rPr>
        <w:t xml:space="preserve"> which he had voiced as early as 1935, </w:t>
      </w:r>
      <w:r w:rsidRPr="00E70FDB">
        <w:rPr>
          <w:rStyle w:val="StyleUnderline"/>
          <w:highlight w:val="cyan"/>
        </w:rPr>
        <w:t xml:space="preserve">well illustrates the longevity of the process of </w:t>
      </w:r>
      <w:proofErr w:type="spellStart"/>
      <w:r w:rsidRPr="00E70FDB">
        <w:rPr>
          <w:rStyle w:val="StyleUnderline"/>
          <w:highlight w:val="cyan"/>
        </w:rPr>
        <w:t>pathologization</w:t>
      </w:r>
      <w:proofErr w:type="spellEnd"/>
      <w:r w:rsidRPr="0038489A">
        <w:rPr>
          <w:sz w:val="16"/>
        </w:rPr>
        <w:t xml:space="preserve">. The lies about black lives that Du </w:t>
      </w:r>
      <w:proofErr w:type="spellStart"/>
      <w:r w:rsidRPr="0038489A">
        <w:rPr>
          <w:sz w:val="16"/>
        </w:rPr>
        <w:t>Bois</w:t>
      </w:r>
      <w:proofErr w:type="spellEnd"/>
      <w:r w:rsidRPr="0038489A">
        <w:rPr>
          <w:sz w:val="16"/>
        </w:rPr>
        <w:t xml:space="preserve"> mentions will later be referred to by Albert Murray as “fakelore of black pathology.”3 </w:t>
      </w:r>
      <w:r w:rsidRPr="0038489A">
        <w:rPr>
          <w:rStyle w:val="StyleUnderline"/>
        </w:rPr>
        <w:t>Murray explains that whites build their identity through “</w:t>
      </w:r>
      <w:r w:rsidRPr="00E70FDB">
        <w:rPr>
          <w:rStyle w:val="StyleUnderline"/>
          <w:highlight w:val="cyan"/>
        </w:rPr>
        <w:t>a folklore of white supremacy”</w:t>
      </w:r>
      <w:r w:rsidRPr="0038489A">
        <w:rPr>
          <w:rStyle w:val="StyleUnderline"/>
        </w:rPr>
        <w:t xml:space="preserve"> which </w:t>
      </w:r>
      <w:r w:rsidRPr="00E70FDB">
        <w:rPr>
          <w:rStyle w:val="StyleUnderline"/>
          <w:highlight w:val="cyan"/>
        </w:rPr>
        <w:t>is contingent on fakelore, which involves inauthentic, manufactured and degrading assumptions</w:t>
      </w:r>
      <w:r w:rsidRPr="0038489A">
        <w:rPr>
          <w:rStyle w:val="StyleUnderline"/>
        </w:rPr>
        <w:t xml:space="preserve"> about blacks.4 Echoing these assumptions, Joyce Ladner provides a counternarrative of black experiences in Tomorrow’s Tomorrow: The Black Woman (1971).5 Contrary to the majority of research into the black community, which deems African Americans responsible for the creation and perpetuation of alleged pathology (Ladner 76), </w:t>
      </w:r>
      <w:r w:rsidRPr="00E70FDB">
        <w:rPr>
          <w:rStyle w:val="Emphasis"/>
          <w:highlight w:val="cyan"/>
        </w:rPr>
        <w:t>Ladner reconceptualizes pathology and shifts the blame from individuals to systemic inequalities and institutional racism</w:t>
      </w:r>
      <w:r w:rsidRPr="00E70FDB">
        <w:rPr>
          <w:rStyle w:val="StyleUnderline"/>
          <w:highlight w:val="cyan"/>
        </w:rPr>
        <w:t>:</w:t>
      </w:r>
      <w:r w:rsidRPr="0038489A">
        <w:rPr>
          <w:sz w:val="16"/>
        </w:rPr>
        <w:t xml:space="preserve"> “There has never been an admission that the Black community is a product of American social policy, not the cause of it </w:t>
      </w:r>
      <w:r w:rsidRPr="00E70FDB">
        <w:rPr>
          <w:rStyle w:val="StyleUnderline"/>
          <w:highlight w:val="cyan"/>
        </w:rPr>
        <w:t>–</w:t>
      </w:r>
      <w:r w:rsidRPr="0038489A">
        <w:rPr>
          <w:rStyle w:val="StyleUnderline"/>
        </w:rPr>
        <w:t xml:space="preserve"> </w:t>
      </w:r>
      <w:r w:rsidRPr="00E70FDB">
        <w:rPr>
          <w:rStyle w:val="StyleUnderline"/>
          <w:highlight w:val="cyan"/>
        </w:rPr>
        <w:t>the structure of the American social system, through its practices of institutional racism, is designated to create the alleged ‘pathology’ of the community</w:t>
      </w:r>
      <w:r w:rsidRPr="0038489A">
        <w:rPr>
          <w:rStyle w:val="StyleUnderline"/>
        </w:rPr>
        <w:t>, to perpetuate ‘the social disorganization’ model of Black life”</w:t>
      </w:r>
      <w:r w:rsidRPr="0038489A">
        <w:rPr>
          <w:sz w:val="16"/>
        </w:rPr>
        <w:t xml:space="preserve"> (77, italics in the original). Her research essentially (re)constructs black identity; thus, in praising black women’s adaptation skills, which allow them to survive,6 Ladner writes: they </w:t>
      </w:r>
      <w:proofErr w:type="gramStart"/>
      <w:r w:rsidRPr="0038489A">
        <w:rPr>
          <w:sz w:val="16"/>
        </w:rPr>
        <w:t>are able to</w:t>
      </w:r>
      <w:proofErr w:type="gramEnd"/>
      <w:r w:rsidRPr="0038489A">
        <w:rPr>
          <w:sz w:val="16"/>
        </w:rPr>
        <w:t xml:space="preserve"> exercise control over their futures, whereas writers have tended to view this low-income Black community as an all-pervasive force which is so devastating as to compel its powerless residents to succumb to its pressures. Their power to cope and adapt to a set of unhealthy conditions – not as stereotyped sick people but as normal ones – is a factor which few people seem to accept or even realize. (76)</w:t>
      </w:r>
    </w:p>
    <w:p w14:paraId="01588747" w14:textId="77777777" w:rsidR="0013402B" w:rsidRDefault="0013402B" w:rsidP="0013402B">
      <w:pPr>
        <w:rPr>
          <w:sz w:val="16"/>
        </w:rPr>
      </w:pPr>
    </w:p>
    <w:p w14:paraId="3C4A639E" w14:textId="77777777" w:rsidR="0013402B" w:rsidRDefault="0013402B" w:rsidP="0013402B">
      <w:pPr>
        <w:rPr>
          <w:sz w:val="16"/>
        </w:rPr>
      </w:pPr>
    </w:p>
    <w:p w14:paraId="0CDC806A" w14:textId="77777777" w:rsidR="0013402B" w:rsidRDefault="0013402B" w:rsidP="0013402B">
      <w:pPr>
        <w:pStyle w:val="Heading4"/>
      </w:pPr>
      <w:r>
        <w:t xml:space="preserve">Historical and ongoing </w:t>
      </w:r>
      <w:proofErr w:type="spellStart"/>
      <w:r>
        <w:t>bioessentialism</w:t>
      </w:r>
      <w:proofErr w:type="spellEnd"/>
      <w:r>
        <w:t xml:space="preserve"> pathologizes queer identities through genetic associations with homosexuality and transgender identities rooted in eugenics.</w:t>
      </w:r>
    </w:p>
    <w:p w14:paraId="0237238D" w14:textId="77777777" w:rsidR="0013402B" w:rsidRPr="00F67304" w:rsidRDefault="0013402B" w:rsidP="0013402B">
      <w:pPr>
        <w:rPr>
          <w:rStyle w:val="Style13ptBold"/>
          <w:rFonts w:asciiTheme="minorHAnsi" w:hAnsiTheme="minorHAnsi" w:cstheme="minorHAnsi"/>
          <w:b w:val="0"/>
          <w:bCs/>
          <w:sz w:val="22"/>
        </w:rPr>
      </w:pPr>
      <w:proofErr w:type="spellStart"/>
      <w:r w:rsidRPr="00FC32F6">
        <w:rPr>
          <w:rStyle w:val="Style13ptBold"/>
        </w:rPr>
        <w:t>Berro</w:t>
      </w:r>
      <w:proofErr w:type="spellEnd"/>
      <w:r w:rsidRPr="00FC32F6">
        <w:rPr>
          <w:rStyle w:val="Style13ptBold"/>
        </w:rPr>
        <w:t xml:space="preserve"> and </w:t>
      </w:r>
      <w:proofErr w:type="spellStart"/>
      <w:r w:rsidRPr="00FC32F6">
        <w:rPr>
          <w:rStyle w:val="Style13ptBold"/>
        </w:rPr>
        <w:t>Zayhowski</w:t>
      </w:r>
      <w:proofErr w:type="spellEnd"/>
      <w:r w:rsidRPr="00FC32F6">
        <w:rPr>
          <w:rStyle w:val="Style13ptBold"/>
        </w:rPr>
        <w:t xml:space="preserve"> 2023</w:t>
      </w:r>
      <w:r>
        <w:rPr>
          <w:rStyle w:val="Style13ptBold"/>
        </w:rPr>
        <w:t xml:space="preserve"> </w:t>
      </w:r>
      <w:r w:rsidRPr="00F67304">
        <w:rPr>
          <w:rStyle w:val="Style13ptBold"/>
          <w:rFonts w:asciiTheme="minorHAnsi" w:hAnsiTheme="minorHAnsi" w:cstheme="minorHAnsi"/>
          <w:b w:val="0"/>
          <w:sz w:val="22"/>
        </w:rPr>
        <w:t xml:space="preserve">[Tala </w:t>
      </w:r>
      <w:proofErr w:type="spellStart"/>
      <w:r w:rsidRPr="00F67304">
        <w:rPr>
          <w:rStyle w:val="Style13ptBold"/>
          <w:rFonts w:asciiTheme="minorHAnsi" w:hAnsiTheme="minorHAnsi" w:cstheme="minorHAnsi"/>
          <w:b w:val="0"/>
          <w:sz w:val="22"/>
        </w:rPr>
        <w:t>Berro</w:t>
      </w:r>
      <w:proofErr w:type="spellEnd"/>
      <w:r w:rsidRPr="00F67304">
        <w:rPr>
          <w:rStyle w:val="Style13ptBold"/>
          <w:rFonts w:asciiTheme="minorHAnsi" w:hAnsiTheme="minorHAnsi" w:cstheme="minorHAnsi"/>
          <w:b w:val="0"/>
          <w:sz w:val="22"/>
        </w:rPr>
        <w:t xml:space="preserve">, </w:t>
      </w:r>
      <w:r w:rsidRPr="00F67304">
        <w:rPr>
          <w:rFonts w:asciiTheme="minorHAnsi" w:hAnsiTheme="minorHAnsi" w:cstheme="minorHAnsi"/>
          <w:color w:val="000000" w:themeColor="text1"/>
          <w:shd w:val="clear" w:color="auto" w:fill="FFFFFF"/>
        </w:rPr>
        <w:t xml:space="preserve">Assistant Professor at the MGH Institute of Health Professions for the Genetic Counseling program who specializes in a more equitable and inclusive genetic counseling field through their research on genetic counseling for gender diverse patients; Kimberly </w:t>
      </w:r>
      <w:proofErr w:type="spellStart"/>
      <w:r w:rsidRPr="00F67304">
        <w:rPr>
          <w:rFonts w:asciiTheme="minorHAnsi" w:hAnsiTheme="minorHAnsi" w:cstheme="minorHAnsi"/>
          <w:color w:val="000000" w:themeColor="text1"/>
          <w:shd w:val="clear" w:color="auto" w:fill="FFFFFF"/>
        </w:rPr>
        <w:t>Zayhowski</w:t>
      </w:r>
      <w:proofErr w:type="spellEnd"/>
      <w:r w:rsidRPr="00F67304">
        <w:rPr>
          <w:rFonts w:asciiTheme="minorHAnsi" w:hAnsiTheme="minorHAnsi" w:cstheme="minorHAnsi"/>
          <w:color w:val="000000" w:themeColor="text1"/>
          <w:shd w:val="clear" w:color="auto" w:fill="FFFFFF"/>
        </w:rPr>
        <w:t xml:space="preserve">, a cancer genetic counselor and clinical researcher at Boston Medical Center, specializing in improving care for LGBTQIA+ patients, focusing on the trans and intersex community; 2023; “Toward </w:t>
      </w:r>
      <w:proofErr w:type="spellStart"/>
      <w:r w:rsidRPr="00F67304">
        <w:rPr>
          <w:rFonts w:asciiTheme="minorHAnsi" w:hAnsiTheme="minorHAnsi" w:cstheme="minorHAnsi"/>
          <w:color w:val="000000" w:themeColor="text1"/>
          <w:shd w:val="clear" w:color="auto" w:fill="FFFFFF"/>
        </w:rPr>
        <w:t>depathologizing</w:t>
      </w:r>
      <w:proofErr w:type="spellEnd"/>
      <w:r w:rsidRPr="00F67304">
        <w:rPr>
          <w:rFonts w:asciiTheme="minorHAnsi" w:hAnsiTheme="minorHAnsi" w:cstheme="minorHAnsi"/>
          <w:color w:val="000000" w:themeColor="text1"/>
          <w:shd w:val="clear" w:color="auto" w:fill="FFFFFF"/>
        </w:rPr>
        <w:t xml:space="preserve"> queerness: An analysis of queer oppression in clinical genetics”, </w:t>
      </w:r>
      <w:r w:rsidRPr="00F67304">
        <w:rPr>
          <w:rFonts w:asciiTheme="minorHAnsi" w:hAnsiTheme="minorHAnsi" w:cstheme="minorHAnsi"/>
          <w:i/>
          <w:iCs/>
          <w:color w:val="000000" w:themeColor="text1"/>
          <w:shd w:val="clear" w:color="auto" w:fill="FFFFFF"/>
        </w:rPr>
        <w:t>Journal of Genetic Counselling</w:t>
      </w:r>
      <w:r w:rsidRPr="00F67304">
        <w:rPr>
          <w:rFonts w:asciiTheme="minorHAnsi" w:hAnsiTheme="minorHAnsi" w:cstheme="minorHAnsi"/>
          <w:color w:val="000000" w:themeColor="text1"/>
          <w:shd w:val="clear" w:color="auto" w:fill="FFFFFF"/>
        </w:rPr>
        <w:t xml:space="preserve">, Vol. 0, No. 0, pgs. 1-9; </w:t>
      </w:r>
      <w:hyperlink r:id="rId13" w:history="1">
        <w:r w:rsidRPr="00F67304">
          <w:rPr>
            <w:rStyle w:val="Hyperlink"/>
            <w:rFonts w:asciiTheme="minorHAnsi" w:hAnsiTheme="minorHAnsi" w:cstheme="minorHAnsi"/>
            <w:color w:val="000000" w:themeColor="text1"/>
            <w:shd w:val="clear" w:color="auto" w:fill="FFFFFF"/>
          </w:rPr>
          <w:t>https://doi.org/10.1002/jgc4.1819</w:t>
        </w:r>
      </w:hyperlink>
      <w:r w:rsidRPr="00F67304">
        <w:rPr>
          <w:rFonts w:asciiTheme="minorHAnsi" w:hAnsiTheme="minorHAnsi" w:cstheme="minorHAnsi"/>
          <w:color w:val="000000" w:themeColor="text1"/>
          <w:shd w:val="clear" w:color="auto" w:fill="FFFFFF"/>
        </w:rPr>
        <w:t xml:space="preserve"> ] SML</w:t>
      </w:r>
    </w:p>
    <w:p w14:paraId="185B7ED0" w14:textId="77777777" w:rsidR="0013402B" w:rsidRDefault="0013402B" w:rsidP="0013402B">
      <w:pPr>
        <w:rPr>
          <w:rStyle w:val="StyleUnderline"/>
        </w:rPr>
      </w:pPr>
      <w:proofErr w:type="spellStart"/>
      <w:r w:rsidRPr="00E70FDB">
        <w:rPr>
          <w:rStyle w:val="StyleUnderline"/>
          <w:highlight w:val="cyan"/>
        </w:rPr>
        <w:t>Bioessentialism</w:t>
      </w:r>
      <w:proofErr w:type="spellEnd"/>
      <w:r w:rsidRPr="00FC32F6">
        <w:rPr>
          <w:rStyle w:val="StyleUnderline"/>
        </w:rPr>
        <w:t xml:space="preserve">, or suggesting that social constructions are inherently biological, has </w:t>
      </w:r>
      <w:r w:rsidRPr="00E70FDB">
        <w:rPr>
          <w:rStyle w:val="StyleUnderline"/>
          <w:highlight w:val="cyan"/>
        </w:rPr>
        <w:t>contributed</w:t>
      </w:r>
      <w:r w:rsidRPr="00FC32F6">
        <w:rPr>
          <w:rStyle w:val="StyleUnderline"/>
        </w:rPr>
        <w:t xml:space="preserve"> </w:t>
      </w:r>
      <w:r w:rsidRPr="00E70FDB">
        <w:rPr>
          <w:rStyle w:val="StyleUnderline"/>
          <w:highlight w:val="cyan"/>
        </w:rPr>
        <w:t>to stigma and discrimination</w:t>
      </w:r>
      <w:r w:rsidRPr="00FC32F6">
        <w:rPr>
          <w:rStyle w:val="StyleUnderline"/>
        </w:rPr>
        <w:t xml:space="preserve"> of the queer community</w:t>
      </w:r>
      <w:r w:rsidRPr="00FC32F6">
        <w:rPr>
          <w:sz w:val="14"/>
        </w:rPr>
        <w:t xml:space="preserve"> (</w:t>
      </w:r>
      <w:proofErr w:type="spellStart"/>
      <w:r w:rsidRPr="00FC32F6">
        <w:rPr>
          <w:sz w:val="14"/>
        </w:rPr>
        <w:t>Llorin</w:t>
      </w:r>
      <w:proofErr w:type="spellEnd"/>
      <w:r w:rsidRPr="00FC32F6">
        <w:rPr>
          <w:sz w:val="14"/>
        </w:rPr>
        <w:t xml:space="preserve"> &amp; </w:t>
      </w:r>
      <w:proofErr w:type="spellStart"/>
      <w:r w:rsidRPr="00FC32F6">
        <w:rPr>
          <w:sz w:val="14"/>
        </w:rPr>
        <w:t>Zayhowski</w:t>
      </w:r>
      <w:proofErr w:type="spellEnd"/>
      <w:r w:rsidRPr="00FC32F6">
        <w:rPr>
          <w:sz w:val="14"/>
        </w:rPr>
        <w:t xml:space="preserve">, 2023). </w:t>
      </w:r>
      <w:r w:rsidRPr="00FC32F6">
        <w:rPr>
          <w:rStyle w:val="StyleUnderline"/>
        </w:rPr>
        <w:t xml:space="preserve">This </w:t>
      </w:r>
      <w:r w:rsidRPr="00E70FDB">
        <w:rPr>
          <w:rStyle w:val="StyleUnderline"/>
          <w:highlight w:val="cyan"/>
        </w:rPr>
        <w:t xml:space="preserve">perpetuates </w:t>
      </w:r>
      <w:r w:rsidRPr="00E70FDB">
        <w:rPr>
          <w:rStyle w:val="Emphasis"/>
          <w:highlight w:val="cyan"/>
        </w:rPr>
        <w:t>the narrative that people who do not fit binary categories are “disordered.</w:t>
      </w:r>
      <w:r w:rsidRPr="00FC32F6">
        <w:rPr>
          <w:rStyle w:val="Emphasis"/>
        </w:rPr>
        <w:t>”</w:t>
      </w:r>
      <w:r w:rsidRPr="00FC32F6">
        <w:rPr>
          <w:sz w:val="14"/>
        </w:rPr>
        <w:t xml:space="preserve"> </w:t>
      </w:r>
      <w:r w:rsidRPr="00FC32F6">
        <w:rPr>
          <w:rStyle w:val="StyleUnderline"/>
        </w:rPr>
        <w:t xml:space="preserve">Homosexuality was in the DSM-II until 1973 (American Psychiatric Association, 2013) and in the International Classification of Diseases (ICD-10) until 1990 (Cochran et al., 2014). </w:t>
      </w:r>
      <w:r w:rsidRPr="00E70FDB">
        <w:rPr>
          <w:rStyle w:val="StyleUnderline"/>
          <w:highlight w:val="cyan"/>
        </w:rPr>
        <w:t>The way that homosexuality has been treated as a “disorder” parallels the way race has been</w:t>
      </w:r>
      <w:r w:rsidRPr="00DE284D">
        <w:rPr>
          <w:rStyle w:val="StyleUnderline"/>
        </w:rPr>
        <w:t xml:space="preserve"> inappropriately </w:t>
      </w:r>
      <w:r w:rsidRPr="00E70FDB">
        <w:rPr>
          <w:rStyle w:val="StyleUnderline"/>
          <w:highlight w:val="cyan"/>
        </w:rPr>
        <w:t>pathologized</w:t>
      </w:r>
      <w:r w:rsidRPr="00FC32F6">
        <w:rPr>
          <w:rStyle w:val="StyleUnderline"/>
        </w:rPr>
        <w:t>.</w:t>
      </w:r>
      <w:r w:rsidRPr="00FC32F6">
        <w:rPr>
          <w:sz w:val="14"/>
        </w:rPr>
        <w:t xml:space="preserve"> Racism, not race, leads to the different medical outcomes seen (Newman, 2022; Roberts, 2011), yet race continues to inappropriately guide various aspects of medical care leading to medical mistreatment (Vyas et al., 2020). </w:t>
      </w:r>
      <w:proofErr w:type="gramStart"/>
      <w:r w:rsidRPr="00FC32F6">
        <w:rPr>
          <w:sz w:val="14"/>
        </w:rPr>
        <w:t>Similar to</w:t>
      </w:r>
      <w:proofErr w:type="gramEnd"/>
      <w:r w:rsidRPr="00FC32F6">
        <w:rPr>
          <w:sz w:val="14"/>
        </w:rPr>
        <w:t xml:space="preserve"> the larger </w:t>
      </w:r>
      <w:r w:rsidRPr="00FC32F6">
        <w:rPr>
          <w:sz w:val="14"/>
        </w:rPr>
        <w:lastRenderedPageBreak/>
        <w:t xml:space="preserve">medical field, </w:t>
      </w:r>
      <w:r w:rsidRPr="00E70FDB">
        <w:rPr>
          <w:rStyle w:val="StyleUnderline"/>
          <w:highlight w:val="cyan"/>
        </w:rPr>
        <w:t>the genetics field has explored queerness as a pathological trait</w:t>
      </w:r>
      <w:r w:rsidRPr="00FC32F6">
        <w:rPr>
          <w:rStyle w:val="StyleUnderline"/>
        </w:rPr>
        <w:t xml:space="preserve">. </w:t>
      </w:r>
      <w:r w:rsidRPr="00E70FDB">
        <w:rPr>
          <w:rStyle w:val="StyleUnderline"/>
          <w:highlight w:val="cyan"/>
        </w:rPr>
        <w:t>Research studies look</w:t>
      </w:r>
      <w:r w:rsidRPr="00DE284D">
        <w:rPr>
          <w:rStyle w:val="StyleUnderline"/>
        </w:rPr>
        <w:t xml:space="preserve">ing </w:t>
      </w:r>
      <w:r w:rsidRPr="00E70FDB">
        <w:rPr>
          <w:rStyle w:val="StyleUnderline"/>
          <w:highlight w:val="cyan"/>
        </w:rPr>
        <w:t>for genetic associations with homosexuality</w:t>
      </w:r>
      <w:r w:rsidRPr="00FC32F6">
        <w:rPr>
          <w:rStyle w:val="StyleUnderline"/>
        </w:rPr>
        <w:t xml:space="preserve"> by Hamer et al. (1993) have been heavily criticized as a tool for </w:t>
      </w:r>
      <w:proofErr w:type="spellStart"/>
      <w:r w:rsidRPr="00FC32F6">
        <w:rPr>
          <w:rStyle w:val="StyleUnderline"/>
        </w:rPr>
        <w:t>pathologization</w:t>
      </w:r>
      <w:proofErr w:type="spellEnd"/>
      <w:r w:rsidRPr="00FC32F6">
        <w:rPr>
          <w:sz w:val="14"/>
        </w:rPr>
        <w:t xml:space="preserve"> (Petersen, 1999; </w:t>
      </w:r>
      <w:proofErr w:type="spellStart"/>
      <w:r w:rsidRPr="00FC32F6">
        <w:rPr>
          <w:sz w:val="14"/>
        </w:rPr>
        <w:t>Schüklenk</w:t>
      </w:r>
      <w:proofErr w:type="spellEnd"/>
      <w:r w:rsidRPr="00FC32F6">
        <w:rPr>
          <w:sz w:val="14"/>
        </w:rPr>
        <w:t xml:space="preserve"> et al., 1997). Yet, we see an increase in this research (Bentz et al., 2008; Foreman et al., 2019; </w:t>
      </w:r>
      <w:proofErr w:type="spellStart"/>
      <w:r w:rsidRPr="00FC32F6">
        <w:rPr>
          <w:sz w:val="14"/>
        </w:rPr>
        <w:t>Ganna</w:t>
      </w:r>
      <w:proofErr w:type="spellEnd"/>
      <w:r w:rsidRPr="00FC32F6">
        <w:rPr>
          <w:sz w:val="14"/>
        </w:rPr>
        <w:t xml:space="preserve"> et al., 2019; Hamer, 2011; </w:t>
      </w:r>
      <w:proofErr w:type="spellStart"/>
      <w:r w:rsidRPr="00FC32F6">
        <w:rPr>
          <w:sz w:val="14"/>
        </w:rPr>
        <w:t>Polderman</w:t>
      </w:r>
      <w:proofErr w:type="spellEnd"/>
      <w:r w:rsidRPr="00FC32F6">
        <w:rPr>
          <w:sz w:val="14"/>
        </w:rPr>
        <w:t xml:space="preserve"> et al., 2018; Theisen et al., 2019), such as large genome-wide association studies being published to study genes associated with sexual orientations and transgender identities (</w:t>
      </w:r>
      <w:proofErr w:type="spellStart"/>
      <w:r w:rsidRPr="00FC32F6">
        <w:rPr>
          <w:sz w:val="14"/>
        </w:rPr>
        <w:t>Ganna</w:t>
      </w:r>
      <w:proofErr w:type="spellEnd"/>
      <w:r w:rsidRPr="00FC32F6">
        <w:rPr>
          <w:sz w:val="14"/>
        </w:rPr>
        <w:t xml:space="preserve"> et al., 2019; Theisen et al., 2019). While some LGBTQ+ people have expressed that this type of genetic testing could be validating or increase societal acceptance of queer identities, </w:t>
      </w:r>
      <w:r w:rsidRPr="00FC32F6">
        <w:rPr>
          <w:rStyle w:val="StyleUnderline"/>
        </w:rPr>
        <w:t xml:space="preserve">others have expressed concerns about how the </w:t>
      </w:r>
      <w:r w:rsidRPr="00E70FDB">
        <w:rPr>
          <w:rStyle w:val="StyleUnderline"/>
          <w:highlight w:val="cyan"/>
        </w:rPr>
        <w:t>testing has serious ethical concerns</w:t>
      </w:r>
      <w:r w:rsidRPr="00FC32F6">
        <w:rPr>
          <w:rStyle w:val="StyleUnderline"/>
        </w:rPr>
        <w:t xml:space="preserve"> and could be used with malicious intent</w:t>
      </w:r>
      <w:r w:rsidRPr="00E70FDB">
        <w:rPr>
          <w:rStyle w:val="StyleUnderline"/>
          <w:highlight w:val="cyan"/>
        </w:rPr>
        <w:t xml:space="preserve">, including </w:t>
      </w:r>
      <w:r w:rsidRPr="00E70FDB">
        <w:rPr>
          <w:rStyle w:val="Emphasis"/>
          <w:highlight w:val="cyan"/>
        </w:rPr>
        <w:t>pathologizing queer identities, undermining reproductive rights, gatekeeping healthcare, and informing eugenic practices</w:t>
      </w:r>
      <w:r w:rsidRPr="00FC32F6">
        <w:rPr>
          <w:sz w:val="14"/>
        </w:rPr>
        <w:t xml:space="preserve"> (Hammack-</w:t>
      </w:r>
      <w:proofErr w:type="spellStart"/>
      <w:r w:rsidRPr="00FC32F6">
        <w:rPr>
          <w:sz w:val="14"/>
        </w:rPr>
        <w:t>Aviran</w:t>
      </w:r>
      <w:proofErr w:type="spellEnd"/>
      <w:r w:rsidRPr="00FC32F6">
        <w:rPr>
          <w:sz w:val="14"/>
        </w:rPr>
        <w:t xml:space="preserve"> et al., 2022; </w:t>
      </w:r>
      <w:proofErr w:type="spellStart"/>
      <w:r w:rsidRPr="00FC32F6">
        <w:rPr>
          <w:sz w:val="14"/>
        </w:rPr>
        <w:t>Rajkovic</w:t>
      </w:r>
      <w:proofErr w:type="spellEnd"/>
      <w:r w:rsidRPr="00FC32F6">
        <w:rPr>
          <w:sz w:val="14"/>
        </w:rPr>
        <w:t xml:space="preserve"> et al., 2022). </w:t>
      </w:r>
      <w:r w:rsidRPr="00E70FDB">
        <w:rPr>
          <w:rStyle w:val="StyleUnderline"/>
          <w:highlight w:val="cyan"/>
        </w:rPr>
        <w:t>Anti-queer bias permeates</w:t>
      </w:r>
      <w:r w:rsidRPr="00FC32F6">
        <w:rPr>
          <w:rStyle w:val="StyleUnderline"/>
        </w:rPr>
        <w:t xml:space="preserve"> clinical genetics and </w:t>
      </w:r>
      <w:r w:rsidRPr="00E70FDB">
        <w:rPr>
          <w:rStyle w:val="StyleUnderline"/>
          <w:highlight w:val="cyan"/>
        </w:rPr>
        <w:t>the</w:t>
      </w:r>
      <w:r w:rsidRPr="00FC32F6">
        <w:rPr>
          <w:rStyle w:val="StyleUnderline"/>
        </w:rPr>
        <w:t xml:space="preserve"> larger </w:t>
      </w:r>
      <w:r w:rsidRPr="00E70FDB">
        <w:rPr>
          <w:rStyle w:val="StyleUnderline"/>
          <w:highlight w:val="cyan"/>
        </w:rPr>
        <w:t>medical field</w:t>
      </w:r>
      <w:r w:rsidRPr="00FC32F6">
        <w:rPr>
          <w:rStyle w:val="StyleUnderline"/>
        </w:rPr>
        <w:t xml:space="preserve">. We posit that providing just care for the queer community requires us to examine the anti-queer foundations endemic in genetics practices. </w:t>
      </w:r>
      <w:r w:rsidRPr="00FC32F6">
        <w:rPr>
          <w:sz w:val="14"/>
        </w:rPr>
        <w:t xml:space="preserve">Throughout this piece, we will explore how genetics contributes to the perpetuation of </w:t>
      </w:r>
      <w:proofErr w:type="spellStart"/>
      <w:r w:rsidRPr="00FC32F6">
        <w:rPr>
          <w:sz w:val="14"/>
        </w:rPr>
        <w:t>pathologization</w:t>
      </w:r>
      <w:proofErr w:type="spellEnd"/>
      <w:r w:rsidRPr="00FC32F6">
        <w:rPr>
          <w:sz w:val="14"/>
        </w:rPr>
        <w:t xml:space="preserve"> of queer identities and call for systemic changes in the genetics field. 1.1 </w:t>
      </w:r>
      <w:proofErr w:type="spellStart"/>
      <w:r w:rsidRPr="00FC32F6">
        <w:rPr>
          <w:rStyle w:val="StyleUnderline"/>
        </w:rPr>
        <w:t>Cisheteronormative</w:t>
      </w:r>
      <w:proofErr w:type="spellEnd"/>
      <w:r w:rsidRPr="00FC32F6">
        <w:rPr>
          <w:rStyle w:val="StyleUnderline"/>
        </w:rPr>
        <w:t xml:space="preserve"> norms embedded into the genetic counseling field </w:t>
      </w:r>
      <w:r w:rsidRPr="00E70FDB">
        <w:rPr>
          <w:rStyle w:val="Emphasis"/>
          <w:highlight w:val="cyan"/>
        </w:rPr>
        <w:t>Anti-queer biases have been integrated into the genetic counseling field since its inception</w:t>
      </w:r>
      <w:r w:rsidRPr="00E70FDB">
        <w:rPr>
          <w:rStyle w:val="StyleUnderline"/>
          <w:highlight w:val="cyan"/>
        </w:rPr>
        <w:t>.</w:t>
      </w:r>
      <w:r w:rsidRPr="00FC32F6">
        <w:rPr>
          <w:rStyle w:val="StyleUnderline"/>
        </w:rPr>
        <w:t xml:space="preserve"> The first genetic counseling program was founded by Melissa Richter at Sarah Lawrence College in 1969. Sarah Lawrence College, an all-women's school until 1968, was chosen </w:t>
      </w:r>
      <w:proofErr w:type="gramStart"/>
      <w:r w:rsidRPr="00FC32F6">
        <w:rPr>
          <w:rStyle w:val="StyleUnderline"/>
        </w:rPr>
        <w:t>in order to</w:t>
      </w:r>
      <w:proofErr w:type="gramEnd"/>
      <w:r w:rsidRPr="00FC32F6">
        <w:rPr>
          <w:rStyle w:val="StyleUnderline"/>
        </w:rPr>
        <w:t xml:space="preserve"> “appeal to its core constituency, married women in their 30s with two to four children living at home”</w:t>
      </w:r>
      <w:r w:rsidRPr="00FC32F6">
        <w:rPr>
          <w:sz w:val="14"/>
        </w:rPr>
        <w:t xml:space="preserve"> (Stern, 2009). Over half a century later, </w:t>
      </w:r>
      <w:r w:rsidRPr="00FC32F6">
        <w:rPr>
          <w:rStyle w:val="StyleUnderline"/>
        </w:rPr>
        <w:t>the demographic makeup of the field continues to be predominantly white, heterosexual, cisgender women</w:t>
      </w:r>
      <w:r w:rsidRPr="00FC32F6">
        <w:rPr>
          <w:sz w:val="14"/>
        </w:rPr>
        <w:t xml:space="preserve"> (National Society of Genetic Counselors, 2022). In general, </w:t>
      </w:r>
      <w:r w:rsidRPr="00E70FDB">
        <w:rPr>
          <w:rStyle w:val="Emphasis"/>
          <w:highlight w:val="cyan"/>
        </w:rPr>
        <w:t>queer communities are underrepresented in the medical field</w:t>
      </w:r>
      <w:r w:rsidRPr="00E70FDB">
        <w:rPr>
          <w:rStyle w:val="StyleUnderline"/>
          <w:highlight w:val="cyan"/>
        </w:rPr>
        <w:t xml:space="preserve"> </w:t>
      </w:r>
      <w:r w:rsidRPr="00E70FDB">
        <w:rPr>
          <w:rStyle w:val="Emphasis"/>
          <w:highlight w:val="cyan"/>
        </w:rPr>
        <w:t>and</w:t>
      </w:r>
      <w:r w:rsidRPr="00E70FDB">
        <w:rPr>
          <w:rStyle w:val="StyleUnderline"/>
          <w:highlight w:val="cyan"/>
        </w:rPr>
        <w:t xml:space="preserve"> </w:t>
      </w:r>
      <w:r w:rsidRPr="00E70FDB">
        <w:rPr>
          <w:rStyle w:val="Emphasis"/>
          <w:highlight w:val="cyan"/>
        </w:rPr>
        <w:t>experience microaggressions</w:t>
      </w:r>
      <w:r w:rsidRPr="00DE284D">
        <w:rPr>
          <w:rStyle w:val="Emphasis"/>
        </w:rPr>
        <w:t xml:space="preserve"> and isolation </w:t>
      </w:r>
      <w:proofErr w:type="gramStart"/>
      <w:r w:rsidRPr="00E70FDB">
        <w:rPr>
          <w:rStyle w:val="Emphasis"/>
          <w:highlight w:val="cyan"/>
        </w:rPr>
        <w:t>similar to</w:t>
      </w:r>
      <w:proofErr w:type="gramEnd"/>
      <w:r w:rsidRPr="00E70FDB">
        <w:rPr>
          <w:rStyle w:val="Emphasis"/>
          <w:highlight w:val="cyan"/>
        </w:rPr>
        <w:t xml:space="preserve"> students of racial and ethnic minorities</w:t>
      </w:r>
      <w:r w:rsidRPr="00FC32F6">
        <w:rPr>
          <w:sz w:val="14"/>
        </w:rPr>
        <w:t xml:space="preserve"> (Marcelin et al., 2019). </w:t>
      </w:r>
      <w:r w:rsidRPr="00E70FDB">
        <w:rPr>
          <w:rStyle w:val="StyleUnderline"/>
          <w:highlight w:val="cyan"/>
        </w:rPr>
        <w:t>Queer</w:t>
      </w:r>
      <w:r w:rsidRPr="00FC32F6">
        <w:rPr>
          <w:rStyle w:val="StyleUnderline"/>
        </w:rPr>
        <w:t xml:space="preserve"> genetic counseling </w:t>
      </w:r>
      <w:r w:rsidRPr="00E70FDB">
        <w:rPr>
          <w:rStyle w:val="StyleUnderline"/>
          <w:highlight w:val="cyan"/>
        </w:rPr>
        <w:t>students</w:t>
      </w:r>
      <w:r w:rsidRPr="00FC32F6">
        <w:rPr>
          <w:rStyle w:val="StyleUnderline"/>
        </w:rPr>
        <w:t xml:space="preserve"> </w:t>
      </w:r>
      <w:r w:rsidRPr="00E70FDB">
        <w:rPr>
          <w:rStyle w:val="StyleUnderline"/>
          <w:highlight w:val="cyan"/>
        </w:rPr>
        <w:t xml:space="preserve">have reported </w:t>
      </w:r>
      <w:proofErr w:type="spellStart"/>
      <w:r w:rsidRPr="00E70FDB">
        <w:rPr>
          <w:rStyle w:val="StyleUnderline"/>
          <w:highlight w:val="cyan"/>
        </w:rPr>
        <w:t>cisheteronormative</w:t>
      </w:r>
      <w:proofErr w:type="spellEnd"/>
      <w:r w:rsidRPr="00E70FDB">
        <w:rPr>
          <w:rStyle w:val="StyleUnderline"/>
          <w:highlight w:val="cyan"/>
        </w:rPr>
        <w:t xml:space="preserve"> training environments</w:t>
      </w:r>
      <w:r w:rsidRPr="00FC32F6">
        <w:rPr>
          <w:rStyle w:val="StyleUnderline"/>
        </w:rPr>
        <w:t xml:space="preserve"> and admissions practices, and a hesitancy to discuss their queer identities with program faculty and peers</w:t>
      </w:r>
      <w:r w:rsidRPr="00FC32F6">
        <w:rPr>
          <w:sz w:val="14"/>
        </w:rPr>
        <w:t xml:space="preserve"> (Chu et al., 2023; O'Sullivan et al., 2023). One study demonstrated genetic counselors' and genetic counseling students' have an implicit preference for heterosexual over homosexual people (Nathan et al., 2019). </w:t>
      </w:r>
      <w:r w:rsidRPr="00FC32F6">
        <w:rPr>
          <w:rStyle w:val="StyleUnderline"/>
        </w:rPr>
        <w:t>Queer patients have reported experiencing discrimination in genetics clinics, despite genetic counselors reporting comfort in working with them</w:t>
      </w:r>
      <w:r w:rsidRPr="00FC32F6">
        <w:rPr>
          <w:sz w:val="14"/>
        </w:rPr>
        <w:t xml:space="preserve"> (Valentine et al., 2023). </w:t>
      </w:r>
      <w:r w:rsidRPr="00E70FDB">
        <w:rPr>
          <w:rStyle w:val="Emphasis"/>
          <w:highlight w:val="cyan"/>
        </w:rPr>
        <w:t>Eugenic sentiments were embedded into the conception of genetic counseling</w:t>
      </w:r>
      <w:r w:rsidRPr="00FC32F6">
        <w:rPr>
          <w:rStyle w:val="Emphasis"/>
        </w:rPr>
        <w:t xml:space="preserve">. </w:t>
      </w:r>
      <w:r w:rsidRPr="00FC32F6">
        <w:rPr>
          <w:sz w:val="14"/>
        </w:rPr>
        <w:t xml:space="preserve">Melissa Richter articulated that </w:t>
      </w:r>
      <w:r w:rsidRPr="00FC32F6">
        <w:rPr>
          <w:rStyle w:val="StyleUnderline"/>
        </w:rPr>
        <w:t xml:space="preserve">the creation of genetic counseling was needed to address “the increase of illnesses by inherited diseases; the sizable proportion of our population suffering from mental or emotional disturbances; and the problems created by overpopulation” (Richter, 1968). These </w:t>
      </w:r>
      <w:r w:rsidRPr="00E70FDB">
        <w:rPr>
          <w:rStyle w:val="StyleUnderline"/>
          <w:highlight w:val="cyan"/>
        </w:rPr>
        <w:t>justifications</w:t>
      </w:r>
      <w:r w:rsidRPr="00FC32F6">
        <w:rPr>
          <w:rStyle w:val="StyleUnderline"/>
        </w:rPr>
        <w:t xml:space="preserve"> </w:t>
      </w:r>
      <w:r w:rsidRPr="00E70FDB">
        <w:rPr>
          <w:rStyle w:val="StyleUnderline"/>
          <w:highlight w:val="cyan"/>
        </w:rPr>
        <w:t xml:space="preserve">mirror </w:t>
      </w:r>
      <w:r w:rsidRPr="00E70FDB">
        <w:rPr>
          <w:rStyle w:val="Emphasis"/>
          <w:highlight w:val="cyan"/>
        </w:rPr>
        <w:t>eugenic ideologies which propagandized the need for sterilizations to mitigate overcrowding in institutions, targeting immigrants, Black people, Indigenous people, poor people, and disabled people</w:t>
      </w:r>
      <w:r w:rsidRPr="00FC32F6">
        <w:rPr>
          <w:rStyle w:val="StyleUnderline"/>
        </w:rPr>
        <w:t xml:space="preserve"> (Lombardo, 2011). </w:t>
      </w:r>
      <w:r w:rsidRPr="00E70FDB">
        <w:rPr>
          <w:rStyle w:val="StyleUnderline"/>
          <w:highlight w:val="cyan"/>
        </w:rPr>
        <w:t xml:space="preserve">Eugenicists </w:t>
      </w:r>
      <w:r w:rsidRPr="00E70FDB">
        <w:rPr>
          <w:rStyle w:val="Emphasis"/>
          <w:highlight w:val="cyan"/>
        </w:rPr>
        <w:t>weaponized biology to deem homosexuality and gender nonconformity as traits needing to be fixed</w:t>
      </w:r>
      <w:r w:rsidRPr="00FC32F6">
        <w:rPr>
          <w:rStyle w:val="Emphasis"/>
        </w:rPr>
        <w:t>.</w:t>
      </w:r>
      <w:r w:rsidRPr="00FC32F6">
        <w:rPr>
          <w:sz w:val="14"/>
        </w:rPr>
        <w:t xml:space="preserve"> In a speech given in 1970, renowned geneticist H.B. Glass noted the need to end congenital defects including “sex deviation” (</w:t>
      </w:r>
      <w:proofErr w:type="spellStart"/>
      <w:r w:rsidRPr="00FC32F6">
        <w:rPr>
          <w:sz w:val="14"/>
        </w:rPr>
        <w:t>Ordover</w:t>
      </w:r>
      <w:proofErr w:type="spellEnd"/>
      <w:r w:rsidRPr="00FC32F6">
        <w:rPr>
          <w:sz w:val="14"/>
        </w:rPr>
        <w:t xml:space="preserve">, 2003). </w:t>
      </w:r>
      <w:r w:rsidRPr="00E70FDB">
        <w:rPr>
          <w:rStyle w:val="StyleUnderline"/>
          <w:highlight w:val="cyan"/>
        </w:rPr>
        <w:t>Medical practices have attempted to eliminate homosexuality through castration, conversion therapies, brain implants, and lobotomies</w:t>
      </w:r>
      <w:r w:rsidRPr="00FC32F6">
        <w:rPr>
          <w:sz w:val="14"/>
        </w:rPr>
        <w:t xml:space="preserve"> (</w:t>
      </w:r>
      <w:proofErr w:type="spellStart"/>
      <w:r w:rsidRPr="00FC32F6">
        <w:rPr>
          <w:sz w:val="14"/>
        </w:rPr>
        <w:t>Ordover</w:t>
      </w:r>
      <w:proofErr w:type="spellEnd"/>
      <w:r w:rsidRPr="00FC32F6">
        <w:rPr>
          <w:sz w:val="14"/>
        </w:rPr>
        <w:t xml:space="preserve">, 2003). </w:t>
      </w:r>
      <w:r w:rsidRPr="00FC32F6">
        <w:rPr>
          <w:rStyle w:val="StyleUnderline"/>
        </w:rPr>
        <w:t xml:space="preserve">The </w:t>
      </w:r>
      <w:r w:rsidRPr="00F9409D">
        <w:rPr>
          <w:rStyle w:val="StyleUnderline"/>
        </w:rPr>
        <w:t>eugenic roo</w:t>
      </w:r>
      <w:r w:rsidRPr="00FC32F6">
        <w:rPr>
          <w:rStyle w:val="StyleUnderline"/>
        </w:rPr>
        <w:t xml:space="preserve">ts of genetic counseling must be understood </w:t>
      </w:r>
      <w:proofErr w:type="gramStart"/>
      <w:r w:rsidRPr="00FC32F6">
        <w:rPr>
          <w:rStyle w:val="StyleUnderline"/>
        </w:rPr>
        <w:t>in order to</w:t>
      </w:r>
      <w:proofErr w:type="gramEnd"/>
      <w:r w:rsidRPr="00FC32F6">
        <w:rPr>
          <w:rStyle w:val="StyleUnderline"/>
        </w:rPr>
        <w:t xml:space="preserve"> examine how practices are still perpetuated within the field today through its focus on eradicating disease.</w:t>
      </w:r>
    </w:p>
    <w:p w14:paraId="31155302" w14:textId="79DA0B73" w:rsidR="0013402B" w:rsidRDefault="00C91696" w:rsidP="00C91696">
      <w:pPr>
        <w:pStyle w:val="Heading3"/>
      </w:pPr>
      <w:r>
        <w:lastRenderedPageBreak/>
        <w:t>Solvency---2AC</w:t>
      </w:r>
    </w:p>
    <w:p w14:paraId="5B1F1F0C" w14:textId="69004D78" w:rsidR="00C91696" w:rsidRDefault="00C91696" w:rsidP="00C91696">
      <w:pPr>
        <w:pStyle w:val="Heading4"/>
      </w:pPr>
      <w:r>
        <w:t xml:space="preserve">The black/white binary in sociological analyses of race is overly simplistic and fails to account for the structural aspects of racism. Only Afro-Pessimism can </w:t>
      </w:r>
      <w:r w:rsidR="00026CFA">
        <w:t>shift</w:t>
      </w:r>
      <w:r>
        <w:t xml:space="preserve"> focus from the binary.</w:t>
      </w:r>
    </w:p>
    <w:p w14:paraId="53F70153" w14:textId="77777777" w:rsidR="00C91696" w:rsidRPr="009A465E" w:rsidRDefault="00C91696" w:rsidP="00C91696">
      <w:pPr>
        <w:rPr>
          <w:rStyle w:val="Style13ptBold"/>
          <w:b w:val="0"/>
          <w:bCs/>
          <w:sz w:val="22"/>
        </w:rPr>
      </w:pPr>
      <w:r w:rsidRPr="009A465E">
        <w:rPr>
          <w:rStyle w:val="Style13ptBold"/>
        </w:rPr>
        <w:t>Jenkins 2021</w:t>
      </w:r>
      <w:r>
        <w:rPr>
          <w:rStyle w:val="Style13ptBold"/>
        </w:rPr>
        <w:t xml:space="preserve"> </w:t>
      </w:r>
      <w:r>
        <w:rPr>
          <w:rStyle w:val="Style13ptBold"/>
          <w:b w:val="0"/>
          <w:sz w:val="22"/>
        </w:rPr>
        <w:t xml:space="preserve">[DeMarcus A. Jenkins, professor of social policy and practice specifically that of black and marginalized groups at University of Pennsylvania, 2021, “Unspoken Grammar of Place: Anti-Blackness as a Spatial Imaginary in Education”, </w:t>
      </w:r>
      <w:r>
        <w:rPr>
          <w:rStyle w:val="Style13ptBold"/>
          <w:b w:val="0"/>
          <w:i/>
          <w:iCs/>
          <w:sz w:val="22"/>
        </w:rPr>
        <w:t xml:space="preserve">Journal of School of Leadership, </w:t>
      </w:r>
      <w:r>
        <w:rPr>
          <w:rStyle w:val="Style13ptBold"/>
          <w:b w:val="0"/>
          <w:sz w:val="22"/>
        </w:rPr>
        <w:t>Vol. 31, No.1-2, Sage Publications, pgs. 107-126] SML</w:t>
      </w:r>
    </w:p>
    <w:p w14:paraId="45FAB18E" w14:textId="77777777" w:rsidR="00C91696" w:rsidRPr="00E53A09" w:rsidRDefault="00C91696" w:rsidP="00C91696">
      <w:pPr>
        <w:spacing w:after="0" w:line="240" w:lineRule="auto"/>
        <w:rPr>
          <w:color w:val="000000"/>
          <w:sz w:val="16"/>
        </w:rPr>
      </w:pPr>
      <w:r w:rsidRPr="008075E6">
        <w:rPr>
          <w:rStyle w:val="StyleUnderline"/>
          <w:highlight w:val="green"/>
        </w:rPr>
        <w:t>Sociologists</w:t>
      </w:r>
      <w:r w:rsidRPr="00481742">
        <w:rPr>
          <w:rStyle w:val="StyleUnderline"/>
        </w:rPr>
        <w:t xml:space="preserve"> of race have </w:t>
      </w:r>
      <w:r w:rsidRPr="008075E6">
        <w:rPr>
          <w:rStyle w:val="StyleUnderline"/>
          <w:highlight w:val="green"/>
        </w:rPr>
        <w:t>argued</w:t>
      </w:r>
      <w:r w:rsidRPr="00481742">
        <w:rPr>
          <w:rStyle w:val="StyleUnderline"/>
        </w:rPr>
        <w:t xml:space="preserve"> that </w:t>
      </w:r>
      <w:r w:rsidRPr="008075E6">
        <w:rPr>
          <w:rStyle w:val="StyleUnderline"/>
          <w:highlight w:val="green"/>
        </w:rPr>
        <w:t>the</w:t>
      </w:r>
      <w:r w:rsidRPr="008075E6">
        <w:rPr>
          <w:rStyle w:val="StyleUnderline"/>
        </w:rPr>
        <w:t xml:space="preserve"> dominant </w:t>
      </w:r>
      <w:r w:rsidRPr="008075E6">
        <w:rPr>
          <w:rStyle w:val="StyleUnderline"/>
          <w:highlight w:val="green"/>
        </w:rPr>
        <w:t>“social contract” of society can be contextualized within the</w:t>
      </w:r>
      <w:r w:rsidRPr="008075E6">
        <w:rPr>
          <w:rStyle w:val="StyleUnderline"/>
        </w:rPr>
        <w:t xml:space="preserve"> notion of a </w:t>
      </w:r>
      <w:r w:rsidRPr="008075E6">
        <w:rPr>
          <w:rStyle w:val="StyleUnderline"/>
          <w:highlight w:val="green"/>
        </w:rPr>
        <w:t>Black/white binary</w:t>
      </w:r>
      <w:r w:rsidRPr="00481742">
        <w:rPr>
          <w:rStyle w:val="StyleUnderline"/>
        </w:rPr>
        <w:t xml:space="preserve"> (</w:t>
      </w:r>
      <w:hyperlink r:id="rId14" w:anchor="bibr32-1052684621992768" w:history="1">
        <w:r w:rsidRPr="00481742">
          <w:rPr>
            <w:rStyle w:val="StyleUnderline"/>
          </w:rPr>
          <w:t>Mills, 2014</w:t>
        </w:r>
      </w:hyperlink>
      <w:r w:rsidRPr="00481742">
        <w:rPr>
          <w:rStyle w:val="StyleUnderline"/>
        </w:rPr>
        <w:t xml:space="preserve">). </w:t>
      </w:r>
      <w:r w:rsidRPr="00870BBD">
        <w:rPr>
          <w:rStyle w:val="StyleUnderline"/>
          <w:highlight w:val="green"/>
        </w:rPr>
        <w:t>Their analysis of</w:t>
      </w:r>
      <w:r w:rsidRPr="00481742">
        <w:rPr>
          <w:rStyle w:val="StyleUnderline"/>
        </w:rPr>
        <w:t xml:space="preserve"> racism and racial oppression and </w:t>
      </w:r>
      <w:r w:rsidRPr="00870BBD">
        <w:rPr>
          <w:rStyle w:val="StyleUnderline"/>
          <w:highlight w:val="green"/>
        </w:rPr>
        <w:t>inequality has largely examined Black people in relation to white</w:t>
      </w:r>
      <w:r w:rsidRPr="00870BBD">
        <w:rPr>
          <w:rStyle w:val="StyleUnderline"/>
        </w:rPr>
        <w:t>s</w:t>
      </w:r>
      <w:r w:rsidRPr="00481742">
        <w:rPr>
          <w:rStyle w:val="StyleUnderline"/>
        </w:rPr>
        <w:t xml:space="preserve">. This racial paradigm has been widely critiqued for how it </w:t>
      </w:r>
      <w:proofErr w:type="spellStart"/>
      <w:r w:rsidRPr="00481742">
        <w:rPr>
          <w:rStyle w:val="StyleUnderline"/>
        </w:rPr>
        <w:t>invisiblizes</w:t>
      </w:r>
      <w:proofErr w:type="spellEnd"/>
      <w:r w:rsidRPr="00481742">
        <w:rPr>
          <w:rStyle w:val="StyleUnderline"/>
        </w:rPr>
        <w:t xml:space="preserve"> other racial and ethnic groups</w:t>
      </w:r>
      <w:r w:rsidRPr="00E53A09">
        <w:rPr>
          <w:sz w:val="16"/>
        </w:rPr>
        <w:t xml:space="preserve">, such as Latinos/Latinas and Asian Americans. For example, legal scholar Juan </w:t>
      </w:r>
      <w:proofErr w:type="spellStart"/>
      <w:r w:rsidRPr="00E53A09">
        <w:rPr>
          <w:sz w:val="16"/>
        </w:rPr>
        <w:t>Perea</w:t>
      </w:r>
      <w:proofErr w:type="spellEnd"/>
      <w:r w:rsidRPr="00E53A09">
        <w:rPr>
          <w:sz w:val="16"/>
        </w:rPr>
        <w:t xml:space="preserve"> (</w:t>
      </w:r>
      <w:hyperlink r:id="rId15" w:anchor="bibr33b-1052684621992768" w:history="1">
        <w:r w:rsidRPr="00E53A09">
          <w:rPr>
            <w:rStyle w:val="Hyperlink"/>
            <w:color w:val="006ACC"/>
            <w:sz w:val="16"/>
          </w:rPr>
          <w:t>1997</w:t>
        </w:r>
      </w:hyperlink>
      <w:r w:rsidRPr="00E53A09">
        <w:rPr>
          <w:sz w:val="16"/>
        </w:rPr>
        <w:t xml:space="preserve">) observes that binary thinking excludes the histories and experiences of Latinx peoples and works to sustain negative stereotypes. </w:t>
      </w:r>
      <w:proofErr w:type="spellStart"/>
      <w:r w:rsidRPr="00E53A09">
        <w:rPr>
          <w:sz w:val="16"/>
        </w:rPr>
        <w:t>Perea</w:t>
      </w:r>
      <w:proofErr w:type="spellEnd"/>
      <w:r w:rsidRPr="00E53A09">
        <w:rPr>
          <w:sz w:val="16"/>
        </w:rPr>
        <w:t xml:space="preserve"> points out that a focus on Black and white negates the ways that other groups have experienced racism in America. Further, he </w:t>
      </w:r>
      <w:r w:rsidRPr="00481742">
        <w:rPr>
          <w:rStyle w:val="StyleUnderline"/>
        </w:rPr>
        <w:t xml:space="preserve">defines </w:t>
      </w:r>
      <w:r w:rsidRPr="00870BBD">
        <w:rPr>
          <w:rStyle w:val="StyleUnderline"/>
          <w:highlight w:val="green"/>
        </w:rPr>
        <w:t>the Black/white binary as “the conception that race in America consists</w:t>
      </w:r>
      <w:r w:rsidRPr="00481742">
        <w:rPr>
          <w:rStyle w:val="StyleUnderline"/>
        </w:rPr>
        <w:t xml:space="preserve">, either exclusively or primarily, of only two constituent racial groups, the Black and the White” </w:t>
      </w:r>
      <w:r w:rsidRPr="00E53A09">
        <w:rPr>
          <w:sz w:val="16"/>
        </w:rPr>
        <w:t>(p. 1219).</w:t>
      </w:r>
      <w:r w:rsidRPr="00E53A09">
        <w:rPr>
          <w:rFonts w:ascii="Times New Roman" w:hAnsi="Times New Roman"/>
          <w:sz w:val="16"/>
        </w:rPr>
        <w:t xml:space="preserve"> </w:t>
      </w:r>
      <w:r w:rsidRPr="00E53A09">
        <w:rPr>
          <w:sz w:val="16"/>
        </w:rPr>
        <w:t>Additionally, education scholars have warned against binary thinking as it relates to schools. Howard (</w:t>
      </w:r>
      <w:hyperlink r:id="rId16" w:anchor="bibr20a-1052684621992768" w:history="1">
        <w:r w:rsidRPr="00E53A09">
          <w:rPr>
            <w:rStyle w:val="Hyperlink"/>
            <w:color w:val="006ACC"/>
            <w:sz w:val="16"/>
          </w:rPr>
          <w:t>2020</w:t>
        </w:r>
      </w:hyperlink>
      <w:r w:rsidRPr="00E53A09">
        <w:rPr>
          <w:sz w:val="16"/>
        </w:rPr>
        <w:t xml:space="preserve">) identifies problems with the Black/white binary, which has overtaken the analysis of various types of racism that impact school experiences. He explains that educational equity “cannot be fully understood in only Black and White terms.” Criticisms of the Black/white binary follow at least three themes. The first theme suggests that </w:t>
      </w:r>
      <w:r w:rsidRPr="00221191">
        <w:rPr>
          <w:rStyle w:val="Emphasis"/>
          <w:highlight w:val="green"/>
        </w:rPr>
        <w:t>the binary is an overly simplistic, one-dimensional analysis of race</w:t>
      </w:r>
      <w:r w:rsidRPr="00481742">
        <w:rPr>
          <w:rStyle w:val="Emphasis"/>
        </w:rPr>
        <w:t>.</w:t>
      </w:r>
      <w:r w:rsidRPr="00481742">
        <w:rPr>
          <w:rStyle w:val="StyleUnderline"/>
        </w:rPr>
        <w:t xml:space="preserve"> Second, scholars argue that </w:t>
      </w:r>
      <w:r w:rsidRPr="00221191">
        <w:rPr>
          <w:rStyle w:val="StyleUnderline"/>
          <w:highlight w:val="green"/>
        </w:rPr>
        <w:t>the Black/white binary links racism exclusively to skin color</w:t>
      </w:r>
      <w:r w:rsidRPr="00481742">
        <w:rPr>
          <w:rStyle w:val="StyleUnderline"/>
        </w:rPr>
        <w:t xml:space="preserve"> </w:t>
      </w:r>
      <w:r w:rsidRPr="00221191">
        <w:rPr>
          <w:rStyle w:val="StyleUnderline"/>
          <w:highlight w:val="green"/>
        </w:rPr>
        <w:t>and denies the structural aspects of racism</w:t>
      </w:r>
      <w:r w:rsidRPr="00481742">
        <w:rPr>
          <w:rStyle w:val="StyleUnderline"/>
        </w:rPr>
        <w:t xml:space="preserve">. Finally, another set of criticisms recognize how </w:t>
      </w:r>
      <w:r w:rsidRPr="00221191">
        <w:rPr>
          <w:rStyle w:val="StyleUnderline"/>
          <w:highlight w:val="green"/>
        </w:rPr>
        <w:t>binary</w:t>
      </w:r>
      <w:r w:rsidRPr="00481742">
        <w:rPr>
          <w:rStyle w:val="StyleUnderline"/>
        </w:rPr>
        <w:t xml:space="preserve"> thinking on race </w:t>
      </w:r>
      <w:r w:rsidRPr="00221191">
        <w:rPr>
          <w:rStyle w:val="StyleUnderline"/>
          <w:highlight w:val="green"/>
        </w:rPr>
        <w:t>misrepresents history while also obscuring the experiences of non-Black people of color</w:t>
      </w:r>
      <w:r w:rsidRPr="00E53A09">
        <w:rPr>
          <w:sz w:val="16"/>
        </w:rPr>
        <w:t>. Further the Black/white binary does not account for how Latinos/as, Mexicans, Chinese, Japanese, Native, and other racialized groups practice discrimination.</w:t>
      </w:r>
      <w:r w:rsidRPr="00E53A09">
        <w:rPr>
          <w:rFonts w:ascii="Times New Roman" w:hAnsi="Times New Roman"/>
          <w:sz w:val="16"/>
        </w:rPr>
        <w:t xml:space="preserve"> </w:t>
      </w:r>
      <w:r w:rsidRPr="00E53A09">
        <w:rPr>
          <w:sz w:val="16"/>
        </w:rPr>
        <w:t xml:space="preserve">It is the latter theme that has most utility for this article. </w:t>
      </w:r>
      <w:r w:rsidRPr="00221191">
        <w:rPr>
          <w:rStyle w:val="StyleUnderline"/>
          <w:highlight w:val="green"/>
        </w:rPr>
        <w:t>Afro-Pessimism is</w:t>
      </w:r>
      <w:r w:rsidRPr="00481742">
        <w:rPr>
          <w:rStyle w:val="StyleUnderline"/>
        </w:rPr>
        <w:t xml:space="preserve"> less </w:t>
      </w:r>
      <w:r w:rsidRPr="00221191">
        <w:rPr>
          <w:rStyle w:val="StyleUnderline"/>
          <w:highlight w:val="green"/>
        </w:rPr>
        <w:t>interested in the</w:t>
      </w:r>
      <w:r w:rsidRPr="00481742">
        <w:rPr>
          <w:rStyle w:val="StyleUnderline"/>
        </w:rPr>
        <w:t xml:space="preserve"> Black/white binary, per se, but rather </w:t>
      </w:r>
      <w:r w:rsidRPr="00221191">
        <w:rPr>
          <w:rStyle w:val="StyleUnderline"/>
          <w:highlight w:val="green"/>
        </w:rPr>
        <w:t>a Black/non-Black divide</w:t>
      </w:r>
      <w:r w:rsidRPr="00481742">
        <w:rPr>
          <w:rStyle w:val="StyleUnderline"/>
        </w:rPr>
        <w:t xml:space="preserve">. </w:t>
      </w:r>
      <w:r w:rsidRPr="00E53A09">
        <w:rPr>
          <w:sz w:val="16"/>
        </w:rPr>
        <w:t xml:space="preserve">They suggest that all non-Blacks can have antagonisms against Black people. Instead of regarding race-based systems as primarily and solely an extension of white supremacy, </w:t>
      </w:r>
      <w:r w:rsidRPr="00481742">
        <w:rPr>
          <w:rStyle w:val="StyleUnderline"/>
        </w:rPr>
        <w:t xml:space="preserve">Afro-Pessimism contends that </w:t>
      </w:r>
      <w:r w:rsidRPr="00221191">
        <w:rPr>
          <w:rStyle w:val="StyleUnderline"/>
          <w:highlight w:val="green"/>
        </w:rPr>
        <w:t>anti-Blackness is upheld by its own set of logics</w:t>
      </w:r>
      <w:r w:rsidRPr="00481742">
        <w:rPr>
          <w:rStyle w:val="StyleUnderline"/>
        </w:rPr>
        <w:t xml:space="preserve"> that intersects with white </w:t>
      </w:r>
      <w:proofErr w:type="gramStart"/>
      <w:r w:rsidRPr="00481742">
        <w:rPr>
          <w:rStyle w:val="StyleUnderline"/>
        </w:rPr>
        <w:t xml:space="preserve">supremacy, </w:t>
      </w:r>
      <w:r w:rsidRPr="00221191">
        <w:rPr>
          <w:rStyle w:val="StyleUnderline"/>
          <w:highlight w:val="green"/>
        </w:rPr>
        <w:t>but</w:t>
      </w:r>
      <w:proofErr w:type="gramEnd"/>
      <w:r w:rsidRPr="00481742">
        <w:rPr>
          <w:rStyle w:val="StyleUnderline"/>
        </w:rPr>
        <w:t xml:space="preserve"> is </w:t>
      </w:r>
      <w:r w:rsidRPr="00221191">
        <w:rPr>
          <w:rStyle w:val="StyleUnderline"/>
          <w:highlight w:val="green"/>
        </w:rPr>
        <w:t>also operates separately</w:t>
      </w:r>
      <w:r w:rsidRPr="00481742">
        <w:rPr>
          <w:rStyle w:val="StyleUnderline"/>
        </w:rPr>
        <w:t xml:space="preserve"> in service to the dehumanization of Blacks</w:t>
      </w:r>
      <w:r w:rsidRPr="00E53A09">
        <w:rPr>
          <w:sz w:val="16"/>
        </w:rPr>
        <w:t>.</w:t>
      </w:r>
      <w:r w:rsidRPr="00E53A09">
        <w:rPr>
          <w:rFonts w:ascii="Times New Roman" w:hAnsi="Times New Roman"/>
          <w:sz w:val="16"/>
        </w:rPr>
        <w:t xml:space="preserve"> </w:t>
      </w:r>
      <w:r w:rsidRPr="00E53A09">
        <w:rPr>
          <w:sz w:val="16"/>
        </w:rPr>
        <w:t xml:space="preserve">Lipsitz’s </w:t>
      </w:r>
      <w:r w:rsidRPr="00221191">
        <w:rPr>
          <w:rStyle w:val="StyleUnderline"/>
          <w:highlight w:val="green"/>
        </w:rPr>
        <w:t>notions of the Black spatial imaginary</w:t>
      </w:r>
      <w:r w:rsidRPr="00481742">
        <w:rPr>
          <w:rStyle w:val="StyleUnderline"/>
        </w:rPr>
        <w:t xml:space="preserve"> and the white spatial imaginary </w:t>
      </w:r>
      <w:r w:rsidRPr="00221191">
        <w:rPr>
          <w:rStyle w:val="StyleUnderline"/>
          <w:highlight w:val="green"/>
        </w:rPr>
        <w:t>does not fully account for the centrality and specificity of anti-Blackness</w:t>
      </w:r>
      <w:r w:rsidRPr="00481742">
        <w:rPr>
          <w:rStyle w:val="StyleUnderline"/>
        </w:rPr>
        <w:t xml:space="preserve">. The white spatial imaginary does not explicitly explicate how non-Blacks and non-whites come to make sense of space and how those spatial logics work to subject and dehumanize Black people. </w:t>
      </w:r>
      <w:r w:rsidRPr="00947672">
        <w:rPr>
          <w:rStyle w:val="StyleUnderline"/>
          <w:highlight w:val="green"/>
        </w:rPr>
        <w:t>The experience of slavery</w:t>
      </w:r>
      <w:r w:rsidRPr="00E53A09">
        <w:rPr>
          <w:sz w:val="16"/>
        </w:rPr>
        <w:t xml:space="preserve"> and its afterlives </w:t>
      </w:r>
      <w:r w:rsidRPr="00947672">
        <w:rPr>
          <w:rStyle w:val="StyleUnderline"/>
          <w:highlight w:val="green"/>
        </w:rPr>
        <w:t>give Blacks a particular ontological position</w:t>
      </w:r>
      <w:r w:rsidRPr="00481742">
        <w:rPr>
          <w:rStyle w:val="StyleUnderline"/>
        </w:rPr>
        <w:t>—that is, a grammar of suffering that has no analogy to any event endured by other racial groups.</w:t>
      </w:r>
      <w:r w:rsidRPr="00E53A09">
        <w:rPr>
          <w:sz w:val="16"/>
        </w:rPr>
        <w:t xml:space="preserve"> Thus, the plight of Black people cannot and should not be understood through a Black/white paradigm. (</w:t>
      </w:r>
      <w:hyperlink r:id="rId17" w:anchor="bibr36a-1052684621992768" w:history="1">
        <w:r w:rsidRPr="00E53A09">
          <w:rPr>
            <w:rStyle w:val="Hyperlink"/>
            <w:color w:val="006ACC"/>
            <w:sz w:val="16"/>
          </w:rPr>
          <w:t>Sexton, 2010</w:t>
        </w:r>
      </w:hyperlink>
      <w:r w:rsidRPr="00E53A09">
        <w:rPr>
          <w:sz w:val="16"/>
        </w:rPr>
        <w:t>; </w:t>
      </w:r>
      <w:hyperlink r:id="rId18" w:anchor="bibr42-1052684621992768" w:history="1">
        <w:r w:rsidRPr="00E53A09">
          <w:rPr>
            <w:rStyle w:val="Hyperlink"/>
            <w:color w:val="006ACC"/>
            <w:sz w:val="16"/>
          </w:rPr>
          <w:t>Wilderson, 2010</w:t>
        </w:r>
      </w:hyperlink>
      <w:r w:rsidRPr="00E53A09">
        <w:rPr>
          <w:sz w:val="16"/>
        </w:rPr>
        <w:t xml:space="preserve">). Instead, </w:t>
      </w:r>
      <w:r w:rsidRPr="00947672">
        <w:rPr>
          <w:rStyle w:val="StyleUnderline"/>
          <w:highlight w:val="green"/>
        </w:rPr>
        <w:t>what is needed is a specific spatial imaginary</w:t>
      </w:r>
      <w:r w:rsidRPr="00481742">
        <w:rPr>
          <w:rStyle w:val="StyleUnderline"/>
        </w:rPr>
        <w:t xml:space="preserve"> that centers on the specificity of anti-Blackness.</w:t>
      </w:r>
      <w:r w:rsidRPr="00E53A09">
        <w:rPr>
          <w:color w:val="000000"/>
          <w:sz w:val="16"/>
        </w:rPr>
        <w:t xml:space="preserve"> </w:t>
      </w:r>
      <w:r w:rsidRPr="00E53A09">
        <w:rPr>
          <w:sz w:val="16"/>
        </w:rPr>
        <w:t xml:space="preserve">Given the significance of anti-Blackness in the U.S., as a separate but related form of racism, attention </w:t>
      </w:r>
      <w:r w:rsidRPr="00947672">
        <w:rPr>
          <w:sz w:val="16"/>
          <w:highlight w:val="green"/>
        </w:rPr>
        <w:t xml:space="preserve">to </w:t>
      </w:r>
      <w:r w:rsidRPr="00947672">
        <w:rPr>
          <w:rStyle w:val="Emphasis"/>
          <w:highlight w:val="green"/>
        </w:rPr>
        <w:t>anti-Blackness is a critical component in unmasking how spatial imaginaries function as an unspoken grammar in society</w:t>
      </w:r>
      <w:r w:rsidRPr="00E53A09">
        <w:rPr>
          <w:rStyle w:val="Emphasis"/>
        </w:rPr>
        <w:t>.</w:t>
      </w:r>
      <w:r w:rsidRPr="00E53A09">
        <w:rPr>
          <w:sz w:val="16"/>
        </w:rPr>
        <w:t xml:space="preserve"> </w:t>
      </w:r>
      <w:r w:rsidRPr="00947672">
        <w:rPr>
          <w:rStyle w:val="StyleUnderline"/>
          <w:highlight w:val="green"/>
        </w:rPr>
        <w:t>Anti-Blackness is spatialized in bodies</w:t>
      </w:r>
      <w:r w:rsidRPr="00E53A09">
        <w:rPr>
          <w:rStyle w:val="StyleUnderline"/>
        </w:rPr>
        <w:t xml:space="preserve">, buildings, memories, minds, </w:t>
      </w:r>
      <w:r w:rsidRPr="00947672">
        <w:rPr>
          <w:rStyle w:val="StyleUnderline"/>
          <w:highlight w:val="green"/>
        </w:rPr>
        <w:t>and social ecologies that extirpate the potential of Black people</w:t>
      </w:r>
      <w:r w:rsidRPr="00E53A09">
        <w:rPr>
          <w:rStyle w:val="StyleUnderline"/>
        </w:rPr>
        <w:t xml:space="preserve"> to reach full humanity and thus be consigned to “a paradigmatic impossibility”</w:t>
      </w:r>
      <w:r w:rsidRPr="00E53A09">
        <w:rPr>
          <w:sz w:val="16"/>
        </w:rPr>
        <w:t xml:space="preserve"> (p. 9), as </w:t>
      </w:r>
      <w:hyperlink r:id="rId19" w:anchor="bibr42-1052684621992768" w:history="1">
        <w:r w:rsidRPr="00E53A09">
          <w:rPr>
            <w:rStyle w:val="Hyperlink"/>
            <w:color w:val="006ACC"/>
            <w:sz w:val="16"/>
          </w:rPr>
          <w:t>Wilderson (2010)</w:t>
        </w:r>
      </w:hyperlink>
      <w:r w:rsidRPr="00E53A09">
        <w:rPr>
          <w:sz w:val="16"/>
        </w:rPr>
        <w:t xml:space="preserve"> posits. As a spatial imaginary, anti-Blackness is circulated through discourses, images, and texts that tell a story of Blackness as a problem, non-human, and placeless. Subsequently, </w:t>
      </w:r>
      <w:r w:rsidRPr="00E53A09">
        <w:rPr>
          <w:rStyle w:val="StyleUnderline"/>
        </w:rPr>
        <w:t xml:space="preserve">the stories materialize into geographies and spatial practices that people act in relation to, and through, this spatial imaginary. These practices work to reify the imaginary. </w:t>
      </w:r>
      <w:r w:rsidRPr="00947672">
        <w:rPr>
          <w:rStyle w:val="Emphasis"/>
          <w:highlight w:val="green"/>
        </w:rPr>
        <w:t>The anti-Black spatial imaginary promotes policies and practices that structure the social death of Black individuals and groups.</w:t>
      </w:r>
      <w:r w:rsidRPr="00E53A09">
        <w:rPr>
          <w:sz w:val="16"/>
        </w:rPr>
        <w:t xml:space="preserve"> </w:t>
      </w:r>
      <w:r w:rsidRPr="00E53A09">
        <w:rPr>
          <w:rStyle w:val="StyleUnderline"/>
        </w:rPr>
        <w:t xml:space="preserve">It </w:t>
      </w:r>
      <w:r w:rsidRPr="00947672">
        <w:rPr>
          <w:rStyle w:val="StyleUnderline"/>
          <w:highlight w:val="green"/>
        </w:rPr>
        <w:t>produces</w:t>
      </w:r>
      <w:r w:rsidRPr="00E53A09">
        <w:rPr>
          <w:rStyle w:val="StyleUnderline"/>
        </w:rPr>
        <w:t xml:space="preserve"> </w:t>
      </w:r>
      <w:r w:rsidRPr="00947672">
        <w:rPr>
          <w:rStyle w:val="StyleUnderline"/>
          <w:highlight w:val="green"/>
        </w:rPr>
        <w:t>the destruction of social identity</w:t>
      </w:r>
      <w:r w:rsidRPr="00E53A09">
        <w:rPr>
          <w:rStyle w:val="StyleUnderline"/>
        </w:rPr>
        <w:t xml:space="preserve"> and social networks </w:t>
      </w:r>
      <w:r w:rsidRPr="00947672">
        <w:rPr>
          <w:rStyle w:val="StyleUnderline"/>
          <w:highlight w:val="green"/>
        </w:rPr>
        <w:t>through</w:t>
      </w:r>
      <w:r w:rsidRPr="00E53A09">
        <w:rPr>
          <w:rStyle w:val="StyleUnderline"/>
        </w:rPr>
        <w:t xml:space="preserve"> modes of displacement</w:t>
      </w:r>
      <w:r w:rsidRPr="00947672">
        <w:rPr>
          <w:rStyle w:val="StyleUnderline"/>
        </w:rPr>
        <w:t>,</w:t>
      </w:r>
      <w:r w:rsidRPr="00E53A09">
        <w:rPr>
          <w:rStyle w:val="StyleUnderline"/>
        </w:rPr>
        <w:t xml:space="preserve"> </w:t>
      </w:r>
      <w:proofErr w:type="gramStart"/>
      <w:r w:rsidRPr="00947672">
        <w:rPr>
          <w:rStyle w:val="StyleUnderline"/>
          <w:highlight w:val="green"/>
        </w:rPr>
        <w:t>exclusion</w:t>
      </w:r>
      <w:proofErr w:type="gramEnd"/>
      <w:r w:rsidRPr="00E53A09">
        <w:rPr>
          <w:rStyle w:val="StyleUnderline"/>
        </w:rPr>
        <w:t xml:space="preserve"> and estrangement. It </w:t>
      </w:r>
      <w:r w:rsidRPr="00947672">
        <w:rPr>
          <w:rStyle w:val="StyleUnderline"/>
          <w:highlight w:val="green"/>
        </w:rPr>
        <w:t>endorses natal alienation</w:t>
      </w:r>
      <w:r w:rsidRPr="00E53A09">
        <w:rPr>
          <w:rStyle w:val="StyleUnderline"/>
        </w:rPr>
        <w:t xml:space="preserve">—the disassociation of community, kinship, and familial </w:t>
      </w:r>
      <w:r w:rsidRPr="00E53A09">
        <w:rPr>
          <w:rStyle w:val="StyleUnderline"/>
        </w:rPr>
        <w:lastRenderedPageBreak/>
        <w:t>bonds. The anti-Black spatial imaginary inflicts gratuitous and wanton spatial violence upon Black people’s flesh, spirit, and psyche. It attacks, wounds, and breaks the connections that bind Black populations together.</w:t>
      </w:r>
      <w:r w:rsidRPr="00E53A09">
        <w:rPr>
          <w:sz w:val="16"/>
        </w:rPr>
        <w:t xml:space="preserve"> Black communities witness their neighborhoods, schools, and classrooms dislodged from their places as anchors in Black communities.</w:t>
      </w:r>
      <w:r w:rsidRPr="00E53A09">
        <w:rPr>
          <w:color w:val="000000"/>
          <w:sz w:val="16"/>
        </w:rPr>
        <w:t xml:space="preserve"> </w:t>
      </w:r>
      <w:r w:rsidRPr="00E53A09">
        <w:rPr>
          <w:sz w:val="16"/>
        </w:rPr>
        <w:t xml:space="preserve">The anti-Black spatial imaginary marks Black bodies as undesirable and therefore extractable from spaces and places that have been envisioned for their exclusion. The careless removal, displacement, and dispossession of Black bodies is anchored in spatialized anti-Blackness; it is anchored by the assumption that Black populations are spatially illegitimate and, moreover, part of a larger anti-Black project to exterminate </w:t>
      </w:r>
      <w:proofErr w:type="spellStart"/>
      <w:r w:rsidRPr="00E53A09">
        <w:rPr>
          <w:sz w:val="16"/>
        </w:rPr>
        <w:t>Afrocultural</w:t>
      </w:r>
      <w:proofErr w:type="spellEnd"/>
      <w:r w:rsidRPr="00E53A09">
        <w:rPr>
          <w:sz w:val="16"/>
        </w:rPr>
        <w:t xml:space="preserve"> traditions, values, and ways of being and celebrating Blackness. </w:t>
      </w:r>
      <w:r w:rsidRPr="00947672">
        <w:rPr>
          <w:rStyle w:val="Emphasis"/>
          <w:highlight w:val="green"/>
        </w:rPr>
        <w:t>The visible presence of</w:t>
      </w:r>
      <w:r w:rsidRPr="00E53A09">
        <w:rPr>
          <w:rStyle w:val="Emphasis"/>
        </w:rPr>
        <w:t xml:space="preserve"> Blackness and </w:t>
      </w:r>
      <w:r w:rsidRPr="00947672">
        <w:rPr>
          <w:rStyle w:val="Emphasis"/>
          <w:highlight w:val="green"/>
        </w:rPr>
        <w:t>Black</w:t>
      </w:r>
      <w:r w:rsidRPr="00E53A09">
        <w:rPr>
          <w:rStyle w:val="Emphasis"/>
        </w:rPr>
        <w:t xml:space="preserve"> </w:t>
      </w:r>
      <w:r w:rsidRPr="00947672">
        <w:rPr>
          <w:rStyle w:val="Emphasis"/>
          <w:highlight w:val="green"/>
        </w:rPr>
        <w:t>people</w:t>
      </w:r>
      <w:r w:rsidRPr="00E53A09">
        <w:rPr>
          <w:rStyle w:val="Emphasis"/>
        </w:rPr>
        <w:t xml:space="preserve"> </w:t>
      </w:r>
      <w:r w:rsidRPr="00947672">
        <w:rPr>
          <w:rStyle w:val="Emphasis"/>
          <w:highlight w:val="green"/>
        </w:rPr>
        <w:t>is seen by non-Blacks as a credible threat poised to unsettle normative and “pure” white spaces</w:t>
      </w:r>
      <w:r w:rsidRPr="00E53A09">
        <w:rPr>
          <w:sz w:val="16"/>
        </w:rPr>
        <w:t xml:space="preserve"> (</w:t>
      </w:r>
      <w:hyperlink r:id="rId20" w:anchor="bibr2-1052684621992768" w:history="1">
        <w:r w:rsidRPr="00E53A09">
          <w:rPr>
            <w:rStyle w:val="Hyperlink"/>
            <w:color w:val="006ACC"/>
            <w:sz w:val="16"/>
          </w:rPr>
          <w:t>Anderson 2015</w:t>
        </w:r>
      </w:hyperlink>
      <w:r w:rsidRPr="00E53A09">
        <w:rPr>
          <w:sz w:val="16"/>
        </w:rPr>
        <w:t>).</w:t>
      </w:r>
      <w:r w:rsidRPr="00E53A09">
        <w:rPr>
          <w:color w:val="000000"/>
          <w:sz w:val="16"/>
        </w:rPr>
        <w:t xml:space="preserve"> </w:t>
      </w:r>
      <w:r w:rsidRPr="00E53A09">
        <w:rPr>
          <w:rStyle w:val="StyleUnderline"/>
        </w:rPr>
        <w:t>As the dominant social warrant of society,</w:t>
      </w:r>
      <w:r w:rsidRPr="00E53A09">
        <w:rPr>
          <w:sz w:val="16"/>
        </w:rPr>
        <w:t xml:space="preserve"> </w:t>
      </w:r>
      <w:r w:rsidRPr="00947672">
        <w:rPr>
          <w:rStyle w:val="Emphasis"/>
          <w:highlight w:val="green"/>
        </w:rPr>
        <w:t xml:space="preserve">the anti-Black spatial imaginary views Blacks as captives, unfree subjects lodged in the </w:t>
      </w:r>
      <w:proofErr w:type="spellStart"/>
      <w:r w:rsidRPr="00947672">
        <w:rPr>
          <w:rStyle w:val="Emphasis"/>
          <w:highlight w:val="green"/>
        </w:rPr>
        <w:t>nowheres</w:t>
      </w:r>
      <w:proofErr w:type="spellEnd"/>
      <w:r w:rsidRPr="00947672">
        <w:rPr>
          <w:rStyle w:val="Emphasis"/>
          <w:highlight w:val="green"/>
        </w:rPr>
        <w:t xml:space="preserve"> of Black life</w:t>
      </w:r>
      <w:r w:rsidRPr="00E53A09">
        <w:rPr>
          <w:rStyle w:val="StyleUnderline"/>
        </w:rPr>
        <w:t xml:space="preserve">. Anti-Blackness remains a powerful way of reading and interpreting the painful relationship of the Black condition </w:t>
      </w:r>
      <w:r w:rsidRPr="00E53A09">
        <w:rPr>
          <w:sz w:val="16"/>
        </w:rPr>
        <w:t xml:space="preserve">within a context of disregard, disdain, and dismissal of Black people, particularly within environments that champion colorblind and anti-racist discourses. The architecture of education policy has “spatialized Blackness” by restricting movement and constructing Black bodies as needing to be surveilled, monitored, and policed. </w:t>
      </w:r>
      <w:r w:rsidRPr="00E53A09">
        <w:rPr>
          <w:rStyle w:val="StyleUnderline"/>
        </w:rPr>
        <w:t>The anti-Black spatial imaginary is riddled with fear and presupposes that Black people are aspatial.</w:t>
      </w:r>
      <w:r w:rsidRPr="00E53A09">
        <w:rPr>
          <w:color w:val="000000"/>
          <w:sz w:val="16"/>
        </w:rPr>
        <w:t xml:space="preserve"> </w:t>
      </w:r>
      <w:r w:rsidRPr="00E53A09">
        <w:rPr>
          <w:sz w:val="16"/>
        </w:rPr>
        <w:t>Spatial imaginaries are effective vehicles for the transmission of social anxieties and/or hopes about the future. In conceptualizing an anti-Black spatial imaginary, it is not my intention to provide an articulation that is inflexible or intractable. Spatial imaginaries are not secure or unwavering. We produce narratives and ideas about spaces, and we produce their embedded meanings. Instead, I consider the spatiality of anti-Blackness not as a clearly demarcated thing or a unified imaginary of causes and consequences, but as a pliable framework that explores the violent conditions that seek to debilitate the persistence of Black people.</w:t>
      </w:r>
    </w:p>
    <w:p w14:paraId="3D7A7DB6" w14:textId="77777777" w:rsidR="00C91696" w:rsidRDefault="00C91696" w:rsidP="00C91696"/>
    <w:p w14:paraId="4D6C9F11" w14:textId="77777777" w:rsidR="00C91696" w:rsidRPr="00C91696" w:rsidRDefault="00C91696" w:rsidP="00C91696"/>
    <w:p w14:paraId="6970E045" w14:textId="77777777" w:rsidR="009C0725" w:rsidRDefault="009C0725" w:rsidP="009C0725">
      <w:pPr>
        <w:pStyle w:val="Heading2"/>
        <w:rPr>
          <w:rFonts w:cs="Calibri"/>
        </w:rPr>
      </w:pPr>
      <w:r>
        <w:rPr>
          <w:rFonts w:cs="Calibri"/>
        </w:rPr>
        <w:lastRenderedPageBreak/>
        <w:t>2AC---Framework</w:t>
      </w:r>
    </w:p>
    <w:p w14:paraId="2A58A536" w14:textId="586C9E55" w:rsidR="009C0725" w:rsidRDefault="009C0725" w:rsidP="009C0725">
      <w:pPr>
        <w:pStyle w:val="Heading3"/>
        <w:rPr>
          <w:rStyle w:val="Style13ptBold"/>
          <w:b/>
          <w:bCs w:val="0"/>
          <w:sz w:val="32"/>
          <w:u w:val="single"/>
        </w:rPr>
      </w:pPr>
      <w:r>
        <w:rPr>
          <w:rStyle w:val="Style13ptBold"/>
          <w:b/>
          <w:bCs w:val="0"/>
          <w:sz w:val="32"/>
          <w:u w:val="single"/>
        </w:rPr>
        <w:lastRenderedPageBreak/>
        <w:t>White Rhetoric DA---2AC</w:t>
      </w:r>
    </w:p>
    <w:p w14:paraId="25C6E2E8" w14:textId="77777777" w:rsidR="009C0725" w:rsidRPr="003F000B" w:rsidRDefault="009C0725" w:rsidP="009C0725">
      <w:pPr>
        <w:pStyle w:val="Heading4"/>
      </w:pPr>
      <w:r w:rsidRPr="00841260">
        <w:t>White Rhetoric D</w:t>
      </w:r>
      <w:r>
        <w:t>A---p</w:t>
      </w:r>
      <w:r w:rsidRPr="00841260">
        <w:t>rocedural</w:t>
      </w:r>
      <w:r>
        <w:t xml:space="preserve"> language and norms predicate themselves upon the negation of Blackness which forms white language and the power of judgment. Following this logic within the white community maintains this violent binary of communication.</w:t>
      </w:r>
    </w:p>
    <w:p w14:paraId="59FBB366" w14:textId="77777777" w:rsidR="009C0725" w:rsidRPr="0038278B" w:rsidRDefault="009C0725" w:rsidP="009C0725">
      <w:pPr>
        <w:rPr>
          <w:rStyle w:val="Emphasis"/>
          <w:b w:val="0"/>
          <w:iCs w:val="0"/>
          <w:u w:val="none"/>
        </w:rPr>
      </w:pPr>
      <w:r>
        <w:rPr>
          <w:rStyle w:val="Style13ptBold"/>
        </w:rPr>
        <w:t xml:space="preserve">Marriott ’23 </w:t>
      </w:r>
      <w:r>
        <w:t xml:space="preserve">[David Marriott, </w:t>
      </w:r>
      <w:r w:rsidRPr="0086420B">
        <w:t>Charles T. Winship Professor of Philosophy at Emory University</w:t>
      </w:r>
      <w:r>
        <w:t>, “</w:t>
      </w:r>
      <w:r w:rsidRPr="0086420B">
        <w:t>Of Effacement</w:t>
      </w:r>
      <w:r>
        <w:t xml:space="preserve">: </w:t>
      </w:r>
      <w:r w:rsidRPr="0086420B">
        <w:t>Blackness and Non-Being</w:t>
      </w:r>
      <w:r>
        <w:t>”, Nov. 2023, accessed Jul. 15.]//max *edited for language*</w:t>
      </w:r>
    </w:p>
    <w:p w14:paraId="281E3715" w14:textId="77777777" w:rsidR="009C0725" w:rsidRPr="005D388F" w:rsidRDefault="009C0725" w:rsidP="009C0725">
      <w:r w:rsidRPr="00E70FDB">
        <w:rPr>
          <w:highlight w:val="cyan"/>
          <w:u w:val="single"/>
        </w:rPr>
        <w:t xml:space="preserve">For the </w:t>
      </w:r>
      <w:r w:rsidRPr="00E70FDB">
        <w:rPr>
          <w:b/>
          <w:bCs/>
          <w:highlight w:val="cyan"/>
          <w:u w:val="single"/>
        </w:rPr>
        <w:t>white subject</w:t>
      </w:r>
      <w:r w:rsidRPr="00E70FDB">
        <w:rPr>
          <w:highlight w:val="cyan"/>
          <w:u w:val="single"/>
        </w:rPr>
        <w:t xml:space="preserve"> to </w:t>
      </w:r>
      <w:proofErr w:type="gramStart"/>
      <w:r w:rsidRPr="00E70FDB">
        <w:rPr>
          <w:highlight w:val="cyan"/>
          <w:u w:val="single"/>
        </w:rPr>
        <w:t>enter</w:t>
      </w:r>
      <w:r w:rsidRPr="0086420B">
        <w:rPr>
          <w:u w:val="single"/>
        </w:rPr>
        <w:t xml:space="preserve"> into</w:t>
      </w:r>
      <w:proofErr w:type="gramEnd"/>
      <w:r w:rsidRPr="0086420B">
        <w:rPr>
          <w:u w:val="single"/>
        </w:rPr>
        <w:t xml:space="preserve"> the </w:t>
      </w:r>
      <w:r w:rsidRPr="00E70FDB">
        <w:rPr>
          <w:b/>
          <w:bCs/>
          <w:highlight w:val="cyan"/>
          <w:u w:val="single"/>
        </w:rPr>
        <w:t>possibilities of language</w:t>
      </w:r>
      <w:r w:rsidRPr="0086420B">
        <w:rPr>
          <w:u w:val="single"/>
        </w:rPr>
        <w:t xml:space="preserve"> and judgement, </w:t>
      </w:r>
      <w:r w:rsidRPr="00E70FDB">
        <w:rPr>
          <w:b/>
          <w:bCs/>
          <w:highlight w:val="cyan"/>
          <w:u w:val="single"/>
        </w:rPr>
        <w:t>blackness</w:t>
      </w:r>
      <w:r w:rsidRPr="0086420B">
        <w:rPr>
          <w:u w:val="single"/>
        </w:rPr>
        <w:t xml:space="preserve"> thus </w:t>
      </w:r>
      <w:r w:rsidRPr="00E70FDB">
        <w:rPr>
          <w:highlight w:val="cyan"/>
          <w:u w:val="single"/>
        </w:rPr>
        <w:t xml:space="preserve">has to be </w:t>
      </w:r>
      <w:r w:rsidRPr="00E70FDB">
        <w:rPr>
          <w:b/>
          <w:bCs/>
          <w:highlight w:val="cyan"/>
          <w:u w:val="single"/>
        </w:rPr>
        <w:t>discarded</w:t>
      </w:r>
      <w:r w:rsidRPr="0086420B">
        <w:rPr>
          <w:u w:val="single"/>
        </w:rPr>
        <w:t>, thrown away.</w:t>
      </w:r>
      <w:r w:rsidRPr="0038278B">
        <w:rPr>
          <w:sz w:val="16"/>
          <w:szCs w:val="16"/>
        </w:rPr>
        <w:t xml:space="preserve"> If</w:t>
      </w:r>
      <w:r>
        <w:t xml:space="preserve"> </w:t>
      </w:r>
      <w:proofErr w:type="spellStart"/>
      <w:r w:rsidRPr="00E70FDB">
        <w:rPr>
          <w:highlight w:val="cyan"/>
          <w:u w:val="single"/>
        </w:rPr>
        <w:t>lalangue</w:t>
      </w:r>
      <w:proofErr w:type="spellEnd"/>
      <w:r w:rsidRPr="0038278B">
        <w:rPr>
          <w:u w:val="single"/>
        </w:rPr>
        <w:t xml:space="preserve"> is the result of a struggle between language</w:t>
      </w:r>
      <w:r w:rsidRPr="0086420B">
        <w:rPr>
          <w:u w:val="single"/>
        </w:rPr>
        <w:t xml:space="preserve"> </w:t>
      </w:r>
      <w:r w:rsidRPr="00E70FDB">
        <w:rPr>
          <w:highlight w:val="cyan"/>
          <w:u w:val="single"/>
        </w:rPr>
        <w:t>and</w:t>
      </w:r>
      <w:r w:rsidRPr="0086420B">
        <w:rPr>
          <w:u w:val="single"/>
        </w:rPr>
        <w:t xml:space="preserve"> representation</w:t>
      </w:r>
      <w:r>
        <w:t xml:space="preserve">, </w:t>
      </w:r>
      <w:r w:rsidRPr="0038278B">
        <w:rPr>
          <w:sz w:val="16"/>
          <w:szCs w:val="16"/>
        </w:rPr>
        <w:t>and</w:t>
      </w:r>
      <w:r>
        <w:t xml:space="preserve"> </w:t>
      </w:r>
      <w:r w:rsidRPr="00E70FDB">
        <w:rPr>
          <w:highlight w:val="cyan"/>
          <w:u w:val="single"/>
        </w:rPr>
        <w:t>whiteness</w:t>
      </w:r>
      <w:r w:rsidRPr="0038278B">
        <w:rPr>
          <w:u w:val="single"/>
        </w:rPr>
        <w:t xml:space="preserve"> a struggle between logic and sophism</w:t>
      </w:r>
      <w:r w:rsidRPr="0086420B">
        <w:rPr>
          <w:u w:val="single"/>
        </w:rPr>
        <w:t xml:space="preserve">, </w:t>
      </w:r>
      <w:r w:rsidRPr="0038278B">
        <w:rPr>
          <w:sz w:val="16"/>
          <w:szCs w:val="16"/>
        </w:rPr>
        <w:t>then what appears to link them is the</w:t>
      </w:r>
      <w:r>
        <w:t xml:space="preserve"> </w:t>
      </w:r>
      <w:r w:rsidRPr="00E70FDB">
        <w:rPr>
          <w:highlight w:val="cyan"/>
          <w:u w:val="single"/>
        </w:rPr>
        <w:t xml:space="preserve">advent into a </w:t>
      </w:r>
      <w:r w:rsidRPr="0064437B">
        <w:rPr>
          <w:u w:val="single"/>
        </w:rPr>
        <w:t xml:space="preserve">decisionism that consists in </w:t>
      </w:r>
      <w:r w:rsidRPr="00E70FDB">
        <w:rPr>
          <w:highlight w:val="cyan"/>
          <w:u w:val="single"/>
        </w:rPr>
        <w:t xml:space="preserve">the </w:t>
      </w:r>
      <w:r w:rsidRPr="00E70FDB">
        <w:rPr>
          <w:b/>
          <w:bCs/>
          <w:highlight w:val="cyan"/>
          <w:u w:val="single"/>
        </w:rPr>
        <w:t>conclusion of a white community</w:t>
      </w:r>
      <w:r>
        <w:t xml:space="preserve">. </w:t>
      </w:r>
      <w:r w:rsidRPr="0038278B">
        <w:rPr>
          <w:sz w:val="16"/>
          <w:szCs w:val="16"/>
        </w:rPr>
        <w:t xml:space="preserve">First, the </w:t>
      </w:r>
      <w:proofErr w:type="spellStart"/>
      <w:r w:rsidRPr="0038278B">
        <w:rPr>
          <w:sz w:val="16"/>
          <w:szCs w:val="16"/>
        </w:rPr>
        <w:t>unconcealing</w:t>
      </w:r>
      <w:proofErr w:type="spellEnd"/>
      <w:r w:rsidRPr="0038278B">
        <w:rPr>
          <w:sz w:val="16"/>
          <w:szCs w:val="16"/>
        </w:rPr>
        <w:t>-</w:t>
      </w:r>
      <w:r w:rsidRPr="00E70FDB">
        <w:rPr>
          <w:highlight w:val="cyan"/>
          <w:u w:val="single"/>
        </w:rPr>
        <w:t>appearing of whiteness must be different from what is concealed as black</w:t>
      </w:r>
      <w:r>
        <w:t xml:space="preserve"> </w:t>
      </w:r>
      <w:r w:rsidRPr="0038278B">
        <w:rPr>
          <w:sz w:val="16"/>
          <w:szCs w:val="16"/>
        </w:rPr>
        <w:t>to the point that the</w:t>
      </w:r>
      <w:r>
        <w:t xml:space="preserve"> </w:t>
      </w:r>
      <w:r w:rsidRPr="0086420B">
        <w:rPr>
          <w:u w:val="single"/>
        </w:rPr>
        <w:t xml:space="preserve">concealment consists in this difference </w:t>
      </w:r>
      <w:r w:rsidRPr="0038278B">
        <w:rPr>
          <w:sz w:val="16"/>
          <w:szCs w:val="16"/>
        </w:rPr>
        <w:t xml:space="preserve">and is a direct consequence of it. In section 3 of the logical time essay, “Discussion of the sophism,” </w:t>
      </w:r>
      <w:r w:rsidRPr="00E70FDB">
        <w:rPr>
          <w:highlight w:val="cyan"/>
          <w:u w:val="single"/>
        </w:rPr>
        <w:t>Lacan distinguishes the imaginary mastery of knowledge</w:t>
      </w:r>
      <w:r w:rsidRPr="0086420B">
        <w:rPr>
          <w:u w:val="single"/>
        </w:rPr>
        <w:t xml:space="preserve"> from what the subject is led to deduce therefrom: </w:t>
      </w:r>
      <w:r w:rsidRPr="00E70FDB">
        <w:rPr>
          <w:highlight w:val="cyan"/>
          <w:u w:val="single"/>
        </w:rPr>
        <w:t>that which is outside of the logical order of hesitation</w:t>
      </w:r>
      <w:r w:rsidRPr="0086420B">
        <w:rPr>
          <w:u w:val="single"/>
        </w:rPr>
        <w:t xml:space="preserve"> and revelation</w:t>
      </w:r>
      <w:r>
        <w:t xml:space="preserve">. </w:t>
      </w:r>
      <w:r w:rsidRPr="0038278B">
        <w:rPr>
          <w:sz w:val="16"/>
          <w:szCs w:val="16"/>
        </w:rPr>
        <w:t>Nevertheless, it seems to me that</w:t>
      </w:r>
      <w:r>
        <w:t xml:space="preserve"> </w:t>
      </w:r>
      <w:r w:rsidRPr="0086420B">
        <w:rPr>
          <w:u w:val="single"/>
        </w:rPr>
        <w:t xml:space="preserve">such a difference is posited only when the </w:t>
      </w:r>
      <w:proofErr w:type="spellStart"/>
      <w:r w:rsidRPr="0086420B">
        <w:rPr>
          <w:u w:val="single"/>
        </w:rPr>
        <w:t>originary</w:t>
      </w:r>
      <w:proofErr w:type="spellEnd"/>
      <w:r w:rsidRPr="0086420B">
        <w:rPr>
          <w:u w:val="single"/>
        </w:rPr>
        <w:t xml:space="preserve"> truth of analysis</w:t>
      </w:r>
      <w:r w:rsidRPr="0038278B">
        <w:rPr>
          <w:sz w:val="16"/>
          <w:szCs w:val="16"/>
        </w:rPr>
        <w:t>—not as a technique of decipherment but as an art of interpreting—</w:t>
      </w:r>
      <w:r w:rsidRPr="0038278B">
        <w:rPr>
          <w:sz w:val="16"/>
          <w:szCs w:val="16"/>
          <w:u w:val="single"/>
        </w:rPr>
        <w:t>is</w:t>
      </w:r>
      <w:r w:rsidRPr="0038278B">
        <w:rPr>
          <w:u w:val="single"/>
        </w:rPr>
        <w:t xml:space="preserve"> understood to no longer doubt itself in the world of signifi</w:t>
      </w:r>
      <w:r>
        <w:rPr>
          <w:u w:val="single"/>
        </w:rPr>
        <w:t>er</w:t>
      </w:r>
      <w:r w:rsidRPr="0038278B">
        <w:rPr>
          <w:u w:val="single"/>
        </w:rPr>
        <w:t>s.</w:t>
      </w:r>
      <w:r>
        <w:t xml:space="preserve"> </w:t>
      </w:r>
      <w:r w:rsidRPr="0038278B">
        <w:rPr>
          <w:sz w:val="16"/>
          <w:szCs w:val="16"/>
        </w:rPr>
        <w:t>Second, because</w:t>
      </w:r>
      <w:r>
        <w:t xml:space="preserve"> </w:t>
      </w:r>
      <w:r w:rsidRPr="00E70FDB">
        <w:rPr>
          <w:highlight w:val="cyan"/>
          <w:u w:val="single"/>
        </w:rPr>
        <w:t xml:space="preserve">the </w:t>
      </w:r>
      <w:r w:rsidRPr="00E70FDB">
        <w:rPr>
          <w:b/>
          <w:bCs/>
          <w:highlight w:val="cyan"/>
          <w:u w:val="single"/>
        </w:rPr>
        <w:t>very exclusion of blackness</w:t>
      </w:r>
      <w:r w:rsidRPr="00E70FDB">
        <w:rPr>
          <w:highlight w:val="cyan"/>
          <w:u w:val="single"/>
        </w:rPr>
        <w:t xml:space="preserve"> is what passes into the </w:t>
      </w:r>
      <w:r w:rsidRPr="00E70FDB">
        <w:rPr>
          <w:b/>
          <w:bCs/>
          <w:highlight w:val="cyan"/>
          <w:u w:val="single"/>
        </w:rPr>
        <w:t>service of whiteness</w:t>
      </w:r>
      <w:r>
        <w:t xml:space="preserve">, </w:t>
      </w:r>
      <w:r w:rsidRPr="0038278B">
        <w:rPr>
          <w:sz w:val="16"/>
          <w:szCs w:val="16"/>
        </w:rPr>
        <w:t xml:space="preserve">what is unveiled as the judgement of exception is the discovery of </w:t>
      </w:r>
      <w:r w:rsidRPr="00E70FDB">
        <w:rPr>
          <w:highlight w:val="cyan"/>
          <w:u w:val="single"/>
        </w:rPr>
        <w:t xml:space="preserve">a </w:t>
      </w:r>
      <w:r w:rsidRPr="00E70FDB">
        <w:rPr>
          <w:b/>
          <w:bCs/>
          <w:highlight w:val="cyan"/>
          <w:u w:val="single"/>
        </w:rPr>
        <w:t>generalized logic of distrust</w:t>
      </w:r>
      <w:r w:rsidRPr="00E70FDB">
        <w:rPr>
          <w:highlight w:val="cyan"/>
          <w:u w:val="single"/>
        </w:rPr>
        <w:t xml:space="preserve"> that has race as its condition.</w:t>
      </w:r>
      <w:r w:rsidRPr="0038278B">
        <w:rPr>
          <w:u w:val="single"/>
        </w:rPr>
        <w:t xml:space="preserve"> </w:t>
      </w:r>
      <w:proofErr w:type="spellStart"/>
      <w:r w:rsidRPr="0038278B">
        <w:rPr>
          <w:u w:val="single"/>
        </w:rPr>
        <w:t>Monstration</w:t>
      </w:r>
      <w:proofErr w:type="spellEnd"/>
      <w:r w:rsidRPr="0038278B">
        <w:rPr>
          <w:u w:val="single"/>
        </w:rPr>
        <w:t xml:space="preserve"> reappears here but always in the form of a knowing in its relation to a non- me, </w:t>
      </w:r>
      <w:r w:rsidRPr="0038278B">
        <w:rPr>
          <w:b/>
          <w:bCs/>
          <w:u w:val="single"/>
        </w:rPr>
        <w:t>and a black “is not”</w:t>
      </w:r>
      <w:r>
        <w:t xml:space="preserve"> </w:t>
      </w:r>
      <w:r w:rsidRPr="0038278B">
        <w:rPr>
          <w:sz w:val="16"/>
          <w:szCs w:val="16"/>
        </w:rPr>
        <w:t>(</w:t>
      </w:r>
      <w:proofErr w:type="spellStart"/>
      <w:r w:rsidRPr="0038278B">
        <w:rPr>
          <w:sz w:val="16"/>
          <w:szCs w:val="16"/>
        </w:rPr>
        <w:t>n’est</w:t>
      </w:r>
      <w:proofErr w:type="spellEnd"/>
      <w:r w:rsidRPr="0038278B">
        <w:rPr>
          <w:sz w:val="16"/>
          <w:szCs w:val="16"/>
        </w:rPr>
        <w:t xml:space="preserve"> pas) that is the inseparable consequence of an in-difference to blackness in the freedom not to choose it.</w:t>
      </w:r>
      <w:r>
        <w:t xml:space="preserve"> </w:t>
      </w:r>
      <w:r w:rsidRPr="00E70FDB">
        <w:rPr>
          <w:highlight w:val="cyan"/>
          <w:u w:val="single"/>
        </w:rPr>
        <w:t xml:space="preserve">Sovereign mastery is </w:t>
      </w:r>
      <w:r w:rsidRPr="0064437B">
        <w:rPr>
          <w:u w:val="single"/>
        </w:rPr>
        <w:t xml:space="preserve">thus </w:t>
      </w:r>
      <w:r w:rsidRPr="00E70FDB">
        <w:rPr>
          <w:highlight w:val="cyan"/>
          <w:u w:val="single"/>
        </w:rPr>
        <w:t xml:space="preserve">inseparable from </w:t>
      </w:r>
      <w:r w:rsidRPr="0064437B">
        <w:rPr>
          <w:u w:val="single"/>
        </w:rPr>
        <w:t xml:space="preserve">the ability of </w:t>
      </w:r>
      <w:r w:rsidRPr="00E70FDB">
        <w:rPr>
          <w:highlight w:val="cyan"/>
          <w:u w:val="single"/>
        </w:rPr>
        <w:t xml:space="preserve">dispensing </w:t>
      </w:r>
      <w:r w:rsidRPr="0064437B">
        <w:rPr>
          <w:u w:val="single"/>
        </w:rPr>
        <w:t xml:space="preserve">the value of </w:t>
      </w:r>
      <w:r w:rsidRPr="00E70FDB">
        <w:rPr>
          <w:highlight w:val="cyan"/>
          <w:u w:val="single"/>
        </w:rPr>
        <w:t xml:space="preserve">judgement </w:t>
      </w:r>
      <w:r w:rsidRPr="0064437B">
        <w:rPr>
          <w:u w:val="single"/>
        </w:rPr>
        <w:t xml:space="preserve">indifferently </w:t>
      </w:r>
      <w:r w:rsidRPr="00E70FDB">
        <w:rPr>
          <w:highlight w:val="cyan"/>
          <w:u w:val="single"/>
        </w:rPr>
        <w:t xml:space="preserve">upon </w:t>
      </w:r>
      <w:r w:rsidRPr="00E70FDB">
        <w:rPr>
          <w:b/>
          <w:bCs/>
          <w:highlight w:val="cyan"/>
          <w:u w:val="single"/>
        </w:rPr>
        <w:t>every blackened being</w:t>
      </w:r>
      <w:r>
        <w:t>—</w:t>
      </w:r>
      <w:r w:rsidRPr="0038278B">
        <w:rPr>
          <w:u w:val="single"/>
        </w:rPr>
        <w:t>it is only the subject that is black “that gives their hesitation its definite import</w:t>
      </w:r>
      <w:r>
        <w:t xml:space="preserve">.”²⁸ </w:t>
      </w:r>
      <w:r w:rsidRPr="0064437B">
        <w:rPr>
          <w:sz w:val="16"/>
          <w:szCs w:val="16"/>
        </w:rPr>
        <w:t>Third,</w:t>
      </w:r>
      <w:r>
        <w:t xml:space="preserve"> </w:t>
      </w:r>
      <w:r w:rsidRPr="00E70FDB">
        <w:rPr>
          <w:highlight w:val="cyan"/>
          <w:u w:val="single"/>
        </w:rPr>
        <w:t>the definiteness of the appearance</w:t>
      </w:r>
      <w:r w:rsidRPr="0038278B">
        <w:rPr>
          <w:u w:val="single"/>
        </w:rPr>
        <w:t xml:space="preserve"> of the subject </w:t>
      </w:r>
      <w:r w:rsidRPr="00E70FDB">
        <w:rPr>
          <w:highlight w:val="cyan"/>
          <w:u w:val="single"/>
        </w:rPr>
        <w:t>to the others</w:t>
      </w:r>
      <w:r w:rsidRPr="0038278B">
        <w:rPr>
          <w:u w:val="single"/>
        </w:rPr>
        <w:t xml:space="preserve"> </w:t>
      </w:r>
      <w:r w:rsidRPr="00E70FDB">
        <w:rPr>
          <w:highlight w:val="cyan"/>
          <w:u w:val="single"/>
        </w:rPr>
        <w:t>who see [them</w:t>
      </w:r>
      <w:r>
        <w:rPr>
          <w:u w:val="single"/>
        </w:rPr>
        <w:t xml:space="preserve">] </w:t>
      </w:r>
      <w:r w:rsidRPr="0064437B">
        <w:rPr>
          <w:strike/>
          <w:sz w:val="16"/>
          <w:szCs w:val="16"/>
        </w:rPr>
        <w:t>him</w:t>
      </w:r>
      <w:r w:rsidRPr="0038278B">
        <w:rPr>
          <w:u w:val="single"/>
        </w:rPr>
        <w:t xml:space="preserve"> as </w:t>
      </w:r>
      <w:r w:rsidRPr="00E70FDB">
        <w:rPr>
          <w:highlight w:val="cyan"/>
          <w:u w:val="single"/>
        </w:rPr>
        <w:t>white refer</w:t>
      </w:r>
      <w:r w:rsidRPr="00D5701F">
        <w:rPr>
          <w:u w:val="single"/>
        </w:rPr>
        <w:t>s</w:t>
      </w:r>
      <w:r w:rsidRPr="00E70FDB">
        <w:rPr>
          <w:highlight w:val="cyan"/>
          <w:u w:val="single"/>
        </w:rPr>
        <w:t xml:space="preserve"> to</w:t>
      </w:r>
      <w:r w:rsidRPr="0038278B">
        <w:rPr>
          <w:u w:val="single"/>
        </w:rPr>
        <w:t xml:space="preserve"> a still more decisive situation: to </w:t>
      </w:r>
      <w:r w:rsidRPr="00E70FDB">
        <w:rPr>
          <w:highlight w:val="cyan"/>
          <w:u w:val="single"/>
        </w:rPr>
        <w:t>the incapacity of blackness to posit the subjection</w:t>
      </w:r>
      <w:r>
        <w:t xml:space="preserve"> </w:t>
      </w:r>
      <w:r w:rsidRPr="0038278B">
        <w:rPr>
          <w:sz w:val="16"/>
          <w:szCs w:val="16"/>
        </w:rPr>
        <w:t>uncovered in, or by, it. From the instructions given by the prison warden, we readily deduce a choice based on equivalence. But in the subsequent narration no one has the option to choose the black disc, because the choice of the black disc consequently gives no one the authority or right to judgement.</w:t>
      </w:r>
      <w:r>
        <w:t xml:space="preserve"> </w:t>
      </w:r>
      <w:r w:rsidRPr="0064437B">
        <w:rPr>
          <w:u w:val="single"/>
        </w:rPr>
        <w:t xml:space="preserve">All </w:t>
      </w:r>
      <w:r w:rsidRPr="00E70FDB">
        <w:rPr>
          <w:highlight w:val="cyan"/>
          <w:u w:val="single"/>
        </w:rPr>
        <w:t>authority belongs to the one who</w:t>
      </w:r>
      <w:r w:rsidRPr="0038278B">
        <w:rPr>
          <w:u w:val="single"/>
        </w:rPr>
        <w:t xml:space="preserve"> rightly </w:t>
      </w:r>
      <w:r w:rsidRPr="00E70FDB">
        <w:rPr>
          <w:b/>
          <w:bCs/>
          <w:highlight w:val="cyan"/>
          <w:u w:val="single"/>
        </w:rPr>
        <w:t>chooses the white disc</w:t>
      </w:r>
      <w:r w:rsidRPr="0038278B">
        <w:rPr>
          <w:u w:val="single"/>
        </w:rPr>
        <w:t xml:space="preserve">, for now he has </w:t>
      </w:r>
      <w:r w:rsidRPr="00E70FDB">
        <w:rPr>
          <w:highlight w:val="cyan"/>
          <w:u w:val="single"/>
        </w:rPr>
        <w:t xml:space="preserve">the right to </w:t>
      </w:r>
      <w:r w:rsidRPr="00E70FDB">
        <w:rPr>
          <w:b/>
          <w:bCs/>
          <w:highlight w:val="cyan"/>
          <w:u w:val="single"/>
        </w:rPr>
        <w:t>interpret</w:t>
      </w:r>
      <w:r w:rsidRPr="00E70FDB">
        <w:rPr>
          <w:highlight w:val="cyan"/>
          <w:u w:val="single"/>
        </w:rPr>
        <w:t>, to</w:t>
      </w:r>
      <w:r w:rsidRPr="0038278B">
        <w:rPr>
          <w:u w:val="single"/>
        </w:rPr>
        <w:t xml:space="preserve"> exercise </w:t>
      </w:r>
      <w:r w:rsidRPr="0038278B">
        <w:rPr>
          <w:b/>
          <w:bCs/>
          <w:u w:val="single"/>
        </w:rPr>
        <w:t>judgement</w:t>
      </w:r>
      <w:r>
        <w:t xml:space="preserve">; on </w:t>
      </w:r>
      <w:r w:rsidRPr="0038278B">
        <w:rPr>
          <w:sz w:val="16"/>
          <w:szCs w:val="16"/>
        </w:rPr>
        <w:t>the other hand</w:t>
      </w:r>
      <w:r w:rsidRPr="00E70FDB">
        <w:rPr>
          <w:highlight w:val="cyan"/>
        </w:rPr>
        <w:t xml:space="preserve">, </w:t>
      </w:r>
      <w:r w:rsidRPr="00E70FDB">
        <w:rPr>
          <w:highlight w:val="cyan"/>
          <w:u w:val="single"/>
        </w:rPr>
        <w:t>those who possess the black disc</w:t>
      </w:r>
      <w:r w:rsidRPr="0038278B">
        <w:rPr>
          <w:u w:val="single"/>
        </w:rPr>
        <w:t xml:space="preserve"> by right </w:t>
      </w:r>
      <w:r w:rsidRPr="00E70FDB">
        <w:rPr>
          <w:highlight w:val="cyan"/>
          <w:u w:val="single"/>
        </w:rPr>
        <w:t xml:space="preserve">have </w:t>
      </w:r>
      <w:r w:rsidRPr="00E70FDB">
        <w:rPr>
          <w:b/>
          <w:bCs/>
          <w:highlight w:val="cyan"/>
          <w:u w:val="single"/>
        </w:rPr>
        <w:t>no</w:t>
      </w:r>
      <w:r w:rsidRPr="0038278B">
        <w:rPr>
          <w:b/>
          <w:bCs/>
          <w:u w:val="single"/>
        </w:rPr>
        <w:t xml:space="preserve"> power of </w:t>
      </w:r>
      <w:r w:rsidRPr="00E70FDB">
        <w:rPr>
          <w:b/>
          <w:bCs/>
          <w:highlight w:val="cyan"/>
          <w:u w:val="single"/>
        </w:rPr>
        <w:t>judgement</w:t>
      </w:r>
      <w:r>
        <w:t xml:space="preserve">. </w:t>
      </w:r>
      <w:r w:rsidRPr="0038278B">
        <w:rPr>
          <w:sz w:val="16"/>
          <w:szCs w:val="16"/>
        </w:rPr>
        <w:t xml:space="preserve">The equivalence of thought and negation in relation to blackness is here formulated by Lacan in a direct manner. This incapacity, according to Lacan’s explicit assertion, does not create this definiteness; it is limited to </w:t>
      </w:r>
      <w:proofErr w:type="spellStart"/>
      <w:r w:rsidRPr="0038278B">
        <w:rPr>
          <w:sz w:val="16"/>
          <w:szCs w:val="16"/>
        </w:rPr>
        <w:t>unconcealing</w:t>
      </w:r>
      <w:proofErr w:type="spellEnd"/>
      <w:r w:rsidRPr="0038278B">
        <w:rPr>
          <w:sz w:val="16"/>
          <w:szCs w:val="16"/>
        </w:rPr>
        <w:t xml:space="preserve"> it (the hesitation—which is more than a hesitation—by which being </w:t>
      </w:r>
      <w:proofErr w:type="spellStart"/>
      <w:r w:rsidRPr="0038278B">
        <w:rPr>
          <w:sz w:val="16"/>
          <w:szCs w:val="16"/>
        </w:rPr>
        <w:t>unconceals</w:t>
      </w:r>
      <w:proofErr w:type="spellEnd"/>
      <w:r w:rsidRPr="0038278B">
        <w:rPr>
          <w:sz w:val="16"/>
          <w:szCs w:val="16"/>
        </w:rPr>
        <w:t xml:space="preserve"> itself qua whiteness). It is impossible not to see here a paradox that strikes at the heart of psychoanalysis’s very principle: </w:t>
      </w:r>
      <w:r w:rsidRPr="0038278B">
        <w:rPr>
          <w:u w:val="single"/>
        </w:rPr>
        <w:t xml:space="preserve">that it </w:t>
      </w:r>
      <w:r w:rsidRPr="00E70FDB">
        <w:rPr>
          <w:highlight w:val="cyan"/>
          <w:u w:val="single"/>
        </w:rPr>
        <w:t>is psychoanalysis which provides definiteness to black non-being</w:t>
      </w:r>
      <w:r w:rsidRPr="0038278B">
        <w:rPr>
          <w:u w:val="single"/>
        </w:rPr>
        <w:t xml:space="preserve"> in its contingency</w:t>
      </w:r>
      <w:r>
        <w:t xml:space="preserve">, </w:t>
      </w:r>
      <w:r w:rsidRPr="0038278B">
        <w:rPr>
          <w:sz w:val="16"/>
          <w:szCs w:val="16"/>
        </w:rPr>
        <w:t xml:space="preserve">by which I mean </w:t>
      </w:r>
      <w:r w:rsidRPr="00E70FDB">
        <w:rPr>
          <w:b/>
          <w:bCs/>
          <w:highlight w:val="cyan"/>
          <w:u w:val="single"/>
        </w:rPr>
        <w:t>the psychic import of not being black</w:t>
      </w:r>
      <w:r w:rsidRPr="0038278B">
        <w:rPr>
          <w:u w:val="single"/>
        </w:rPr>
        <w:t>. By analyzing</w:t>
      </w:r>
      <w:r>
        <w:t xml:space="preserve">, </w:t>
      </w:r>
      <w:r w:rsidRPr="0038278B">
        <w:rPr>
          <w:sz w:val="16"/>
          <w:szCs w:val="16"/>
        </w:rPr>
        <w:t>and only in as much as the unconscious is shown to appear,</w:t>
      </w:r>
      <w:r>
        <w:t xml:space="preserve"> </w:t>
      </w:r>
      <w:r w:rsidRPr="0038278B">
        <w:rPr>
          <w:u w:val="single"/>
        </w:rPr>
        <w:t xml:space="preserve">is </w:t>
      </w:r>
      <w:r w:rsidRPr="0064437B">
        <w:rPr>
          <w:u w:val="single"/>
        </w:rPr>
        <w:t xml:space="preserve">that import </w:t>
      </w:r>
      <w:r w:rsidRPr="0064437B">
        <w:rPr>
          <w:b/>
          <w:bCs/>
          <w:u w:val="single"/>
        </w:rPr>
        <w:t>susceptible to being</w:t>
      </w:r>
      <w:r>
        <w:t xml:space="preserve">. </w:t>
      </w:r>
      <w:r w:rsidRPr="0038278B">
        <w:rPr>
          <w:sz w:val="16"/>
          <w:szCs w:val="16"/>
        </w:rPr>
        <w:t xml:space="preserve">And yet, </w:t>
      </w:r>
      <w:r w:rsidRPr="0038278B">
        <w:rPr>
          <w:u w:val="single"/>
        </w:rPr>
        <w:t>here it has been conceded that what appears owes its existence not to the power of witnessing</w:t>
      </w:r>
      <w:r>
        <w:t xml:space="preserve">, </w:t>
      </w:r>
      <w:r w:rsidRPr="0038278B">
        <w:rPr>
          <w:sz w:val="16"/>
          <w:szCs w:val="16"/>
        </w:rPr>
        <w:t xml:space="preserve">since </w:t>
      </w:r>
      <w:r w:rsidRPr="00E70FDB">
        <w:rPr>
          <w:highlight w:val="cyan"/>
          <w:u w:val="single"/>
        </w:rPr>
        <w:t>the power of witnessing is</w:t>
      </w:r>
      <w:r w:rsidRPr="0038278B">
        <w:rPr>
          <w:u w:val="single"/>
        </w:rPr>
        <w:t xml:space="preserve"> limited to recovering a phenomenality that preexists its seeing</w:t>
      </w:r>
      <w:r>
        <w:t xml:space="preserve"> </w:t>
      </w:r>
      <w:r w:rsidRPr="0038278B">
        <w:rPr>
          <w:sz w:val="16"/>
          <w:szCs w:val="16"/>
        </w:rPr>
        <w:t>and that would not be able</w:t>
      </w:r>
      <w:r>
        <w:t xml:space="preserve">, </w:t>
      </w:r>
      <w:r w:rsidRPr="0038278B">
        <w:rPr>
          <w:u w:val="single"/>
        </w:rPr>
        <w:t xml:space="preserve">therefore, to </w:t>
      </w:r>
      <w:r w:rsidRPr="00E70FDB">
        <w:rPr>
          <w:b/>
          <w:bCs/>
          <w:highlight w:val="cyan"/>
          <w:u w:val="single"/>
        </w:rPr>
        <w:t xml:space="preserve">go beyond perception in a </w:t>
      </w:r>
      <w:r w:rsidRPr="0064437B">
        <w:rPr>
          <w:b/>
          <w:bCs/>
          <w:u w:val="single"/>
        </w:rPr>
        <w:t xml:space="preserve">genuine </w:t>
      </w:r>
      <w:r w:rsidRPr="00E70FDB">
        <w:rPr>
          <w:b/>
          <w:bCs/>
          <w:highlight w:val="cyan"/>
          <w:u w:val="single"/>
        </w:rPr>
        <w:t>ontological sense</w:t>
      </w:r>
      <w:r w:rsidRPr="0038278B">
        <w:rPr>
          <w:b/>
          <w:bCs/>
          <w:u w:val="single"/>
        </w:rPr>
        <w:t>.</w:t>
      </w:r>
      <w:r>
        <w:t xml:space="preserve"> </w:t>
      </w:r>
      <w:r w:rsidRPr="0038278B">
        <w:rPr>
          <w:sz w:val="16"/>
          <w:szCs w:val="16"/>
        </w:rPr>
        <w:t>No, here (and throughout Lacan’s corpus</w:t>
      </w:r>
      <w:r w:rsidRPr="0064437B">
        <w:rPr>
          <w:sz w:val="16"/>
          <w:szCs w:val="16"/>
        </w:rPr>
        <w:t xml:space="preserve">) </w:t>
      </w:r>
      <w:r w:rsidRPr="0064437B">
        <w:rPr>
          <w:u w:val="single"/>
        </w:rPr>
        <w:t xml:space="preserve">it is the destiny of the signifier to both </w:t>
      </w:r>
      <w:r w:rsidRPr="0064437B">
        <w:rPr>
          <w:b/>
          <w:bCs/>
          <w:u w:val="single"/>
        </w:rPr>
        <w:t>open and foreclose</w:t>
      </w:r>
      <w:r w:rsidRPr="0064437B">
        <w:rPr>
          <w:u w:val="single"/>
        </w:rPr>
        <w:t xml:space="preserve"> the very possibility of destination as judgement</w:t>
      </w:r>
      <w:r>
        <w:t xml:space="preserve"> </w:t>
      </w:r>
      <w:r w:rsidRPr="0038278B">
        <w:rPr>
          <w:sz w:val="16"/>
          <w:szCs w:val="16"/>
        </w:rPr>
        <w:t>and/or meaning. Now,</w:t>
      </w:r>
      <w:r>
        <w:t xml:space="preserve"> </w:t>
      </w:r>
      <w:r w:rsidRPr="00E70FDB">
        <w:rPr>
          <w:highlight w:val="cyan"/>
          <w:u w:val="single"/>
        </w:rPr>
        <w:t>these three characteristics</w:t>
      </w:r>
      <w:r>
        <w:t xml:space="preserve"> </w:t>
      </w:r>
      <w:r w:rsidRPr="0038278B">
        <w:rPr>
          <w:sz w:val="16"/>
          <w:szCs w:val="16"/>
        </w:rPr>
        <w:t>of the destining of the signifier—here briefly sketched but obviously decisive—</w:t>
      </w:r>
      <w:r w:rsidRPr="00E70FDB">
        <w:rPr>
          <w:highlight w:val="cyan"/>
          <w:u w:val="single"/>
        </w:rPr>
        <w:t>are precisely those of the language that is founded upon</w:t>
      </w:r>
      <w:r w:rsidRPr="0038278B">
        <w:rPr>
          <w:u w:val="single"/>
        </w:rPr>
        <w:t xml:space="preserve"> the white concluding</w:t>
      </w:r>
      <w:r>
        <w:t xml:space="preserve"> </w:t>
      </w:r>
      <w:r w:rsidRPr="0038278B">
        <w:rPr>
          <w:sz w:val="16"/>
          <w:szCs w:val="16"/>
        </w:rPr>
        <w:t>of the signifier and that, for this reason, we will call from now on</w:t>
      </w:r>
      <w:r>
        <w:t xml:space="preserve"> </w:t>
      </w:r>
      <w:r w:rsidRPr="0038278B">
        <w:rPr>
          <w:u w:val="single"/>
        </w:rPr>
        <w:t xml:space="preserve">the </w:t>
      </w:r>
      <w:r w:rsidRPr="00E70FDB">
        <w:rPr>
          <w:b/>
          <w:bCs/>
          <w:highlight w:val="cyan"/>
          <w:u w:val="single"/>
        </w:rPr>
        <w:t>white logic of the unconscious</w:t>
      </w:r>
      <w:r>
        <w:t xml:space="preserve">. </w:t>
      </w:r>
      <w:r w:rsidRPr="0038278B">
        <w:rPr>
          <w:sz w:val="10"/>
          <w:szCs w:val="10"/>
        </w:rPr>
        <w:t>First, each word constitutive of this logic is different from the negative reality—different from the being (</w:t>
      </w:r>
      <w:proofErr w:type="spellStart"/>
      <w:r w:rsidRPr="0038278B">
        <w:rPr>
          <w:sz w:val="10"/>
          <w:szCs w:val="10"/>
        </w:rPr>
        <w:t>l’étoff</w:t>
      </w:r>
      <w:proofErr w:type="spellEnd"/>
      <w:r w:rsidRPr="0038278B">
        <w:rPr>
          <w:sz w:val="10"/>
          <w:szCs w:val="10"/>
        </w:rPr>
        <w:t xml:space="preserve"> e)—of the signifier each time it is invoked. Therefore, just as the defining conclusion- appearance reveals itself as indifferent to all that hesitates precisely because it differs from representation, this difference that separates itself from all that it designates (or sees itself as) black is the reason why</w:t>
      </w:r>
      <w:r>
        <w:t xml:space="preserve"> </w:t>
      </w:r>
      <w:r w:rsidRPr="00E70FDB">
        <w:rPr>
          <w:b/>
          <w:bCs/>
          <w:highlight w:val="cyan"/>
          <w:u w:val="single"/>
        </w:rPr>
        <w:t>each word of the language</w:t>
      </w:r>
      <w:r w:rsidRPr="00E70FDB">
        <w:rPr>
          <w:highlight w:val="cyan"/>
          <w:u w:val="single"/>
        </w:rPr>
        <w:t xml:space="preserve"> of the white world turns out to be </w:t>
      </w:r>
      <w:r w:rsidRPr="00E70FDB">
        <w:rPr>
          <w:b/>
          <w:bCs/>
          <w:highlight w:val="cyan"/>
          <w:u w:val="single"/>
        </w:rPr>
        <w:t xml:space="preserve">hurrying on from this hesitant black </w:t>
      </w:r>
      <w:r w:rsidRPr="00E70FDB">
        <w:rPr>
          <w:b/>
          <w:bCs/>
          <w:highlight w:val="cyan"/>
          <w:u w:val="single"/>
        </w:rPr>
        <w:lastRenderedPageBreak/>
        <w:t>referent</w:t>
      </w:r>
      <w:r>
        <w:t xml:space="preserve">. </w:t>
      </w:r>
      <w:r w:rsidRPr="0038278B">
        <w:rPr>
          <w:sz w:val="10"/>
          <w:szCs w:val="10"/>
        </w:rPr>
        <w:t xml:space="preserve">In an astonishing conclusion (to this essay on the necessity of a white conclusion), Lacan denounces classical syllogistic logic when he says that “it posits itself as assimilative of a barbarism” even in its universality.²⁹ In fact, by means of its hesitation to the sophism so designated, the logic of the signifier could just as well name something else, the word “white” being applied in this way to a confusing logic of difference that nothing (besides a racial convention, a racial nominalism) is able to dispel. Conversely, and always by virtue of the hesitation that is established between logic (signifier) and being (white), two different hesitations- conclusions </w:t>
      </w:r>
      <w:proofErr w:type="gramStart"/>
      <w:r w:rsidRPr="0038278B">
        <w:rPr>
          <w:sz w:val="10"/>
          <w:szCs w:val="10"/>
        </w:rPr>
        <w:t>are able to</w:t>
      </w:r>
      <w:proofErr w:type="gramEnd"/>
      <w:r w:rsidRPr="0038278B">
        <w:rPr>
          <w:sz w:val="10"/>
          <w:szCs w:val="10"/>
        </w:rPr>
        <w:t xml:space="preserve"> qualify such negativity. This is the situation that Lacan denounces as the universal barbarism of the syllogism by which man is assumed to know who he is and who he is not (i.e., not man, not white</w:t>
      </w:r>
      <w:r>
        <w:t xml:space="preserve">). </w:t>
      </w:r>
      <w:r w:rsidRPr="00E70FDB">
        <w:rPr>
          <w:highlight w:val="cyan"/>
          <w:u w:val="single"/>
        </w:rPr>
        <w:t>But why</w:t>
      </w:r>
      <w:r w:rsidRPr="0038278B">
        <w:rPr>
          <w:u w:val="single"/>
        </w:rPr>
        <w:t xml:space="preserve">, </w:t>
      </w:r>
      <w:r w:rsidRPr="0038278B">
        <w:rPr>
          <w:sz w:val="16"/>
          <w:szCs w:val="16"/>
        </w:rPr>
        <w:t>we must ask</w:t>
      </w:r>
      <w:r w:rsidRPr="0038278B">
        <w:t>,</w:t>
      </w:r>
      <w:r w:rsidRPr="0038278B">
        <w:rPr>
          <w:u w:val="single"/>
        </w:rPr>
        <w:t xml:space="preserve"> </w:t>
      </w:r>
      <w:r w:rsidRPr="00E70FDB">
        <w:rPr>
          <w:highlight w:val="cyan"/>
          <w:u w:val="single"/>
        </w:rPr>
        <w:t>does this knowledge</w:t>
      </w:r>
      <w:r w:rsidRPr="0038278B">
        <w:rPr>
          <w:u w:val="single"/>
        </w:rPr>
        <w:t xml:space="preserve"> and the image conserving it </w:t>
      </w:r>
      <w:proofErr w:type="gramStart"/>
      <w:r w:rsidRPr="0038278B">
        <w:rPr>
          <w:u w:val="single"/>
        </w:rPr>
        <w:t>have to</w:t>
      </w:r>
      <w:proofErr w:type="gramEnd"/>
      <w:r w:rsidRPr="0038278B">
        <w:rPr>
          <w:u w:val="single"/>
        </w:rPr>
        <w:t xml:space="preserve"> </w:t>
      </w:r>
      <w:r w:rsidRPr="00E70FDB">
        <w:rPr>
          <w:highlight w:val="cyan"/>
          <w:u w:val="single"/>
        </w:rPr>
        <w:t xml:space="preserve">take on the form of an </w:t>
      </w:r>
      <w:r w:rsidRPr="00E70FDB">
        <w:rPr>
          <w:b/>
          <w:bCs/>
          <w:highlight w:val="cyan"/>
          <w:u w:val="single"/>
        </w:rPr>
        <w:t>assurance</w:t>
      </w:r>
      <w:r w:rsidRPr="00E70FDB">
        <w:rPr>
          <w:highlight w:val="cyan"/>
          <w:u w:val="single"/>
        </w:rPr>
        <w:t xml:space="preserve"> to defend itself against</w:t>
      </w:r>
      <w:r w:rsidRPr="0038278B">
        <w:rPr>
          <w:u w:val="single"/>
        </w:rPr>
        <w:t xml:space="preserve"> the </w:t>
      </w:r>
      <w:r w:rsidRPr="0038278B">
        <w:rPr>
          <w:b/>
          <w:bCs/>
          <w:u w:val="single"/>
        </w:rPr>
        <w:t xml:space="preserve">anguish and precariousness of </w:t>
      </w:r>
      <w:r w:rsidRPr="00E70FDB">
        <w:rPr>
          <w:b/>
          <w:bCs/>
          <w:highlight w:val="cyan"/>
          <w:u w:val="single"/>
        </w:rPr>
        <w:t>not knowing</w:t>
      </w:r>
      <w:r w:rsidRPr="0038278B">
        <w:rPr>
          <w:u w:val="single"/>
        </w:rPr>
        <w:t xml:space="preserve">—which Lacan refers to as </w:t>
      </w:r>
      <w:r w:rsidRPr="00E70FDB">
        <w:rPr>
          <w:highlight w:val="cyan"/>
          <w:u w:val="single"/>
        </w:rPr>
        <w:t xml:space="preserve">the danger of being </w:t>
      </w:r>
      <w:r w:rsidRPr="00E70FDB">
        <w:rPr>
          <w:b/>
          <w:bCs/>
          <w:highlight w:val="cyan"/>
          <w:u w:val="single"/>
        </w:rPr>
        <w:t>exposed as black?</w:t>
      </w:r>
      <w:r>
        <w:t xml:space="preserve"> </w:t>
      </w:r>
      <w:r w:rsidRPr="0038278B">
        <w:rPr>
          <w:sz w:val="16"/>
          <w:szCs w:val="16"/>
        </w:rPr>
        <w:t>Solely because language cannot decide that which is not me</w:t>
      </w:r>
      <w:r>
        <w:t>—</w:t>
      </w:r>
      <w:r w:rsidRPr="0038278B">
        <w:rPr>
          <w:u w:val="single"/>
        </w:rPr>
        <w:t>the black and he who is not human</w:t>
      </w:r>
      <w:r>
        <w:t>—</w:t>
      </w:r>
      <w:r w:rsidRPr="0038278B">
        <w:rPr>
          <w:sz w:val="16"/>
          <w:szCs w:val="16"/>
        </w:rPr>
        <w:t>solely because</w:t>
      </w:r>
      <w:r>
        <w:t xml:space="preserve"> </w:t>
      </w:r>
      <w:r w:rsidRPr="00E70FDB">
        <w:rPr>
          <w:highlight w:val="cyan"/>
          <w:u w:val="single"/>
        </w:rPr>
        <w:t>the signifier cannot</w:t>
      </w:r>
      <w:r w:rsidRPr="0038278B">
        <w:rPr>
          <w:u w:val="single"/>
        </w:rPr>
        <w:t xml:space="preserve"> itself </w:t>
      </w:r>
      <w:r w:rsidRPr="00E70FDB">
        <w:rPr>
          <w:highlight w:val="cyan"/>
          <w:u w:val="single"/>
        </w:rPr>
        <w:t>penetrate into</w:t>
      </w:r>
      <w:r w:rsidRPr="0038278B">
        <w:rPr>
          <w:u w:val="single"/>
        </w:rPr>
        <w:t xml:space="preserve"> what each subject claims to </w:t>
      </w:r>
      <w:r w:rsidRPr="00E70FDB">
        <w:rPr>
          <w:highlight w:val="cyan"/>
          <w:u w:val="single"/>
        </w:rPr>
        <w:t>say</w:t>
      </w:r>
      <w:r>
        <w:t xml:space="preserve"> </w:t>
      </w:r>
      <w:r w:rsidRPr="0038278B">
        <w:rPr>
          <w:sz w:val="16"/>
          <w:szCs w:val="16"/>
        </w:rPr>
        <w:t>and about which—decisively or indecisively—</w:t>
      </w:r>
      <w:r w:rsidRPr="00E70FDB">
        <w:rPr>
          <w:highlight w:val="cyan"/>
          <w:u w:val="single"/>
        </w:rPr>
        <w:t>it can only slander</w:t>
      </w:r>
      <w:r w:rsidRPr="0038278B">
        <w:rPr>
          <w:u w:val="single"/>
        </w:rPr>
        <w:t xml:space="preserve">, imprison, delude, </w:t>
      </w:r>
      <w:r w:rsidRPr="00E70FDB">
        <w:rPr>
          <w:highlight w:val="cyan"/>
          <w:u w:val="single"/>
        </w:rPr>
        <w:t>judge</w:t>
      </w:r>
      <w:r>
        <w:t xml:space="preserve">; </w:t>
      </w:r>
      <w:proofErr w:type="gramStart"/>
      <w:r w:rsidRPr="0038278B">
        <w:rPr>
          <w:sz w:val="10"/>
          <w:szCs w:val="10"/>
        </w:rPr>
        <w:t>accordingly</w:t>
      </w:r>
      <w:proofErr w:type="gramEnd"/>
      <w:r w:rsidRPr="0038278B">
        <w:rPr>
          <w:sz w:val="10"/>
          <w:szCs w:val="10"/>
        </w:rPr>
        <w:t xml:space="preserve"> language does not contain within itself the reality of which it speaks. Difference and conclusion are here only the consequence of this primary ontological insufficiency. But then, does not this third characteristic of the language of the unconscious obviously carry within itself the characteristic of the logic of the world—that is, the original and definitive incapacity of blackness to posit the reality that the unconscious </w:t>
      </w:r>
      <w:proofErr w:type="spellStart"/>
      <w:r w:rsidRPr="0038278B">
        <w:rPr>
          <w:sz w:val="10"/>
          <w:szCs w:val="10"/>
        </w:rPr>
        <w:t>unconceals</w:t>
      </w:r>
      <w:proofErr w:type="spellEnd"/>
      <w:r w:rsidRPr="0038278B">
        <w:rPr>
          <w:sz w:val="10"/>
          <w:szCs w:val="10"/>
        </w:rPr>
        <w:t xml:space="preserve"> but never creates? The most decisive characteristic of the language of the unconscious that humans speak, and that defines the not- all that cannot be said and is contained in this impotence, is also seemingly the sign of the impotence of </w:t>
      </w:r>
      <w:proofErr w:type="spellStart"/>
      <w:r w:rsidRPr="0038278B">
        <w:rPr>
          <w:sz w:val="10"/>
          <w:szCs w:val="10"/>
        </w:rPr>
        <w:t>lalangue</w:t>
      </w:r>
      <w:proofErr w:type="spellEnd"/>
      <w:r w:rsidRPr="0038278B">
        <w:rPr>
          <w:sz w:val="10"/>
          <w:szCs w:val="10"/>
        </w:rPr>
        <w:t xml:space="preserve"> (on which language depends).</w:t>
      </w:r>
    </w:p>
    <w:p w14:paraId="2A33F11B" w14:textId="77777777" w:rsidR="009C0725" w:rsidRPr="00E47C25" w:rsidRDefault="009C0725" w:rsidP="009C0725"/>
    <w:p w14:paraId="25B54F6F" w14:textId="77777777" w:rsidR="009C0725" w:rsidRDefault="009C0725" w:rsidP="009C0725">
      <w:pPr>
        <w:pStyle w:val="Heading3"/>
        <w:rPr>
          <w:rFonts w:cs="Calibri"/>
        </w:rPr>
      </w:pPr>
      <w:r>
        <w:rPr>
          <w:rFonts w:cs="Calibri"/>
        </w:rPr>
        <w:lastRenderedPageBreak/>
        <w:t>Linguistics---2AC</w:t>
      </w:r>
    </w:p>
    <w:p w14:paraId="37B518C3" w14:textId="77777777" w:rsidR="009C0725" w:rsidRDefault="009C0725" w:rsidP="009C0725">
      <w:pPr>
        <w:pStyle w:val="Heading4"/>
      </w:pPr>
      <w:r>
        <w:t xml:space="preserve">The everyday </w:t>
      </w:r>
      <w:r w:rsidRPr="004614E1">
        <w:rPr>
          <w:u w:val="single"/>
        </w:rPr>
        <w:t>iteration</w:t>
      </w:r>
      <w:r>
        <w:t xml:space="preserve"> of speech acts and communication in debate are not </w:t>
      </w:r>
      <w:r w:rsidRPr="004614E1">
        <w:rPr>
          <w:u w:val="single"/>
        </w:rPr>
        <w:t>neutral</w:t>
      </w:r>
      <w:r>
        <w:t xml:space="preserve"> </w:t>
      </w:r>
      <w:r w:rsidRPr="000C466B">
        <w:rPr>
          <w:u w:val="single"/>
        </w:rPr>
        <w:t>occurrences</w:t>
      </w:r>
      <w:r>
        <w:t xml:space="preserve"> but an embodied practice of linguistic violence that directs institutional policymaking to enact </w:t>
      </w:r>
      <w:r>
        <w:rPr>
          <w:u w:val="single"/>
        </w:rPr>
        <w:t xml:space="preserve">material </w:t>
      </w:r>
      <w:r>
        <w:t xml:space="preserve">violence on queer and </w:t>
      </w:r>
      <w:proofErr w:type="spellStart"/>
      <w:r>
        <w:t>non normative</w:t>
      </w:r>
      <w:proofErr w:type="spellEnd"/>
      <w:r>
        <w:t xml:space="preserve"> bodies. </w:t>
      </w:r>
    </w:p>
    <w:p w14:paraId="3983B699" w14:textId="77777777" w:rsidR="009C0725" w:rsidRDefault="009C0725" w:rsidP="009C0725">
      <w:pPr>
        <w:rPr>
          <w:rFonts w:asciiTheme="minorHAnsi" w:hAnsiTheme="minorHAnsi" w:cstheme="minorHAnsi"/>
        </w:rPr>
      </w:pPr>
      <w:r w:rsidRPr="00F14F89">
        <w:rPr>
          <w:rFonts w:asciiTheme="minorHAnsi" w:hAnsiTheme="minorHAnsi" w:cstheme="minorHAnsi"/>
          <w:b/>
          <w:bCs/>
          <w:sz w:val="26"/>
          <w:szCs w:val="26"/>
        </w:rPr>
        <w:t>Yep ‘03</w:t>
      </w:r>
      <w:r w:rsidRPr="00F14F89">
        <w:rPr>
          <w:rFonts w:asciiTheme="minorHAnsi" w:hAnsiTheme="minorHAnsi" w:cstheme="minorHAnsi"/>
        </w:rPr>
        <w:t xml:space="preserve"> – [Gust A. Yep (Ph.D., University of Southern California), “The Violence of Heteronormativity in Communication Studies: Notes on Injury, Healing, and Queer World-Making,” Journal of Homosexuality, 45(2–4), 11–59. </w:t>
      </w:r>
      <w:hyperlink r:id="rId21" w:history="1">
        <w:r w:rsidRPr="00DF06DC">
          <w:rPr>
            <w:rStyle w:val="Hyperlink"/>
            <w:rFonts w:asciiTheme="minorHAnsi" w:hAnsiTheme="minorHAnsi" w:cstheme="minorHAnsi"/>
          </w:rPr>
          <w:t>https://doi.org/10.1300/J082v45n02_02</w:t>
        </w:r>
      </w:hyperlink>
      <w:r>
        <w:rPr>
          <w:rFonts w:asciiTheme="minorHAnsi" w:hAnsiTheme="minorHAnsi" w:cstheme="minorHAnsi"/>
        </w:rPr>
        <w:t xml:space="preserve">, accessed 7-17-24, 2004] </w:t>
      </w:r>
      <w:proofErr w:type="gramStart"/>
      <w:r>
        <w:rPr>
          <w:rFonts w:asciiTheme="minorHAnsi" w:hAnsiTheme="minorHAnsi" w:cstheme="minorHAnsi"/>
        </w:rPr>
        <w:t>EY</w:t>
      </w:r>
      <w:proofErr w:type="gramEnd"/>
    </w:p>
    <w:p w14:paraId="0D00E98C" w14:textId="77777777" w:rsidR="009C0725" w:rsidRPr="00F14F89" w:rsidRDefault="009C0725" w:rsidP="009C0725">
      <w:pPr>
        <w:rPr>
          <w:rFonts w:asciiTheme="minorHAnsi" w:hAnsiTheme="minorHAnsi" w:cstheme="minorHAnsi"/>
        </w:rPr>
      </w:pPr>
    </w:p>
    <w:p w14:paraId="770C4ACA" w14:textId="77777777" w:rsidR="009C0725" w:rsidRPr="006A39F2" w:rsidRDefault="009C0725" w:rsidP="009C0725">
      <w:pPr>
        <w:rPr>
          <w:rFonts w:asciiTheme="minorHAnsi" w:hAnsiTheme="minorHAnsi" w:cstheme="minorHAnsi"/>
          <w:u w:val="single"/>
        </w:rPr>
      </w:pPr>
      <w:r w:rsidRPr="00F14F89">
        <w:rPr>
          <w:rFonts w:asciiTheme="minorHAnsi" w:hAnsiTheme="minorHAnsi" w:cstheme="minorHAnsi"/>
          <w:u w:val="single"/>
        </w:rPr>
        <w:t xml:space="preserve">Discursive violence refers to </w:t>
      </w:r>
      <w:r w:rsidRPr="00E70FDB">
        <w:rPr>
          <w:rFonts w:asciiTheme="minorHAnsi" w:hAnsiTheme="minorHAnsi" w:cstheme="minorHAnsi"/>
          <w:highlight w:val="cyan"/>
          <w:u w:val="single"/>
        </w:rPr>
        <w:t>words</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gestures</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tones</w:t>
      </w:r>
      <w:r w:rsidRPr="00F14F89">
        <w:rPr>
          <w:rFonts w:asciiTheme="minorHAnsi" w:hAnsiTheme="minorHAnsi" w:cstheme="minorHAnsi"/>
          <w:u w:val="single"/>
        </w:rPr>
        <w:t xml:space="preserve">, images, </w:t>
      </w:r>
      <w:r w:rsidRPr="00E70FDB">
        <w:rPr>
          <w:rFonts w:asciiTheme="minorHAnsi" w:hAnsiTheme="minorHAnsi" w:cstheme="minorHAnsi"/>
          <w:highlight w:val="cyan"/>
          <w:u w:val="single"/>
        </w:rPr>
        <w:t>presentations</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and omissions</w:t>
      </w:r>
      <w:r w:rsidRPr="00F14F89">
        <w:rPr>
          <w:rFonts w:asciiTheme="minorHAnsi" w:hAnsiTheme="minorHAnsi" w:cstheme="minorHAnsi"/>
          <w:u w:val="single"/>
        </w:rPr>
        <w:t xml:space="preserve"> used to differentially treat, </w:t>
      </w:r>
      <w:r w:rsidRPr="00E70FDB">
        <w:rPr>
          <w:rFonts w:asciiTheme="minorHAnsi" w:hAnsiTheme="minorHAnsi" w:cstheme="minorHAnsi"/>
          <w:highlight w:val="cyan"/>
          <w:u w:val="single"/>
        </w:rPr>
        <w:t>degrade, pathologize</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and</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represent</w:t>
      </w:r>
      <w:r w:rsidRPr="00F14F89">
        <w:rPr>
          <w:rFonts w:asciiTheme="minorHAnsi" w:hAnsiTheme="minorHAnsi" w:cstheme="minorHAnsi"/>
          <w:u w:val="single"/>
        </w:rPr>
        <w:t xml:space="preserve"> </w:t>
      </w:r>
      <w:r w:rsidRPr="00E70FDB">
        <w:rPr>
          <w:rFonts w:asciiTheme="minorHAnsi" w:hAnsiTheme="minorHAnsi" w:cstheme="minorHAnsi"/>
          <w:highlight w:val="cyan"/>
          <w:u w:val="single"/>
        </w:rPr>
        <w:t>lesbian and gay subjectivity and experience</w:t>
      </w:r>
      <w:r w:rsidRPr="00F14F89">
        <w:rPr>
          <w:rFonts w:asciiTheme="minorHAnsi" w:hAnsiTheme="minorHAnsi" w:cstheme="minorHAnsi"/>
          <w:u w:val="single"/>
        </w:rPr>
        <w:t xml:space="preserve"> </w:t>
      </w:r>
      <w:r w:rsidRPr="006A39F2">
        <w:rPr>
          <w:rFonts w:asciiTheme="minorHAnsi" w:hAnsiTheme="minorHAnsi" w:cstheme="minorHAnsi"/>
          <w:sz w:val="16"/>
        </w:rPr>
        <w:t xml:space="preserve">(Yep, 2002). In everyday discourse, lesbian and gay people are not only treated differently, but also talked about differently. </w:t>
      </w:r>
      <w:r w:rsidRPr="00E70FDB">
        <w:rPr>
          <w:rFonts w:asciiTheme="minorHAnsi" w:hAnsiTheme="minorHAnsi" w:cstheme="minorHAnsi"/>
          <w:highlight w:val="cyan"/>
          <w:u w:val="single"/>
        </w:rPr>
        <w:t>From everyday conversation to media images</w:t>
      </w:r>
      <w:r w:rsidRPr="00F14F89">
        <w:rPr>
          <w:rFonts w:asciiTheme="minorHAnsi" w:hAnsiTheme="minorHAnsi" w:cstheme="minorHAnsi"/>
          <w:u w:val="single"/>
        </w:rPr>
        <w:t xml:space="preserve">, </w:t>
      </w:r>
      <w:r w:rsidRPr="006A39F2">
        <w:rPr>
          <w:rFonts w:asciiTheme="minorHAnsi" w:hAnsiTheme="minorHAnsi" w:cstheme="minorHAnsi"/>
          <w:u w:val="single"/>
        </w:rPr>
        <w:t>lesbian and gay experiences are represented differently</w:t>
      </w:r>
      <w:r w:rsidRPr="00F14F89">
        <w:rPr>
          <w:rFonts w:asciiTheme="minorHAnsi" w:hAnsiTheme="minorHAnsi" w:cstheme="minorHAnsi"/>
          <w:u w:val="single"/>
        </w:rPr>
        <w:t xml:space="preserve"> from the heteronormative standard. In everyday conversations, for example, it is not considered socially peculiar for people to closely scrutinize and make the most intimate, intrusive, and personal inquiries about the lives of people living outside of the boundaries of compulsory heterosexuality</w:t>
      </w:r>
      <w:r w:rsidRPr="006A39F2">
        <w:rPr>
          <w:rFonts w:asciiTheme="minorHAnsi" w:hAnsiTheme="minorHAnsi" w:cstheme="minorHAnsi"/>
          <w:sz w:val="16"/>
        </w:rPr>
        <w:t xml:space="preserve">. Comments and questions such as “what do lesbians do in bed anyway?” or “how does a male-to-female (MTF) transgender (before her gender confirmation surgery) have sex?” directed at lesbians and MTFs, respectively, are not unusual. While these invasive inquiries into the lives of lesbian, gay, or transgendered people are deemed as demonstrations of interest in “their lifestyle,” such scrutiny of sexually unmarked individuals is often considered inappropriate, offensive, and in bad taste. Similarly, references to a lesbian or gay partner as a “friend” when their heterosexual counterparts are routinely referred to as “spouses,” </w:t>
      </w:r>
      <w:r w:rsidRPr="006A39F2">
        <w:rPr>
          <w:rFonts w:asciiTheme="minorHAnsi" w:hAnsiTheme="minorHAnsi" w:cstheme="minorHAnsi"/>
          <w:u w:val="single"/>
        </w:rPr>
        <w:t xml:space="preserve">although not necessarily ill intentioned, </w:t>
      </w:r>
      <w:r w:rsidRPr="00E70FDB">
        <w:rPr>
          <w:rFonts w:asciiTheme="minorHAnsi" w:hAnsiTheme="minorHAnsi" w:cstheme="minorHAnsi"/>
          <w:highlight w:val="cyan"/>
          <w:u w:val="single"/>
        </w:rPr>
        <w:t>are symbolically violent acts that reaffirm and reproduce the lower status of the lesbian and</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gay person</w:t>
      </w:r>
      <w:r w:rsidRPr="006A39F2">
        <w:rPr>
          <w:rFonts w:asciiTheme="minorHAnsi" w:hAnsiTheme="minorHAnsi" w:cstheme="minorHAnsi"/>
          <w:u w:val="single"/>
        </w:rPr>
        <w:t xml:space="preserve"> in current social and sexual hierarchie</w:t>
      </w:r>
      <w:r w:rsidRPr="006A39F2">
        <w:rPr>
          <w:rFonts w:asciiTheme="minorHAnsi" w:hAnsiTheme="minorHAnsi" w:cstheme="minorHAnsi"/>
          <w:sz w:val="16"/>
        </w:rPr>
        <w:t xml:space="preserve">s. In the media, individuals and groups living outside of the heteronormative order are also represented differently. </w:t>
      </w:r>
      <w:r w:rsidRPr="006A39F2">
        <w:rPr>
          <w:rFonts w:asciiTheme="minorHAnsi" w:hAnsiTheme="minorHAnsi" w:cstheme="minorHAnsi"/>
          <w:u w:val="single"/>
        </w:rPr>
        <w:t xml:space="preserve">Such individuals have gone from complete invisibility to greater national visibility </w:t>
      </w:r>
      <w:r w:rsidRPr="006A39F2">
        <w:rPr>
          <w:rFonts w:asciiTheme="minorHAnsi" w:hAnsiTheme="minorHAnsi" w:cstheme="minorHAnsi"/>
          <w:sz w:val="16"/>
        </w:rPr>
        <w:t>(</w:t>
      </w:r>
      <w:proofErr w:type="spellStart"/>
      <w:r w:rsidRPr="006A39F2">
        <w:rPr>
          <w:rFonts w:asciiTheme="minorHAnsi" w:hAnsiTheme="minorHAnsi" w:cstheme="minorHAnsi"/>
          <w:sz w:val="16"/>
        </w:rPr>
        <w:t>Fejes</w:t>
      </w:r>
      <w:proofErr w:type="spellEnd"/>
      <w:r w:rsidRPr="006A39F2">
        <w:rPr>
          <w:rFonts w:asciiTheme="minorHAnsi" w:hAnsiTheme="minorHAnsi" w:cstheme="minorHAnsi"/>
          <w:sz w:val="16"/>
        </w:rPr>
        <w:t xml:space="preserve"> &amp; Petrich, 1993). At the present time, Gross (2001) observes, Gays, lesbians, bisexuals, and transgendered people have all become reasonably familiar presences on the various stages of America’s media-dominated culture. News professionals–editors, reporters, talk show hosts, columnists, and members of the punditocracy–now include gay-related issues and events as a regular category of news, and we make the front pages and the network evening news with regularity. (p. 252) But such visibility is not necessarily unproblematic, as Gross is quick to add: “yet those appearances are almost invariably in the context of some controversy centering on our right to pursue our lives in ways that heterosexuals take for granted” (2001, p. 252). In a sense, individuals inside the heteronormative borders “just are” while those outside of them are “social issues.” Or worse yet, they become freaks, perverts, misfits, and public spectacles as they are packaged to titillate, captivate, and revolt national talk show audiences as on The Jerry Springer Show (</w:t>
      </w:r>
      <w:proofErr w:type="spellStart"/>
      <w:r w:rsidRPr="006A39F2">
        <w:rPr>
          <w:rFonts w:asciiTheme="minorHAnsi" w:hAnsiTheme="minorHAnsi" w:cstheme="minorHAnsi"/>
          <w:sz w:val="16"/>
        </w:rPr>
        <w:t>Gamson</w:t>
      </w:r>
      <w:proofErr w:type="spellEnd"/>
      <w:r w:rsidRPr="006A39F2">
        <w:rPr>
          <w:rFonts w:asciiTheme="minorHAnsi" w:hAnsiTheme="minorHAnsi" w:cstheme="minorHAnsi"/>
          <w:sz w:val="16"/>
        </w:rPr>
        <w:t xml:space="preserve">, 1998) </w:t>
      </w:r>
      <w:r w:rsidRPr="00E70FDB">
        <w:rPr>
          <w:rFonts w:asciiTheme="minorHAnsi" w:hAnsiTheme="minorHAnsi" w:cstheme="minorHAnsi"/>
          <w:highlight w:val="cyan"/>
          <w:u w:val="single"/>
        </w:rPr>
        <w:t>These are systematic and socially accepted injuries inflicted upon individuals outside of the heteronormative mandate</w:t>
      </w:r>
      <w:r w:rsidRPr="006A39F2">
        <w:rPr>
          <w:rFonts w:asciiTheme="minorHAnsi" w:hAnsiTheme="minorHAnsi" w:cstheme="minorHAnsi"/>
          <w:u w:val="single"/>
        </w:rPr>
        <w:t xml:space="preserve">. Institutional violence is widespread for LGBTQ individuals and communities. </w:t>
      </w:r>
      <w:r w:rsidRPr="00E70FDB">
        <w:rPr>
          <w:rFonts w:asciiTheme="minorHAnsi" w:hAnsiTheme="minorHAnsi" w:cstheme="minorHAnsi"/>
          <w:highlight w:val="cyan"/>
          <w:u w:val="single"/>
        </w:rPr>
        <w:t>Undergirding all social institutions is heteronormative ideology</w:t>
      </w:r>
      <w:r w:rsidRPr="006A39F2">
        <w:rPr>
          <w:rFonts w:asciiTheme="minorHAnsi" w:hAnsiTheme="minorHAnsi" w:cstheme="minorHAnsi"/>
          <w:u w:val="single"/>
        </w:rPr>
        <w:t xml:space="preserve"> (Berlant &amp; Warner, 1998; Richardson, 1996). He</w:t>
      </w:r>
      <w:r w:rsidRPr="00E70FDB">
        <w:rPr>
          <w:rFonts w:asciiTheme="minorHAnsi" w:hAnsiTheme="minorHAnsi" w:cstheme="minorHAnsi"/>
          <w:highlight w:val="cyan"/>
          <w:u w:val="single"/>
        </w:rPr>
        <w:t>gemonic heterosexuality permeates the family</w:t>
      </w:r>
      <w:r w:rsidRPr="006A39F2">
        <w:rPr>
          <w:rFonts w:asciiTheme="minorHAnsi" w:hAnsiTheme="minorHAnsi" w:cstheme="minorHAnsi"/>
          <w:u w:val="single"/>
        </w:rPr>
        <w:t xml:space="preserve"> (</w:t>
      </w:r>
      <w:proofErr w:type="spellStart"/>
      <w:r w:rsidRPr="006A39F2">
        <w:rPr>
          <w:rFonts w:asciiTheme="minorHAnsi" w:hAnsiTheme="minorHAnsi" w:cstheme="minorHAnsi"/>
          <w:u w:val="single"/>
        </w:rPr>
        <w:t>VanEvery</w:t>
      </w:r>
      <w:proofErr w:type="spellEnd"/>
      <w:r w:rsidRPr="006A39F2">
        <w:rPr>
          <w:rFonts w:asciiTheme="minorHAnsi" w:hAnsiTheme="minorHAnsi" w:cstheme="minorHAnsi"/>
          <w:u w:val="single"/>
        </w:rPr>
        <w:t xml:space="preserve">, 1996a, b), </w:t>
      </w:r>
      <w:r w:rsidRPr="00E70FDB">
        <w:rPr>
          <w:rFonts w:asciiTheme="minorHAnsi" w:hAnsiTheme="minorHAnsi" w:cstheme="minorHAnsi"/>
          <w:highlight w:val="cyan"/>
          <w:u w:val="single"/>
        </w:rPr>
        <w:t>domestic and intimate life</w:t>
      </w:r>
      <w:r w:rsidRPr="006A39F2">
        <w:rPr>
          <w:rFonts w:asciiTheme="minorHAnsi" w:hAnsiTheme="minorHAnsi" w:cstheme="minorHAnsi"/>
          <w:u w:val="single"/>
        </w:rPr>
        <w:t xml:space="preserve"> (Croghan, 1993; Holland, </w:t>
      </w:r>
      <w:proofErr w:type="spellStart"/>
      <w:r w:rsidRPr="006A39F2">
        <w:rPr>
          <w:rFonts w:asciiTheme="minorHAnsi" w:hAnsiTheme="minorHAnsi" w:cstheme="minorHAnsi"/>
          <w:u w:val="single"/>
        </w:rPr>
        <w:t>Ramazanoglu</w:t>
      </w:r>
      <w:proofErr w:type="spellEnd"/>
      <w:r w:rsidRPr="006A39F2">
        <w:rPr>
          <w:rFonts w:asciiTheme="minorHAnsi" w:hAnsiTheme="minorHAnsi" w:cstheme="minorHAnsi"/>
          <w:u w:val="single"/>
        </w:rPr>
        <w:t xml:space="preserve">, &amp; Thomson, 1996; </w:t>
      </w:r>
      <w:proofErr w:type="spellStart"/>
      <w:r w:rsidRPr="006A39F2">
        <w:rPr>
          <w:rFonts w:asciiTheme="minorHAnsi" w:hAnsiTheme="minorHAnsi" w:cstheme="minorHAnsi"/>
          <w:u w:val="single"/>
        </w:rPr>
        <w:t>VanEvery</w:t>
      </w:r>
      <w:proofErr w:type="spellEnd"/>
      <w:r w:rsidRPr="006A39F2">
        <w:rPr>
          <w:rFonts w:asciiTheme="minorHAnsi" w:hAnsiTheme="minorHAnsi" w:cstheme="minorHAnsi"/>
          <w:u w:val="single"/>
        </w:rPr>
        <w:t xml:space="preserve">, 1996b), </w:t>
      </w:r>
      <w:r w:rsidRPr="00E70FDB">
        <w:rPr>
          <w:rFonts w:asciiTheme="minorHAnsi" w:hAnsiTheme="minorHAnsi" w:cstheme="minorHAnsi"/>
          <w:highlight w:val="cyan"/>
          <w:u w:val="single"/>
        </w:rPr>
        <w:t>education</w:t>
      </w:r>
      <w:r w:rsidRPr="006A39F2">
        <w:rPr>
          <w:rFonts w:asciiTheme="minorHAnsi" w:hAnsiTheme="minorHAnsi" w:cstheme="minorHAnsi"/>
          <w:u w:val="single"/>
        </w:rPr>
        <w:t xml:space="preserve"> (</w:t>
      </w:r>
      <w:proofErr w:type="spellStart"/>
      <w:r w:rsidRPr="006A39F2">
        <w:rPr>
          <w:rFonts w:asciiTheme="minorHAnsi" w:hAnsiTheme="minorHAnsi" w:cstheme="minorHAnsi"/>
          <w:u w:val="single"/>
        </w:rPr>
        <w:t>Kumashiro</w:t>
      </w:r>
      <w:proofErr w:type="spellEnd"/>
      <w:r w:rsidRPr="006A39F2">
        <w:rPr>
          <w:rFonts w:asciiTheme="minorHAnsi" w:hAnsiTheme="minorHAnsi" w:cstheme="minorHAnsi"/>
          <w:u w:val="single"/>
        </w:rPr>
        <w:t xml:space="preserve">, 2002; Pinar, 1998; </w:t>
      </w:r>
      <w:proofErr w:type="spellStart"/>
      <w:r w:rsidRPr="006A39F2">
        <w:rPr>
          <w:rFonts w:asciiTheme="minorHAnsi" w:hAnsiTheme="minorHAnsi" w:cstheme="minorHAnsi"/>
          <w:u w:val="single"/>
        </w:rPr>
        <w:t>Talburt</w:t>
      </w:r>
      <w:proofErr w:type="spellEnd"/>
      <w:r w:rsidRPr="006A39F2">
        <w:rPr>
          <w:rFonts w:asciiTheme="minorHAnsi" w:hAnsiTheme="minorHAnsi" w:cstheme="minorHAnsi"/>
          <w:u w:val="single"/>
        </w:rPr>
        <w:t xml:space="preserve"> &amp; Steinberg, 2000), </w:t>
      </w:r>
      <w:r w:rsidRPr="00E70FDB">
        <w:rPr>
          <w:rFonts w:asciiTheme="minorHAnsi" w:hAnsiTheme="minorHAnsi" w:cstheme="minorHAnsi"/>
          <w:highlight w:val="cyan"/>
          <w:u w:val="single"/>
        </w:rPr>
        <w:t>social policy</w:t>
      </w:r>
      <w:r w:rsidRPr="006A39F2">
        <w:rPr>
          <w:rFonts w:asciiTheme="minorHAnsi" w:hAnsiTheme="minorHAnsi" w:cstheme="minorHAnsi"/>
          <w:u w:val="single"/>
        </w:rPr>
        <w:t xml:space="preserve"> (Carabine, 1996; Eskridge, 2002; Kaplan, 1997), </w:t>
      </w:r>
      <w:r w:rsidRPr="00E70FDB">
        <w:rPr>
          <w:rFonts w:asciiTheme="minorHAnsi" w:hAnsiTheme="minorHAnsi" w:cstheme="minorHAnsi"/>
          <w:highlight w:val="cyan"/>
          <w:u w:val="single"/>
        </w:rPr>
        <w:t>the mass media</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and</w:t>
      </w:r>
      <w:r w:rsidRPr="006A39F2">
        <w:rPr>
          <w:rFonts w:asciiTheme="minorHAnsi" w:hAnsiTheme="minorHAnsi" w:cstheme="minorHAnsi"/>
          <w:u w:val="single"/>
        </w:rPr>
        <w:t xml:space="preserve"> popular </w:t>
      </w:r>
      <w:r w:rsidRPr="00E70FDB">
        <w:rPr>
          <w:rFonts w:asciiTheme="minorHAnsi" w:hAnsiTheme="minorHAnsi" w:cstheme="minorHAnsi"/>
          <w:highlight w:val="cyan"/>
          <w:u w:val="single"/>
        </w:rPr>
        <w:t>culture</w:t>
      </w:r>
      <w:r w:rsidRPr="006A39F2">
        <w:rPr>
          <w:rFonts w:asciiTheme="minorHAnsi" w:hAnsiTheme="minorHAnsi" w:cstheme="minorHAnsi"/>
          <w:u w:val="single"/>
        </w:rPr>
        <w:t xml:space="preserve"> (</w:t>
      </w:r>
      <w:proofErr w:type="spellStart"/>
      <w:r w:rsidRPr="006A39F2">
        <w:rPr>
          <w:rFonts w:asciiTheme="minorHAnsi" w:hAnsiTheme="minorHAnsi" w:cstheme="minorHAnsi"/>
          <w:u w:val="single"/>
        </w:rPr>
        <w:t>Fejes</w:t>
      </w:r>
      <w:proofErr w:type="spellEnd"/>
      <w:r w:rsidRPr="006A39F2">
        <w:rPr>
          <w:rFonts w:asciiTheme="minorHAnsi" w:hAnsiTheme="minorHAnsi" w:cstheme="minorHAnsi"/>
          <w:u w:val="single"/>
        </w:rPr>
        <w:t xml:space="preserve"> &amp; Petrich, 1993; Gross, 2001; Gross &amp; Woods, 1999; Ingraham, 1999), among others. </w:t>
      </w:r>
      <w:r w:rsidRPr="00E70FDB">
        <w:rPr>
          <w:rFonts w:asciiTheme="minorHAnsi" w:hAnsiTheme="minorHAnsi" w:cstheme="minorHAnsi"/>
          <w:highlight w:val="cyan"/>
          <w:u w:val="single"/>
        </w:rPr>
        <w:t>In short, heteronormative thinking is deeply ingrained, and strategically invisible, in our social institutions</w:t>
      </w:r>
      <w:r w:rsidRPr="006A39F2">
        <w:rPr>
          <w:rFonts w:asciiTheme="minorHAnsi" w:hAnsiTheme="minorHAnsi" w:cstheme="minorHAnsi"/>
          <w:u w:val="single"/>
        </w:rPr>
        <w:t xml:space="preserve">. The process of </w:t>
      </w:r>
      <w:r w:rsidRPr="00E70FDB">
        <w:rPr>
          <w:rFonts w:asciiTheme="minorHAnsi" w:hAnsiTheme="minorHAnsi" w:cstheme="minorHAnsi"/>
          <w:highlight w:val="cyan"/>
          <w:u w:val="single"/>
        </w:rPr>
        <w:t xml:space="preserve">normalization of heterosexuality </w:t>
      </w:r>
      <w:r w:rsidRPr="006A39F2">
        <w:rPr>
          <w:rFonts w:asciiTheme="minorHAnsi" w:hAnsiTheme="minorHAnsi" w:cstheme="minorHAnsi"/>
          <w:u w:val="single"/>
        </w:rPr>
        <w:t xml:space="preserve">in our social system </w:t>
      </w:r>
      <w:r w:rsidRPr="00E70FDB">
        <w:rPr>
          <w:rFonts w:asciiTheme="minorHAnsi" w:hAnsiTheme="minorHAnsi" w:cstheme="minorHAnsi"/>
          <w:highlight w:val="cyan"/>
          <w:u w:val="single"/>
        </w:rPr>
        <w:t xml:space="preserve">actively and methodically </w:t>
      </w:r>
      <w:r w:rsidRPr="006A39F2">
        <w:rPr>
          <w:rFonts w:asciiTheme="minorHAnsi" w:hAnsiTheme="minorHAnsi" w:cstheme="minorHAnsi"/>
          <w:u w:val="single"/>
        </w:rPr>
        <w:t>subordinates, disempowers</w:t>
      </w:r>
      <w:r w:rsidRPr="00E70FDB">
        <w:rPr>
          <w:rFonts w:asciiTheme="minorHAnsi" w:hAnsiTheme="minorHAnsi" w:cstheme="minorHAnsi"/>
          <w:highlight w:val="cyan"/>
          <w:u w:val="single"/>
        </w:rPr>
        <w:t xml:space="preserve">, denies, and rejects individuals who do not conform </w:t>
      </w:r>
      <w:r w:rsidRPr="006A39F2">
        <w:rPr>
          <w:rFonts w:asciiTheme="minorHAnsi" w:hAnsiTheme="minorHAnsi" w:cstheme="minorHAnsi"/>
          <w:u w:val="single"/>
        </w:rPr>
        <w:t xml:space="preserve">to the heterosexual mandate </w:t>
      </w:r>
      <w:r w:rsidRPr="00E70FDB">
        <w:rPr>
          <w:rFonts w:asciiTheme="minorHAnsi" w:hAnsiTheme="minorHAnsi" w:cstheme="minorHAnsi"/>
          <w:highlight w:val="cyan"/>
          <w:u w:val="single"/>
        </w:rPr>
        <w:t xml:space="preserve">by criminalizing them, denying them protection </w:t>
      </w:r>
      <w:r w:rsidRPr="006A39F2">
        <w:rPr>
          <w:rFonts w:asciiTheme="minorHAnsi" w:hAnsiTheme="minorHAnsi" w:cstheme="minorHAnsi"/>
          <w:u w:val="single"/>
        </w:rPr>
        <w:t>against discrimination</w:t>
      </w:r>
      <w:r w:rsidRPr="00E70FDB">
        <w:rPr>
          <w:rFonts w:asciiTheme="minorHAnsi" w:hAnsiTheme="minorHAnsi" w:cstheme="minorHAnsi"/>
          <w:highlight w:val="cyan"/>
          <w:u w:val="single"/>
        </w:rPr>
        <w:t xml:space="preserve">, refusing them basic rights and recognition, </w:t>
      </w:r>
      <w:r w:rsidRPr="006A39F2">
        <w:rPr>
          <w:rFonts w:asciiTheme="minorHAnsi" w:hAnsiTheme="minorHAnsi" w:cstheme="minorHAnsi"/>
          <w:u w:val="single"/>
        </w:rPr>
        <w:t xml:space="preserve">or </w:t>
      </w:r>
      <w:proofErr w:type="gramStart"/>
      <w:r w:rsidRPr="006A39F2">
        <w:rPr>
          <w:rFonts w:asciiTheme="minorHAnsi" w:hAnsiTheme="minorHAnsi" w:cstheme="minorHAnsi"/>
          <w:u w:val="single"/>
        </w:rPr>
        <w:t>all of</w:t>
      </w:r>
      <w:proofErr w:type="gramEnd"/>
      <w:r w:rsidRPr="006A39F2">
        <w:rPr>
          <w:rFonts w:asciiTheme="minorHAnsi" w:hAnsiTheme="minorHAnsi" w:cstheme="minorHAnsi"/>
          <w:u w:val="single"/>
        </w:rPr>
        <w:t xml:space="preserve"> the </w:t>
      </w:r>
      <w:r w:rsidRPr="00E70FDB">
        <w:rPr>
          <w:rFonts w:asciiTheme="minorHAnsi" w:hAnsiTheme="minorHAnsi" w:cstheme="minorHAnsi"/>
          <w:highlight w:val="cyan"/>
          <w:u w:val="single"/>
        </w:rPr>
        <w:t>above</w:t>
      </w:r>
      <w:r w:rsidRPr="006A39F2">
        <w:rPr>
          <w:rFonts w:asciiTheme="minorHAnsi" w:hAnsiTheme="minorHAnsi" w:cstheme="minorHAnsi"/>
          <w:sz w:val="16"/>
        </w:rPr>
        <w:t xml:space="preserve"> (Kaplan, 1997; Rubin, 1984/1993). </w:t>
      </w:r>
      <w:r w:rsidRPr="006A39F2">
        <w:rPr>
          <w:rFonts w:asciiTheme="minorHAnsi" w:hAnsiTheme="minorHAnsi" w:cstheme="minorHAnsi"/>
          <w:u w:val="single"/>
        </w:rPr>
        <w:t xml:space="preserve">More simply stated, the regulatory power of heteronormativity denies LGBTQ individuals and couples their </w:t>
      </w:r>
      <w:r w:rsidRPr="006A39F2">
        <w:rPr>
          <w:rFonts w:asciiTheme="minorHAnsi" w:hAnsiTheme="minorHAnsi" w:cstheme="minorHAnsi"/>
          <w:b/>
          <w:bCs/>
          <w:u w:val="single"/>
        </w:rPr>
        <w:t>citizenship</w:t>
      </w:r>
      <w:r w:rsidRPr="006A39F2">
        <w:rPr>
          <w:rFonts w:asciiTheme="minorHAnsi" w:hAnsiTheme="minorHAnsi" w:cstheme="minorHAnsi"/>
          <w:sz w:val="16"/>
        </w:rPr>
        <w:t xml:space="preserve">. There are numerous “positive rights” (Stein, 1999, p. 286) that heterosexual individuals take for granted but LGBTQ persons are categorically denied. They include being able to marry a person of the same sex, gain custody of their </w:t>
      </w:r>
      <w:r w:rsidRPr="006A39F2">
        <w:rPr>
          <w:rFonts w:asciiTheme="minorHAnsi" w:hAnsiTheme="minorHAnsi" w:cstheme="minorHAnsi"/>
          <w:sz w:val="16"/>
        </w:rPr>
        <w:lastRenderedPageBreak/>
        <w:t xml:space="preserve">children, become foster and adoptive parents, visit one’s same-sex partner in the hospital, being able to obtain bereavement leave when one’s partner passes away, being able to file joint income tax returns with one’s partner, among many others. Although the issue of same-sex marriage is highly contested on ideological grounds within LGBTQ communities in the U.S. (Yep, </w:t>
      </w:r>
      <w:proofErr w:type="spellStart"/>
      <w:r w:rsidRPr="006A39F2">
        <w:rPr>
          <w:rFonts w:asciiTheme="minorHAnsi" w:hAnsiTheme="minorHAnsi" w:cstheme="minorHAnsi"/>
          <w:sz w:val="16"/>
        </w:rPr>
        <w:t>Lovaas</w:t>
      </w:r>
      <w:proofErr w:type="spellEnd"/>
      <w:r w:rsidRPr="006A39F2">
        <w:rPr>
          <w:rFonts w:asciiTheme="minorHAnsi" w:hAnsiTheme="minorHAnsi" w:cstheme="minorHAnsi"/>
          <w:sz w:val="16"/>
        </w:rPr>
        <w:t>, &amp; Elia, 2003), LGBTQ couples are deprived of the numerous rights and privileges accorded to heterosexually married dyads (Kaplan, 1997; Stein, 1999</w:t>
      </w:r>
      <w:r w:rsidRPr="006A39F2">
        <w:rPr>
          <w:rFonts w:asciiTheme="minorHAnsi" w:hAnsiTheme="minorHAnsi" w:cstheme="minorHAnsi"/>
          <w:u w:val="single"/>
        </w:rPr>
        <w:t xml:space="preserve">). In sum, </w:t>
      </w:r>
      <w:r w:rsidRPr="00E70FDB">
        <w:rPr>
          <w:rFonts w:asciiTheme="minorHAnsi" w:hAnsiTheme="minorHAnsi" w:cstheme="minorHAnsi"/>
          <w:highlight w:val="cyan"/>
          <w:u w:val="single"/>
        </w:rPr>
        <w:t>heteronormativity</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is a site of unrelenting, harsh</w:t>
      </w:r>
      <w:r w:rsidRPr="006A39F2">
        <w:rPr>
          <w:rFonts w:asciiTheme="minorHAnsi" w:hAnsiTheme="minorHAnsi" w:cstheme="minorHAnsi"/>
          <w:u w:val="single"/>
        </w:rPr>
        <w:t xml:space="preserve">, unforgiving, </w:t>
      </w:r>
      <w:r w:rsidRPr="00E70FDB">
        <w:rPr>
          <w:rFonts w:asciiTheme="minorHAnsi" w:hAnsiTheme="minorHAnsi" w:cstheme="minorHAnsi"/>
          <w:highlight w:val="cyan"/>
          <w:u w:val="single"/>
        </w:rPr>
        <w:t>and continuous violence</w:t>
      </w:r>
      <w:r w:rsidRPr="006A39F2">
        <w:rPr>
          <w:rFonts w:asciiTheme="minorHAnsi" w:hAnsiTheme="minorHAnsi" w:cstheme="minorHAnsi"/>
          <w:u w:val="single"/>
        </w:rPr>
        <w:t xml:space="preserve"> for LGBTQ individuals. </w:t>
      </w:r>
      <w:r w:rsidRPr="00E70FDB">
        <w:rPr>
          <w:rFonts w:asciiTheme="minorHAnsi" w:hAnsiTheme="minorHAnsi" w:cstheme="minorHAnsi"/>
          <w:highlight w:val="cyan"/>
          <w:u w:val="single"/>
        </w:rPr>
        <w:t>Such violence is everywhere</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in the individual psyche and in collective consciousness</w:t>
      </w:r>
      <w:r w:rsidRPr="006A39F2">
        <w:rPr>
          <w:rFonts w:asciiTheme="minorHAnsi" w:hAnsiTheme="minorHAnsi" w:cstheme="minorHAnsi"/>
          <w:u w:val="single"/>
        </w:rPr>
        <w:t xml:space="preserve">, in the individual perceptions </w:t>
      </w:r>
      <w:r w:rsidRPr="00E70FDB">
        <w:rPr>
          <w:rFonts w:asciiTheme="minorHAnsi" w:hAnsiTheme="minorHAnsi" w:cstheme="minorHAnsi"/>
          <w:highlight w:val="cyan"/>
          <w:u w:val="single"/>
        </w:rPr>
        <w:t>and</w:t>
      </w:r>
      <w:r w:rsidRPr="006A39F2">
        <w:rPr>
          <w:rFonts w:asciiTheme="minorHAnsi" w:hAnsiTheme="minorHAnsi" w:cstheme="minorHAnsi"/>
          <w:u w:val="single"/>
        </w:rPr>
        <w:t xml:space="preserve"> experiences and in the </w:t>
      </w:r>
      <w:r w:rsidRPr="00E70FDB">
        <w:rPr>
          <w:rFonts w:asciiTheme="minorHAnsi" w:hAnsiTheme="minorHAnsi" w:cstheme="minorHAnsi"/>
          <w:highlight w:val="cyan"/>
          <w:u w:val="single"/>
        </w:rPr>
        <w:t>social</w:t>
      </w:r>
      <w:r w:rsidRPr="006A39F2">
        <w:rPr>
          <w:rFonts w:asciiTheme="minorHAnsi" w:hAnsiTheme="minorHAnsi" w:cstheme="minorHAnsi"/>
          <w:u w:val="single"/>
        </w:rPr>
        <w:t xml:space="preserve"> </w:t>
      </w:r>
      <w:r w:rsidRPr="00E70FDB">
        <w:rPr>
          <w:rFonts w:asciiTheme="minorHAnsi" w:hAnsiTheme="minorHAnsi" w:cstheme="minorHAnsi"/>
          <w:highlight w:val="cyan"/>
          <w:u w:val="single"/>
        </w:rPr>
        <w:t>system and institutions.</w:t>
      </w:r>
    </w:p>
    <w:p w14:paraId="2D9E2AA9" w14:textId="77777777" w:rsidR="009C0725" w:rsidRPr="00F14F89" w:rsidRDefault="009C0725" w:rsidP="009C0725">
      <w:pPr>
        <w:rPr>
          <w:rFonts w:asciiTheme="minorHAnsi" w:hAnsiTheme="minorHAnsi" w:cstheme="minorHAnsi"/>
        </w:rPr>
      </w:pPr>
    </w:p>
    <w:p w14:paraId="27D751DD" w14:textId="77777777" w:rsidR="009C0725" w:rsidRPr="003D2F48" w:rsidRDefault="009C0725" w:rsidP="009C0725"/>
    <w:p w14:paraId="0A6C552B" w14:textId="77777777" w:rsidR="009C0725" w:rsidRPr="0062704F" w:rsidRDefault="009C0725" w:rsidP="009C0725">
      <w:pPr>
        <w:rPr>
          <w:rStyle w:val="Style13ptBold"/>
          <w:sz w:val="28"/>
          <w:szCs w:val="28"/>
        </w:rPr>
      </w:pPr>
      <w:r w:rsidRPr="0062704F">
        <w:rPr>
          <w:rStyle w:val="Style13ptBold"/>
          <w:sz w:val="28"/>
          <w:szCs w:val="28"/>
        </w:rPr>
        <w:t xml:space="preserve">Queerness described in language is unattainable that commits us to the ontology of being, queerness is not a condition of being but a condition of dismantling of identities, speaking in catachrestic terms allows us to dispel the structural limitation in how we view nothing, and so </w:t>
      </w:r>
      <w:proofErr w:type="gramStart"/>
      <w:r w:rsidRPr="0062704F">
        <w:rPr>
          <w:rStyle w:val="Style13ptBold"/>
          <w:sz w:val="28"/>
          <w:szCs w:val="28"/>
        </w:rPr>
        <w:t>queerness</w:t>
      </w:r>
      <w:proofErr w:type="gramEnd"/>
      <w:r w:rsidRPr="0062704F">
        <w:rPr>
          <w:rStyle w:val="Style13ptBold"/>
          <w:sz w:val="28"/>
          <w:szCs w:val="28"/>
        </w:rPr>
        <w:t xml:space="preserve">  </w:t>
      </w:r>
    </w:p>
    <w:p w14:paraId="790C09D7" w14:textId="77777777" w:rsidR="009C0725" w:rsidRPr="0062704F" w:rsidRDefault="009C0725" w:rsidP="009C0725">
      <w:pPr>
        <w:rPr>
          <w:rFonts w:eastAsia="Times New Roman"/>
          <w:sz w:val="24"/>
        </w:rPr>
      </w:pPr>
      <w:r w:rsidRPr="003D2F48">
        <w:rPr>
          <w:rStyle w:val="Style13ptBold"/>
        </w:rPr>
        <w:t>Edelman ’</w:t>
      </w:r>
      <w:proofErr w:type="gramStart"/>
      <w:r w:rsidRPr="003D2F48">
        <w:rPr>
          <w:rStyle w:val="Style13ptBold"/>
        </w:rPr>
        <w:t>22</w:t>
      </w:r>
      <w:r w:rsidRPr="003D2F48">
        <w:t xml:space="preserve">  (</w:t>
      </w:r>
      <w:proofErr w:type="gramEnd"/>
      <w:r w:rsidRPr="003D2F48">
        <w:t>Edelman</w:t>
      </w:r>
      <w:r w:rsidRPr="0062704F">
        <w:rPr>
          <w:rFonts w:eastAsia="Times New Roman"/>
          <w:sz w:val="24"/>
        </w:rPr>
        <w:t xml:space="preserve">, Lee. PhD from Yale University, </w:t>
      </w:r>
      <w:proofErr w:type="spellStart"/>
      <w:r w:rsidRPr="0062704F">
        <w:rPr>
          <w:rFonts w:eastAsia="Times New Roman"/>
          <w:sz w:val="24"/>
        </w:rPr>
        <w:t>Bacholer</w:t>
      </w:r>
      <w:proofErr w:type="spellEnd"/>
      <w:r w:rsidRPr="0062704F">
        <w:rPr>
          <w:rFonts w:eastAsia="Times New Roman"/>
          <w:sz w:val="24"/>
        </w:rPr>
        <w:t xml:space="preserve"> of Arts from Northwestern University </w:t>
      </w:r>
      <w:r w:rsidRPr="0062704F">
        <w:rPr>
          <w:rFonts w:eastAsia="Times New Roman"/>
          <w:i/>
          <w:iCs/>
          <w:sz w:val="24"/>
        </w:rPr>
        <w:t>Bad Education: Why Queer Theory Teaches Us Nothing</w:t>
      </w:r>
      <w:r w:rsidRPr="0062704F">
        <w:rPr>
          <w:rFonts w:eastAsia="Times New Roman"/>
          <w:sz w:val="24"/>
        </w:rPr>
        <w:t xml:space="preserve">. Duke University Press, 2022., </w:t>
      </w:r>
      <w:hyperlink r:id="rId22" w:history="1">
        <w:r w:rsidRPr="0062704F">
          <w:rPr>
            <w:rStyle w:val="Hyperlink"/>
            <w:rFonts w:eastAsia="Times New Roman"/>
            <w:sz w:val="24"/>
          </w:rPr>
          <w:t>https://doi.org/10.2307/j.ctv2z9g0tz. Accessed 12 July 2024</w:t>
        </w:r>
      </w:hyperlink>
      <w:r w:rsidRPr="0062704F">
        <w:rPr>
          <w:rFonts w:eastAsia="Times New Roman"/>
          <w:sz w:val="24"/>
        </w:rPr>
        <w:t>.)</w:t>
      </w:r>
      <w:r>
        <w:rPr>
          <w:rFonts w:eastAsia="Times New Roman"/>
          <w:sz w:val="24"/>
        </w:rPr>
        <w:t>//</w:t>
      </w:r>
      <w:proofErr w:type="spellStart"/>
      <w:proofErr w:type="gramStart"/>
      <w:r>
        <w:rPr>
          <w:rFonts w:eastAsia="Times New Roman"/>
          <w:sz w:val="24"/>
        </w:rPr>
        <w:t>mrs</w:t>
      </w:r>
      <w:proofErr w:type="spellEnd"/>
      <w:proofErr w:type="gramEnd"/>
    </w:p>
    <w:p w14:paraId="5DE27849" w14:textId="77777777" w:rsidR="009C0725" w:rsidRPr="0062704F" w:rsidRDefault="009C0725" w:rsidP="009C0725">
      <w:pPr>
        <w:pStyle w:val="NormalWeb"/>
        <w:rPr>
          <w:rFonts w:ascii="Calibri" w:hAnsi="Calibri" w:cs="Calibri"/>
          <w:b/>
          <w:bCs/>
          <w:sz w:val="22"/>
          <w:u w:val="single"/>
        </w:rPr>
      </w:pPr>
      <w:r w:rsidRPr="00E70FDB">
        <w:rPr>
          <w:rFonts w:ascii="Calibri" w:hAnsi="Calibri" w:cs="Calibri"/>
          <w:b/>
          <w:bCs/>
          <w:sz w:val="22"/>
          <w:highlight w:val="cyan"/>
          <w:u w:val="single"/>
        </w:rPr>
        <w:t>Queerness</w:t>
      </w:r>
      <w:r w:rsidRPr="0062704F">
        <w:rPr>
          <w:rFonts w:ascii="Calibri" w:hAnsi="Calibri" w:cs="Calibri"/>
          <w:sz w:val="22"/>
          <w:u w:val="single"/>
        </w:rPr>
        <w:t xml:space="preserve">, even when transvalued by those who assume it as an identity, </w:t>
      </w:r>
      <w:r w:rsidRPr="00E70FDB">
        <w:rPr>
          <w:rFonts w:ascii="Calibri" w:hAnsi="Calibri" w:cs="Calibri"/>
          <w:sz w:val="22"/>
          <w:highlight w:val="cyan"/>
          <w:u w:val="single"/>
        </w:rPr>
        <w:t>implies</w:t>
      </w:r>
      <w:r w:rsidRPr="0062704F">
        <w:rPr>
          <w:rFonts w:ascii="Calibri" w:hAnsi="Calibri" w:cs="Calibri"/>
          <w:sz w:val="22"/>
          <w:u w:val="single"/>
        </w:rPr>
        <w:t xml:space="preserve"> a disturbance of order, </w:t>
      </w:r>
      <w:r w:rsidRPr="00E70FDB">
        <w:rPr>
          <w:rFonts w:ascii="Calibri" w:hAnsi="Calibri" w:cs="Calibri"/>
          <w:b/>
          <w:bCs/>
          <w:sz w:val="22"/>
          <w:highlight w:val="cyan"/>
          <w:u w:val="single"/>
        </w:rPr>
        <w:t>a nonconformity to prevailing logic or law,</w:t>
      </w:r>
      <w:r w:rsidRPr="0062704F">
        <w:rPr>
          <w:rFonts w:ascii="Calibri" w:hAnsi="Calibri" w:cs="Calibri"/>
          <w:sz w:val="22"/>
          <w:u w:val="single"/>
        </w:rPr>
        <w:t xml:space="preserve"> a glitch in the function of meaning</w:t>
      </w:r>
      <w:r w:rsidRPr="0062704F">
        <w:rPr>
          <w:rFonts w:ascii="Calibri" w:hAnsi="Calibri" w:cs="Calibri"/>
          <w:sz w:val="22"/>
        </w:rPr>
        <w:t xml:space="preserve">. It retains </w:t>
      </w:r>
      <w:r w:rsidRPr="0062704F">
        <w:rPr>
          <w:rFonts w:ascii="Calibri" w:hAnsi="Calibri" w:cs="Calibri"/>
          <w:sz w:val="22"/>
          <w:u w:val="single"/>
        </w:rPr>
        <w:t>the pejorative force</w:t>
      </w:r>
      <w:r w:rsidRPr="0062704F">
        <w:rPr>
          <w:rFonts w:ascii="Calibri" w:hAnsi="Calibri" w:cs="Calibri"/>
          <w:sz w:val="22"/>
        </w:rPr>
        <w:t xml:space="preserve"> it confers when it nominates some- thing unusual or out of place: something not meant to appear where it does or not legible in its appearance. </w:t>
      </w:r>
      <w:r w:rsidRPr="0062704F">
        <w:rPr>
          <w:rFonts w:ascii="Calibri" w:hAnsi="Calibri" w:cs="Calibri"/>
          <w:sz w:val="22"/>
          <w:u w:val="single"/>
        </w:rPr>
        <w:t xml:space="preserve">The </w:t>
      </w:r>
      <w:r w:rsidRPr="00E70FDB">
        <w:rPr>
          <w:rFonts w:ascii="Calibri" w:hAnsi="Calibri" w:cs="Calibri"/>
          <w:sz w:val="22"/>
          <w:highlight w:val="cyan"/>
          <w:u w:val="single"/>
        </w:rPr>
        <w:t>negative associations of queerness</w:t>
      </w:r>
      <w:r w:rsidRPr="0062704F">
        <w:rPr>
          <w:rFonts w:ascii="Calibri" w:hAnsi="Calibri" w:cs="Calibri"/>
          <w:sz w:val="22"/>
          <w:u w:val="single"/>
        </w:rPr>
        <w:t xml:space="preserve"> </w:t>
      </w:r>
      <w:r w:rsidRPr="00E70FDB">
        <w:rPr>
          <w:rFonts w:ascii="Calibri" w:hAnsi="Calibri" w:cs="Calibri"/>
          <w:sz w:val="22"/>
          <w:highlight w:val="cyan"/>
          <w:u w:val="single"/>
        </w:rPr>
        <w:t>speak to the subject’s investment in the system of differences</w:t>
      </w:r>
      <w:r w:rsidRPr="0062704F">
        <w:rPr>
          <w:rFonts w:ascii="Calibri" w:hAnsi="Calibri" w:cs="Calibri"/>
          <w:sz w:val="22"/>
          <w:u w:val="single"/>
        </w:rPr>
        <w:t xml:space="preserve"> that called it into being in the first place and its intolerance of anything that puts its investment in the stability of those differences at risk</w:t>
      </w:r>
      <w:r w:rsidRPr="0062704F">
        <w:rPr>
          <w:rFonts w:ascii="Calibri" w:hAnsi="Calibri" w:cs="Calibri"/>
          <w:sz w:val="22"/>
        </w:rPr>
        <w:t xml:space="preserve">. </w:t>
      </w:r>
      <w:r w:rsidRPr="00E70FDB">
        <w:rPr>
          <w:rFonts w:ascii="Calibri" w:hAnsi="Calibri" w:cs="Calibri"/>
          <w:b/>
          <w:bCs/>
          <w:sz w:val="22"/>
          <w:highlight w:val="cyan"/>
          <w:u w:val="single"/>
        </w:rPr>
        <w:t xml:space="preserve">Our constitution through the language of </w:t>
      </w:r>
      <w:proofErr w:type="spellStart"/>
      <w:r w:rsidRPr="00E70FDB">
        <w:rPr>
          <w:rFonts w:ascii="Calibri" w:hAnsi="Calibri" w:cs="Calibri"/>
          <w:b/>
          <w:bCs/>
          <w:sz w:val="22"/>
          <w:highlight w:val="cyan"/>
          <w:u w:val="single"/>
        </w:rPr>
        <w:t>sens-absexe</w:t>
      </w:r>
      <w:proofErr w:type="spellEnd"/>
      <w:r w:rsidRPr="00E70FDB">
        <w:rPr>
          <w:rFonts w:ascii="Calibri" w:hAnsi="Calibri" w:cs="Calibri"/>
          <w:b/>
          <w:bCs/>
          <w:sz w:val="22"/>
          <w:highlight w:val="cyan"/>
          <w:u w:val="single"/>
        </w:rPr>
        <w:t xml:space="preserve"> conscripts our thought—our conscious thought—to that differential logic and commits us to its preservation in and as that thought</w:t>
      </w:r>
      <w:r w:rsidRPr="0062704F">
        <w:rPr>
          <w:rFonts w:ascii="Calibri" w:hAnsi="Calibri" w:cs="Calibri"/>
          <w:b/>
          <w:bCs/>
          <w:sz w:val="22"/>
          <w:u w:val="single"/>
        </w:rPr>
        <w:t xml:space="preserve">. </w:t>
      </w:r>
      <w:r w:rsidRPr="00E70FDB">
        <w:rPr>
          <w:rFonts w:ascii="Calibri" w:hAnsi="Calibri" w:cs="Calibri"/>
          <w:sz w:val="22"/>
          <w:highlight w:val="cyan"/>
          <w:u w:val="single"/>
        </w:rPr>
        <w:t>By fracturing the ontological consistency of what “is</w:t>
      </w:r>
      <w:r w:rsidRPr="0062704F">
        <w:rPr>
          <w:rFonts w:ascii="Calibri" w:hAnsi="Calibri" w:cs="Calibri"/>
          <w:sz w:val="22"/>
          <w:u w:val="single"/>
        </w:rPr>
        <w:t xml:space="preserve">,” </w:t>
      </w:r>
      <w:r w:rsidRPr="00E70FDB">
        <w:rPr>
          <w:rFonts w:ascii="Calibri" w:hAnsi="Calibri" w:cs="Calibri"/>
          <w:sz w:val="22"/>
          <w:highlight w:val="cyan"/>
          <w:u w:val="single"/>
        </w:rPr>
        <w:t>queerness refutes the education in being</w:t>
      </w:r>
      <w:r w:rsidRPr="0062704F">
        <w:rPr>
          <w:rFonts w:ascii="Calibri" w:hAnsi="Calibri" w:cs="Calibri"/>
          <w:sz w:val="22"/>
          <w:u w:val="single"/>
        </w:rPr>
        <w:t xml:space="preserve">—an inherently </w:t>
      </w:r>
      <w:r w:rsidRPr="0062704F">
        <w:rPr>
          <w:rFonts w:ascii="Calibri" w:hAnsi="Calibri" w:cs="Calibri"/>
          <w:i/>
          <w:iCs/>
          <w:sz w:val="22"/>
          <w:u w:val="single"/>
        </w:rPr>
        <w:t xml:space="preserve">aesthetic </w:t>
      </w:r>
      <w:r w:rsidRPr="0062704F">
        <w:rPr>
          <w:rFonts w:ascii="Calibri" w:hAnsi="Calibri" w:cs="Calibri"/>
          <w:sz w:val="22"/>
          <w:u w:val="single"/>
        </w:rPr>
        <w:t xml:space="preserve">education—that totalizes the empire of </w:t>
      </w:r>
      <w:proofErr w:type="spellStart"/>
      <w:r w:rsidRPr="0062704F">
        <w:rPr>
          <w:rFonts w:ascii="Calibri" w:hAnsi="Calibri" w:cs="Calibri"/>
          <w:sz w:val="22"/>
          <w:u w:val="single"/>
        </w:rPr>
        <w:t>sens-absexe</w:t>
      </w:r>
      <w:proofErr w:type="spellEnd"/>
      <w:r w:rsidRPr="0062704F">
        <w:rPr>
          <w:rFonts w:ascii="Calibri" w:hAnsi="Calibri" w:cs="Calibri"/>
          <w:sz w:val="22"/>
          <w:u w:val="single"/>
        </w:rPr>
        <w:t xml:space="preserve"> as a comprehensive and comprehensible unity. </w:t>
      </w:r>
      <w:r w:rsidRPr="0062704F">
        <w:rPr>
          <w:rFonts w:ascii="Calibri" w:hAnsi="Calibri" w:cs="Calibri"/>
          <w:sz w:val="22"/>
        </w:rPr>
        <w:t xml:space="preserve">It insists on the outside of signification that make </w:t>
      </w:r>
      <w:proofErr w:type="spellStart"/>
      <w:r w:rsidRPr="0062704F">
        <w:rPr>
          <w:rFonts w:ascii="Calibri" w:hAnsi="Calibri" w:cs="Calibri"/>
          <w:sz w:val="22"/>
        </w:rPr>
        <w:t>sens-absexe</w:t>
      </w:r>
      <w:proofErr w:type="spellEnd"/>
      <w:r w:rsidRPr="0062704F">
        <w:rPr>
          <w:rFonts w:ascii="Calibri" w:hAnsi="Calibri" w:cs="Calibri"/>
          <w:sz w:val="22"/>
        </w:rPr>
        <w:t xml:space="preserve"> not all. Whatever asserts that incompletion by representing or embodying ab- </w:t>
      </w:r>
      <w:proofErr w:type="spellStart"/>
      <w:r w:rsidRPr="0062704F">
        <w:rPr>
          <w:rFonts w:ascii="Calibri" w:hAnsi="Calibri" w:cs="Calibri"/>
          <w:sz w:val="22"/>
        </w:rPr>
        <w:t>sens</w:t>
      </w:r>
      <w:proofErr w:type="spellEnd"/>
      <w:r w:rsidRPr="0062704F">
        <w:rPr>
          <w:rFonts w:ascii="Calibri" w:hAnsi="Calibri" w:cs="Calibri"/>
          <w:sz w:val="22"/>
        </w:rPr>
        <w:t xml:space="preserve">, </w:t>
      </w:r>
      <w:r w:rsidRPr="0062704F">
        <w:rPr>
          <w:rFonts w:ascii="Calibri" w:hAnsi="Calibri" w:cs="Calibri"/>
          <w:sz w:val="22"/>
          <w:u w:val="single"/>
        </w:rPr>
        <w:t xml:space="preserve">whatever appears to instantiate queerness </w:t>
      </w:r>
      <w:proofErr w:type="gramStart"/>
      <w:r w:rsidRPr="0062704F">
        <w:rPr>
          <w:rFonts w:ascii="Calibri" w:hAnsi="Calibri" w:cs="Calibri"/>
          <w:sz w:val="22"/>
          <w:u w:val="single"/>
        </w:rPr>
        <w:t>in a given</w:t>
      </w:r>
      <w:proofErr w:type="gramEnd"/>
      <w:r w:rsidRPr="0062704F">
        <w:rPr>
          <w:rFonts w:ascii="Calibri" w:hAnsi="Calibri" w:cs="Calibri"/>
          <w:sz w:val="22"/>
          <w:u w:val="single"/>
        </w:rPr>
        <w:t xml:space="preserve"> order by doing so, will be charged with promoting a bad education: one inimical to the survival and transmission of meaning required by what this book will call the </w:t>
      </w:r>
      <w:proofErr w:type="spellStart"/>
      <w:r w:rsidRPr="0062704F">
        <w:rPr>
          <w:rFonts w:ascii="Calibri" w:hAnsi="Calibri" w:cs="Calibri"/>
          <w:sz w:val="22"/>
          <w:u w:val="single"/>
        </w:rPr>
        <w:t>pedag</w:t>
      </w:r>
      <w:proofErr w:type="spellEnd"/>
      <w:r w:rsidRPr="0062704F">
        <w:rPr>
          <w:rFonts w:ascii="Calibri" w:hAnsi="Calibri" w:cs="Calibri"/>
          <w:sz w:val="22"/>
          <w:u w:val="single"/>
        </w:rPr>
        <w:t xml:space="preserve">-archival imperative. </w:t>
      </w:r>
      <w:r w:rsidRPr="00E70FDB">
        <w:rPr>
          <w:rFonts w:ascii="Calibri" w:hAnsi="Calibri" w:cs="Calibri"/>
          <w:b/>
          <w:bCs/>
          <w:sz w:val="22"/>
          <w:highlight w:val="cyan"/>
          <w:u w:val="single"/>
        </w:rPr>
        <w:t>Despite the claims advanced in support of liberationist pedagogies, education is inherently conservative. Even in countering a dominant narrative or advancing a progressive position, it enshrines, preserves, and passes on a construction of “what is</w:t>
      </w:r>
      <w:r w:rsidRPr="0062704F">
        <w:rPr>
          <w:rFonts w:ascii="Calibri" w:hAnsi="Calibri" w:cs="Calibri"/>
          <w:b/>
          <w:bCs/>
          <w:sz w:val="22"/>
          <w:u w:val="single"/>
        </w:rPr>
        <w:t>.”</w:t>
      </w:r>
      <w:r w:rsidRPr="0062704F">
        <w:rPr>
          <w:rFonts w:ascii="Calibri" w:hAnsi="Calibri" w:cs="Calibri"/>
          <w:sz w:val="22"/>
        </w:rPr>
        <w:t xml:space="preserve"> </w:t>
      </w:r>
      <w:r w:rsidRPr="0062704F">
        <w:rPr>
          <w:rFonts w:ascii="Calibri" w:hAnsi="Calibri" w:cs="Calibri"/>
          <w:sz w:val="22"/>
          <w:u w:val="single"/>
        </w:rPr>
        <w:t xml:space="preserve">Above all, it conjures the subject as an archive of </w:t>
      </w:r>
      <w:proofErr w:type="spellStart"/>
      <w:r w:rsidRPr="0062704F">
        <w:rPr>
          <w:rFonts w:ascii="Calibri" w:hAnsi="Calibri" w:cs="Calibri"/>
          <w:sz w:val="22"/>
          <w:u w:val="single"/>
        </w:rPr>
        <w:t>sens</w:t>
      </w:r>
      <w:proofErr w:type="spellEnd"/>
      <w:r w:rsidRPr="0062704F">
        <w:rPr>
          <w:rFonts w:ascii="Calibri" w:hAnsi="Calibri" w:cs="Calibri"/>
          <w:sz w:val="22"/>
          <w:u w:val="single"/>
        </w:rPr>
        <w:t xml:space="preserve">- </w:t>
      </w:r>
      <w:proofErr w:type="spellStart"/>
      <w:r w:rsidRPr="0062704F">
        <w:rPr>
          <w:rFonts w:ascii="Calibri" w:hAnsi="Calibri" w:cs="Calibri"/>
          <w:sz w:val="22"/>
          <w:u w:val="single"/>
        </w:rPr>
        <w:t>absexe</w:t>
      </w:r>
      <w:proofErr w:type="spellEnd"/>
      <w:r w:rsidRPr="0062704F">
        <w:rPr>
          <w:rFonts w:ascii="Calibri" w:hAnsi="Calibri" w:cs="Calibri"/>
          <w:sz w:val="22"/>
          <w:u w:val="single"/>
        </w:rPr>
        <w:t xml:space="preserve">. </w:t>
      </w:r>
      <w:r w:rsidRPr="00E70FDB">
        <w:rPr>
          <w:rFonts w:ascii="Calibri" w:hAnsi="Calibri" w:cs="Calibri"/>
          <w:sz w:val="22"/>
          <w:highlight w:val="cyan"/>
          <w:u w:val="single"/>
        </w:rPr>
        <w:t xml:space="preserve">Whatever the content of an education, the </w:t>
      </w:r>
      <w:proofErr w:type="spellStart"/>
      <w:r w:rsidRPr="00E70FDB">
        <w:rPr>
          <w:rFonts w:ascii="Calibri" w:hAnsi="Calibri" w:cs="Calibri"/>
          <w:sz w:val="22"/>
          <w:highlight w:val="cyan"/>
          <w:u w:val="single"/>
        </w:rPr>
        <w:t>pedagarchival</w:t>
      </w:r>
      <w:proofErr w:type="spellEnd"/>
      <w:r w:rsidRPr="00E70FDB">
        <w:rPr>
          <w:rFonts w:ascii="Calibri" w:hAnsi="Calibri" w:cs="Calibri"/>
          <w:sz w:val="22"/>
          <w:highlight w:val="cyan"/>
          <w:u w:val="single"/>
        </w:rPr>
        <w:t xml:space="preserve"> law affirms the ontology of difference,</w:t>
      </w:r>
      <w:r w:rsidRPr="0062704F">
        <w:rPr>
          <w:rFonts w:ascii="Calibri" w:hAnsi="Calibri" w:cs="Calibri"/>
          <w:sz w:val="22"/>
          <w:u w:val="single"/>
        </w:rPr>
        <w:t xml:space="preserve"> ceaselessly imposing the conjoined imperatives of knowing, meaning, and being</w:t>
      </w:r>
      <w:r w:rsidRPr="0062704F">
        <w:rPr>
          <w:rFonts w:ascii="Calibri" w:hAnsi="Calibri" w:cs="Calibri"/>
          <w:sz w:val="22"/>
        </w:rPr>
        <w:t xml:space="preserve">. For just that reason, as this book shows, queerness </w:t>
      </w:r>
      <w:r w:rsidRPr="0062704F">
        <w:rPr>
          <w:rFonts w:ascii="Calibri" w:hAnsi="Calibri" w:cs="Calibri"/>
          <w:i/>
          <w:iCs/>
          <w:sz w:val="22"/>
        </w:rPr>
        <w:t xml:space="preserve">teaches us nothing </w:t>
      </w:r>
      <w:r w:rsidRPr="0062704F">
        <w:rPr>
          <w:rFonts w:ascii="Calibri" w:hAnsi="Calibri" w:cs="Calibri"/>
          <w:sz w:val="22"/>
        </w:rPr>
        <w:t xml:space="preserve">in two distinct senses of that phrase. On the one hand, </w:t>
      </w:r>
      <w:r w:rsidRPr="00E70FDB">
        <w:rPr>
          <w:rFonts w:ascii="Calibri" w:hAnsi="Calibri" w:cs="Calibri"/>
          <w:sz w:val="22"/>
          <w:highlight w:val="cyan"/>
          <w:u w:val="single"/>
        </w:rPr>
        <w:t>queerness adverts us to what ontology leaves out, if only by figuring—</w:t>
      </w:r>
      <w:r w:rsidRPr="00E70FDB">
        <w:rPr>
          <w:rFonts w:ascii="Calibri" w:hAnsi="Calibri" w:cs="Calibri"/>
          <w:i/>
          <w:iCs/>
          <w:sz w:val="22"/>
          <w:highlight w:val="cyan"/>
          <w:u w:val="single"/>
        </w:rPr>
        <w:t>within that ontology</w:t>
      </w:r>
      <w:r w:rsidRPr="00E70FDB">
        <w:rPr>
          <w:rFonts w:ascii="Calibri" w:hAnsi="Calibri" w:cs="Calibri"/>
          <w:sz w:val="22"/>
          <w:highlight w:val="cyan"/>
          <w:u w:val="single"/>
        </w:rPr>
        <w:t>—what that ontology excludes</w:t>
      </w:r>
      <w:r w:rsidRPr="0062704F">
        <w:rPr>
          <w:rFonts w:ascii="Calibri" w:hAnsi="Calibri" w:cs="Calibri"/>
          <w:sz w:val="22"/>
          <w:u w:val="single"/>
        </w:rPr>
        <w:t xml:space="preserve">. It confronts us with </w:t>
      </w:r>
      <w:r w:rsidRPr="00E70FDB">
        <w:rPr>
          <w:rFonts w:ascii="Calibri" w:hAnsi="Calibri" w:cs="Calibri"/>
          <w:sz w:val="22"/>
          <w:highlight w:val="cyan"/>
          <w:u w:val="single"/>
        </w:rPr>
        <w:t xml:space="preserve">a representation of what the Symbolic </w:t>
      </w:r>
      <w:r w:rsidRPr="00E70FDB">
        <w:rPr>
          <w:rFonts w:ascii="Calibri" w:hAnsi="Calibri" w:cs="Calibri"/>
          <w:i/>
          <w:iCs/>
          <w:sz w:val="22"/>
          <w:highlight w:val="cyan"/>
          <w:u w:val="single"/>
        </w:rPr>
        <w:t xml:space="preserve">posits </w:t>
      </w:r>
      <w:r w:rsidRPr="00E70FDB">
        <w:rPr>
          <w:rFonts w:ascii="Calibri" w:hAnsi="Calibri" w:cs="Calibri"/>
          <w:sz w:val="22"/>
          <w:highlight w:val="cyan"/>
          <w:u w:val="single"/>
        </w:rPr>
        <w:t>as nothing,</w:t>
      </w:r>
      <w:r w:rsidRPr="0062704F">
        <w:rPr>
          <w:rFonts w:ascii="Calibri" w:hAnsi="Calibri" w:cs="Calibri"/>
          <w:sz w:val="22"/>
          <w:u w:val="single"/>
        </w:rPr>
        <w:t xml:space="preserve"> as external to being or sense, lest ab-</w:t>
      </w:r>
      <w:proofErr w:type="spellStart"/>
      <w:r w:rsidRPr="0062704F">
        <w:rPr>
          <w:rFonts w:ascii="Calibri" w:hAnsi="Calibri" w:cs="Calibri"/>
          <w:sz w:val="22"/>
          <w:u w:val="single"/>
        </w:rPr>
        <w:t>sens</w:t>
      </w:r>
      <w:proofErr w:type="spellEnd"/>
      <w:r w:rsidRPr="0062704F">
        <w:rPr>
          <w:rFonts w:ascii="Calibri" w:hAnsi="Calibri" w:cs="Calibri"/>
          <w:sz w:val="22"/>
          <w:u w:val="single"/>
        </w:rPr>
        <w:t xml:space="preserve"> as the absence of differentiation make ontology nothing itself</w:t>
      </w:r>
      <w:r w:rsidRPr="0062704F">
        <w:rPr>
          <w:rFonts w:ascii="Calibri" w:hAnsi="Calibri" w:cs="Calibri"/>
          <w:sz w:val="22"/>
        </w:rPr>
        <w:t xml:space="preserve">. The events that prompted this preface respond to an anxiety about human ontology induced by those figures whose presence insists that the world as it </w:t>
      </w:r>
      <w:proofErr w:type="gramStart"/>
      <w:r w:rsidRPr="0062704F">
        <w:rPr>
          <w:rFonts w:ascii="Calibri" w:hAnsi="Calibri" w:cs="Calibri"/>
          <w:sz w:val="22"/>
        </w:rPr>
        <w:t>“is” is</w:t>
      </w:r>
      <w:proofErr w:type="gramEnd"/>
      <w:r w:rsidRPr="0062704F">
        <w:rPr>
          <w:rFonts w:ascii="Calibri" w:hAnsi="Calibri" w:cs="Calibri"/>
          <w:sz w:val="22"/>
        </w:rPr>
        <w:t xml:space="preserve"> not all. </w:t>
      </w:r>
      <w:r w:rsidRPr="0062704F">
        <w:rPr>
          <w:rStyle w:val="StyleUnderline"/>
          <w:rFonts w:ascii="Calibri" w:hAnsi="Calibri" w:cs="Calibri"/>
        </w:rPr>
        <w:t xml:space="preserve">After the Supreme Court announced its ruling in the case of Bostock v. Clayton County, for example, Archbishop José H. Gomez of Los Angeles, </w:t>
      </w:r>
      <w:r w:rsidRPr="0062704F">
        <w:rPr>
          <w:rStyle w:val="StyleUnderline"/>
          <w:rFonts w:ascii="Calibri" w:hAnsi="Calibri" w:cs="Calibri"/>
        </w:rPr>
        <w:lastRenderedPageBreak/>
        <w:t xml:space="preserve">the president of the US Conference of Catholic Bishops, lamented that the court, by altering “the legal meaning of ‘sex’ in our nation’s civil rights law,” was “redefining human nature.” It did so, as he saw it, “by erasing the beautiful differences and complementary relationship between man and woman,” which is to say, by undoing the sexual difference that ab- </w:t>
      </w:r>
      <w:proofErr w:type="spellStart"/>
      <w:r w:rsidRPr="0062704F">
        <w:rPr>
          <w:rStyle w:val="StyleUnderline"/>
          <w:rFonts w:ascii="Calibri" w:hAnsi="Calibri" w:cs="Calibri"/>
        </w:rPr>
        <w:t>sents</w:t>
      </w:r>
      <w:proofErr w:type="spellEnd"/>
      <w:r w:rsidRPr="0062704F">
        <w:rPr>
          <w:rStyle w:val="StyleUnderline"/>
          <w:rFonts w:ascii="Calibri" w:hAnsi="Calibri" w:cs="Calibri"/>
        </w:rPr>
        <w:t xml:space="preserve"> ab-</w:t>
      </w:r>
      <w:proofErr w:type="spellStart"/>
      <w:r w:rsidRPr="0062704F">
        <w:rPr>
          <w:rStyle w:val="StyleUnderline"/>
          <w:rFonts w:ascii="Calibri" w:hAnsi="Calibri" w:cs="Calibri"/>
        </w:rPr>
        <w:t>sens</w:t>
      </w:r>
      <w:proofErr w:type="spellEnd"/>
      <w:r w:rsidRPr="0062704F">
        <w:rPr>
          <w:rStyle w:val="StyleUnderline"/>
          <w:rFonts w:ascii="Calibri" w:hAnsi="Calibri" w:cs="Calibri"/>
        </w:rPr>
        <w:t xml:space="preserve"> to establish meaning and, in the process, “human” being.17 Sim- </w:t>
      </w:r>
      <w:proofErr w:type="spellStart"/>
      <w:r w:rsidRPr="0062704F">
        <w:rPr>
          <w:rStyle w:val="StyleUnderline"/>
          <w:rFonts w:ascii="Calibri" w:hAnsi="Calibri" w:cs="Calibri"/>
        </w:rPr>
        <w:t>ilarly</w:t>
      </w:r>
      <w:proofErr w:type="spellEnd"/>
      <w:r w:rsidRPr="0062704F">
        <w:rPr>
          <w:rStyle w:val="StyleUnderline"/>
          <w:rFonts w:ascii="Calibri" w:hAnsi="Calibri" w:cs="Calibri"/>
        </w:rPr>
        <w:t xml:space="preserve">, </w:t>
      </w:r>
      <w:r w:rsidRPr="00E70FDB">
        <w:rPr>
          <w:rStyle w:val="StyleUnderline"/>
          <w:rFonts w:ascii="Calibri" w:hAnsi="Calibri" w:cs="Calibri"/>
          <w:highlight w:val="cyan"/>
        </w:rPr>
        <w:t xml:space="preserve">in the wake of George Floyd’s murder, when municipalities across the country authorized murals and street art meant to affirm that “Black Lives Matter,” white Americans in places as heterogeneous as New York, </w:t>
      </w:r>
      <w:proofErr w:type="spellStart"/>
      <w:r w:rsidRPr="00E70FDB">
        <w:rPr>
          <w:rStyle w:val="StyleUnderline"/>
          <w:rFonts w:ascii="Calibri" w:hAnsi="Calibri" w:cs="Calibri"/>
          <w:highlight w:val="cyan"/>
        </w:rPr>
        <w:t>Cincin</w:t>
      </w:r>
      <w:proofErr w:type="spellEnd"/>
      <w:r w:rsidRPr="00E70FDB">
        <w:rPr>
          <w:rStyle w:val="StyleUnderline"/>
          <w:rFonts w:ascii="Calibri" w:hAnsi="Calibri" w:cs="Calibri"/>
          <w:highlight w:val="cyan"/>
        </w:rPr>
        <w:t xml:space="preserve">- </w:t>
      </w:r>
      <w:proofErr w:type="spellStart"/>
      <w:r w:rsidRPr="00E70FDB">
        <w:rPr>
          <w:rStyle w:val="StyleUnderline"/>
          <w:rFonts w:ascii="Calibri" w:hAnsi="Calibri" w:cs="Calibri"/>
          <w:highlight w:val="cyan"/>
        </w:rPr>
        <w:t>nati</w:t>
      </w:r>
      <w:proofErr w:type="spellEnd"/>
      <w:r w:rsidRPr="00E70FDB">
        <w:rPr>
          <w:rStyle w:val="StyleUnderline"/>
          <w:rFonts w:ascii="Calibri" w:hAnsi="Calibri" w:cs="Calibri"/>
          <w:highlight w:val="cyan"/>
        </w:rPr>
        <w:t>, and Fresno defaced</w:t>
      </w:r>
      <w:r w:rsidRPr="0062704F">
        <w:rPr>
          <w:rStyle w:val="StyleUnderline"/>
          <w:rFonts w:ascii="Calibri" w:hAnsi="Calibri" w:cs="Calibri"/>
        </w:rPr>
        <w:t xml:space="preserve"> or attempted to deface </w:t>
      </w:r>
      <w:r w:rsidRPr="00E70FDB">
        <w:rPr>
          <w:rStyle w:val="StyleUnderline"/>
          <w:rFonts w:ascii="Calibri" w:hAnsi="Calibri" w:cs="Calibri"/>
          <w:highlight w:val="cyan"/>
        </w:rPr>
        <w:t>them,</w:t>
      </w:r>
      <w:r w:rsidRPr="0062704F">
        <w:rPr>
          <w:rStyle w:val="StyleUnderline"/>
          <w:rFonts w:ascii="Calibri" w:hAnsi="Calibri" w:cs="Calibri"/>
        </w:rPr>
        <w:t xml:space="preserve"> often </w:t>
      </w:r>
      <w:r w:rsidRPr="00E70FDB">
        <w:rPr>
          <w:rStyle w:val="StyleUnderline"/>
          <w:rFonts w:ascii="Calibri" w:hAnsi="Calibri" w:cs="Calibri"/>
          <w:highlight w:val="cyan"/>
        </w:rPr>
        <w:t>justifying their acts</w:t>
      </w:r>
      <w:r w:rsidRPr="0062704F">
        <w:rPr>
          <w:rStyle w:val="StyleUnderline"/>
          <w:rFonts w:ascii="Calibri" w:hAnsi="Calibri" w:cs="Calibri"/>
        </w:rPr>
        <w:t xml:space="preserve">, when caught, </w:t>
      </w:r>
      <w:r w:rsidRPr="00E70FDB">
        <w:rPr>
          <w:rStyle w:val="StyleUnderline"/>
          <w:rFonts w:ascii="Calibri" w:hAnsi="Calibri" w:cs="Calibri"/>
          <w:highlight w:val="cyan"/>
        </w:rPr>
        <w:t>with</w:t>
      </w:r>
      <w:r w:rsidRPr="0062704F">
        <w:rPr>
          <w:rStyle w:val="StyleUnderline"/>
          <w:rFonts w:ascii="Calibri" w:hAnsi="Calibri" w:cs="Calibri"/>
        </w:rPr>
        <w:t xml:space="preserve"> the counterclaim that “</w:t>
      </w:r>
      <w:r w:rsidRPr="00E70FDB">
        <w:rPr>
          <w:rStyle w:val="StyleUnderline"/>
          <w:rFonts w:ascii="Calibri" w:hAnsi="Calibri" w:cs="Calibri"/>
          <w:highlight w:val="cyan"/>
        </w:rPr>
        <w:t>all lives matter.”</w:t>
      </w:r>
      <w:r w:rsidRPr="0062704F">
        <w:rPr>
          <w:rStyle w:val="StyleUnderline"/>
          <w:rFonts w:ascii="Calibri" w:hAnsi="Calibri" w:cs="Calibri"/>
        </w:rPr>
        <w:t xml:space="preserve">18 For them, the “mattering” of Blackness seemed to violate “human nature”; </w:t>
      </w:r>
      <w:r w:rsidRPr="00E70FDB">
        <w:rPr>
          <w:rStyle w:val="StyleUnderline"/>
          <w:rFonts w:ascii="Calibri" w:hAnsi="Calibri" w:cs="Calibri"/>
          <w:highlight w:val="cyan"/>
        </w:rPr>
        <w:t>they could register ontological totality only through the (literal) erasure of Blackness</w:t>
      </w:r>
      <w:r w:rsidRPr="0062704F">
        <w:rPr>
          <w:rStyle w:val="StyleUnderline"/>
          <w:rFonts w:ascii="Calibri" w:hAnsi="Calibri" w:cs="Calibri"/>
        </w:rPr>
        <w:t xml:space="preserve">. </w:t>
      </w:r>
      <w:r w:rsidRPr="00E70FDB">
        <w:rPr>
          <w:rStyle w:val="StyleUnderline"/>
          <w:rFonts w:ascii="Calibri" w:hAnsi="Calibri" w:cs="Calibri"/>
          <w:highlight w:val="cyan"/>
        </w:rPr>
        <w:t>Like queerness</w:t>
      </w:r>
      <w:r w:rsidRPr="0062704F">
        <w:rPr>
          <w:rStyle w:val="StyleUnderline"/>
          <w:rFonts w:ascii="Calibri" w:hAnsi="Calibri" w:cs="Calibri"/>
        </w:rPr>
        <w:t xml:space="preserve">, that is, </w:t>
      </w:r>
      <w:r w:rsidRPr="00E70FDB">
        <w:rPr>
          <w:rStyle w:val="StyleUnderline"/>
          <w:rFonts w:ascii="Calibri" w:hAnsi="Calibri" w:cs="Calibri"/>
          <w:highlight w:val="cyan"/>
        </w:rPr>
        <w:t>the Blackness that asserts</w:t>
      </w:r>
      <w:r w:rsidRPr="0062704F">
        <w:rPr>
          <w:rStyle w:val="StyleUnderline"/>
          <w:rFonts w:ascii="Calibri" w:hAnsi="Calibri" w:cs="Calibri"/>
        </w:rPr>
        <w:t xml:space="preserve"> a claim to </w:t>
      </w:r>
      <w:r w:rsidRPr="00E70FDB">
        <w:rPr>
          <w:rStyle w:val="StyleUnderline"/>
          <w:rFonts w:ascii="Calibri" w:hAnsi="Calibri" w:cs="Calibri"/>
          <w:highlight w:val="cyan"/>
        </w:rPr>
        <w:t>human mattering can never enter the “all” that comes into being by excluding it</w:t>
      </w:r>
      <w:r w:rsidRPr="0062704F">
        <w:rPr>
          <w:rStyle w:val="StyleUnderline"/>
          <w:rFonts w:ascii="Calibri" w:hAnsi="Calibri" w:cs="Calibri"/>
        </w:rPr>
        <w:t xml:space="preserve">. That explains why Calvin Warren, with whose thought my own work resonates, </w:t>
      </w:r>
      <w:proofErr w:type="spellStart"/>
      <w:r w:rsidRPr="0062704F">
        <w:rPr>
          <w:rStyle w:val="StyleUnderline"/>
          <w:rFonts w:ascii="Calibri" w:hAnsi="Calibri" w:cs="Calibri"/>
        </w:rPr>
        <w:t>notwith</w:t>
      </w:r>
      <w:proofErr w:type="spellEnd"/>
      <w:r w:rsidRPr="0062704F">
        <w:rPr>
          <w:rStyle w:val="StyleUnderline"/>
          <w:rFonts w:ascii="Calibri" w:hAnsi="Calibri" w:cs="Calibri"/>
        </w:rPr>
        <w:t>- standing our serious differences, can write that “#</w:t>
      </w:r>
      <w:proofErr w:type="spellStart"/>
      <w:r w:rsidRPr="0062704F">
        <w:rPr>
          <w:rStyle w:val="StyleUnderline"/>
          <w:rFonts w:ascii="Calibri" w:hAnsi="Calibri" w:cs="Calibri"/>
        </w:rPr>
        <w:t>Blacklivesmatter</w:t>
      </w:r>
      <w:proofErr w:type="spellEnd"/>
      <w:r w:rsidRPr="0062704F">
        <w:rPr>
          <w:rStyle w:val="StyleUnderline"/>
          <w:rFonts w:ascii="Calibri" w:hAnsi="Calibri" w:cs="Calibri"/>
        </w:rPr>
        <w:t xml:space="preserve"> is only fac- </w:t>
      </w:r>
      <w:proofErr w:type="spellStart"/>
      <w:r w:rsidRPr="0062704F">
        <w:rPr>
          <w:rStyle w:val="StyleUnderline"/>
          <w:rFonts w:ascii="Calibri" w:hAnsi="Calibri" w:cs="Calibri"/>
        </w:rPr>
        <w:t>tual</w:t>
      </w:r>
      <w:proofErr w:type="spellEnd"/>
      <w:r w:rsidRPr="0062704F">
        <w:rPr>
          <w:rStyle w:val="StyleUnderline"/>
          <w:rFonts w:ascii="Calibri" w:hAnsi="Calibri" w:cs="Calibri"/>
        </w:rPr>
        <w:t xml:space="preserve"> if it can reunite black life with a valuable form, a valuation determined by political calculus.</w:t>
      </w:r>
      <w:r w:rsidRPr="0062704F">
        <w:rPr>
          <w:rFonts w:ascii="Calibri" w:hAnsi="Calibri" w:cs="Calibri"/>
          <w:sz w:val="22"/>
        </w:rPr>
        <w:t xml:space="preserve"> But what if reuniting black life and form is impossible? What if blackness is always already dead, the ‘perfection of death’ as David Marriott would call it, so black life-form is but a fantasy? Can we think of blackness as incontrovertibly formless?”</w:t>
      </w:r>
      <w:r w:rsidRPr="0062704F">
        <w:rPr>
          <w:rFonts w:ascii="Calibri" w:hAnsi="Calibri" w:cs="Calibri"/>
          <w:position w:val="8"/>
          <w:sz w:val="12"/>
          <w:szCs w:val="12"/>
        </w:rPr>
        <w:t>19</w:t>
      </w:r>
      <w:r w:rsidRPr="0062704F">
        <w:rPr>
          <w:rFonts w:ascii="Calibri" w:hAnsi="Calibri" w:cs="Calibri"/>
        </w:rPr>
        <w:t xml:space="preserve"> </w:t>
      </w:r>
      <w:r w:rsidRPr="0062704F">
        <w:rPr>
          <w:rFonts w:ascii="Calibri" w:hAnsi="Calibri" w:cs="Calibri"/>
          <w:sz w:val="22"/>
        </w:rPr>
        <w:t xml:space="preserve">If my claim </w:t>
      </w:r>
      <w:r w:rsidRPr="0062704F">
        <w:rPr>
          <w:rFonts w:ascii="Calibri" w:hAnsi="Calibri" w:cs="Calibri"/>
          <w:sz w:val="22"/>
          <w:u w:val="single"/>
        </w:rPr>
        <w:t xml:space="preserve">that queerness teaches us nothing gestures toward such a formlessness, toward the nondifferentiation that </w:t>
      </w:r>
      <w:r w:rsidRPr="0062704F">
        <w:rPr>
          <w:rFonts w:ascii="Calibri" w:hAnsi="Calibri" w:cs="Calibri"/>
          <w:i/>
          <w:iCs/>
          <w:sz w:val="22"/>
          <w:u w:val="single"/>
        </w:rPr>
        <w:t>incest</w:t>
      </w:r>
      <w:r w:rsidRPr="0062704F">
        <w:rPr>
          <w:rFonts w:ascii="Calibri" w:hAnsi="Calibri" w:cs="Calibri"/>
          <w:sz w:val="22"/>
          <w:u w:val="single"/>
        </w:rPr>
        <w:t xml:space="preserve">, </w:t>
      </w:r>
      <w:r w:rsidRPr="0062704F">
        <w:rPr>
          <w:rFonts w:ascii="Calibri" w:hAnsi="Calibri" w:cs="Calibri"/>
          <w:i/>
          <w:iCs/>
          <w:sz w:val="22"/>
          <w:u w:val="single"/>
        </w:rPr>
        <w:t>sex</w:t>
      </w:r>
      <w:r w:rsidRPr="0062704F">
        <w:rPr>
          <w:rFonts w:ascii="Calibri" w:hAnsi="Calibri" w:cs="Calibri"/>
          <w:sz w:val="22"/>
          <w:u w:val="single"/>
        </w:rPr>
        <w:t xml:space="preserve">, and </w:t>
      </w:r>
      <w:r w:rsidRPr="0062704F">
        <w:rPr>
          <w:rFonts w:ascii="Calibri" w:hAnsi="Calibri" w:cs="Calibri"/>
          <w:i/>
          <w:iCs/>
          <w:sz w:val="22"/>
          <w:u w:val="single"/>
        </w:rPr>
        <w:t>ab-</w:t>
      </w:r>
      <w:proofErr w:type="spellStart"/>
      <w:r w:rsidRPr="0062704F">
        <w:rPr>
          <w:rFonts w:ascii="Calibri" w:hAnsi="Calibri" w:cs="Calibri"/>
          <w:i/>
          <w:iCs/>
          <w:sz w:val="22"/>
          <w:u w:val="single"/>
        </w:rPr>
        <w:t>sens</w:t>
      </w:r>
      <w:proofErr w:type="spellEnd"/>
      <w:r w:rsidRPr="0062704F">
        <w:rPr>
          <w:rFonts w:ascii="Calibri" w:hAnsi="Calibri" w:cs="Calibri"/>
          <w:i/>
          <w:iCs/>
          <w:sz w:val="22"/>
          <w:u w:val="single"/>
        </w:rPr>
        <w:t xml:space="preserve"> </w:t>
      </w:r>
      <w:r w:rsidRPr="0062704F">
        <w:rPr>
          <w:rFonts w:ascii="Calibri" w:hAnsi="Calibri" w:cs="Calibri"/>
          <w:sz w:val="22"/>
          <w:u w:val="single"/>
        </w:rPr>
        <w:t>at- tempt to name, then it also acknowledges that queerness can teach us nothing of the sort. The same necessity that condemns us to designate the Real, the beyond of signification</w:t>
      </w:r>
      <w:r w:rsidRPr="00E70FDB">
        <w:rPr>
          <w:rFonts w:ascii="Calibri" w:hAnsi="Calibri" w:cs="Calibri"/>
          <w:sz w:val="22"/>
          <w:highlight w:val="cyan"/>
          <w:u w:val="single"/>
        </w:rPr>
        <w:t>, only in catachrestic terms compels us to think nondifferentiation through the Symbolic logic of difference and merely to imagine that we can imagine the nothing that is foreclosed as such from thought</w:t>
      </w:r>
      <w:r w:rsidRPr="0062704F">
        <w:rPr>
          <w:rFonts w:ascii="Calibri" w:hAnsi="Calibri" w:cs="Calibri"/>
          <w:sz w:val="22"/>
        </w:rPr>
        <w:t xml:space="preserve">. </w:t>
      </w:r>
      <w:r w:rsidRPr="0062704F">
        <w:rPr>
          <w:rFonts w:ascii="Calibri" w:hAnsi="Calibri" w:cs="Calibri"/>
          <w:i/>
          <w:iCs/>
          <w:sz w:val="22"/>
        </w:rPr>
        <w:t xml:space="preserve">Bad Education </w:t>
      </w:r>
      <w:r w:rsidRPr="0062704F">
        <w:rPr>
          <w:rFonts w:ascii="Calibri" w:hAnsi="Calibri" w:cs="Calibri"/>
          <w:sz w:val="22"/>
        </w:rPr>
        <w:t xml:space="preserve">takes seriously </w:t>
      </w:r>
      <w:r w:rsidRPr="00E70FDB">
        <w:rPr>
          <w:rFonts w:ascii="Calibri" w:hAnsi="Calibri" w:cs="Calibri"/>
          <w:b/>
          <w:bCs/>
          <w:sz w:val="22"/>
          <w:highlight w:val="cyan"/>
          <w:u w:val="single"/>
        </w:rPr>
        <w:t xml:space="preserve">the structural limit of language on thought, a limit that keeps us from thinking nothing, and so from thinking queerness—or, for that matter, Blackness, woman, trans*, incest, “sex,” or any of the </w:t>
      </w:r>
      <w:proofErr w:type="spellStart"/>
      <w:r w:rsidRPr="00E70FDB">
        <w:rPr>
          <w:rFonts w:ascii="Calibri" w:hAnsi="Calibri" w:cs="Calibri"/>
          <w:b/>
          <w:bCs/>
          <w:sz w:val="22"/>
          <w:highlight w:val="cyan"/>
          <w:u w:val="single"/>
        </w:rPr>
        <w:t>catachreses</w:t>
      </w:r>
      <w:proofErr w:type="spellEnd"/>
      <w:r w:rsidRPr="00E70FDB">
        <w:rPr>
          <w:rFonts w:ascii="Calibri" w:hAnsi="Calibri" w:cs="Calibri"/>
          <w:b/>
          <w:bCs/>
          <w:sz w:val="22"/>
          <w:highlight w:val="cyan"/>
          <w:u w:val="single"/>
        </w:rPr>
        <w:t xml:space="preserve"> of ab-</w:t>
      </w:r>
      <w:proofErr w:type="spellStart"/>
      <w:r w:rsidRPr="00E70FDB">
        <w:rPr>
          <w:rFonts w:ascii="Calibri" w:hAnsi="Calibri" w:cs="Calibri"/>
          <w:b/>
          <w:bCs/>
          <w:sz w:val="22"/>
          <w:highlight w:val="cyan"/>
          <w:u w:val="single"/>
        </w:rPr>
        <w:t>sens</w:t>
      </w:r>
      <w:proofErr w:type="spellEnd"/>
      <w:r w:rsidRPr="0062704F">
        <w:rPr>
          <w:rFonts w:ascii="Calibri" w:hAnsi="Calibri" w:cs="Calibri"/>
          <w:b/>
          <w:bCs/>
          <w:sz w:val="22"/>
          <w:u w:val="single"/>
        </w:rPr>
        <w:t>—</w:t>
      </w:r>
      <w:r w:rsidRPr="0062704F">
        <w:rPr>
          <w:rFonts w:ascii="Calibri" w:hAnsi="Calibri" w:cs="Calibri"/>
          <w:b/>
          <w:bCs/>
          <w:i/>
          <w:iCs/>
          <w:sz w:val="22"/>
          <w:u w:val="single"/>
        </w:rPr>
        <w:t xml:space="preserve">except </w:t>
      </w:r>
      <w:r w:rsidRPr="0062704F">
        <w:rPr>
          <w:rFonts w:ascii="Calibri" w:hAnsi="Calibri" w:cs="Calibri"/>
          <w:b/>
          <w:bCs/>
          <w:sz w:val="22"/>
          <w:u w:val="single"/>
        </w:rPr>
        <w:t>as posited and positivized in those made to embody nothing.</w:t>
      </w:r>
      <w:r w:rsidRPr="0062704F">
        <w:rPr>
          <w:rFonts w:ascii="Calibri" w:hAnsi="Calibri" w:cs="Calibri"/>
          <w:sz w:val="22"/>
        </w:rPr>
        <w:t xml:space="preserve"> To that extent, </w:t>
      </w:r>
      <w:r w:rsidRPr="00E70FDB">
        <w:rPr>
          <w:rFonts w:ascii="Calibri" w:hAnsi="Calibri" w:cs="Calibri"/>
          <w:b/>
          <w:bCs/>
          <w:sz w:val="22"/>
          <w:highlight w:val="cyan"/>
        </w:rPr>
        <w:t xml:space="preserve">the beyond of meaning that these </w:t>
      </w:r>
      <w:proofErr w:type="spellStart"/>
      <w:r w:rsidRPr="00E70FDB">
        <w:rPr>
          <w:rFonts w:ascii="Calibri" w:hAnsi="Calibri" w:cs="Calibri"/>
          <w:b/>
          <w:bCs/>
          <w:sz w:val="22"/>
          <w:highlight w:val="cyan"/>
        </w:rPr>
        <w:t>catachreses</w:t>
      </w:r>
      <w:proofErr w:type="spellEnd"/>
      <w:r w:rsidRPr="00E70FDB">
        <w:rPr>
          <w:rFonts w:ascii="Calibri" w:hAnsi="Calibri" w:cs="Calibri"/>
          <w:b/>
          <w:bCs/>
          <w:sz w:val="22"/>
          <w:highlight w:val="cyan"/>
        </w:rPr>
        <w:t xml:space="preserve"> nominate functions in relation to the subject as irony functions in relation to language, undoing the legibility that</w:t>
      </w:r>
      <w:r w:rsidRPr="0062704F">
        <w:rPr>
          <w:rFonts w:ascii="Calibri" w:hAnsi="Calibri" w:cs="Calibri"/>
          <w:sz w:val="22"/>
        </w:rPr>
        <w:t xml:space="preserve"> is responsible for its </w:t>
      </w:r>
      <w:proofErr w:type="spellStart"/>
      <w:r w:rsidRPr="0062704F">
        <w:rPr>
          <w:rFonts w:ascii="Calibri" w:hAnsi="Calibri" w:cs="Calibri"/>
          <w:sz w:val="22"/>
        </w:rPr>
        <w:t>produc-tion</w:t>
      </w:r>
      <w:proofErr w:type="spellEnd"/>
      <w:r w:rsidRPr="0062704F">
        <w:rPr>
          <w:rFonts w:ascii="Calibri" w:hAnsi="Calibri" w:cs="Calibri"/>
          <w:sz w:val="22"/>
        </w:rPr>
        <w:t xml:space="preserve"> and evading every effort either to pin it down or to know it</w:t>
      </w:r>
      <w:r w:rsidRPr="0062704F">
        <w:rPr>
          <w:rFonts w:ascii="Calibri" w:hAnsi="Calibri" w:cs="Calibri"/>
          <w:b/>
          <w:bCs/>
          <w:sz w:val="22"/>
          <w:u w:val="single"/>
        </w:rPr>
        <w:t xml:space="preserve">. </w:t>
      </w:r>
      <w:r w:rsidRPr="00E70FDB">
        <w:rPr>
          <w:rFonts w:ascii="Calibri" w:hAnsi="Calibri" w:cs="Calibri"/>
          <w:b/>
          <w:bCs/>
          <w:sz w:val="22"/>
          <w:highlight w:val="cyan"/>
          <w:u w:val="single"/>
        </w:rPr>
        <w:t xml:space="preserve">Queerness can no more </w:t>
      </w:r>
      <w:r w:rsidRPr="00E70FDB">
        <w:rPr>
          <w:rFonts w:ascii="Calibri" w:hAnsi="Calibri" w:cs="Calibri"/>
          <w:b/>
          <w:bCs/>
          <w:i/>
          <w:iCs/>
          <w:sz w:val="22"/>
          <w:highlight w:val="cyan"/>
          <w:u w:val="single"/>
        </w:rPr>
        <w:t xml:space="preserve">present </w:t>
      </w:r>
      <w:r w:rsidRPr="00E70FDB">
        <w:rPr>
          <w:rFonts w:ascii="Calibri" w:hAnsi="Calibri" w:cs="Calibri"/>
          <w:b/>
          <w:bCs/>
          <w:sz w:val="22"/>
          <w:highlight w:val="cyan"/>
          <w:u w:val="single"/>
        </w:rPr>
        <w:t xml:space="preserve">us with nothing than the order of meaning can escape </w:t>
      </w:r>
      <w:proofErr w:type="gramStart"/>
      <w:r w:rsidRPr="00E70FDB">
        <w:rPr>
          <w:rFonts w:ascii="Calibri" w:hAnsi="Calibri" w:cs="Calibri"/>
          <w:b/>
          <w:bCs/>
          <w:sz w:val="22"/>
          <w:highlight w:val="cyan"/>
          <w:u w:val="single"/>
        </w:rPr>
        <w:t>it</w:t>
      </w:r>
      <w:proofErr w:type="gramEnd"/>
      <w:r w:rsidRPr="0062704F">
        <w:rPr>
          <w:rFonts w:ascii="Calibri" w:hAnsi="Calibri" w:cs="Calibri"/>
          <w:b/>
          <w:bCs/>
          <w:sz w:val="22"/>
          <w:u w:val="single"/>
        </w:rPr>
        <w:t xml:space="preserve"> </w:t>
      </w:r>
    </w:p>
    <w:p w14:paraId="542D7A09" w14:textId="77777777" w:rsidR="009C0725" w:rsidRPr="0062704F" w:rsidRDefault="009C0725" w:rsidP="009C0725">
      <w:pPr>
        <w:rPr>
          <w:rStyle w:val="Style13ptBold"/>
          <w:sz w:val="28"/>
          <w:szCs w:val="28"/>
        </w:rPr>
      </w:pPr>
      <w:r w:rsidRPr="0062704F">
        <w:rPr>
          <w:rStyle w:val="Style13ptBold"/>
          <w:sz w:val="28"/>
          <w:szCs w:val="28"/>
        </w:rPr>
        <w:t>Discourse of the normative paradigm fosters a form of incompleteness that attributes to the unconscious, this form of “ab-</w:t>
      </w:r>
      <w:proofErr w:type="spellStart"/>
      <w:r w:rsidRPr="0062704F">
        <w:rPr>
          <w:rStyle w:val="Style13ptBold"/>
          <w:sz w:val="28"/>
          <w:szCs w:val="28"/>
        </w:rPr>
        <w:t>sens</w:t>
      </w:r>
      <w:proofErr w:type="spellEnd"/>
      <w:r w:rsidRPr="0062704F">
        <w:rPr>
          <w:rStyle w:val="Style13ptBold"/>
          <w:sz w:val="28"/>
          <w:szCs w:val="28"/>
        </w:rPr>
        <w:t>” allows us to view “sense” outside the binaries of “sense” and “</w:t>
      </w:r>
      <w:proofErr w:type="gramStart"/>
      <w:r w:rsidRPr="0062704F">
        <w:rPr>
          <w:rStyle w:val="Style13ptBold"/>
          <w:sz w:val="28"/>
          <w:szCs w:val="28"/>
        </w:rPr>
        <w:t>nonsense</w:t>
      </w:r>
      <w:proofErr w:type="gramEnd"/>
      <w:r w:rsidRPr="0062704F">
        <w:rPr>
          <w:rStyle w:val="Style13ptBold"/>
          <w:sz w:val="28"/>
          <w:szCs w:val="28"/>
        </w:rPr>
        <w:t xml:space="preserve">” </w:t>
      </w:r>
    </w:p>
    <w:p w14:paraId="6FAF8C39" w14:textId="77777777" w:rsidR="009C0725" w:rsidRPr="0062704F" w:rsidRDefault="009C0725" w:rsidP="009C0725">
      <w:pPr>
        <w:rPr>
          <w:rFonts w:eastAsia="Times New Roman"/>
          <w:sz w:val="24"/>
        </w:rPr>
      </w:pPr>
      <w:r w:rsidRPr="003D2F48">
        <w:rPr>
          <w:rStyle w:val="Style13ptBold"/>
        </w:rPr>
        <w:t>Edelman ’</w:t>
      </w:r>
      <w:proofErr w:type="gramStart"/>
      <w:r w:rsidRPr="003D2F48">
        <w:rPr>
          <w:rStyle w:val="Style13ptBold"/>
        </w:rPr>
        <w:t>22</w:t>
      </w:r>
      <w:r w:rsidRPr="0062704F">
        <w:rPr>
          <w:rStyle w:val="Style13ptBold"/>
        </w:rPr>
        <w:t xml:space="preserve">  </w:t>
      </w:r>
      <w:r w:rsidRPr="003D2F48">
        <w:t>(</w:t>
      </w:r>
      <w:proofErr w:type="gramEnd"/>
      <w:r w:rsidRPr="0062704F">
        <w:rPr>
          <w:rFonts w:eastAsia="Times New Roman"/>
          <w:sz w:val="24"/>
        </w:rPr>
        <w:t xml:space="preserve">Edelman, Lee. PhD from Yale University, </w:t>
      </w:r>
      <w:proofErr w:type="spellStart"/>
      <w:r w:rsidRPr="0062704F">
        <w:rPr>
          <w:rFonts w:eastAsia="Times New Roman"/>
          <w:sz w:val="24"/>
        </w:rPr>
        <w:t>Bacholer</w:t>
      </w:r>
      <w:proofErr w:type="spellEnd"/>
      <w:r w:rsidRPr="0062704F">
        <w:rPr>
          <w:rFonts w:eastAsia="Times New Roman"/>
          <w:sz w:val="24"/>
        </w:rPr>
        <w:t xml:space="preserve"> of Arts from Northwestern University </w:t>
      </w:r>
      <w:r w:rsidRPr="0062704F">
        <w:rPr>
          <w:rFonts w:eastAsia="Times New Roman"/>
          <w:i/>
          <w:iCs/>
          <w:sz w:val="24"/>
        </w:rPr>
        <w:t>Bad Education: Why Queer Theory Teaches Us Nothing</w:t>
      </w:r>
      <w:r w:rsidRPr="0062704F">
        <w:rPr>
          <w:rFonts w:eastAsia="Times New Roman"/>
          <w:sz w:val="24"/>
        </w:rPr>
        <w:t xml:space="preserve">. Duke University Press, 2022., </w:t>
      </w:r>
      <w:hyperlink r:id="rId23" w:history="1">
        <w:r w:rsidRPr="0062704F">
          <w:rPr>
            <w:rStyle w:val="Hyperlink"/>
            <w:rFonts w:eastAsia="Times New Roman"/>
            <w:sz w:val="24"/>
          </w:rPr>
          <w:t>https://doi.org/10.2307/j.ctv2z9g0tz. Accessed 12 July 2024</w:t>
        </w:r>
      </w:hyperlink>
      <w:r w:rsidRPr="0062704F">
        <w:rPr>
          <w:rFonts w:eastAsia="Times New Roman"/>
          <w:sz w:val="24"/>
        </w:rPr>
        <w:t>.)</w:t>
      </w:r>
      <w:r>
        <w:rPr>
          <w:rFonts w:eastAsia="Times New Roman"/>
          <w:sz w:val="24"/>
        </w:rPr>
        <w:t>//</w:t>
      </w:r>
      <w:proofErr w:type="spellStart"/>
      <w:proofErr w:type="gramStart"/>
      <w:r>
        <w:rPr>
          <w:rFonts w:eastAsia="Times New Roman"/>
          <w:sz w:val="24"/>
        </w:rPr>
        <w:t>mrs</w:t>
      </w:r>
      <w:proofErr w:type="spellEnd"/>
      <w:proofErr w:type="gramEnd"/>
    </w:p>
    <w:p w14:paraId="3CA3688F" w14:textId="77777777" w:rsidR="009C0725" w:rsidRPr="0062704F" w:rsidRDefault="009C0725" w:rsidP="009C0725">
      <w:pPr>
        <w:pStyle w:val="NormalWeb"/>
        <w:rPr>
          <w:rFonts w:ascii="Calibri" w:hAnsi="Calibri" w:cs="Calibri"/>
          <w:b/>
          <w:bCs/>
          <w:u w:val="single"/>
        </w:rPr>
      </w:pPr>
      <w:r w:rsidRPr="0062704F">
        <w:rPr>
          <w:rFonts w:ascii="Calibri" w:hAnsi="Calibri" w:cs="Calibri"/>
          <w:sz w:val="22"/>
          <w:u w:val="single"/>
        </w:rPr>
        <w:t xml:space="preserve">Yet even as </w:t>
      </w:r>
      <w:r w:rsidRPr="00E70FDB">
        <w:rPr>
          <w:rFonts w:ascii="Calibri" w:hAnsi="Calibri" w:cs="Calibri"/>
          <w:sz w:val="22"/>
          <w:highlight w:val="cyan"/>
          <w:u w:val="single"/>
        </w:rPr>
        <w:t>deconstructive, feminist, psychoanalytic, queer, and race- centered theories have entered the university</w:t>
      </w:r>
      <w:r w:rsidRPr="0062704F">
        <w:rPr>
          <w:rFonts w:ascii="Calibri" w:hAnsi="Calibri" w:cs="Calibri"/>
          <w:sz w:val="22"/>
          <w:u w:val="single"/>
        </w:rPr>
        <w:t xml:space="preserve">, </w:t>
      </w:r>
      <w:r w:rsidRPr="00E70FDB">
        <w:rPr>
          <w:rFonts w:ascii="Calibri" w:hAnsi="Calibri" w:cs="Calibri"/>
          <w:sz w:val="22"/>
          <w:highlight w:val="cyan"/>
          <w:u w:val="single"/>
        </w:rPr>
        <w:t xml:space="preserve">they’ve engendered violently negative reactions to their institutionalization, </w:t>
      </w:r>
      <w:r w:rsidRPr="00E70FDB">
        <w:rPr>
          <w:rFonts w:ascii="Calibri" w:hAnsi="Calibri" w:cs="Calibri"/>
          <w:b/>
          <w:bCs/>
          <w:sz w:val="22"/>
          <w:highlight w:val="cyan"/>
          <w:u w:val="single"/>
        </w:rPr>
        <w:t>f</w:t>
      </w:r>
      <w:r w:rsidRPr="0062704F">
        <w:rPr>
          <w:rFonts w:ascii="Calibri" w:hAnsi="Calibri" w:cs="Calibri"/>
          <w:b/>
          <w:bCs/>
          <w:sz w:val="22"/>
          <w:u w:val="single"/>
        </w:rPr>
        <w:t>ueling the ongoing culture wars in the United States and abroad.</w:t>
      </w:r>
      <w:r w:rsidRPr="0062704F">
        <w:rPr>
          <w:rFonts w:ascii="Calibri" w:hAnsi="Calibri" w:cs="Calibri"/>
          <w:b/>
          <w:bCs/>
          <w:position w:val="8"/>
          <w:sz w:val="12"/>
          <w:szCs w:val="12"/>
        </w:rPr>
        <w:t>10</w:t>
      </w:r>
      <w:r w:rsidRPr="0062704F">
        <w:rPr>
          <w:rFonts w:ascii="Calibri" w:hAnsi="Calibri" w:cs="Calibri"/>
          <w:position w:val="8"/>
          <w:sz w:val="12"/>
          <w:szCs w:val="12"/>
        </w:rPr>
        <w:t xml:space="preserve"> </w:t>
      </w:r>
      <w:r w:rsidRPr="0062704F">
        <w:rPr>
          <w:rFonts w:ascii="Calibri" w:hAnsi="Calibri" w:cs="Calibri"/>
          <w:sz w:val="22"/>
        </w:rPr>
        <w:t xml:space="preserve">By </w:t>
      </w:r>
      <w:r w:rsidRPr="0062704F">
        <w:rPr>
          <w:rFonts w:ascii="Calibri" w:hAnsi="Calibri" w:cs="Calibri"/>
          <w:b/>
          <w:bCs/>
          <w:sz w:val="22"/>
          <w:u w:val="single"/>
        </w:rPr>
        <w:t>addressing nothing’s (non)place in any constituted order of thought, and thereby seeming to disturb meta- physics and social value alike, these, like the fields that house them</w:t>
      </w:r>
      <w:r w:rsidRPr="0062704F">
        <w:rPr>
          <w:rFonts w:ascii="Calibri" w:hAnsi="Calibri" w:cs="Calibri"/>
          <w:sz w:val="22"/>
        </w:rPr>
        <w:t xml:space="preserve"> (most often the humanities and social sciences), </w:t>
      </w:r>
      <w:r w:rsidRPr="0062704F">
        <w:rPr>
          <w:rFonts w:ascii="Calibri" w:hAnsi="Calibri" w:cs="Calibri"/>
          <w:b/>
          <w:bCs/>
          <w:sz w:val="22"/>
          <w:u w:val="single"/>
        </w:rPr>
        <w:t>find themselves reduced by their opponents to the figural status of the nothing they engage.</w:t>
      </w:r>
      <w:r w:rsidRPr="0062704F">
        <w:rPr>
          <w:rFonts w:ascii="Calibri" w:hAnsi="Calibri" w:cs="Calibri"/>
          <w:sz w:val="22"/>
          <w:u w:val="single"/>
        </w:rPr>
        <w:t xml:space="preserve"> Excoriated for debasing reality and truth</w:t>
      </w:r>
      <w:r w:rsidRPr="0062704F">
        <w:rPr>
          <w:rFonts w:ascii="Calibri" w:hAnsi="Calibri" w:cs="Calibri"/>
          <w:sz w:val="22"/>
        </w:rPr>
        <w:t xml:space="preserve"> (a charge leveled by the right-wing Norwegian mass murderer Anders Behring Breivik as well as by the “liberal” American cultural journalist Michiko Kakutani), </w:t>
      </w:r>
      <w:r w:rsidRPr="00E70FDB">
        <w:rPr>
          <w:rFonts w:ascii="Calibri" w:hAnsi="Calibri" w:cs="Calibri"/>
          <w:b/>
          <w:bCs/>
          <w:sz w:val="22"/>
          <w:highlight w:val="cyan"/>
          <w:u w:val="single"/>
        </w:rPr>
        <w:t>these discourses refuse the normative paradigm of education as world transmission</w:t>
      </w:r>
      <w:r w:rsidRPr="0062704F">
        <w:rPr>
          <w:rFonts w:ascii="Calibri" w:hAnsi="Calibri" w:cs="Calibri"/>
          <w:b/>
          <w:bCs/>
          <w:sz w:val="22"/>
          <w:u w:val="single"/>
        </w:rPr>
        <w:t>—</w:t>
      </w:r>
      <w:r w:rsidRPr="00E70FDB">
        <w:rPr>
          <w:rFonts w:ascii="Calibri" w:hAnsi="Calibri" w:cs="Calibri"/>
          <w:b/>
          <w:bCs/>
          <w:sz w:val="22"/>
          <w:highlight w:val="cyan"/>
          <w:u w:val="single"/>
        </w:rPr>
        <w:t>as the preservation</w:t>
      </w:r>
      <w:r w:rsidRPr="0062704F">
        <w:rPr>
          <w:rFonts w:ascii="Calibri" w:hAnsi="Calibri" w:cs="Calibri"/>
          <w:b/>
          <w:bCs/>
          <w:sz w:val="22"/>
          <w:u w:val="single"/>
        </w:rPr>
        <w:t xml:space="preserve">, mutatis mutandis, </w:t>
      </w:r>
      <w:r w:rsidRPr="00E70FDB">
        <w:rPr>
          <w:rFonts w:ascii="Calibri" w:hAnsi="Calibri" w:cs="Calibri"/>
          <w:b/>
          <w:bCs/>
          <w:sz w:val="22"/>
          <w:highlight w:val="cyan"/>
          <w:u w:val="single"/>
        </w:rPr>
        <w:t xml:space="preserve">of </w:t>
      </w:r>
      <w:r w:rsidRPr="00E70FDB">
        <w:rPr>
          <w:rFonts w:ascii="Calibri" w:hAnsi="Calibri" w:cs="Calibri"/>
          <w:b/>
          <w:bCs/>
          <w:sz w:val="22"/>
          <w:highlight w:val="cyan"/>
          <w:u w:val="single"/>
        </w:rPr>
        <w:lastRenderedPageBreak/>
        <w:t>reality as it “is.”</w:t>
      </w:r>
      <w:r w:rsidRPr="00E70FDB">
        <w:rPr>
          <w:rFonts w:ascii="Calibri" w:hAnsi="Calibri" w:cs="Calibri"/>
          <w:b/>
          <w:bCs/>
          <w:position w:val="8"/>
          <w:sz w:val="12"/>
          <w:szCs w:val="12"/>
          <w:highlight w:val="cyan"/>
          <w:u w:val="single"/>
        </w:rPr>
        <w:t xml:space="preserve">11 </w:t>
      </w:r>
      <w:r w:rsidRPr="00E70FDB">
        <w:rPr>
          <w:rFonts w:ascii="Calibri" w:hAnsi="Calibri" w:cs="Calibri"/>
          <w:b/>
          <w:bCs/>
          <w:sz w:val="22"/>
          <w:highlight w:val="cyan"/>
          <w:u w:val="single"/>
        </w:rPr>
        <w:t xml:space="preserve">They focus, instead, on what thought and </w:t>
      </w:r>
      <w:proofErr w:type="spellStart"/>
      <w:r w:rsidRPr="00E70FDB">
        <w:rPr>
          <w:rFonts w:ascii="Calibri" w:hAnsi="Calibri" w:cs="Calibri"/>
          <w:b/>
          <w:bCs/>
          <w:sz w:val="22"/>
          <w:highlight w:val="cyan"/>
          <w:u w:val="single"/>
        </w:rPr>
        <w:t>edu</w:t>
      </w:r>
      <w:proofErr w:type="spellEnd"/>
      <w:r w:rsidRPr="00E70FDB">
        <w:rPr>
          <w:rFonts w:ascii="Calibri" w:hAnsi="Calibri" w:cs="Calibri"/>
          <w:b/>
          <w:bCs/>
          <w:sz w:val="22"/>
          <w:highlight w:val="cyan"/>
          <w:u w:val="single"/>
        </w:rPr>
        <w:t>- cation register as the unthinkable</w:t>
      </w:r>
      <w:r w:rsidRPr="0062704F">
        <w:rPr>
          <w:rFonts w:ascii="Calibri" w:hAnsi="Calibri" w:cs="Calibri"/>
          <w:b/>
          <w:bCs/>
          <w:sz w:val="22"/>
          <w:u w:val="single"/>
        </w:rPr>
        <w:t xml:space="preserve">, as foreign to logic or sense. </w:t>
      </w:r>
      <w:r w:rsidRPr="00E70FDB">
        <w:rPr>
          <w:rFonts w:ascii="Calibri" w:hAnsi="Calibri" w:cs="Calibri"/>
          <w:b/>
          <w:bCs/>
          <w:sz w:val="22"/>
          <w:highlight w:val="cyan"/>
          <w:u w:val="single"/>
        </w:rPr>
        <w:t>They promulgate a “bad education” by attesting to</w:t>
      </w:r>
      <w:r w:rsidRPr="0062704F">
        <w:rPr>
          <w:rFonts w:ascii="Calibri" w:hAnsi="Calibri" w:cs="Calibri"/>
          <w:b/>
          <w:bCs/>
          <w:sz w:val="22"/>
          <w:u w:val="single"/>
        </w:rPr>
        <w:t xml:space="preserve"> what </w:t>
      </w:r>
      <w:proofErr w:type="spellStart"/>
      <w:r w:rsidRPr="0062704F">
        <w:rPr>
          <w:rFonts w:ascii="Calibri" w:hAnsi="Calibri" w:cs="Calibri"/>
          <w:b/>
          <w:bCs/>
          <w:sz w:val="22"/>
          <w:u w:val="single"/>
        </w:rPr>
        <w:t>Slavoj</w:t>
      </w:r>
      <w:proofErr w:type="spellEnd"/>
      <w:r w:rsidRPr="0062704F">
        <w:rPr>
          <w:rFonts w:ascii="Calibri" w:hAnsi="Calibri" w:cs="Calibri"/>
          <w:b/>
          <w:bCs/>
          <w:sz w:val="22"/>
          <w:u w:val="single"/>
        </w:rPr>
        <w:t xml:space="preserve"> </w:t>
      </w:r>
      <w:proofErr w:type="spellStart"/>
      <w:r w:rsidRPr="0062704F">
        <w:rPr>
          <w:rFonts w:ascii="Calibri" w:hAnsi="Calibri" w:cs="Calibri"/>
          <w:b/>
          <w:bCs/>
          <w:sz w:val="22"/>
          <w:u w:val="single"/>
        </w:rPr>
        <w:t>Žižek</w:t>
      </w:r>
      <w:proofErr w:type="spellEnd"/>
      <w:r w:rsidRPr="0062704F">
        <w:rPr>
          <w:rFonts w:ascii="Calibri" w:hAnsi="Calibri" w:cs="Calibri"/>
          <w:b/>
          <w:bCs/>
          <w:sz w:val="22"/>
          <w:u w:val="single"/>
        </w:rPr>
        <w:t xml:space="preserve"> calls, </w:t>
      </w:r>
      <w:proofErr w:type="gramStart"/>
      <w:r w:rsidRPr="0062704F">
        <w:rPr>
          <w:rFonts w:ascii="Calibri" w:hAnsi="Calibri" w:cs="Calibri"/>
          <w:b/>
          <w:bCs/>
          <w:sz w:val="22"/>
          <w:u w:val="single"/>
        </w:rPr>
        <w:t>in the course of</w:t>
      </w:r>
      <w:proofErr w:type="gramEnd"/>
      <w:r w:rsidRPr="0062704F">
        <w:rPr>
          <w:rFonts w:ascii="Calibri" w:hAnsi="Calibri" w:cs="Calibri"/>
          <w:b/>
          <w:bCs/>
          <w:sz w:val="22"/>
          <w:u w:val="single"/>
        </w:rPr>
        <w:t xml:space="preserve"> a reading of Immanuel Kant, </w:t>
      </w:r>
      <w:r w:rsidRPr="00E70FDB">
        <w:rPr>
          <w:rFonts w:ascii="Calibri" w:hAnsi="Calibri" w:cs="Calibri"/>
          <w:b/>
          <w:bCs/>
          <w:sz w:val="22"/>
          <w:highlight w:val="cyan"/>
          <w:u w:val="single"/>
        </w:rPr>
        <w:t>“the ontological incompleteness of reality itself.”</w:t>
      </w:r>
      <w:r w:rsidRPr="0062704F">
        <w:rPr>
          <w:rFonts w:ascii="Calibri" w:hAnsi="Calibri" w:cs="Calibri"/>
          <w:position w:val="8"/>
          <w:sz w:val="12"/>
          <w:szCs w:val="12"/>
        </w:rPr>
        <w:t xml:space="preserve">12 </w:t>
      </w:r>
      <w:r w:rsidRPr="0062704F">
        <w:rPr>
          <w:rFonts w:ascii="Calibri" w:hAnsi="Calibri" w:cs="Calibri"/>
          <w:sz w:val="22"/>
        </w:rPr>
        <w:t xml:space="preserve">Lacan </w:t>
      </w:r>
      <w:r w:rsidRPr="00E70FDB">
        <w:rPr>
          <w:rFonts w:ascii="Calibri" w:hAnsi="Calibri" w:cs="Calibri"/>
          <w:sz w:val="22"/>
          <w:highlight w:val="cyan"/>
          <w:u w:val="single"/>
        </w:rPr>
        <w:t>attribute</w:t>
      </w:r>
      <w:r w:rsidRPr="0062704F">
        <w:rPr>
          <w:rFonts w:ascii="Calibri" w:hAnsi="Calibri" w:cs="Calibri"/>
          <w:sz w:val="22"/>
          <w:u w:val="single"/>
        </w:rPr>
        <w:t xml:space="preserve">s that </w:t>
      </w:r>
      <w:r w:rsidRPr="00E70FDB">
        <w:rPr>
          <w:rFonts w:ascii="Calibri" w:hAnsi="Calibri" w:cs="Calibri"/>
          <w:sz w:val="22"/>
          <w:highlight w:val="cyan"/>
          <w:u w:val="single"/>
        </w:rPr>
        <w:t>incompleteness to the Symbolic formatio</w:t>
      </w:r>
      <w:r w:rsidRPr="0062704F">
        <w:rPr>
          <w:rFonts w:ascii="Calibri" w:hAnsi="Calibri" w:cs="Calibri"/>
          <w:sz w:val="22"/>
          <w:u w:val="single"/>
        </w:rPr>
        <w:t xml:space="preserve">n of the subject </w:t>
      </w:r>
      <w:r w:rsidRPr="00E70FDB">
        <w:rPr>
          <w:rFonts w:ascii="Calibri" w:hAnsi="Calibri" w:cs="Calibri"/>
          <w:sz w:val="22"/>
          <w:highlight w:val="cyan"/>
          <w:u w:val="single"/>
        </w:rPr>
        <w:t>and the</w:t>
      </w:r>
      <w:r w:rsidRPr="0062704F">
        <w:rPr>
          <w:rFonts w:ascii="Calibri" w:hAnsi="Calibri" w:cs="Calibri"/>
          <w:sz w:val="22"/>
          <w:u w:val="single"/>
        </w:rPr>
        <w:t xml:space="preserve"> structure of the </w:t>
      </w:r>
      <w:r w:rsidRPr="00E70FDB">
        <w:rPr>
          <w:rFonts w:ascii="Calibri" w:hAnsi="Calibri" w:cs="Calibri"/>
          <w:sz w:val="22"/>
          <w:highlight w:val="cyan"/>
          <w:u w:val="single"/>
        </w:rPr>
        <w:t>unconsciou</w:t>
      </w:r>
      <w:r w:rsidRPr="0062704F">
        <w:rPr>
          <w:rFonts w:ascii="Calibri" w:hAnsi="Calibri" w:cs="Calibri"/>
          <w:sz w:val="22"/>
          <w:u w:val="single"/>
        </w:rPr>
        <w:t>s</w:t>
      </w:r>
      <w:r w:rsidRPr="0062704F">
        <w:rPr>
          <w:rFonts w:ascii="Calibri" w:hAnsi="Calibri" w:cs="Calibri"/>
          <w:sz w:val="22"/>
        </w:rPr>
        <w:t>. In Seminar XI he remarks that “</w:t>
      </w:r>
      <w:r w:rsidRPr="00E70FDB">
        <w:rPr>
          <w:rFonts w:ascii="Calibri" w:hAnsi="Calibri" w:cs="Calibri"/>
          <w:sz w:val="22"/>
          <w:highlight w:val="cyan"/>
          <w:u w:val="single"/>
        </w:rPr>
        <w:t>discontinuity . . . is the</w:t>
      </w:r>
      <w:r w:rsidRPr="0062704F">
        <w:rPr>
          <w:rFonts w:ascii="Calibri" w:hAnsi="Calibri" w:cs="Calibri"/>
          <w:sz w:val="22"/>
          <w:u w:val="single"/>
        </w:rPr>
        <w:t xml:space="preserve"> essential </w:t>
      </w:r>
      <w:r w:rsidRPr="00E70FDB">
        <w:rPr>
          <w:rFonts w:ascii="Calibri" w:hAnsi="Calibri" w:cs="Calibri"/>
          <w:sz w:val="22"/>
          <w:highlight w:val="cyan"/>
          <w:u w:val="single"/>
        </w:rPr>
        <w:t>form</w:t>
      </w:r>
      <w:r w:rsidRPr="0062704F">
        <w:rPr>
          <w:rFonts w:ascii="Calibri" w:hAnsi="Calibri" w:cs="Calibri"/>
          <w:sz w:val="22"/>
          <w:u w:val="single"/>
        </w:rPr>
        <w:t xml:space="preserve"> </w:t>
      </w:r>
      <w:r w:rsidRPr="00E70FDB">
        <w:rPr>
          <w:rFonts w:ascii="Calibri" w:hAnsi="Calibri" w:cs="Calibri"/>
          <w:sz w:val="22"/>
          <w:highlight w:val="cyan"/>
          <w:u w:val="single"/>
        </w:rPr>
        <w:t>in</w:t>
      </w:r>
      <w:r w:rsidRPr="0062704F">
        <w:rPr>
          <w:rFonts w:ascii="Calibri" w:hAnsi="Calibri" w:cs="Calibri"/>
          <w:sz w:val="22"/>
          <w:u w:val="single"/>
        </w:rPr>
        <w:t xml:space="preserve"> which </w:t>
      </w:r>
      <w:r w:rsidRPr="00E70FDB">
        <w:rPr>
          <w:rFonts w:ascii="Calibri" w:hAnsi="Calibri" w:cs="Calibri"/>
          <w:sz w:val="22"/>
          <w:highlight w:val="cyan"/>
          <w:u w:val="single"/>
        </w:rPr>
        <w:t>the unconscious</w:t>
      </w:r>
      <w:r w:rsidRPr="0062704F">
        <w:rPr>
          <w:rFonts w:ascii="Calibri" w:hAnsi="Calibri" w:cs="Calibri"/>
          <w:sz w:val="22"/>
          <w:u w:val="single"/>
        </w:rPr>
        <w:t xml:space="preserve"> appears to us</w:t>
      </w:r>
      <w:r w:rsidRPr="0062704F">
        <w:rPr>
          <w:rFonts w:ascii="Calibri" w:hAnsi="Calibri" w:cs="Calibri"/>
          <w:sz w:val="22"/>
        </w:rPr>
        <w:t>” and then wonders whether the “absolute, inaugural character” of that dis- continuity can manifest itself only against “the background of a totality.”</w:t>
      </w:r>
      <w:r w:rsidRPr="0062704F">
        <w:rPr>
          <w:rFonts w:ascii="Calibri" w:hAnsi="Calibri" w:cs="Calibri"/>
          <w:position w:val="8"/>
          <w:sz w:val="12"/>
          <w:szCs w:val="12"/>
        </w:rPr>
        <w:t xml:space="preserve">13 </w:t>
      </w:r>
      <w:r w:rsidRPr="0062704F">
        <w:rPr>
          <w:rFonts w:ascii="Calibri" w:hAnsi="Calibri" w:cs="Calibri"/>
          <w:sz w:val="22"/>
        </w:rPr>
        <w:t xml:space="preserve">“Is the </w:t>
      </w:r>
      <w:r w:rsidRPr="0062704F">
        <w:rPr>
          <w:rFonts w:ascii="Calibri" w:hAnsi="Calibri" w:cs="Calibri"/>
          <w:i/>
          <w:iCs/>
          <w:sz w:val="22"/>
        </w:rPr>
        <w:t xml:space="preserve">one </w:t>
      </w:r>
      <w:r w:rsidRPr="0062704F">
        <w:rPr>
          <w:rFonts w:ascii="Calibri" w:hAnsi="Calibri" w:cs="Calibri"/>
          <w:sz w:val="22"/>
        </w:rPr>
        <w:t xml:space="preserve">anterior to discontinuity?” he asks; is there a unity, in other words, be- fore the negativity that introduces </w:t>
      </w:r>
      <w:r w:rsidRPr="0062704F">
        <w:rPr>
          <w:rFonts w:ascii="Calibri" w:hAnsi="Calibri" w:cs="Calibri"/>
          <w:sz w:val="22"/>
          <w:u w:val="single"/>
        </w:rPr>
        <w:t>the division</w:t>
      </w:r>
      <w:r w:rsidRPr="0062704F">
        <w:rPr>
          <w:rFonts w:ascii="Calibri" w:hAnsi="Calibri" w:cs="Calibri"/>
          <w:sz w:val="22"/>
        </w:rPr>
        <w:t xml:space="preserve">, the “discontinuity” that char- </w:t>
      </w:r>
      <w:proofErr w:type="spellStart"/>
      <w:r w:rsidRPr="0062704F">
        <w:rPr>
          <w:rFonts w:ascii="Calibri" w:hAnsi="Calibri" w:cs="Calibri"/>
          <w:sz w:val="22"/>
        </w:rPr>
        <w:t>acterizes</w:t>
      </w:r>
      <w:proofErr w:type="spellEnd"/>
      <w:r w:rsidRPr="0062704F">
        <w:rPr>
          <w:rFonts w:ascii="Calibri" w:hAnsi="Calibri" w:cs="Calibri"/>
          <w:sz w:val="22"/>
        </w:rPr>
        <w:t xml:space="preserve"> the unconscious? He follows with this response: “I do not think so, and everything I have taught in recent years has tended to exclude the need for this closed </w:t>
      </w:r>
      <w:r w:rsidRPr="0062704F">
        <w:rPr>
          <w:rFonts w:ascii="Calibri" w:hAnsi="Calibri" w:cs="Calibri"/>
          <w:i/>
          <w:iCs/>
          <w:sz w:val="22"/>
        </w:rPr>
        <w:t>one</w:t>
      </w:r>
      <w:proofErr w:type="gramStart"/>
      <w:r w:rsidRPr="0062704F">
        <w:rPr>
          <w:rFonts w:ascii="Calibri" w:hAnsi="Calibri" w:cs="Calibri"/>
          <w:sz w:val="22"/>
        </w:rPr>
        <w:t>. . . .</w:t>
      </w:r>
      <w:proofErr w:type="gramEnd"/>
      <w:r w:rsidRPr="0062704F">
        <w:rPr>
          <w:rFonts w:ascii="Calibri" w:hAnsi="Calibri" w:cs="Calibri"/>
          <w:sz w:val="22"/>
        </w:rPr>
        <w:t xml:space="preserve"> You will grant me that </w:t>
      </w:r>
      <w:r w:rsidRPr="00E70FDB">
        <w:rPr>
          <w:rFonts w:ascii="Calibri" w:hAnsi="Calibri" w:cs="Calibri"/>
          <w:sz w:val="22"/>
          <w:highlight w:val="cyan"/>
          <w:u w:val="single"/>
        </w:rPr>
        <w:t xml:space="preserve">the </w:t>
      </w:r>
      <w:r w:rsidRPr="00E70FDB">
        <w:rPr>
          <w:rFonts w:ascii="Calibri" w:hAnsi="Calibri" w:cs="Calibri"/>
          <w:i/>
          <w:iCs/>
          <w:sz w:val="22"/>
          <w:highlight w:val="cyan"/>
          <w:u w:val="single"/>
        </w:rPr>
        <w:t xml:space="preserve">one </w:t>
      </w:r>
      <w:r w:rsidRPr="00E70FDB">
        <w:rPr>
          <w:rFonts w:ascii="Calibri" w:hAnsi="Calibri" w:cs="Calibri"/>
          <w:sz w:val="22"/>
          <w:highlight w:val="cyan"/>
          <w:u w:val="single"/>
        </w:rPr>
        <w:t xml:space="preserve">that is introduced by the unconscious is the </w:t>
      </w:r>
      <w:r w:rsidRPr="00E70FDB">
        <w:rPr>
          <w:rFonts w:ascii="Calibri" w:hAnsi="Calibri" w:cs="Calibri"/>
          <w:i/>
          <w:iCs/>
          <w:sz w:val="22"/>
          <w:highlight w:val="cyan"/>
          <w:u w:val="single"/>
        </w:rPr>
        <w:t xml:space="preserve">one </w:t>
      </w:r>
      <w:r w:rsidRPr="00E70FDB">
        <w:rPr>
          <w:rFonts w:ascii="Calibri" w:hAnsi="Calibri" w:cs="Calibri"/>
          <w:sz w:val="22"/>
          <w:highlight w:val="cyan"/>
          <w:u w:val="single"/>
        </w:rPr>
        <w:t xml:space="preserve">of the </w:t>
      </w:r>
      <w:proofErr w:type="gramStart"/>
      <w:r w:rsidRPr="00E70FDB">
        <w:rPr>
          <w:rFonts w:ascii="Calibri" w:hAnsi="Calibri" w:cs="Calibri"/>
          <w:sz w:val="22"/>
          <w:highlight w:val="cyan"/>
          <w:u w:val="single"/>
        </w:rPr>
        <w:t>split</w:t>
      </w:r>
      <w:proofErr w:type="gramEnd"/>
      <w:r w:rsidRPr="0062704F">
        <w:rPr>
          <w:rFonts w:ascii="Calibri" w:hAnsi="Calibri" w:cs="Calibri"/>
          <w:sz w:val="22"/>
        </w:rPr>
        <w:t>, of the stroke, of rupture.”</w:t>
      </w:r>
      <w:r w:rsidRPr="0062704F">
        <w:rPr>
          <w:rFonts w:ascii="Calibri" w:hAnsi="Calibri" w:cs="Calibri"/>
          <w:position w:val="8"/>
          <w:sz w:val="12"/>
          <w:szCs w:val="12"/>
        </w:rPr>
        <w:t xml:space="preserve">14 </w:t>
      </w:r>
      <w:r w:rsidRPr="0062704F">
        <w:rPr>
          <w:rFonts w:ascii="Calibri" w:hAnsi="Calibri" w:cs="Calibri"/>
          <w:sz w:val="22"/>
        </w:rPr>
        <w:t xml:space="preserve">This inaugural rupture, prior to the “being” of the “one” that it would split, presupposes for Lacan no unified “background,” </w:t>
      </w:r>
      <w:r w:rsidRPr="0062704F">
        <w:rPr>
          <w:rFonts w:ascii="Calibri" w:hAnsi="Calibri" w:cs="Calibri"/>
          <w:b/>
          <w:bCs/>
          <w:sz w:val="22"/>
          <w:u w:val="single"/>
        </w:rPr>
        <w:t xml:space="preserve">no whole that precedes its division. He thus </w:t>
      </w:r>
      <w:r w:rsidRPr="00E70FDB">
        <w:rPr>
          <w:rFonts w:ascii="Calibri" w:hAnsi="Calibri" w:cs="Calibri"/>
          <w:b/>
          <w:bCs/>
          <w:sz w:val="22"/>
          <w:highlight w:val="cyan"/>
          <w:u w:val="single"/>
        </w:rPr>
        <w:t>argues that “the first emergence of the unconscious . . . does not lend itself to ontology.”</w:t>
      </w:r>
      <w:r w:rsidRPr="0062704F">
        <w:rPr>
          <w:rFonts w:ascii="Calibri" w:hAnsi="Calibri" w:cs="Calibri"/>
          <w:b/>
          <w:bCs/>
          <w:position w:val="8"/>
          <w:sz w:val="12"/>
          <w:szCs w:val="12"/>
          <w:u w:val="single"/>
        </w:rPr>
        <w:t xml:space="preserve">15 </w:t>
      </w:r>
      <w:r w:rsidRPr="0062704F">
        <w:rPr>
          <w:rFonts w:ascii="Calibri" w:hAnsi="Calibri" w:cs="Calibri"/>
          <w:b/>
          <w:bCs/>
          <w:sz w:val="22"/>
          <w:u w:val="single"/>
        </w:rPr>
        <w:t>Indeed</w:t>
      </w:r>
      <w:r w:rsidRPr="00E70FDB">
        <w:rPr>
          <w:rFonts w:ascii="Calibri" w:hAnsi="Calibri" w:cs="Calibri"/>
          <w:b/>
          <w:bCs/>
          <w:sz w:val="22"/>
          <w:highlight w:val="cyan"/>
          <w:u w:val="single"/>
        </w:rPr>
        <w:t>, the unconscious</w:t>
      </w:r>
      <w:r w:rsidRPr="0062704F">
        <w:rPr>
          <w:rFonts w:ascii="Calibri" w:hAnsi="Calibri" w:cs="Calibri"/>
          <w:b/>
          <w:bCs/>
          <w:sz w:val="22"/>
          <w:u w:val="single"/>
        </w:rPr>
        <w:t>, as he puts it, “</w:t>
      </w:r>
      <w:r w:rsidRPr="00E70FDB">
        <w:rPr>
          <w:rFonts w:ascii="Calibri" w:hAnsi="Calibri" w:cs="Calibri"/>
          <w:b/>
          <w:bCs/>
          <w:sz w:val="22"/>
          <w:highlight w:val="cyan"/>
          <w:u w:val="single"/>
        </w:rPr>
        <w:t>is neither being nor non-bein</w:t>
      </w:r>
      <w:r w:rsidRPr="0062704F">
        <w:rPr>
          <w:rFonts w:ascii="Calibri" w:hAnsi="Calibri" w:cs="Calibri"/>
          <w:b/>
          <w:bCs/>
          <w:sz w:val="22"/>
          <w:u w:val="single"/>
        </w:rPr>
        <w:t xml:space="preserve">g” </w:t>
      </w:r>
      <w:r w:rsidRPr="00E70FDB">
        <w:rPr>
          <w:rFonts w:ascii="Calibri" w:hAnsi="Calibri" w:cs="Calibri"/>
          <w:b/>
          <w:bCs/>
          <w:sz w:val="22"/>
          <w:highlight w:val="cyan"/>
          <w:u w:val="single"/>
        </w:rPr>
        <w:t>precisely because “what is ontic in [its] function</w:t>
      </w:r>
      <w:r w:rsidRPr="0062704F">
        <w:rPr>
          <w:rFonts w:ascii="Calibri" w:hAnsi="Calibri" w:cs="Calibri"/>
          <w:b/>
          <w:bCs/>
          <w:sz w:val="22"/>
          <w:u w:val="single"/>
        </w:rPr>
        <w:t xml:space="preserve"> . . . </w:t>
      </w:r>
      <w:r w:rsidRPr="00E70FDB">
        <w:rPr>
          <w:rFonts w:ascii="Calibri" w:hAnsi="Calibri" w:cs="Calibri"/>
          <w:b/>
          <w:bCs/>
          <w:sz w:val="22"/>
          <w:highlight w:val="cyan"/>
          <w:u w:val="single"/>
        </w:rPr>
        <w:t>is the split</w:t>
      </w:r>
      <w:r w:rsidRPr="0062704F">
        <w:rPr>
          <w:rFonts w:ascii="Calibri" w:hAnsi="Calibri" w:cs="Calibri"/>
          <w:b/>
          <w:bCs/>
          <w:sz w:val="22"/>
          <w:u w:val="single"/>
        </w:rPr>
        <w:t>.”</w:t>
      </w:r>
      <w:r w:rsidRPr="0062704F">
        <w:rPr>
          <w:rFonts w:ascii="Calibri" w:hAnsi="Calibri" w:cs="Calibri"/>
          <w:b/>
          <w:bCs/>
          <w:position w:val="8"/>
          <w:sz w:val="12"/>
          <w:szCs w:val="12"/>
          <w:u w:val="single"/>
        </w:rPr>
        <w:t xml:space="preserve">16 </w:t>
      </w:r>
      <w:r w:rsidRPr="00E70FDB">
        <w:rPr>
          <w:rFonts w:ascii="Calibri" w:hAnsi="Calibri" w:cs="Calibri"/>
          <w:b/>
          <w:bCs/>
          <w:sz w:val="22"/>
          <w:highlight w:val="cyan"/>
          <w:u w:val="single"/>
        </w:rPr>
        <w:t>That split</w:t>
      </w:r>
      <w:r w:rsidRPr="0062704F">
        <w:rPr>
          <w:rFonts w:ascii="Calibri" w:hAnsi="Calibri" w:cs="Calibri"/>
          <w:b/>
          <w:bCs/>
          <w:sz w:val="22"/>
          <w:u w:val="single"/>
        </w:rPr>
        <w:t xml:space="preserve">, </w:t>
      </w:r>
      <w:r w:rsidRPr="00E70FDB">
        <w:rPr>
          <w:rFonts w:ascii="Calibri" w:hAnsi="Calibri" w:cs="Calibri"/>
          <w:b/>
          <w:bCs/>
          <w:sz w:val="22"/>
          <w:highlight w:val="cyan"/>
          <w:u w:val="single"/>
        </w:rPr>
        <w:t xml:space="preserve">which makes possible all that appears, can never appear “in itself ”; it possesses no “in itself ” </w:t>
      </w:r>
      <w:r w:rsidRPr="00E70FDB">
        <w:rPr>
          <w:rFonts w:ascii="Calibri" w:hAnsi="Calibri" w:cs="Calibri"/>
          <w:b/>
          <w:bCs/>
          <w:i/>
          <w:iCs/>
          <w:sz w:val="22"/>
          <w:highlight w:val="cyan"/>
          <w:u w:val="single"/>
        </w:rPr>
        <w:t xml:space="preserve">to </w:t>
      </w:r>
      <w:r w:rsidRPr="00E70FDB">
        <w:rPr>
          <w:rFonts w:ascii="Calibri" w:hAnsi="Calibri" w:cs="Calibri"/>
          <w:b/>
          <w:bCs/>
          <w:sz w:val="22"/>
          <w:highlight w:val="cyan"/>
          <w:u w:val="single"/>
        </w:rPr>
        <w:t>appear but produces the appearance of the “in itself ” through its primal division or negativity</w:t>
      </w:r>
      <w:r w:rsidRPr="00E70FDB">
        <w:rPr>
          <w:rFonts w:ascii="Calibri" w:hAnsi="Calibri" w:cs="Calibri"/>
          <w:sz w:val="22"/>
          <w:highlight w:val="cyan"/>
        </w:rPr>
        <w:t xml:space="preserve">. </w:t>
      </w:r>
      <w:r w:rsidRPr="00E70FDB">
        <w:rPr>
          <w:rFonts w:ascii="Calibri" w:hAnsi="Calibri" w:cs="Calibri"/>
          <w:b/>
          <w:bCs/>
          <w:sz w:val="22"/>
          <w:highlight w:val="cyan"/>
          <w:u w:val="single"/>
        </w:rPr>
        <w:t>Escaping containment</w:t>
      </w:r>
      <w:r w:rsidRPr="0062704F">
        <w:rPr>
          <w:rFonts w:ascii="Calibri" w:hAnsi="Calibri" w:cs="Calibri"/>
          <w:b/>
          <w:bCs/>
          <w:sz w:val="22"/>
          <w:u w:val="single"/>
        </w:rPr>
        <w:t xml:space="preserve"> by the either-or logic of “to be, or not to be,” it </w:t>
      </w:r>
      <w:r w:rsidRPr="00E70FDB">
        <w:rPr>
          <w:rFonts w:ascii="Calibri" w:hAnsi="Calibri" w:cs="Calibri"/>
          <w:b/>
          <w:bCs/>
          <w:sz w:val="22"/>
          <w:highlight w:val="cyan"/>
          <w:u w:val="single"/>
        </w:rPr>
        <w:t>opens an absence that Lacan rewrites as “ab-</w:t>
      </w:r>
      <w:proofErr w:type="spellStart"/>
      <w:r w:rsidRPr="00E70FDB">
        <w:rPr>
          <w:rFonts w:ascii="Calibri" w:hAnsi="Calibri" w:cs="Calibri"/>
          <w:b/>
          <w:bCs/>
          <w:sz w:val="22"/>
          <w:highlight w:val="cyan"/>
          <w:u w:val="single"/>
        </w:rPr>
        <w:t>sens</w:t>
      </w:r>
      <w:proofErr w:type="spellEnd"/>
      <w:r w:rsidRPr="0062704F">
        <w:rPr>
          <w:rFonts w:ascii="Calibri" w:hAnsi="Calibri" w:cs="Calibri"/>
          <w:sz w:val="22"/>
        </w:rPr>
        <w:t xml:space="preserve">” in </w:t>
      </w:r>
      <w:proofErr w:type="spellStart"/>
      <w:r w:rsidRPr="0062704F">
        <w:rPr>
          <w:rFonts w:ascii="Calibri" w:hAnsi="Calibri" w:cs="Calibri"/>
          <w:i/>
          <w:iCs/>
          <w:sz w:val="22"/>
        </w:rPr>
        <w:t>L’Étourdit</w:t>
      </w:r>
      <w:proofErr w:type="spellEnd"/>
      <w:r w:rsidRPr="0062704F">
        <w:rPr>
          <w:rFonts w:ascii="Calibri" w:hAnsi="Calibri" w:cs="Calibri"/>
          <w:sz w:val="22"/>
        </w:rPr>
        <w:t xml:space="preserve">. As </w:t>
      </w:r>
      <w:r w:rsidRPr="00E70FDB">
        <w:rPr>
          <w:rFonts w:ascii="Calibri" w:hAnsi="Calibri" w:cs="Calibri"/>
          <w:b/>
          <w:bCs/>
          <w:sz w:val="22"/>
          <w:highlight w:val="cyan"/>
          <w:u w:val="single"/>
        </w:rPr>
        <w:t>the absenting of meaning from being</w:t>
      </w:r>
      <w:r w:rsidRPr="0062704F">
        <w:rPr>
          <w:rFonts w:ascii="Calibri" w:hAnsi="Calibri" w:cs="Calibri"/>
          <w:sz w:val="22"/>
        </w:rPr>
        <w:t xml:space="preserve">, as the insistence of what can never be counted as part of any world, </w:t>
      </w:r>
      <w:r w:rsidRPr="0062704F">
        <w:rPr>
          <w:rFonts w:ascii="Calibri" w:hAnsi="Calibri" w:cs="Calibri"/>
          <w:sz w:val="22"/>
          <w:u w:val="single"/>
        </w:rPr>
        <w:t>ab-</w:t>
      </w:r>
      <w:proofErr w:type="spellStart"/>
      <w:r w:rsidRPr="0062704F">
        <w:rPr>
          <w:rFonts w:ascii="Calibri" w:hAnsi="Calibri" w:cs="Calibri"/>
          <w:sz w:val="22"/>
          <w:u w:val="single"/>
        </w:rPr>
        <w:t>sens</w:t>
      </w:r>
      <w:proofErr w:type="spellEnd"/>
      <w:r w:rsidRPr="0062704F">
        <w:rPr>
          <w:rFonts w:ascii="Calibri" w:hAnsi="Calibri" w:cs="Calibri"/>
          <w:sz w:val="22"/>
          <w:u w:val="single"/>
        </w:rPr>
        <w:t xml:space="preserve"> has no place in the order of sense that assumes “the background of a totality” wherein being and meaning both depend on each other and prop each other up.</w:t>
      </w:r>
      <w:r w:rsidRPr="0062704F">
        <w:rPr>
          <w:rFonts w:ascii="Calibri" w:hAnsi="Calibri" w:cs="Calibri"/>
          <w:position w:val="8"/>
          <w:sz w:val="12"/>
          <w:szCs w:val="12"/>
          <w:u w:val="single"/>
        </w:rPr>
        <w:t xml:space="preserve">17 </w:t>
      </w:r>
      <w:r w:rsidRPr="00E70FDB">
        <w:rPr>
          <w:rFonts w:ascii="Calibri" w:hAnsi="Calibri" w:cs="Calibri"/>
          <w:sz w:val="22"/>
          <w:highlight w:val="cyan"/>
          <w:u w:val="single"/>
        </w:rPr>
        <w:t>Whatever disrupts that interdependence undoes, along with the world as we know</w:t>
      </w:r>
      <w:r w:rsidRPr="0062704F">
        <w:rPr>
          <w:rFonts w:ascii="Calibri" w:hAnsi="Calibri" w:cs="Calibri"/>
          <w:sz w:val="22"/>
          <w:u w:val="single"/>
        </w:rPr>
        <w:t xml:space="preserve"> it, the very </w:t>
      </w:r>
      <w:r w:rsidRPr="0062704F">
        <w:rPr>
          <w:rFonts w:ascii="Calibri" w:hAnsi="Calibri" w:cs="Calibri"/>
          <w:i/>
          <w:iCs/>
          <w:sz w:val="22"/>
          <w:u w:val="single"/>
        </w:rPr>
        <w:t xml:space="preserve">possibility </w:t>
      </w:r>
      <w:r w:rsidRPr="0062704F">
        <w:rPr>
          <w:rFonts w:ascii="Calibri" w:hAnsi="Calibri" w:cs="Calibri"/>
          <w:sz w:val="22"/>
          <w:u w:val="single"/>
        </w:rPr>
        <w:t xml:space="preserve">of a world by undoing the totalizing </w:t>
      </w:r>
      <w:proofErr w:type="spellStart"/>
      <w:r w:rsidRPr="0062704F">
        <w:rPr>
          <w:rFonts w:ascii="Calibri" w:hAnsi="Calibri" w:cs="Calibri"/>
          <w:sz w:val="22"/>
          <w:u w:val="single"/>
        </w:rPr>
        <w:t>compre</w:t>
      </w:r>
      <w:proofErr w:type="spellEnd"/>
      <w:r w:rsidRPr="0062704F">
        <w:rPr>
          <w:rFonts w:ascii="Calibri" w:hAnsi="Calibri" w:cs="Calibri"/>
          <w:sz w:val="22"/>
          <w:u w:val="single"/>
        </w:rPr>
        <w:t xml:space="preserve">- </w:t>
      </w:r>
      <w:proofErr w:type="spellStart"/>
      <w:r w:rsidRPr="0062704F">
        <w:rPr>
          <w:rFonts w:ascii="Calibri" w:hAnsi="Calibri" w:cs="Calibri"/>
          <w:sz w:val="22"/>
          <w:u w:val="single"/>
        </w:rPr>
        <w:t>hension</w:t>
      </w:r>
      <w:proofErr w:type="spellEnd"/>
      <w:r w:rsidRPr="0062704F">
        <w:rPr>
          <w:rFonts w:ascii="Calibri" w:hAnsi="Calibri" w:cs="Calibri"/>
          <w:sz w:val="22"/>
          <w:u w:val="single"/>
        </w:rPr>
        <w:t xml:space="preserve">, the “closed </w:t>
      </w:r>
      <w:r w:rsidRPr="0062704F">
        <w:rPr>
          <w:rFonts w:ascii="Calibri" w:hAnsi="Calibri" w:cs="Calibri"/>
          <w:i/>
          <w:iCs/>
          <w:sz w:val="22"/>
          <w:u w:val="single"/>
        </w:rPr>
        <w:t>one</w:t>
      </w:r>
      <w:r w:rsidRPr="0062704F">
        <w:rPr>
          <w:rFonts w:ascii="Calibri" w:hAnsi="Calibri" w:cs="Calibri"/>
          <w:sz w:val="22"/>
          <w:u w:val="single"/>
        </w:rPr>
        <w:t xml:space="preserve">” that a world implies. But this occasions a seeming contradiction: </w:t>
      </w:r>
      <w:r w:rsidRPr="00E70FDB">
        <w:rPr>
          <w:rFonts w:ascii="Calibri" w:hAnsi="Calibri" w:cs="Calibri"/>
          <w:sz w:val="22"/>
          <w:highlight w:val="cyan"/>
          <w:u w:val="single"/>
        </w:rPr>
        <w:t xml:space="preserve">construing the world as unknowable </w:t>
      </w:r>
      <w:r w:rsidRPr="00E70FDB">
        <w:rPr>
          <w:rFonts w:ascii="Calibri" w:hAnsi="Calibri" w:cs="Calibri"/>
          <w:i/>
          <w:iCs/>
          <w:sz w:val="22"/>
          <w:highlight w:val="cyan"/>
          <w:u w:val="single"/>
        </w:rPr>
        <w:t xml:space="preserve">still </w:t>
      </w:r>
      <w:r w:rsidRPr="00E70FDB">
        <w:rPr>
          <w:rFonts w:ascii="Calibri" w:hAnsi="Calibri" w:cs="Calibri"/>
          <w:sz w:val="22"/>
          <w:highlight w:val="cyan"/>
          <w:u w:val="single"/>
        </w:rPr>
        <w:t xml:space="preserve">gives the world a knowable shape; the predicate adjective affirms the world in our “knowing” it </w:t>
      </w:r>
      <w:r w:rsidRPr="00E70FDB">
        <w:rPr>
          <w:rFonts w:ascii="Calibri" w:hAnsi="Calibri" w:cs="Calibri"/>
          <w:i/>
          <w:iCs/>
          <w:sz w:val="22"/>
          <w:highlight w:val="cyan"/>
          <w:u w:val="single"/>
        </w:rPr>
        <w:t xml:space="preserve">as </w:t>
      </w:r>
      <w:r w:rsidRPr="00E70FDB">
        <w:rPr>
          <w:rFonts w:ascii="Calibri" w:hAnsi="Calibri" w:cs="Calibri"/>
          <w:sz w:val="22"/>
          <w:highlight w:val="cyan"/>
          <w:u w:val="single"/>
        </w:rPr>
        <w:t>unknowable</w:t>
      </w:r>
      <w:r w:rsidRPr="0062704F">
        <w:rPr>
          <w:rFonts w:ascii="Calibri" w:hAnsi="Calibri" w:cs="Calibri"/>
          <w:sz w:val="22"/>
        </w:rPr>
        <w:t xml:space="preserve">. This torsion inheres in any attempt to sidestep the fusion of world and sense and results in the problem that this book discusses as inseparable from “bad education.” </w:t>
      </w:r>
      <w:r w:rsidRPr="00E70FDB">
        <w:rPr>
          <w:rFonts w:ascii="Calibri" w:hAnsi="Calibri" w:cs="Calibri"/>
          <w:b/>
          <w:bCs/>
          <w:sz w:val="22"/>
          <w:highlight w:val="cyan"/>
          <w:u w:val="single"/>
        </w:rPr>
        <w:t xml:space="preserve">If the world induces a pedagogy that excludes what subtracts itself from sense—that excludes, therefore, what its structuring </w:t>
      </w:r>
      <w:r w:rsidRPr="00E70FDB">
        <w:rPr>
          <w:rFonts w:ascii="Calibri" w:hAnsi="Calibri" w:cs="Calibri"/>
          <w:b/>
          <w:bCs/>
          <w:i/>
          <w:iCs/>
          <w:sz w:val="22"/>
          <w:highlight w:val="cyan"/>
          <w:u w:val="single"/>
        </w:rPr>
        <w:t xml:space="preserve">as </w:t>
      </w:r>
      <w:r w:rsidRPr="00E70FDB">
        <w:rPr>
          <w:rFonts w:ascii="Calibri" w:hAnsi="Calibri" w:cs="Calibri"/>
          <w:b/>
          <w:bCs/>
          <w:sz w:val="22"/>
          <w:highlight w:val="cyan"/>
          <w:u w:val="single"/>
        </w:rPr>
        <w:t>a world makes unthinkable</w:t>
      </w:r>
      <w:r w:rsidRPr="0062704F">
        <w:rPr>
          <w:rFonts w:ascii="Calibri" w:hAnsi="Calibri" w:cs="Calibri"/>
          <w:sz w:val="22"/>
        </w:rPr>
        <w:t>—then what sort of teaching could broach ab-</w:t>
      </w:r>
      <w:proofErr w:type="spellStart"/>
      <w:r w:rsidRPr="0062704F">
        <w:rPr>
          <w:rFonts w:ascii="Calibri" w:hAnsi="Calibri" w:cs="Calibri"/>
          <w:sz w:val="22"/>
        </w:rPr>
        <w:t>sens</w:t>
      </w:r>
      <w:proofErr w:type="spellEnd"/>
      <w:r w:rsidRPr="0062704F">
        <w:rPr>
          <w:rFonts w:ascii="Calibri" w:hAnsi="Calibri" w:cs="Calibri"/>
          <w:sz w:val="22"/>
        </w:rPr>
        <w:t xml:space="preserve">, the negativity of subtraction, without recurring to the logic of sense and affirming a world once more? What education could ever break from the reproduction of meaning by which the world appears as self- evident and self-evidence appears as truth? </w:t>
      </w:r>
      <w:r w:rsidRPr="00E70FDB">
        <w:rPr>
          <w:rFonts w:ascii="Calibri" w:hAnsi="Calibri" w:cs="Calibri"/>
          <w:b/>
          <w:bCs/>
          <w:sz w:val="22"/>
          <w:highlight w:val="cyan"/>
          <w:u w:val="single"/>
        </w:rPr>
        <w:t>The very effort to think ab-</w:t>
      </w:r>
      <w:proofErr w:type="spellStart"/>
      <w:r w:rsidRPr="00E70FDB">
        <w:rPr>
          <w:rFonts w:ascii="Calibri" w:hAnsi="Calibri" w:cs="Calibri"/>
          <w:b/>
          <w:bCs/>
          <w:sz w:val="22"/>
          <w:highlight w:val="cyan"/>
          <w:u w:val="single"/>
        </w:rPr>
        <w:t>sens</w:t>
      </w:r>
      <w:proofErr w:type="spellEnd"/>
      <w:r w:rsidRPr="00E70FDB">
        <w:rPr>
          <w:rFonts w:ascii="Calibri" w:hAnsi="Calibri" w:cs="Calibri"/>
          <w:b/>
          <w:bCs/>
          <w:sz w:val="22"/>
          <w:highlight w:val="cyan"/>
          <w:u w:val="single"/>
        </w:rPr>
        <w:t>, to conceive it as something outside the binary couple of sense and non-sense</w:t>
      </w:r>
      <w:r w:rsidRPr="0062704F">
        <w:rPr>
          <w:rFonts w:ascii="Calibri" w:hAnsi="Calibri" w:cs="Calibri"/>
          <w:b/>
          <w:bCs/>
          <w:sz w:val="22"/>
          <w:u w:val="single"/>
        </w:rPr>
        <w:t xml:space="preserve"> (where non-sense is always already trapped in the gravitational field of sense), </w:t>
      </w:r>
      <w:r w:rsidRPr="00E70FDB">
        <w:rPr>
          <w:rFonts w:ascii="Calibri" w:hAnsi="Calibri" w:cs="Calibri"/>
          <w:b/>
          <w:bCs/>
          <w:sz w:val="22"/>
          <w:highlight w:val="cyan"/>
          <w:u w:val="single"/>
        </w:rPr>
        <w:t>denies its negativity so it can enter the house of sense</w:t>
      </w:r>
      <w:r w:rsidRPr="0062704F">
        <w:rPr>
          <w:rFonts w:ascii="Calibri" w:hAnsi="Calibri" w:cs="Calibri"/>
          <w:b/>
          <w:bCs/>
          <w:sz w:val="22"/>
          <w:u w:val="single"/>
        </w:rPr>
        <w:t xml:space="preserve">, </w:t>
      </w:r>
      <w:r w:rsidRPr="00E70FDB">
        <w:rPr>
          <w:rFonts w:ascii="Calibri" w:hAnsi="Calibri" w:cs="Calibri"/>
          <w:b/>
          <w:bCs/>
          <w:sz w:val="22"/>
          <w:highlight w:val="cyan"/>
          <w:u w:val="single"/>
        </w:rPr>
        <w:t>though that house that can never be its home</w:t>
      </w:r>
      <w:r w:rsidRPr="0062704F">
        <w:rPr>
          <w:rFonts w:ascii="Calibri" w:hAnsi="Calibri" w:cs="Calibri"/>
          <w:b/>
          <w:bCs/>
          <w:sz w:val="22"/>
          <w:u w:val="single"/>
        </w:rPr>
        <w:t xml:space="preserve">. </w:t>
      </w:r>
      <w:r w:rsidRPr="0062704F">
        <w:rPr>
          <w:rFonts w:ascii="Calibri" w:hAnsi="Calibri" w:cs="Calibri"/>
          <w:sz w:val="22"/>
        </w:rPr>
        <w:t xml:space="preserve">Lodged therein, </w:t>
      </w:r>
      <w:r w:rsidRPr="00E70FDB">
        <w:rPr>
          <w:rFonts w:ascii="Calibri" w:hAnsi="Calibri" w:cs="Calibri"/>
          <w:b/>
          <w:bCs/>
          <w:sz w:val="22"/>
          <w:highlight w:val="cyan"/>
          <w:u w:val="single"/>
        </w:rPr>
        <w:t>it functions like any other</w:t>
      </w:r>
      <w:r w:rsidRPr="0062704F">
        <w:rPr>
          <w:rFonts w:ascii="Calibri" w:hAnsi="Calibri" w:cs="Calibri"/>
          <w:b/>
          <w:bCs/>
          <w:sz w:val="22"/>
          <w:u w:val="single"/>
        </w:rPr>
        <w:t xml:space="preserve"> signifier in the marketplace of meaning </w:t>
      </w:r>
      <w:r w:rsidRPr="00E70FDB">
        <w:rPr>
          <w:rFonts w:ascii="Calibri" w:hAnsi="Calibri" w:cs="Calibri"/>
          <w:b/>
          <w:bCs/>
          <w:sz w:val="22"/>
          <w:highlight w:val="cyan"/>
          <w:u w:val="single"/>
        </w:rPr>
        <w:t>de- spite the fact that it gestures toward what that marketplace excludes</w:t>
      </w:r>
      <w:r w:rsidRPr="0062704F">
        <w:rPr>
          <w:rFonts w:ascii="Calibri" w:hAnsi="Calibri" w:cs="Calibri"/>
          <w:b/>
          <w:bCs/>
          <w:sz w:val="22"/>
          <w:u w:val="single"/>
        </w:rPr>
        <w:t xml:space="preserve">. And </w:t>
      </w:r>
      <w:r w:rsidRPr="00E70FDB">
        <w:rPr>
          <w:rFonts w:ascii="Calibri" w:hAnsi="Calibri" w:cs="Calibri"/>
          <w:b/>
          <w:bCs/>
          <w:sz w:val="22"/>
          <w:highlight w:val="cyan"/>
          <w:u w:val="single"/>
        </w:rPr>
        <w:t>the same</w:t>
      </w:r>
      <w:r w:rsidRPr="0062704F">
        <w:rPr>
          <w:rFonts w:ascii="Calibri" w:hAnsi="Calibri" w:cs="Calibri"/>
          <w:b/>
          <w:bCs/>
          <w:sz w:val="22"/>
          <w:u w:val="single"/>
        </w:rPr>
        <w:t xml:space="preserve"> thing </w:t>
      </w:r>
      <w:r w:rsidRPr="00E70FDB">
        <w:rPr>
          <w:rFonts w:ascii="Calibri" w:hAnsi="Calibri" w:cs="Calibri"/>
          <w:b/>
          <w:bCs/>
          <w:sz w:val="22"/>
          <w:highlight w:val="cyan"/>
          <w:u w:val="single"/>
        </w:rPr>
        <w:t>happens to the ontological negations implicit in “woman” or in “Blackness.”</w:t>
      </w:r>
      <w:r w:rsidRPr="0062704F">
        <w:rPr>
          <w:rFonts w:ascii="Calibri" w:hAnsi="Calibri" w:cs="Calibri"/>
          <w:b/>
          <w:bCs/>
          <w:sz w:val="22"/>
          <w:u w:val="single"/>
        </w:rPr>
        <w:t xml:space="preserve"> Despite their figural capacity to signal what being and meaning foreclose, </w:t>
      </w:r>
      <w:r w:rsidRPr="00E70FDB">
        <w:rPr>
          <w:rFonts w:ascii="Calibri" w:hAnsi="Calibri" w:cs="Calibri"/>
          <w:b/>
          <w:bCs/>
          <w:sz w:val="22"/>
          <w:highlight w:val="cyan"/>
          <w:u w:val="single"/>
        </w:rPr>
        <w:t>both get</w:t>
      </w:r>
      <w:r w:rsidRPr="0062704F">
        <w:rPr>
          <w:rFonts w:ascii="Calibri" w:hAnsi="Calibri" w:cs="Calibri"/>
          <w:b/>
          <w:bCs/>
          <w:sz w:val="22"/>
          <w:u w:val="single"/>
        </w:rPr>
        <w:t xml:space="preserve"> </w:t>
      </w:r>
      <w:r w:rsidRPr="00E70FDB">
        <w:rPr>
          <w:rFonts w:ascii="Calibri" w:hAnsi="Calibri" w:cs="Calibri"/>
          <w:b/>
          <w:bCs/>
          <w:sz w:val="22"/>
          <w:highlight w:val="cyan"/>
          <w:u w:val="single"/>
        </w:rPr>
        <w:t xml:space="preserve">substantialized as catachrestic names for </w:t>
      </w:r>
      <w:proofErr w:type="spellStart"/>
      <w:r w:rsidRPr="00E70FDB">
        <w:rPr>
          <w:rFonts w:ascii="Calibri" w:hAnsi="Calibri" w:cs="Calibri"/>
          <w:b/>
          <w:bCs/>
          <w:sz w:val="22"/>
          <w:highlight w:val="cyan"/>
          <w:u w:val="single"/>
        </w:rPr>
        <w:t>identi</w:t>
      </w:r>
      <w:proofErr w:type="spellEnd"/>
      <w:r w:rsidRPr="00E70FDB">
        <w:rPr>
          <w:rFonts w:ascii="Calibri" w:hAnsi="Calibri" w:cs="Calibri"/>
          <w:b/>
          <w:bCs/>
          <w:sz w:val="22"/>
          <w:highlight w:val="cyan"/>
          <w:u w:val="single"/>
        </w:rPr>
        <w:t>- ties shaped</w:t>
      </w:r>
      <w:r w:rsidRPr="0062704F">
        <w:rPr>
          <w:rFonts w:ascii="Calibri" w:hAnsi="Calibri" w:cs="Calibri"/>
          <w:b/>
          <w:bCs/>
          <w:sz w:val="22"/>
          <w:u w:val="single"/>
        </w:rPr>
        <w:t xml:space="preserve"> by and legible </w:t>
      </w:r>
      <w:r w:rsidRPr="00E70FDB">
        <w:rPr>
          <w:rFonts w:ascii="Calibri" w:hAnsi="Calibri" w:cs="Calibri"/>
          <w:b/>
          <w:bCs/>
          <w:sz w:val="22"/>
          <w:highlight w:val="cyan"/>
          <w:u w:val="single"/>
        </w:rPr>
        <w:t>within the logics of being and meaning</w:t>
      </w:r>
      <w:r w:rsidRPr="0062704F">
        <w:rPr>
          <w:rFonts w:ascii="Calibri" w:hAnsi="Calibri" w:cs="Calibri"/>
          <w:b/>
          <w:bCs/>
          <w:sz w:val="22"/>
          <w:u w:val="single"/>
        </w:rPr>
        <w:t>. T</w:t>
      </w:r>
      <w:r w:rsidRPr="00E70FDB">
        <w:rPr>
          <w:rFonts w:ascii="Calibri" w:hAnsi="Calibri" w:cs="Calibri"/>
          <w:b/>
          <w:bCs/>
          <w:sz w:val="22"/>
          <w:highlight w:val="cyan"/>
          <w:u w:val="single"/>
        </w:rPr>
        <w:t xml:space="preserve">he same necessity inheres in “queerness,” which oscillates between its contemporary reference to </w:t>
      </w:r>
      <w:r w:rsidRPr="0062704F">
        <w:rPr>
          <w:rFonts w:ascii="Calibri" w:hAnsi="Calibri" w:cs="Calibri"/>
          <w:b/>
          <w:bCs/>
          <w:sz w:val="22"/>
          <w:u w:val="single"/>
        </w:rPr>
        <w:t xml:space="preserve">nonnormative sexualities, sexual acts, or sexual identities and a </w:t>
      </w:r>
      <w:proofErr w:type="spellStart"/>
      <w:r w:rsidRPr="0062704F">
        <w:rPr>
          <w:rFonts w:ascii="Calibri" w:hAnsi="Calibri" w:cs="Calibri"/>
          <w:b/>
          <w:bCs/>
          <w:sz w:val="22"/>
          <w:u w:val="single"/>
        </w:rPr>
        <w:t>nonidentitarian</w:t>
      </w:r>
      <w:proofErr w:type="spellEnd"/>
      <w:r w:rsidRPr="0062704F">
        <w:rPr>
          <w:rFonts w:ascii="Calibri" w:hAnsi="Calibri" w:cs="Calibri"/>
          <w:b/>
          <w:bCs/>
          <w:sz w:val="22"/>
          <w:u w:val="single"/>
        </w:rPr>
        <w:t xml:space="preserve"> reference to any person or thing delegitimated for its </w:t>
      </w:r>
      <w:proofErr w:type="spellStart"/>
      <w:r w:rsidRPr="0062704F">
        <w:rPr>
          <w:rFonts w:ascii="Calibri" w:hAnsi="Calibri" w:cs="Calibri"/>
          <w:b/>
          <w:bCs/>
          <w:sz w:val="22"/>
          <w:u w:val="single"/>
        </w:rPr>
        <w:t>associ</w:t>
      </w:r>
      <w:proofErr w:type="spellEnd"/>
      <w:r w:rsidRPr="0062704F">
        <w:rPr>
          <w:rFonts w:ascii="Calibri" w:hAnsi="Calibri" w:cs="Calibri"/>
          <w:b/>
          <w:bCs/>
          <w:sz w:val="22"/>
          <w:u w:val="single"/>
        </w:rPr>
        <w:t xml:space="preserve">- </w:t>
      </w:r>
      <w:proofErr w:type="spellStart"/>
      <w:r w:rsidRPr="0062704F">
        <w:rPr>
          <w:rFonts w:ascii="Calibri" w:hAnsi="Calibri" w:cs="Calibri"/>
          <w:b/>
          <w:bCs/>
          <w:sz w:val="22"/>
          <w:u w:val="single"/>
        </w:rPr>
        <w:t>ation</w:t>
      </w:r>
      <w:proofErr w:type="spellEnd"/>
      <w:r w:rsidRPr="0062704F">
        <w:rPr>
          <w:rFonts w:ascii="Calibri" w:hAnsi="Calibri" w:cs="Calibri"/>
          <w:b/>
          <w:bCs/>
          <w:sz w:val="22"/>
          <w:u w:val="single"/>
        </w:rPr>
        <w:t xml:space="preserve"> with </w:t>
      </w:r>
      <w:proofErr w:type="spellStart"/>
      <w:r w:rsidRPr="00E70FDB">
        <w:rPr>
          <w:rFonts w:ascii="Calibri" w:hAnsi="Calibri" w:cs="Calibri"/>
          <w:b/>
          <w:bCs/>
          <w:sz w:val="22"/>
          <w:highlight w:val="cyan"/>
          <w:u w:val="single"/>
        </w:rPr>
        <w:t>nonnormativity</w:t>
      </w:r>
      <w:proofErr w:type="spellEnd"/>
      <w:r w:rsidRPr="00E70FDB">
        <w:rPr>
          <w:rFonts w:ascii="Calibri" w:hAnsi="Calibri" w:cs="Calibri"/>
          <w:b/>
          <w:bCs/>
          <w:sz w:val="22"/>
          <w:highlight w:val="cyan"/>
          <w:u w:val="single"/>
        </w:rPr>
        <w:t>.</w:t>
      </w:r>
      <w:r w:rsidRPr="0062704F">
        <w:rPr>
          <w:rFonts w:ascii="Calibri" w:hAnsi="Calibri" w:cs="Calibri"/>
          <w:b/>
          <w:bCs/>
          <w:position w:val="8"/>
          <w:sz w:val="12"/>
          <w:szCs w:val="12"/>
          <w:u w:val="single"/>
        </w:rPr>
        <w:t>18</w:t>
      </w:r>
      <w:r w:rsidRPr="0062704F">
        <w:rPr>
          <w:rFonts w:ascii="Calibri" w:hAnsi="Calibri" w:cs="Calibri"/>
          <w:position w:val="8"/>
          <w:sz w:val="12"/>
          <w:szCs w:val="12"/>
        </w:rPr>
        <w:t xml:space="preserve"> </w:t>
      </w:r>
      <w:r w:rsidRPr="0062704F">
        <w:rPr>
          <w:rFonts w:ascii="Calibri" w:hAnsi="Calibri" w:cs="Calibri"/>
          <w:sz w:val="22"/>
        </w:rPr>
        <w:t xml:space="preserve">All of </w:t>
      </w:r>
      <w:r w:rsidRPr="0062704F">
        <w:rPr>
          <w:rFonts w:ascii="Calibri" w:hAnsi="Calibri" w:cs="Calibri"/>
          <w:sz w:val="22"/>
          <w:u w:val="single"/>
        </w:rPr>
        <w:t>these terms, and countless others, stand in for a violent break with the governing constructs of a world, a break with its (onto)logic. To that extent we might think of these terms as “nonsynonymous substitutions,”</w:t>
      </w:r>
      <w:r w:rsidRPr="0062704F">
        <w:rPr>
          <w:rFonts w:ascii="Calibri" w:hAnsi="Calibri" w:cs="Calibri"/>
          <w:sz w:val="22"/>
        </w:rPr>
        <w:t xml:space="preserve"> the phrase by which Derrida describes the multiple fig- </w:t>
      </w:r>
      <w:proofErr w:type="spellStart"/>
      <w:r w:rsidRPr="0062704F">
        <w:rPr>
          <w:rFonts w:ascii="Calibri" w:hAnsi="Calibri" w:cs="Calibri"/>
          <w:sz w:val="22"/>
        </w:rPr>
        <w:t>ures</w:t>
      </w:r>
      <w:proofErr w:type="spellEnd"/>
      <w:r w:rsidRPr="0062704F">
        <w:rPr>
          <w:rFonts w:ascii="Calibri" w:hAnsi="Calibri" w:cs="Calibri"/>
          <w:sz w:val="22"/>
        </w:rPr>
        <w:t xml:space="preserve"> to which </w:t>
      </w:r>
      <w:proofErr w:type="spellStart"/>
      <w:r w:rsidRPr="0062704F">
        <w:rPr>
          <w:rFonts w:ascii="Calibri" w:hAnsi="Calibri" w:cs="Calibri"/>
          <w:sz w:val="22"/>
        </w:rPr>
        <w:t>différance</w:t>
      </w:r>
      <w:proofErr w:type="spellEnd"/>
      <w:r w:rsidRPr="0062704F">
        <w:rPr>
          <w:rFonts w:ascii="Calibri" w:hAnsi="Calibri" w:cs="Calibri"/>
          <w:sz w:val="22"/>
        </w:rPr>
        <w:t xml:space="preserve"> gives rise.</w:t>
      </w:r>
      <w:r w:rsidRPr="0062704F">
        <w:rPr>
          <w:rFonts w:ascii="Calibri" w:hAnsi="Calibri" w:cs="Calibri"/>
          <w:position w:val="8"/>
          <w:sz w:val="12"/>
          <w:szCs w:val="12"/>
        </w:rPr>
        <w:t xml:space="preserve">19 </w:t>
      </w:r>
      <w:r w:rsidRPr="0062704F">
        <w:rPr>
          <w:rFonts w:ascii="Calibri" w:hAnsi="Calibri" w:cs="Calibri"/>
          <w:sz w:val="22"/>
        </w:rPr>
        <w:t xml:space="preserve">Each </w:t>
      </w:r>
      <w:proofErr w:type="gramStart"/>
      <w:r w:rsidRPr="0062704F">
        <w:rPr>
          <w:rFonts w:ascii="Calibri" w:hAnsi="Calibri" w:cs="Calibri"/>
          <w:sz w:val="22"/>
        </w:rPr>
        <w:t>attempts</w:t>
      </w:r>
      <w:proofErr w:type="gramEnd"/>
      <w:r w:rsidRPr="0062704F">
        <w:rPr>
          <w:rFonts w:ascii="Calibri" w:hAnsi="Calibri" w:cs="Calibri"/>
          <w:sz w:val="22"/>
        </w:rPr>
        <w:t xml:space="preserve">, like </w:t>
      </w:r>
      <w:proofErr w:type="spellStart"/>
      <w:r w:rsidRPr="0062704F">
        <w:rPr>
          <w:rFonts w:ascii="Calibri" w:hAnsi="Calibri" w:cs="Calibri"/>
          <w:sz w:val="22"/>
        </w:rPr>
        <w:t>différance</w:t>
      </w:r>
      <w:proofErr w:type="spellEnd"/>
      <w:r w:rsidRPr="0062704F">
        <w:rPr>
          <w:rFonts w:ascii="Calibri" w:hAnsi="Calibri" w:cs="Calibri"/>
          <w:sz w:val="22"/>
        </w:rPr>
        <w:t xml:space="preserve">, </w:t>
      </w:r>
      <w:r w:rsidRPr="0062704F">
        <w:rPr>
          <w:rFonts w:ascii="Calibri" w:hAnsi="Calibri" w:cs="Calibri"/>
          <w:sz w:val="22"/>
          <w:u w:val="single"/>
        </w:rPr>
        <w:t xml:space="preserve">to signal the intolerable rupture, the primal negativity, that permits the “being” of entities only through the cut of differentiation. But each, at the same time, sutures that break by figuring it in the form of an entity conjured </w:t>
      </w:r>
      <w:proofErr w:type="gramStart"/>
      <w:r w:rsidRPr="0062704F">
        <w:rPr>
          <w:rFonts w:ascii="Calibri" w:hAnsi="Calibri" w:cs="Calibri"/>
          <w:i/>
          <w:iCs/>
          <w:sz w:val="22"/>
          <w:u w:val="single"/>
        </w:rPr>
        <w:t>in order to</w:t>
      </w:r>
      <w:proofErr w:type="gramEnd"/>
      <w:r w:rsidRPr="0062704F">
        <w:rPr>
          <w:rFonts w:ascii="Calibri" w:hAnsi="Calibri" w:cs="Calibri"/>
          <w:i/>
          <w:iCs/>
          <w:sz w:val="22"/>
          <w:u w:val="single"/>
        </w:rPr>
        <w:t xml:space="preserve"> be excluded</w:t>
      </w:r>
      <w:r w:rsidRPr="0062704F">
        <w:rPr>
          <w:rFonts w:ascii="Calibri" w:hAnsi="Calibri" w:cs="Calibri"/>
          <w:sz w:val="22"/>
          <w:u w:val="single"/>
        </w:rPr>
        <w:t xml:space="preserve">. </w:t>
      </w:r>
      <w:r w:rsidRPr="00E70FDB">
        <w:rPr>
          <w:rFonts w:ascii="Calibri" w:hAnsi="Calibri" w:cs="Calibri"/>
          <w:b/>
          <w:bCs/>
          <w:sz w:val="22"/>
          <w:highlight w:val="cyan"/>
          <w:u w:val="single"/>
        </w:rPr>
        <w:t xml:space="preserve">If the knowledge value these terms accrue as </w:t>
      </w:r>
      <w:r w:rsidRPr="00E70FDB">
        <w:rPr>
          <w:rFonts w:ascii="Calibri" w:hAnsi="Calibri" w:cs="Calibri"/>
          <w:b/>
          <w:bCs/>
          <w:sz w:val="22"/>
          <w:highlight w:val="cyan"/>
          <w:u w:val="single"/>
        </w:rPr>
        <w:lastRenderedPageBreak/>
        <w:t>names for social positions reinforces the order of sense, the terms themselves are placeholders for what has no place in that order at all</w:t>
      </w:r>
      <w:r w:rsidRPr="0062704F">
        <w:rPr>
          <w:rFonts w:ascii="Calibri" w:hAnsi="Calibri" w:cs="Calibri"/>
          <w:b/>
          <w:bCs/>
          <w:sz w:val="22"/>
          <w:u w:val="single"/>
        </w:rPr>
        <w:t>: the ab-</w:t>
      </w:r>
      <w:proofErr w:type="spellStart"/>
      <w:r w:rsidRPr="0062704F">
        <w:rPr>
          <w:rFonts w:ascii="Calibri" w:hAnsi="Calibri" w:cs="Calibri"/>
          <w:b/>
          <w:bCs/>
          <w:sz w:val="22"/>
          <w:u w:val="single"/>
        </w:rPr>
        <w:t>sens</w:t>
      </w:r>
      <w:proofErr w:type="spellEnd"/>
      <w:r w:rsidRPr="0062704F">
        <w:rPr>
          <w:rFonts w:ascii="Calibri" w:hAnsi="Calibri" w:cs="Calibri"/>
          <w:b/>
          <w:bCs/>
          <w:sz w:val="22"/>
          <w:u w:val="single"/>
        </w:rPr>
        <w:t xml:space="preserve"> we encounter unawares and always at our own </w:t>
      </w:r>
      <w:r w:rsidRPr="0062704F">
        <w:rPr>
          <w:rFonts w:ascii="Calibri" w:hAnsi="Calibri" w:cs="Calibri"/>
          <w:b/>
          <w:bCs/>
          <w:sz w:val="22"/>
        </w:rPr>
        <w:t>risk.</w:t>
      </w:r>
      <w:r w:rsidRPr="0062704F">
        <w:rPr>
          <w:rFonts w:ascii="Calibri" w:hAnsi="Calibri" w:cs="Calibri"/>
          <w:sz w:val="22"/>
        </w:rPr>
        <w:t xml:space="preserve"> Such encounters take shape as obtrusions of the Real, temporary breaches in the structure of reality that flood the subject with anxiety.</w:t>
      </w:r>
      <w:r w:rsidRPr="00E70FDB">
        <w:rPr>
          <w:rFonts w:ascii="Calibri" w:hAnsi="Calibri" w:cs="Calibri"/>
          <w:position w:val="8"/>
          <w:sz w:val="12"/>
          <w:szCs w:val="12"/>
          <w:highlight w:val="cyan"/>
        </w:rPr>
        <w:t xml:space="preserve">20 </w:t>
      </w:r>
      <w:r w:rsidRPr="00E70FDB">
        <w:rPr>
          <w:rFonts w:ascii="Calibri" w:hAnsi="Calibri" w:cs="Calibri"/>
          <w:sz w:val="22"/>
          <w:highlight w:val="cyan"/>
          <w:u w:val="single"/>
        </w:rPr>
        <w:t>No teaching could ever master this eruption or allow us to comprehend</w:t>
      </w:r>
      <w:r w:rsidRPr="0062704F">
        <w:rPr>
          <w:rFonts w:ascii="Calibri" w:hAnsi="Calibri" w:cs="Calibri"/>
          <w:sz w:val="22"/>
          <w:u w:val="single"/>
        </w:rPr>
        <w:t xml:space="preserve"> this Real; com- prehension, after all, as the word makes clear, conflates the constitutive sei- </w:t>
      </w:r>
      <w:proofErr w:type="spellStart"/>
      <w:r w:rsidRPr="0062704F">
        <w:rPr>
          <w:rFonts w:ascii="Calibri" w:hAnsi="Calibri" w:cs="Calibri"/>
          <w:sz w:val="22"/>
          <w:u w:val="single"/>
        </w:rPr>
        <w:t>zure</w:t>
      </w:r>
      <w:proofErr w:type="spellEnd"/>
      <w:r w:rsidRPr="0062704F">
        <w:rPr>
          <w:rFonts w:ascii="Calibri" w:hAnsi="Calibri" w:cs="Calibri"/>
          <w:sz w:val="22"/>
          <w:u w:val="single"/>
        </w:rPr>
        <w:t xml:space="preserve">, containment, or enclosure of a world with an act of understanding, of intellectual domination, that wrests it into shape. </w:t>
      </w:r>
      <w:r w:rsidRPr="00E70FDB">
        <w:rPr>
          <w:rFonts w:ascii="Calibri" w:hAnsi="Calibri" w:cs="Calibri"/>
          <w:b/>
          <w:bCs/>
          <w:sz w:val="22"/>
          <w:highlight w:val="cyan"/>
          <w:u w:val="single"/>
        </w:rPr>
        <w:t>Comprehension affirms the enclosure of a world to preclude the threat of ab-</w:t>
      </w:r>
      <w:proofErr w:type="spellStart"/>
      <w:r w:rsidRPr="00E70FDB">
        <w:rPr>
          <w:rFonts w:ascii="Calibri" w:hAnsi="Calibri" w:cs="Calibri"/>
          <w:b/>
          <w:bCs/>
          <w:sz w:val="22"/>
          <w:highlight w:val="cyan"/>
          <w:u w:val="single"/>
        </w:rPr>
        <w:t>sens.</w:t>
      </w:r>
      <w:proofErr w:type="spellEnd"/>
      <w:r w:rsidRPr="0062704F">
        <w:rPr>
          <w:rFonts w:ascii="Calibri" w:hAnsi="Calibri" w:cs="Calibri"/>
          <w:b/>
          <w:bCs/>
          <w:sz w:val="22"/>
          <w:u w:val="single"/>
        </w:rPr>
        <w:t xml:space="preserve"> The Real—necessarily divided between its status as a concept permitted by language (the concept of something inaccessible to language) and its status as a psychic encounter that undoes conceptual thought (by confronting the subject with the be- yond of language that it literally </w:t>
      </w:r>
      <w:r w:rsidRPr="0062704F">
        <w:rPr>
          <w:rFonts w:ascii="Calibri" w:hAnsi="Calibri" w:cs="Calibri"/>
          <w:b/>
          <w:bCs/>
          <w:i/>
          <w:iCs/>
          <w:sz w:val="22"/>
          <w:u w:val="single"/>
        </w:rPr>
        <w:t xml:space="preserve">cannot </w:t>
      </w:r>
      <w:r w:rsidRPr="0062704F">
        <w:rPr>
          <w:rFonts w:ascii="Calibri" w:hAnsi="Calibri" w:cs="Calibri"/>
          <w:b/>
          <w:bCs/>
          <w:sz w:val="22"/>
          <w:u w:val="single"/>
        </w:rPr>
        <w:t>conceive)</w:t>
      </w:r>
      <w:r w:rsidRPr="0062704F">
        <w:rPr>
          <w:rFonts w:ascii="Calibri" w:hAnsi="Calibri" w:cs="Calibri"/>
          <w:sz w:val="22"/>
        </w:rPr>
        <w:t>—</w:t>
      </w:r>
      <w:r w:rsidRPr="0062704F">
        <w:rPr>
          <w:rFonts w:ascii="Calibri" w:hAnsi="Calibri" w:cs="Calibri"/>
          <w:sz w:val="22"/>
          <w:u w:val="single"/>
        </w:rPr>
        <w:t>provokes both the defensive fantasy of intellectual comprehension</w:t>
      </w:r>
      <w:r w:rsidRPr="0062704F">
        <w:rPr>
          <w:rFonts w:ascii="Calibri" w:hAnsi="Calibri" w:cs="Calibri"/>
          <w:sz w:val="22"/>
        </w:rPr>
        <w:t xml:space="preserve"> (which lets us produce a theory of the Real as a subset of theory in general) and the anxiety that voids comprehension, incompletes the world, and makes one “not-all.” </w:t>
      </w:r>
      <w:r w:rsidRPr="0062704F">
        <w:rPr>
          <w:rFonts w:ascii="Calibri" w:hAnsi="Calibri" w:cs="Calibri"/>
          <w:sz w:val="22"/>
          <w:u w:val="single"/>
        </w:rPr>
        <w:t>The ab-</w:t>
      </w:r>
      <w:proofErr w:type="spellStart"/>
      <w:r w:rsidRPr="0062704F">
        <w:rPr>
          <w:rFonts w:ascii="Calibri" w:hAnsi="Calibri" w:cs="Calibri"/>
          <w:sz w:val="22"/>
          <w:u w:val="single"/>
        </w:rPr>
        <w:t>sens</w:t>
      </w:r>
      <w:proofErr w:type="spellEnd"/>
      <w:r w:rsidRPr="0062704F">
        <w:rPr>
          <w:rFonts w:ascii="Calibri" w:hAnsi="Calibri" w:cs="Calibri"/>
          <w:sz w:val="22"/>
        </w:rPr>
        <w:t xml:space="preserve"> inseparable from the Real, therefore, partakes of the negativity associated by Guy Le </w:t>
      </w:r>
      <w:proofErr w:type="spellStart"/>
      <w:r w:rsidRPr="0062704F">
        <w:rPr>
          <w:rFonts w:ascii="Calibri" w:hAnsi="Calibri" w:cs="Calibri"/>
          <w:sz w:val="22"/>
        </w:rPr>
        <w:t>Gaufey</w:t>
      </w:r>
      <w:proofErr w:type="spellEnd"/>
      <w:r w:rsidRPr="0062704F">
        <w:rPr>
          <w:rFonts w:ascii="Calibri" w:hAnsi="Calibri" w:cs="Calibri"/>
          <w:sz w:val="22"/>
        </w:rPr>
        <w:t xml:space="preserve"> with the Lacanian </w:t>
      </w:r>
      <w:proofErr w:type="spellStart"/>
      <w:r w:rsidRPr="0062704F">
        <w:rPr>
          <w:rFonts w:ascii="Calibri" w:hAnsi="Calibri" w:cs="Calibri"/>
          <w:i/>
          <w:iCs/>
          <w:sz w:val="22"/>
        </w:rPr>
        <w:t>objet</w:t>
      </w:r>
      <w:proofErr w:type="spellEnd"/>
      <w:r w:rsidRPr="0062704F">
        <w:rPr>
          <w:rFonts w:ascii="Calibri" w:hAnsi="Calibri" w:cs="Calibri"/>
          <w:i/>
          <w:iCs/>
          <w:sz w:val="22"/>
        </w:rPr>
        <w:t xml:space="preserve"> a</w:t>
      </w:r>
      <w:r w:rsidRPr="0062704F">
        <w:rPr>
          <w:rFonts w:ascii="Calibri" w:hAnsi="Calibri" w:cs="Calibri"/>
          <w:sz w:val="22"/>
        </w:rPr>
        <w:t>, especially in “</w:t>
      </w:r>
      <w:r w:rsidRPr="0062704F">
        <w:rPr>
          <w:rFonts w:ascii="Calibri" w:hAnsi="Calibri" w:cs="Calibri"/>
          <w:sz w:val="22"/>
          <w:u w:val="single"/>
        </w:rPr>
        <w:t xml:space="preserve">its incapacity to receive any imposition of unity whatsoever, something in itself heavy with consequences for its being, if only from a Leibnizian point of view where every single being is, in the first place, a </w:t>
      </w:r>
      <w:r w:rsidRPr="0062704F">
        <w:rPr>
          <w:rFonts w:ascii="Calibri" w:hAnsi="Calibri" w:cs="Calibri"/>
          <w:i/>
          <w:iCs/>
          <w:sz w:val="22"/>
          <w:u w:val="single"/>
        </w:rPr>
        <w:t xml:space="preserve">single </w:t>
      </w:r>
      <w:r w:rsidRPr="0062704F">
        <w:rPr>
          <w:rFonts w:ascii="Calibri" w:hAnsi="Calibri" w:cs="Calibri"/>
          <w:sz w:val="22"/>
          <w:u w:val="single"/>
        </w:rPr>
        <w:t>being [</w:t>
      </w:r>
      <w:r w:rsidRPr="0062704F">
        <w:rPr>
          <w:rFonts w:ascii="Calibri" w:hAnsi="Calibri" w:cs="Calibri"/>
          <w:i/>
          <w:iCs/>
          <w:sz w:val="22"/>
          <w:u w:val="single"/>
        </w:rPr>
        <w:t xml:space="preserve">one </w:t>
      </w:r>
      <w:r w:rsidRPr="0062704F">
        <w:rPr>
          <w:rFonts w:ascii="Calibri" w:hAnsi="Calibri" w:cs="Calibri"/>
          <w:sz w:val="22"/>
          <w:u w:val="single"/>
        </w:rPr>
        <w:t>being</w:t>
      </w:r>
      <w:r w:rsidRPr="0062704F">
        <w:rPr>
          <w:rFonts w:ascii="Calibri" w:hAnsi="Calibri" w:cs="Calibri"/>
          <w:sz w:val="22"/>
        </w:rPr>
        <w:t>].”</w:t>
      </w:r>
      <w:r w:rsidRPr="0062704F">
        <w:rPr>
          <w:rFonts w:ascii="Calibri" w:hAnsi="Calibri" w:cs="Calibri"/>
          <w:position w:val="8"/>
          <w:sz w:val="12"/>
          <w:szCs w:val="12"/>
        </w:rPr>
        <w:t xml:space="preserve">21 </w:t>
      </w:r>
      <w:r w:rsidRPr="0062704F">
        <w:rPr>
          <w:rFonts w:ascii="Calibri" w:hAnsi="Calibri" w:cs="Calibri"/>
          <w:b/>
          <w:bCs/>
          <w:sz w:val="22"/>
          <w:u w:val="single"/>
        </w:rPr>
        <w:t>Ab-</w:t>
      </w:r>
      <w:proofErr w:type="spellStart"/>
      <w:r w:rsidRPr="0062704F">
        <w:rPr>
          <w:rFonts w:ascii="Calibri" w:hAnsi="Calibri" w:cs="Calibri"/>
          <w:b/>
          <w:bCs/>
          <w:sz w:val="22"/>
          <w:u w:val="single"/>
        </w:rPr>
        <w:t>sens</w:t>
      </w:r>
      <w:proofErr w:type="spellEnd"/>
      <w:r w:rsidRPr="0062704F">
        <w:rPr>
          <w:rFonts w:ascii="Calibri" w:hAnsi="Calibri" w:cs="Calibri"/>
          <w:b/>
          <w:bCs/>
          <w:sz w:val="22"/>
          <w:u w:val="single"/>
        </w:rPr>
        <w:t xml:space="preserve"> makes impossible both the oneness of being and the oneness of </w:t>
      </w:r>
      <w:r w:rsidRPr="0062704F">
        <w:rPr>
          <w:rFonts w:ascii="Calibri" w:hAnsi="Calibri" w:cs="Calibri"/>
          <w:b/>
          <w:bCs/>
          <w:i/>
          <w:iCs/>
          <w:sz w:val="22"/>
          <w:u w:val="single"/>
        </w:rPr>
        <w:t xml:space="preserve">any </w:t>
      </w:r>
      <w:r w:rsidRPr="0062704F">
        <w:rPr>
          <w:rFonts w:ascii="Calibri" w:hAnsi="Calibri" w:cs="Calibri"/>
          <w:b/>
          <w:bCs/>
          <w:sz w:val="22"/>
          <w:u w:val="single"/>
        </w:rPr>
        <w:t>being by incising in every entity the cut of a subtraction.</w:t>
      </w:r>
      <w:r w:rsidRPr="0062704F">
        <w:rPr>
          <w:rFonts w:ascii="Calibri" w:hAnsi="Calibri" w:cs="Calibri"/>
          <w:sz w:val="22"/>
        </w:rPr>
        <w:t xml:space="preserve"> With castration, primal re- pression, and the Lacanian formulae of </w:t>
      </w:r>
      <w:proofErr w:type="spellStart"/>
      <w:r w:rsidRPr="0062704F">
        <w:rPr>
          <w:rFonts w:ascii="Calibri" w:hAnsi="Calibri" w:cs="Calibri"/>
          <w:sz w:val="22"/>
        </w:rPr>
        <w:t>sexuation</w:t>
      </w:r>
      <w:proofErr w:type="spellEnd"/>
      <w:r w:rsidRPr="0062704F">
        <w:rPr>
          <w:rFonts w:ascii="Calibri" w:hAnsi="Calibri" w:cs="Calibri"/>
          <w:sz w:val="22"/>
        </w:rPr>
        <w:t xml:space="preserve"> lurking in the background as figures for this cut that frames being as always not-all, ab-</w:t>
      </w:r>
      <w:proofErr w:type="spellStart"/>
      <w:r w:rsidRPr="0062704F">
        <w:rPr>
          <w:rFonts w:ascii="Calibri" w:hAnsi="Calibri" w:cs="Calibri"/>
          <w:sz w:val="22"/>
        </w:rPr>
        <w:t>sens</w:t>
      </w:r>
      <w:proofErr w:type="spellEnd"/>
      <w:r w:rsidRPr="0062704F">
        <w:rPr>
          <w:rFonts w:ascii="Calibri" w:hAnsi="Calibri" w:cs="Calibri"/>
          <w:sz w:val="22"/>
        </w:rPr>
        <w:t xml:space="preserve"> leads us back to the confluence of sex and the unbearable, the terms with which Lau- ren Berlant and I broached negativity and relationality.</w:t>
      </w:r>
      <w:r w:rsidRPr="0062704F">
        <w:rPr>
          <w:rFonts w:ascii="Calibri" w:hAnsi="Calibri" w:cs="Calibri"/>
          <w:position w:val="8"/>
          <w:sz w:val="12"/>
          <w:szCs w:val="12"/>
        </w:rPr>
        <w:t xml:space="preserve">22 </w:t>
      </w:r>
      <w:r w:rsidRPr="0062704F">
        <w:rPr>
          <w:rFonts w:ascii="Calibri" w:hAnsi="Calibri" w:cs="Calibri"/>
          <w:sz w:val="22"/>
          <w:u w:val="single"/>
        </w:rPr>
        <w:t xml:space="preserve">If embodiments determined by such categories as </w:t>
      </w:r>
      <w:r w:rsidRPr="00E70FDB">
        <w:rPr>
          <w:rFonts w:ascii="Calibri" w:hAnsi="Calibri" w:cs="Calibri"/>
          <w:sz w:val="22"/>
          <w:highlight w:val="cyan"/>
          <w:u w:val="single"/>
        </w:rPr>
        <w:t xml:space="preserve">woman, Blackness, and queerness (among others) threaten to </w:t>
      </w:r>
      <w:proofErr w:type="spellStart"/>
      <w:r w:rsidRPr="00E70FDB">
        <w:rPr>
          <w:rFonts w:ascii="Calibri" w:hAnsi="Calibri" w:cs="Calibri"/>
          <w:sz w:val="22"/>
          <w:highlight w:val="cyan"/>
          <w:u w:val="single"/>
        </w:rPr>
        <w:t>derealize</w:t>
      </w:r>
      <w:proofErr w:type="spellEnd"/>
      <w:r w:rsidRPr="00E70FDB">
        <w:rPr>
          <w:rFonts w:ascii="Calibri" w:hAnsi="Calibri" w:cs="Calibri"/>
          <w:sz w:val="22"/>
          <w:highlight w:val="cyan"/>
          <w:u w:val="single"/>
        </w:rPr>
        <w:t xml:space="preserve"> a given order by exposing </w:t>
      </w:r>
      <w:r w:rsidRPr="0062704F">
        <w:rPr>
          <w:rFonts w:ascii="Calibri" w:hAnsi="Calibri" w:cs="Calibri"/>
          <w:sz w:val="22"/>
          <w:u w:val="single"/>
        </w:rPr>
        <w:t>it as not-all</w:t>
      </w:r>
      <w:r w:rsidRPr="0062704F">
        <w:rPr>
          <w:rFonts w:ascii="Calibri" w:hAnsi="Calibri" w:cs="Calibri"/>
          <w:sz w:val="22"/>
        </w:rPr>
        <w:t xml:space="preserve">, that not- all is always implicated in the Lacanian interpretation of sex, where </w:t>
      </w:r>
      <w:r w:rsidRPr="0062704F">
        <w:rPr>
          <w:rFonts w:ascii="Calibri" w:hAnsi="Calibri" w:cs="Calibri"/>
          <w:i/>
          <w:iCs/>
          <w:sz w:val="22"/>
        </w:rPr>
        <w:t>sex</w:t>
      </w:r>
      <w:r w:rsidRPr="0062704F">
        <w:rPr>
          <w:rFonts w:ascii="Calibri" w:hAnsi="Calibri" w:cs="Calibri"/>
          <w:sz w:val="22"/>
        </w:rPr>
        <w:t>, as in Lacan’s well-known formula, “there is no sexual relation</w:t>
      </w:r>
      <w:r w:rsidRPr="0062704F">
        <w:rPr>
          <w:rFonts w:ascii="Calibri" w:hAnsi="Calibri" w:cs="Calibri"/>
          <w:b/>
          <w:bCs/>
          <w:sz w:val="22"/>
          <w:u w:val="single"/>
        </w:rPr>
        <w:t xml:space="preserve">,” names the radical negativity, </w:t>
      </w:r>
      <w:r w:rsidRPr="00E70FDB">
        <w:rPr>
          <w:rFonts w:ascii="Calibri" w:hAnsi="Calibri" w:cs="Calibri"/>
          <w:b/>
          <w:bCs/>
          <w:sz w:val="22"/>
          <w:highlight w:val="cyan"/>
          <w:u w:val="single"/>
        </w:rPr>
        <w:t>the gap, that makes Symbolic comprehension impossible: the site where sex coincides with the primal subtraction of ab-</w:t>
      </w:r>
      <w:proofErr w:type="spellStart"/>
      <w:r w:rsidRPr="00E70FDB">
        <w:rPr>
          <w:rFonts w:ascii="Calibri" w:hAnsi="Calibri" w:cs="Calibri"/>
          <w:b/>
          <w:bCs/>
          <w:sz w:val="22"/>
          <w:highlight w:val="cyan"/>
          <w:u w:val="single"/>
        </w:rPr>
        <w:t>sens.</w:t>
      </w:r>
      <w:proofErr w:type="spellEnd"/>
      <w:r w:rsidRPr="00E70FDB">
        <w:rPr>
          <w:rFonts w:ascii="Calibri" w:hAnsi="Calibri" w:cs="Calibri"/>
          <w:b/>
          <w:bCs/>
          <w:position w:val="8"/>
          <w:sz w:val="12"/>
          <w:szCs w:val="12"/>
          <w:highlight w:val="cyan"/>
          <w:u w:val="single"/>
        </w:rPr>
        <w:t>23</w:t>
      </w:r>
      <w:r w:rsidRPr="0062704F">
        <w:rPr>
          <w:rFonts w:ascii="Calibri" w:hAnsi="Calibri" w:cs="Calibri"/>
          <w:b/>
          <w:bCs/>
          <w:position w:val="8"/>
          <w:sz w:val="12"/>
          <w:szCs w:val="12"/>
          <w:u w:val="single"/>
        </w:rPr>
        <w:t xml:space="preserve"> </w:t>
      </w:r>
    </w:p>
    <w:p w14:paraId="63EF078B" w14:textId="77777777" w:rsidR="009C0725" w:rsidRPr="0062704F" w:rsidRDefault="009C0725" w:rsidP="009C0725">
      <w:pPr>
        <w:pStyle w:val="NormalWeb"/>
        <w:rPr>
          <w:rFonts w:ascii="Calibri" w:hAnsi="Calibri" w:cs="Calibri"/>
          <w:b/>
          <w:bCs/>
          <w:u w:val="single"/>
        </w:rPr>
      </w:pPr>
    </w:p>
    <w:p w14:paraId="64015847" w14:textId="77777777" w:rsidR="009C0725" w:rsidRPr="0062704F" w:rsidRDefault="009C0725" w:rsidP="009C0725">
      <w:pPr>
        <w:pStyle w:val="NormalWeb"/>
        <w:rPr>
          <w:rFonts w:ascii="Calibri" w:hAnsi="Calibri" w:cs="Calibri"/>
        </w:rPr>
      </w:pPr>
      <w:r w:rsidRPr="0062704F">
        <w:rPr>
          <w:rFonts w:ascii="Calibri" w:hAnsi="Calibri" w:cs="Calibri"/>
          <w:position w:val="8"/>
          <w:sz w:val="12"/>
          <w:szCs w:val="12"/>
        </w:rPr>
        <w:t xml:space="preserve"> </w:t>
      </w:r>
    </w:p>
    <w:p w14:paraId="22A49481" w14:textId="77777777" w:rsidR="009C0725" w:rsidRPr="0062704F" w:rsidRDefault="009C0725" w:rsidP="009C0725"/>
    <w:p w14:paraId="1EE1E43E" w14:textId="77777777" w:rsidR="009C0725" w:rsidRPr="0062704F" w:rsidRDefault="009C0725" w:rsidP="009C0725">
      <w:pPr>
        <w:pStyle w:val="Heading4"/>
        <w:rPr>
          <w:rFonts w:cs="Calibri"/>
        </w:rPr>
      </w:pPr>
      <w:r w:rsidRPr="0062704F">
        <w:rPr>
          <w:rFonts w:cs="Calibri"/>
        </w:rPr>
        <w:t xml:space="preserve">Discourse about Queerness are forms of </w:t>
      </w:r>
      <w:r w:rsidRPr="0062704F">
        <w:rPr>
          <w:rFonts w:cs="Calibri"/>
          <w:u w:val="single"/>
        </w:rPr>
        <w:t>assimilation</w:t>
      </w:r>
      <w:r w:rsidRPr="0062704F">
        <w:rPr>
          <w:rFonts w:cs="Calibri"/>
        </w:rPr>
        <w:t xml:space="preserve"> to the conduct of heteronormativity because they access some form of reproducing the “human beings”. However, Queer serves as an uncanny reminder of the inability to seal the ontology of the human and therefore means that any form of “the Child” is an </w:t>
      </w:r>
      <w:r w:rsidRPr="0062704F">
        <w:rPr>
          <w:rFonts w:cs="Calibri"/>
          <w:u w:val="single"/>
        </w:rPr>
        <w:t>artificial entity</w:t>
      </w:r>
      <w:r w:rsidRPr="0062704F">
        <w:rPr>
          <w:rFonts w:cs="Calibri"/>
        </w:rPr>
        <w:t xml:space="preserve"> that reproduces the apparatus of heteronormativity. </w:t>
      </w:r>
    </w:p>
    <w:p w14:paraId="5AFDEE05" w14:textId="77777777" w:rsidR="009C0725" w:rsidRPr="0062704F" w:rsidRDefault="009C0725" w:rsidP="009C0725">
      <w:proofErr w:type="spellStart"/>
      <w:r w:rsidRPr="0062704F">
        <w:rPr>
          <w:rFonts w:eastAsiaTheme="majorEastAsia"/>
          <w:b/>
          <w:iCs/>
          <w:sz w:val="26"/>
        </w:rPr>
        <w:t>Hird</w:t>
      </w:r>
      <w:proofErr w:type="spellEnd"/>
      <w:r w:rsidRPr="0062704F">
        <w:rPr>
          <w:rFonts w:eastAsiaTheme="majorEastAsia"/>
          <w:b/>
          <w:iCs/>
          <w:sz w:val="26"/>
        </w:rPr>
        <w:t xml:space="preserve"> ‘08</w:t>
      </w:r>
      <w:r w:rsidRPr="0062704F">
        <w:t xml:space="preserve"> – [Myra </w:t>
      </w:r>
      <w:proofErr w:type="spellStart"/>
      <w:r w:rsidRPr="0062704F">
        <w:t>Hird</w:t>
      </w:r>
      <w:proofErr w:type="spellEnd"/>
      <w:r w:rsidRPr="0062704F">
        <w:t xml:space="preserve"> (Professor and Queen's National Scholar in Sociology at Queen's University, Kingston, Canada), “Queering the Non/Human,” (N. </w:t>
      </w:r>
      <w:proofErr w:type="spellStart"/>
      <w:r w:rsidRPr="0062704F">
        <w:t>Giffney</w:t>
      </w:r>
      <w:proofErr w:type="spellEnd"/>
      <w:r w:rsidRPr="0062704F">
        <w:t>, Ed.) (1st ed.</w:t>
      </w:r>
      <w:proofErr w:type="gramStart"/>
      <w:r w:rsidRPr="0062704F">
        <w:t>).Routledge</w:t>
      </w:r>
      <w:proofErr w:type="gramEnd"/>
      <w:r w:rsidRPr="0062704F">
        <w:t xml:space="preserve">. https://doi.org/10.4324/9781315603308, accessed 7-15-2024, 2008] </w:t>
      </w:r>
      <w:proofErr w:type="gramStart"/>
      <w:r w:rsidRPr="0062704F">
        <w:t>MRS</w:t>
      </w:r>
      <w:proofErr w:type="gramEnd"/>
    </w:p>
    <w:p w14:paraId="5AA12B4D" w14:textId="77777777" w:rsidR="009C0725" w:rsidRPr="0062704F" w:rsidRDefault="009C0725" w:rsidP="009C0725">
      <w:pPr>
        <w:rPr>
          <w:b/>
          <w:bCs/>
          <w:u w:val="single"/>
        </w:rPr>
      </w:pPr>
      <w:r w:rsidRPr="0062704F">
        <w:rPr>
          <w:sz w:val="16"/>
        </w:rPr>
        <w:t xml:space="preserve">While Edelman taps into the same feelings of indignation that prompted Gutter Dyke Collective and Queer Nation by targeting the Child where they attack Men and Straights, </w:t>
      </w:r>
      <w:r w:rsidRPr="0062704F">
        <w:rPr>
          <w:u w:val="single"/>
        </w:rPr>
        <w:t>No Future advocates neither collectivism nor acting out.</w:t>
      </w:r>
      <w:r w:rsidRPr="0062704F">
        <w:rPr>
          <w:sz w:val="16"/>
        </w:rPr>
        <w:t xml:space="preserve"> Although Edelman’s text also constitutes a polemic, which includes a variety of statements that have been met both by offence and defensive hostility from readers,13 he professes the belief that </w:t>
      </w:r>
      <w:r w:rsidRPr="00E70FDB">
        <w:rPr>
          <w:b/>
          <w:bCs/>
          <w:highlight w:val="cyan"/>
          <w:u w:val="single"/>
        </w:rPr>
        <w:t>speaking about queerness will not change how the dominant culture views it</w:t>
      </w:r>
      <w:r w:rsidRPr="0062704F">
        <w:rPr>
          <w:b/>
          <w:bCs/>
          <w:u w:val="single"/>
        </w:rPr>
        <w:t xml:space="preserve">. In other words, proliferating </w:t>
      </w:r>
      <w:r w:rsidRPr="00E70FDB">
        <w:rPr>
          <w:b/>
          <w:bCs/>
          <w:highlight w:val="cyan"/>
          <w:u w:val="single"/>
        </w:rPr>
        <w:t>discourses</w:t>
      </w:r>
      <w:r w:rsidRPr="0062704F">
        <w:rPr>
          <w:b/>
          <w:bCs/>
          <w:u w:val="single"/>
        </w:rPr>
        <w:t xml:space="preserve"> of queerness makes no difference as they</w:t>
      </w:r>
      <w:r w:rsidRPr="00E70FDB">
        <w:rPr>
          <w:b/>
          <w:bCs/>
          <w:highlight w:val="cyan"/>
          <w:u w:val="single"/>
        </w:rPr>
        <w:t xml:space="preserve"> will be condensed into </w:t>
      </w:r>
      <w:r w:rsidRPr="00E70FDB">
        <w:rPr>
          <w:b/>
          <w:bCs/>
          <w:highlight w:val="cyan"/>
          <w:u w:val="single"/>
        </w:rPr>
        <w:lastRenderedPageBreak/>
        <w:t>a limited repertoire of statements by heteronormativity</w:t>
      </w:r>
      <w:r w:rsidRPr="0062704F">
        <w:rPr>
          <w:b/>
          <w:bCs/>
          <w:u w:val="single"/>
        </w:rPr>
        <w:t>.</w:t>
      </w:r>
      <w:r w:rsidRPr="0062704F">
        <w:rPr>
          <w:sz w:val="16"/>
        </w:rPr>
        <w:t xml:space="preserve"> An oft-quoted passage from No Future shows the reason why the book has garnered such acerbic commentary in some quarters: ‘Fuck the social order and the Child in whose name we’re collectively terrorized; fuck Annie; fuck the waif from Les Mis; fuck the poor, innocent kid on the Net; fuck Laws both with capital Ls and with small; fuck the whole network of Symbolic relations and the future that serves as its prop’ (2004, 29). These remarks have inflamed respondents to ask </w:t>
      </w:r>
      <w:r w:rsidRPr="0062704F">
        <w:rPr>
          <w:b/>
          <w:bCs/>
          <w:u w:val="single"/>
        </w:rPr>
        <w:t>where the figure of the Child ends and the real child begins</w:t>
      </w:r>
      <w:r w:rsidRPr="0062704F">
        <w:rPr>
          <w:sz w:val="16"/>
        </w:rPr>
        <w:t xml:space="preserve">. A significant prefatory comment is often absented from reproductions of the above quotation, that is, Edelman’s observation </w:t>
      </w:r>
      <w:r w:rsidRPr="0062704F">
        <w:rPr>
          <w:u w:val="single"/>
        </w:rPr>
        <w:t xml:space="preserve">that </w:t>
      </w:r>
      <w:r w:rsidRPr="00E70FDB">
        <w:rPr>
          <w:highlight w:val="cyan"/>
          <w:u w:val="single"/>
        </w:rPr>
        <w:t>no matter what individuals or groups</w:t>
      </w:r>
      <w:r w:rsidRPr="0062704F">
        <w:rPr>
          <w:u w:val="single"/>
        </w:rPr>
        <w:t xml:space="preserve"> marked out </w:t>
      </w:r>
      <w:r w:rsidRPr="00E70FDB">
        <w:rPr>
          <w:highlight w:val="cyan"/>
          <w:u w:val="single"/>
        </w:rPr>
        <w:t>as Queer say</w:t>
      </w:r>
      <w:r w:rsidRPr="0062704F">
        <w:rPr>
          <w:u w:val="single"/>
        </w:rPr>
        <w:t xml:space="preserve">, </w:t>
      </w:r>
      <w:r w:rsidRPr="00E70FDB">
        <w:rPr>
          <w:highlight w:val="cyan"/>
          <w:u w:val="single"/>
        </w:rPr>
        <w:t xml:space="preserve">those driven by reproductive futurism </w:t>
      </w:r>
      <w:r w:rsidRPr="00E70FDB">
        <w:rPr>
          <w:b/>
          <w:bCs/>
          <w:highlight w:val="cyan"/>
          <w:u w:val="single"/>
        </w:rPr>
        <w:t>will always hear the above</w:t>
      </w:r>
      <w:r w:rsidRPr="00E70FDB">
        <w:rPr>
          <w:highlight w:val="cyan"/>
          <w:u w:val="single"/>
        </w:rPr>
        <w:t xml:space="preserve"> proclamations as having been said</w:t>
      </w:r>
      <w:r w:rsidRPr="0062704F">
        <w:rPr>
          <w:u w:val="single"/>
        </w:rPr>
        <w:t xml:space="preserve"> anyway</w:t>
      </w:r>
      <w:r w:rsidRPr="0062704F">
        <w:rPr>
          <w:sz w:val="16"/>
        </w:rPr>
        <w:t xml:space="preserve">. By way of further illustration, Edelman writes elsewhere that </w:t>
      </w:r>
      <w:r w:rsidRPr="0062704F">
        <w:rPr>
          <w:u w:val="single"/>
        </w:rPr>
        <w:t xml:space="preserve">‘It is we who must bury the subject in the tomb-like hollow of the signifier, pronouncing at last the words for which we’re condemned should we </w:t>
      </w:r>
      <w:proofErr w:type="gramStart"/>
      <w:r w:rsidRPr="0062704F">
        <w:rPr>
          <w:u w:val="single"/>
        </w:rPr>
        <w:t>speak</w:t>
      </w:r>
      <w:proofErr w:type="gramEnd"/>
      <w:r w:rsidRPr="0062704F">
        <w:rPr>
          <w:u w:val="single"/>
        </w:rPr>
        <w:t xml:space="preserve"> them or not: that we are the advocates of abortion</w:t>
      </w:r>
      <w:r w:rsidRPr="0062704F">
        <w:rPr>
          <w:b/>
          <w:bCs/>
          <w:u w:val="single"/>
        </w:rPr>
        <w:t>; that the Child as futurity’s emblem must die’</w:t>
      </w:r>
      <w:r w:rsidRPr="0062704F">
        <w:rPr>
          <w:sz w:val="16"/>
        </w:rPr>
        <w:t xml:space="preserve"> (31). This of course points to the way in which pro-life movements often link an anti-abortion stance with an anti-homosexual position. While identity categories – however fluid and contingent – are important strategies of resistance for Gutter Dyke Collective and Queer Nation, Edelman argues that </w:t>
      </w:r>
      <w:r w:rsidRPr="00E70FDB">
        <w:rPr>
          <w:sz w:val="16"/>
          <w:highlight w:val="cyan"/>
        </w:rPr>
        <w:t>those figured as Queer,</w:t>
      </w:r>
      <w:r w:rsidRPr="0062704F">
        <w:rPr>
          <w:sz w:val="16"/>
        </w:rPr>
        <w:t xml:space="preserve"> harbingers of the death drive, </w:t>
      </w:r>
      <w:r w:rsidRPr="00E70FDB">
        <w:rPr>
          <w:sz w:val="16"/>
          <w:highlight w:val="cyan"/>
        </w:rPr>
        <w:t>should,</w:t>
      </w:r>
      <w:r w:rsidRPr="0062704F">
        <w:rPr>
          <w:sz w:val="16"/>
        </w:rPr>
        <w:t xml:space="preserve"> i</w:t>
      </w:r>
      <w:r w:rsidRPr="0062704F">
        <w:rPr>
          <w:u w:val="single"/>
        </w:rPr>
        <w:t>nstead of wasting their breath in espousing indignant rebuttals, a</w:t>
      </w:r>
      <w:r w:rsidRPr="00E70FDB">
        <w:rPr>
          <w:highlight w:val="cyan"/>
          <w:u w:val="single"/>
        </w:rPr>
        <w:t>ccede to that position because they will continue to be flung back there by right-wing pundits</w:t>
      </w:r>
      <w:r w:rsidRPr="00E70FDB">
        <w:rPr>
          <w:sz w:val="16"/>
          <w:highlight w:val="cyan"/>
        </w:rPr>
        <w:t>,</w:t>
      </w:r>
      <w:r w:rsidRPr="0062704F">
        <w:rPr>
          <w:sz w:val="16"/>
        </w:rPr>
        <w:t xml:space="preserve"> not to mention the fact </w:t>
      </w:r>
      <w:r w:rsidRPr="00E70FDB">
        <w:rPr>
          <w:sz w:val="16"/>
          <w:highlight w:val="cyan"/>
        </w:rPr>
        <w:t xml:space="preserve">that the position exercises an enormous power to jam the cogs in </w:t>
      </w:r>
      <w:r w:rsidRPr="00E70FDB">
        <w:rPr>
          <w:b/>
          <w:bCs/>
          <w:highlight w:val="cyan"/>
          <w:u w:val="single"/>
        </w:rPr>
        <w:t>the machinery of heteronormativity</w:t>
      </w:r>
      <w:r w:rsidRPr="0062704F">
        <w:rPr>
          <w:b/>
          <w:bCs/>
          <w:u w:val="single"/>
        </w:rPr>
        <w:t xml:space="preserve"> should the occupants refuse to play the ‘game’ of the dominant culture</w:t>
      </w:r>
      <w:r w:rsidRPr="0062704F">
        <w:rPr>
          <w:sz w:val="16"/>
        </w:rPr>
        <w:t xml:space="preserve">. Edelman’s work is a continuation of that carried out by other scholar-activists, such as Leo </w:t>
      </w:r>
      <w:proofErr w:type="spellStart"/>
      <w:r w:rsidRPr="0062704F">
        <w:rPr>
          <w:sz w:val="16"/>
        </w:rPr>
        <w:t>Bersani</w:t>
      </w:r>
      <w:proofErr w:type="spellEnd"/>
      <w:r w:rsidRPr="0062704F">
        <w:rPr>
          <w:sz w:val="16"/>
        </w:rPr>
        <w:t xml:space="preserve"> (1995), Michael Warner (1999), Lisa Duggan (2003) and Alexandra </w:t>
      </w:r>
      <w:proofErr w:type="spellStart"/>
      <w:r w:rsidRPr="0062704F">
        <w:rPr>
          <w:sz w:val="16"/>
        </w:rPr>
        <w:t>Chasin</w:t>
      </w:r>
      <w:proofErr w:type="spellEnd"/>
      <w:r w:rsidRPr="0062704F">
        <w:rPr>
          <w:sz w:val="16"/>
        </w:rPr>
        <w:t xml:space="preserve"> (2000), all of whom have </w:t>
      </w:r>
      <w:proofErr w:type="spellStart"/>
      <w:r w:rsidRPr="0062704F">
        <w:rPr>
          <w:sz w:val="16"/>
        </w:rPr>
        <w:t>anatomised</w:t>
      </w:r>
      <w:proofErr w:type="spellEnd"/>
      <w:r w:rsidRPr="0062704F">
        <w:rPr>
          <w:sz w:val="16"/>
        </w:rPr>
        <w:t xml:space="preserve"> a growing homonormativity invested in neoliberalism, </w:t>
      </w:r>
      <w:proofErr w:type="gramStart"/>
      <w:r w:rsidRPr="0062704F">
        <w:rPr>
          <w:sz w:val="16"/>
        </w:rPr>
        <w:t>consumerism</w:t>
      </w:r>
      <w:proofErr w:type="gramEnd"/>
      <w:r w:rsidRPr="0062704F">
        <w:rPr>
          <w:sz w:val="16"/>
        </w:rPr>
        <w:t xml:space="preserve"> and assimilation through being seen as ‘normal’ by heteronormativity. In this, while Queer Nation berates lesbians and gays for not fighting back while queer bashings go on around them (1997/1990, 778), </w:t>
      </w:r>
      <w:r w:rsidRPr="00E70FDB">
        <w:rPr>
          <w:sz w:val="16"/>
          <w:highlight w:val="cyan"/>
        </w:rPr>
        <w:t xml:space="preserve">Edelman </w:t>
      </w:r>
      <w:proofErr w:type="spellStart"/>
      <w:r w:rsidRPr="00E70FDB">
        <w:rPr>
          <w:sz w:val="16"/>
          <w:highlight w:val="cyan"/>
        </w:rPr>
        <w:t>criticises</w:t>
      </w:r>
      <w:proofErr w:type="spellEnd"/>
      <w:r w:rsidRPr="0062704F">
        <w:rPr>
          <w:sz w:val="16"/>
        </w:rPr>
        <w:t xml:space="preserve"> lesbians and gays, ‘</w:t>
      </w:r>
      <w:r w:rsidRPr="00E70FDB">
        <w:rPr>
          <w:b/>
          <w:bCs/>
          <w:highlight w:val="cyan"/>
          <w:u w:val="single"/>
        </w:rPr>
        <w:t>these comrades in reproductive futurism’ who</w:t>
      </w:r>
      <w:r w:rsidRPr="0062704F">
        <w:rPr>
          <w:b/>
          <w:bCs/>
          <w:u w:val="single"/>
        </w:rPr>
        <w:t xml:space="preserve"> seek to make reforms to the system while in the process </w:t>
      </w:r>
      <w:r w:rsidRPr="00E70FDB">
        <w:rPr>
          <w:b/>
          <w:bCs/>
          <w:highlight w:val="cyan"/>
          <w:u w:val="single"/>
        </w:rPr>
        <w:t>becomin</w:t>
      </w:r>
      <w:r w:rsidRPr="0062704F">
        <w:rPr>
          <w:b/>
          <w:bCs/>
          <w:u w:val="single"/>
        </w:rPr>
        <w:t xml:space="preserve">g </w:t>
      </w:r>
      <w:r w:rsidRPr="00E70FDB">
        <w:rPr>
          <w:b/>
          <w:bCs/>
          <w:highlight w:val="cyan"/>
          <w:u w:val="single"/>
        </w:rPr>
        <w:t>assimilated</w:t>
      </w:r>
      <w:r w:rsidRPr="0062704F">
        <w:rPr>
          <w:b/>
          <w:bCs/>
          <w:u w:val="single"/>
        </w:rPr>
        <w:t xml:space="preserve"> and put to work in it </w:t>
      </w:r>
      <w:r w:rsidRPr="00E70FDB">
        <w:rPr>
          <w:b/>
          <w:bCs/>
          <w:highlight w:val="cyan"/>
          <w:u w:val="single"/>
        </w:rPr>
        <w:t xml:space="preserve">by being turned into </w:t>
      </w:r>
      <w:proofErr w:type="spellStart"/>
      <w:r w:rsidRPr="00E70FDB">
        <w:rPr>
          <w:b/>
          <w:bCs/>
          <w:highlight w:val="cyan"/>
          <w:u w:val="single"/>
        </w:rPr>
        <w:t>sinthomosexuals</w:t>
      </w:r>
      <w:proofErr w:type="spellEnd"/>
      <w:r w:rsidRPr="0062704F">
        <w:rPr>
          <w:sz w:val="16"/>
        </w:rPr>
        <w:t xml:space="preserve"> (2004, 19). In their introduction to Curiouser: On the Queerness of Children, Steven Bruhm and Natasha Hurley respond to what they see as Edelman’s setting-up of the Child as ‘the anti-queer’ with the view that ‘queerness inheres instead in innocence run amok’ (2004, xiv). Edelman’s treatment of the Child has been denounced by those who see him as flattening out the category and </w:t>
      </w:r>
      <w:proofErr w:type="spellStart"/>
      <w:r w:rsidRPr="0062704F">
        <w:rPr>
          <w:sz w:val="16"/>
        </w:rPr>
        <w:t>universalising</w:t>
      </w:r>
      <w:proofErr w:type="spellEnd"/>
      <w:r w:rsidRPr="0062704F">
        <w:rPr>
          <w:sz w:val="16"/>
        </w:rPr>
        <w:t xml:space="preserve"> one such usage of its figural status, without taking account of the fluctuating contours of that category over time. </w:t>
      </w:r>
      <w:r w:rsidRPr="00E70FDB">
        <w:rPr>
          <w:highlight w:val="cyan"/>
          <w:u w:val="single"/>
        </w:rPr>
        <w:t>Edelman’s analysis is</w:t>
      </w:r>
      <w:r w:rsidRPr="0062704F">
        <w:rPr>
          <w:sz w:val="16"/>
        </w:rPr>
        <w:t xml:space="preserve"> not a historical one, but </w:t>
      </w:r>
      <w:r w:rsidRPr="00E70FDB">
        <w:rPr>
          <w:highlight w:val="cyan"/>
          <w:u w:val="single"/>
        </w:rPr>
        <w:t xml:space="preserve">a genealogical meditation on how the Child has come to be signified as natural and the marker of the future </w:t>
      </w:r>
      <w:r w:rsidRPr="0062704F">
        <w:rPr>
          <w:u w:val="single"/>
        </w:rPr>
        <w:t>to which everyone must bow, ‘the prop of the secular theology on which our social reality rests</w:t>
      </w:r>
      <w:r w:rsidRPr="0062704F">
        <w:rPr>
          <w:sz w:val="16"/>
        </w:rPr>
        <w:t xml:space="preserve">’ (2004, 12). Edelman follows the lead of others such as Michel Foucault (1978/1976) and Judith Butler (1990) in interrogating how </w:t>
      </w:r>
      <w:r w:rsidRPr="00E70FDB">
        <w:rPr>
          <w:sz w:val="16"/>
          <w:highlight w:val="cyan"/>
        </w:rPr>
        <w:t>the Child, politics and the future have</w:t>
      </w:r>
      <w:r w:rsidRPr="0062704F">
        <w:rPr>
          <w:sz w:val="16"/>
        </w:rPr>
        <w:t xml:space="preserve"> </w:t>
      </w:r>
      <w:r w:rsidRPr="00E70FDB">
        <w:rPr>
          <w:sz w:val="16"/>
          <w:highlight w:val="cyan"/>
        </w:rPr>
        <w:t>become entangled to</w:t>
      </w:r>
      <w:r w:rsidRPr="0062704F">
        <w:rPr>
          <w:sz w:val="16"/>
        </w:rPr>
        <w:t xml:space="preserve"> </w:t>
      </w:r>
      <w:r w:rsidRPr="00E70FDB">
        <w:rPr>
          <w:sz w:val="16"/>
          <w:highlight w:val="cyan"/>
        </w:rPr>
        <w:t>such an extent that ‘</w:t>
      </w:r>
      <w:r w:rsidRPr="00E70FDB">
        <w:rPr>
          <w:b/>
          <w:bCs/>
          <w:highlight w:val="cyan"/>
          <w:u w:val="single"/>
        </w:rPr>
        <w:t>we are no more able to conceive of a politics without a fantasy of the future than we are able to conceive of a future without the figure of the Child</w:t>
      </w:r>
      <w:r w:rsidRPr="0062704F">
        <w:rPr>
          <w:b/>
          <w:bCs/>
          <w:u w:val="single"/>
        </w:rPr>
        <w:t>’</w:t>
      </w:r>
      <w:r w:rsidRPr="0062704F">
        <w:rPr>
          <w:sz w:val="16"/>
        </w:rPr>
        <w:t xml:space="preserve"> (Edelman 2004, 11). No Future works to </w:t>
      </w:r>
      <w:proofErr w:type="spellStart"/>
      <w:r w:rsidRPr="0062704F">
        <w:rPr>
          <w:sz w:val="16"/>
        </w:rPr>
        <w:t>denaturalise</w:t>
      </w:r>
      <w:proofErr w:type="spellEnd"/>
      <w:r w:rsidRPr="0062704F">
        <w:rPr>
          <w:sz w:val="16"/>
        </w:rPr>
        <w:t xml:space="preserve"> this myth. In his work on sexuality, Foucault traces the ways in which </w:t>
      </w:r>
      <w:r w:rsidRPr="0062704F">
        <w:rPr>
          <w:u w:val="single"/>
        </w:rPr>
        <w:t xml:space="preserve">power works through technique and </w:t>
      </w:r>
      <w:proofErr w:type="spellStart"/>
      <w:r w:rsidRPr="0062704F">
        <w:rPr>
          <w:u w:val="single"/>
        </w:rPr>
        <w:t>normalisation</w:t>
      </w:r>
      <w:proofErr w:type="spellEnd"/>
      <w:r w:rsidRPr="0062704F">
        <w:rPr>
          <w:u w:val="single"/>
        </w:rPr>
        <w:t xml:space="preserve"> rather than repression or interdiction (1978/76, 89). Edelman shows that a similar thing is in place with respect to the future in which ‘a notional freedom’ stands in for ‘the actuality of freedom’ (2004, 11) </w:t>
      </w:r>
      <w:r w:rsidRPr="00E70FDB">
        <w:rPr>
          <w:highlight w:val="cyan"/>
          <w:u w:val="single"/>
        </w:rPr>
        <w:t xml:space="preserve">in the </w:t>
      </w:r>
      <w:proofErr w:type="spellStart"/>
      <w:r w:rsidRPr="00E70FDB">
        <w:rPr>
          <w:highlight w:val="cyan"/>
          <w:u w:val="single"/>
        </w:rPr>
        <w:t>heterocycloptic</w:t>
      </w:r>
      <w:proofErr w:type="spellEnd"/>
      <w:r w:rsidRPr="00E70FDB">
        <w:rPr>
          <w:highlight w:val="cyan"/>
          <w:u w:val="single"/>
        </w:rPr>
        <w:t xml:space="preserve"> gaze</w:t>
      </w:r>
      <w:r w:rsidRPr="0062704F">
        <w:rPr>
          <w:u w:val="single"/>
        </w:rPr>
        <w:t xml:space="preserve"> unblinkingly </w:t>
      </w:r>
      <w:r w:rsidRPr="00E70FDB">
        <w:rPr>
          <w:highlight w:val="cyan"/>
          <w:u w:val="single"/>
        </w:rPr>
        <w:t>directed toward</w:t>
      </w:r>
      <w:r w:rsidRPr="0062704F">
        <w:rPr>
          <w:u w:val="single"/>
        </w:rPr>
        <w:t xml:space="preserve">s the chimera of </w:t>
      </w:r>
      <w:r w:rsidRPr="00E70FDB">
        <w:rPr>
          <w:highlight w:val="cyan"/>
          <w:u w:val="single"/>
        </w:rPr>
        <w:t>the future</w:t>
      </w:r>
      <w:r w:rsidRPr="0062704F">
        <w:rPr>
          <w:u w:val="single"/>
        </w:rPr>
        <w:t xml:space="preserve">. Reproductive futurism </w:t>
      </w:r>
      <w:r w:rsidRPr="00E70FDB">
        <w:rPr>
          <w:highlight w:val="cyan"/>
          <w:u w:val="single"/>
        </w:rPr>
        <w:t>fixates</w:t>
      </w:r>
      <w:r w:rsidRPr="0062704F">
        <w:rPr>
          <w:u w:val="single"/>
        </w:rPr>
        <w:t xml:space="preserve"> on the future </w:t>
      </w:r>
      <w:r w:rsidRPr="00E70FDB">
        <w:rPr>
          <w:highlight w:val="cyan"/>
          <w:u w:val="single"/>
        </w:rPr>
        <w:t>as fetish so the Child becomes</w:t>
      </w:r>
      <w:r w:rsidRPr="0062704F">
        <w:rPr>
          <w:u w:val="single"/>
        </w:rPr>
        <w:t xml:space="preserve"> but a means to an end</w:t>
      </w:r>
      <w:r w:rsidRPr="00E70FDB">
        <w:rPr>
          <w:highlight w:val="cyan"/>
          <w:u w:val="single"/>
        </w:rPr>
        <w:t>;</w:t>
      </w:r>
      <w:r w:rsidRPr="00E70FDB">
        <w:rPr>
          <w:sz w:val="16"/>
          <w:highlight w:val="cyan"/>
        </w:rPr>
        <w:t xml:space="preserve"> a prosthetic conduit</w:t>
      </w:r>
      <w:r w:rsidRPr="0062704F">
        <w:rPr>
          <w:sz w:val="16"/>
        </w:rPr>
        <w:t xml:space="preserve"> through </w:t>
      </w:r>
      <w:r w:rsidRPr="00E70FDB">
        <w:rPr>
          <w:sz w:val="16"/>
          <w:highlight w:val="cyan"/>
        </w:rPr>
        <w:t>which access to the future can be achieved</w:t>
      </w:r>
      <w:r w:rsidRPr="0062704F">
        <w:rPr>
          <w:sz w:val="16"/>
        </w:rPr>
        <w:t xml:space="preserve">. Among the many definitions for posthumanism is Neil </w:t>
      </w:r>
      <w:proofErr w:type="spellStart"/>
      <w:r w:rsidRPr="0062704F">
        <w:rPr>
          <w:sz w:val="16"/>
        </w:rPr>
        <w:t>Badmington’s</w:t>
      </w:r>
      <w:proofErr w:type="spellEnd"/>
      <w:r w:rsidRPr="0062704F">
        <w:rPr>
          <w:sz w:val="16"/>
        </w:rPr>
        <w:t xml:space="preserve"> description of it as ‘</w:t>
      </w:r>
      <w:r w:rsidRPr="0062704F">
        <w:rPr>
          <w:u w:val="single"/>
        </w:rPr>
        <w:t xml:space="preserve">a critical practice that occurs inside humanism, consisting not of the wake but the working-through of humanist discourse’ </w:t>
      </w:r>
      <w:r w:rsidRPr="0062704F">
        <w:rPr>
          <w:sz w:val="16"/>
        </w:rPr>
        <w:t xml:space="preserve">(2003, 22; see also </w:t>
      </w:r>
      <w:proofErr w:type="spellStart"/>
      <w:r w:rsidRPr="0062704F">
        <w:rPr>
          <w:sz w:val="16"/>
        </w:rPr>
        <w:t>Badmington</w:t>
      </w:r>
      <w:proofErr w:type="spellEnd"/>
      <w:r w:rsidRPr="0062704F">
        <w:rPr>
          <w:sz w:val="16"/>
        </w:rPr>
        <w:t xml:space="preserve"> 2000</w:t>
      </w:r>
      <w:r w:rsidRPr="00E70FDB">
        <w:rPr>
          <w:sz w:val="16"/>
          <w:highlight w:val="cyan"/>
        </w:rPr>
        <w:t xml:space="preserve">). </w:t>
      </w:r>
      <w:r w:rsidRPr="00E70FDB">
        <w:rPr>
          <w:highlight w:val="cyan"/>
          <w:u w:val="single"/>
        </w:rPr>
        <w:t>The Queer</w:t>
      </w:r>
      <w:r w:rsidRPr="0062704F">
        <w:rPr>
          <w:u w:val="single"/>
        </w:rPr>
        <w:t xml:space="preserve"> thus </w:t>
      </w:r>
      <w:r w:rsidRPr="00E70FDB">
        <w:rPr>
          <w:highlight w:val="cyan"/>
          <w:u w:val="single"/>
        </w:rPr>
        <w:t>serves as an uncanny reminder</w:t>
      </w:r>
      <w:r w:rsidRPr="0062704F">
        <w:rPr>
          <w:u w:val="single"/>
        </w:rPr>
        <w:t xml:space="preserve"> of the death drive nestling within heteronormativity, the trace of </w:t>
      </w:r>
      <w:r w:rsidRPr="00E70FDB">
        <w:rPr>
          <w:highlight w:val="cyan"/>
          <w:u w:val="single"/>
        </w:rPr>
        <w:t>the impossibility of hermetically sealing ontological categories such as the Human</w:t>
      </w:r>
      <w:r w:rsidRPr="0062704F">
        <w:rPr>
          <w:sz w:val="16"/>
        </w:rPr>
        <w:t xml:space="preserve">. In this, LGBT/Q. activism has always been </w:t>
      </w:r>
      <w:proofErr w:type="spellStart"/>
      <w:r w:rsidRPr="0062704F">
        <w:rPr>
          <w:sz w:val="16"/>
        </w:rPr>
        <w:t>posthumanist</w:t>
      </w:r>
      <w:proofErr w:type="spellEnd"/>
      <w:r w:rsidRPr="0062704F">
        <w:rPr>
          <w:sz w:val="16"/>
        </w:rPr>
        <w:t xml:space="preserve"> in continuously challenging and redefining what the terms ‘Human’, ‘Humanism’ and ‘Humaneness’ mean, by rejecting the heteronormativity that pervades those categories and their discursive effects. Edelman goes further by rejecting catachresis as a strategy of resistance. His project is decidedly anti-humanist, one might say ‘</w:t>
      </w:r>
      <w:proofErr w:type="spellStart"/>
      <w:r w:rsidRPr="0062704F">
        <w:rPr>
          <w:sz w:val="16"/>
        </w:rPr>
        <w:t>post·hum·an·ous</w:t>
      </w:r>
      <w:proofErr w:type="spellEnd"/>
      <w:r w:rsidRPr="0062704F">
        <w:rPr>
          <w:sz w:val="16"/>
        </w:rPr>
        <w:t xml:space="preserve">’: ‘Occurring or continuing after the death of the human’ (Smith, </w:t>
      </w:r>
      <w:proofErr w:type="spellStart"/>
      <w:r w:rsidRPr="0062704F">
        <w:rPr>
          <w:sz w:val="16"/>
        </w:rPr>
        <w:t>Klock</w:t>
      </w:r>
      <w:proofErr w:type="spellEnd"/>
      <w:r w:rsidRPr="0062704F">
        <w:rPr>
          <w:sz w:val="16"/>
        </w:rPr>
        <w:t xml:space="preserve"> and Gallardo-C. 2004). The desire for the Human therefore signifies an ‘archive desire’ (Derrida 1996/1995, 19), a desire not for the </w:t>
      </w:r>
      <w:proofErr w:type="spellStart"/>
      <w:r w:rsidRPr="0062704F">
        <w:rPr>
          <w:sz w:val="16"/>
        </w:rPr>
        <w:t>archivisation</w:t>
      </w:r>
      <w:proofErr w:type="spellEnd"/>
      <w:r w:rsidRPr="0062704F">
        <w:rPr>
          <w:sz w:val="16"/>
        </w:rPr>
        <w:t xml:space="preserve"> of the past but for the inscription of the future. </w:t>
      </w:r>
      <w:r w:rsidRPr="00E70FDB">
        <w:rPr>
          <w:highlight w:val="cyan"/>
          <w:u w:val="single"/>
        </w:rPr>
        <w:t>Heteronormativity</w:t>
      </w:r>
      <w:r w:rsidRPr="0062704F">
        <w:rPr>
          <w:u w:val="single"/>
        </w:rPr>
        <w:t xml:space="preserve"> thus </w:t>
      </w:r>
      <w:r w:rsidRPr="00E70FDB">
        <w:rPr>
          <w:highlight w:val="cyan"/>
          <w:u w:val="single"/>
        </w:rPr>
        <w:t>works in the shadow</w:t>
      </w:r>
      <w:r w:rsidRPr="0062704F">
        <w:rPr>
          <w:u w:val="single"/>
        </w:rPr>
        <w:t xml:space="preserve"> of its own finitude, </w:t>
      </w:r>
      <w:r w:rsidRPr="00E70FDB">
        <w:rPr>
          <w:highlight w:val="cyan"/>
          <w:u w:val="single"/>
        </w:rPr>
        <w:t>striving retroactively to reproduce the present</w:t>
      </w:r>
      <w:r w:rsidRPr="0062704F">
        <w:rPr>
          <w:u w:val="single"/>
        </w:rPr>
        <w:t xml:space="preserve"> in the future, which is always the past </w:t>
      </w:r>
      <w:proofErr w:type="spellStart"/>
      <w:r w:rsidRPr="0062704F">
        <w:rPr>
          <w:u w:val="single"/>
        </w:rPr>
        <w:t>futurally</w:t>
      </w:r>
      <w:proofErr w:type="spellEnd"/>
      <w:r w:rsidRPr="0062704F">
        <w:rPr>
          <w:u w:val="single"/>
        </w:rPr>
        <w:t xml:space="preserve"> imagined. </w:t>
      </w:r>
      <w:r w:rsidRPr="00E70FDB">
        <w:rPr>
          <w:highlight w:val="cyan"/>
          <w:u w:val="single"/>
        </w:rPr>
        <w:t>‘Human beings’</w:t>
      </w:r>
      <w:r w:rsidRPr="0062704F">
        <w:rPr>
          <w:sz w:val="16"/>
        </w:rPr>
        <w:t>, The Posthuman Manifesto reminds us, ‘</w:t>
      </w:r>
      <w:r w:rsidRPr="0062704F">
        <w:rPr>
          <w:b/>
          <w:bCs/>
          <w:u w:val="single"/>
        </w:rPr>
        <w:t>only exist as we believe them to exist’</w:t>
      </w:r>
      <w:r w:rsidRPr="0062704F">
        <w:rPr>
          <w:sz w:val="16"/>
        </w:rPr>
        <w:t xml:space="preserve"> (2003, 177). </w:t>
      </w:r>
      <w:r w:rsidRPr="00E70FDB">
        <w:rPr>
          <w:b/>
          <w:bCs/>
          <w:highlight w:val="cyan"/>
          <w:u w:val="single"/>
        </w:rPr>
        <w:t xml:space="preserve">Queer </w:t>
      </w:r>
      <w:proofErr w:type="spellStart"/>
      <w:r w:rsidRPr="00E70FDB">
        <w:rPr>
          <w:b/>
          <w:bCs/>
          <w:highlight w:val="cyan"/>
          <w:u w:val="single"/>
        </w:rPr>
        <w:t>apocal</w:t>
      </w:r>
      <w:proofErr w:type="spellEnd"/>
      <w:r w:rsidRPr="00E70FDB">
        <w:rPr>
          <w:b/>
          <w:bCs/>
          <w:highlight w:val="cyan"/>
          <w:u w:val="single"/>
        </w:rPr>
        <w:t>(o)</w:t>
      </w:r>
      <w:proofErr w:type="spellStart"/>
      <w:r w:rsidRPr="00E70FDB">
        <w:rPr>
          <w:b/>
          <w:bCs/>
          <w:highlight w:val="cyan"/>
          <w:u w:val="single"/>
        </w:rPr>
        <w:t>ptic</w:t>
      </w:r>
      <w:proofErr w:type="spellEnd"/>
      <w:r w:rsidRPr="00E70FDB">
        <w:rPr>
          <w:b/>
          <w:bCs/>
          <w:highlight w:val="cyan"/>
          <w:u w:val="single"/>
        </w:rPr>
        <w:t xml:space="preserve">/ism involves suspending </w:t>
      </w:r>
      <w:r w:rsidRPr="00E70FDB">
        <w:rPr>
          <w:b/>
          <w:bCs/>
          <w:highlight w:val="cyan"/>
          <w:u w:val="single"/>
        </w:rPr>
        <w:lastRenderedPageBreak/>
        <w:t xml:space="preserve">this belief in </w:t>
      </w:r>
      <w:proofErr w:type="spellStart"/>
      <w:r w:rsidRPr="00E70FDB">
        <w:rPr>
          <w:b/>
          <w:bCs/>
          <w:highlight w:val="cyan"/>
          <w:u w:val="single"/>
        </w:rPr>
        <w:t>favour</w:t>
      </w:r>
      <w:proofErr w:type="spellEnd"/>
      <w:r w:rsidRPr="00E70FDB">
        <w:rPr>
          <w:b/>
          <w:bCs/>
          <w:highlight w:val="cyan"/>
          <w:u w:val="single"/>
        </w:rPr>
        <w:t xml:space="preserve"> of tracing the normative technologies through which this category operates within different historical and cultural contex</w:t>
      </w:r>
      <w:r w:rsidRPr="0062704F">
        <w:rPr>
          <w:b/>
          <w:bCs/>
          <w:u w:val="single"/>
        </w:rPr>
        <w:t xml:space="preserve">ts. </w:t>
      </w:r>
      <w:r w:rsidRPr="00E70FDB">
        <w:rPr>
          <w:highlight w:val="cyan"/>
          <w:u w:val="single"/>
        </w:rPr>
        <w:t>It is not about the desire for ‘Human Rights’</w:t>
      </w:r>
      <w:r w:rsidRPr="0062704F">
        <w:rPr>
          <w:u w:val="single"/>
        </w:rPr>
        <w:t xml:space="preserve"> – which would be a </w:t>
      </w:r>
      <w:proofErr w:type="spellStart"/>
      <w:r w:rsidRPr="0062704F">
        <w:rPr>
          <w:u w:val="single"/>
        </w:rPr>
        <w:t>humanising</w:t>
      </w:r>
      <w:proofErr w:type="spellEnd"/>
      <w:r w:rsidRPr="0062704F">
        <w:rPr>
          <w:u w:val="single"/>
        </w:rPr>
        <w:t xml:space="preserve"> of the Queer – </w:t>
      </w:r>
      <w:r w:rsidRPr="00E70FDB">
        <w:rPr>
          <w:highlight w:val="cyan"/>
          <w:u w:val="single"/>
        </w:rPr>
        <w:t>but rather examines our desire for the Human, for</w:t>
      </w:r>
      <w:r w:rsidRPr="0062704F">
        <w:rPr>
          <w:u w:val="single"/>
        </w:rPr>
        <w:t xml:space="preserve"> </w:t>
      </w:r>
      <w:r w:rsidRPr="00E70FDB">
        <w:rPr>
          <w:highlight w:val="cyan"/>
          <w:u w:val="single"/>
        </w:rPr>
        <w:t>the</w:t>
      </w:r>
      <w:r w:rsidRPr="0062704F">
        <w:rPr>
          <w:u w:val="single"/>
        </w:rPr>
        <w:t xml:space="preserve"> social and political </w:t>
      </w:r>
      <w:r w:rsidRPr="00E70FDB">
        <w:rPr>
          <w:highlight w:val="cyan"/>
          <w:u w:val="single"/>
        </w:rPr>
        <w:t>recognition</w:t>
      </w:r>
      <w:r w:rsidRPr="0062704F">
        <w:rPr>
          <w:u w:val="single"/>
        </w:rPr>
        <w:t xml:space="preserve"> that the figuration of such a term conveys. </w:t>
      </w:r>
      <w:r w:rsidRPr="0062704F">
        <w:rPr>
          <w:sz w:val="16"/>
        </w:rPr>
        <w:t xml:space="preserve">Judith Butler links ‘a </w:t>
      </w:r>
      <w:proofErr w:type="spellStart"/>
      <w:r w:rsidRPr="0062704F">
        <w:rPr>
          <w:sz w:val="16"/>
        </w:rPr>
        <w:t>liveable</w:t>
      </w:r>
      <w:proofErr w:type="spellEnd"/>
      <w:r w:rsidRPr="0062704F">
        <w:rPr>
          <w:sz w:val="16"/>
        </w:rPr>
        <w:t xml:space="preserve"> life’ and ‘a </w:t>
      </w:r>
      <w:proofErr w:type="spellStart"/>
      <w:r w:rsidRPr="0062704F">
        <w:rPr>
          <w:sz w:val="16"/>
        </w:rPr>
        <w:t>grievable</w:t>
      </w:r>
      <w:proofErr w:type="spellEnd"/>
      <w:r w:rsidRPr="0062704F">
        <w:rPr>
          <w:sz w:val="16"/>
        </w:rPr>
        <w:t xml:space="preserve"> death’ to the instantiation of what is understood by the ‘normatively human’ (2004, xv). That is, the ability to invoke feelings of compassion. In No Future, Lee Edelman </w:t>
      </w:r>
      <w:r w:rsidRPr="0062704F">
        <w:rPr>
          <w:b/>
          <w:bCs/>
          <w:u w:val="single"/>
        </w:rPr>
        <w:t>queers the Human by cutting into its very heart, the figure of the Child, that image which is the personification of compassion’s evocation. Queering the Human demands a withholding of such mechanistic displays of compassion, the empty compulsions of heteronormativity. Such an act rejects, not the child, but those who make use of the child for their own ends.</w:t>
      </w:r>
    </w:p>
    <w:p w14:paraId="740721FB" w14:textId="77777777" w:rsidR="009C0725" w:rsidRPr="0062704F" w:rsidRDefault="009C0725" w:rsidP="009C0725"/>
    <w:p w14:paraId="50AF816F" w14:textId="77777777" w:rsidR="009C0725" w:rsidRPr="0062704F" w:rsidRDefault="009C0725" w:rsidP="009C0725">
      <w:pPr>
        <w:pStyle w:val="Heading4"/>
        <w:rPr>
          <w:rFonts w:cs="Calibri"/>
        </w:rPr>
      </w:pPr>
      <w:r w:rsidRPr="0062704F">
        <w:rPr>
          <w:rFonts w:cs="Calibri"/>
          <w:u w:val="single"/>
        </w:rPr>
        <w:t xml:space="preserve">Queer </w:t>
      </w:r>
      <w:proofErr w:type="spellStart"/>
      <w:r w:rsidRPr="0062704F">
        <w:rPr>
          <w:rFonts w:cs="Calibri"/>
          <w:u w:val="single"/>
        </w:rPr>
        <w:t>apocal</w:t>
      </w:r>
      <w:proofErr w:type="spellEnd"/>
      <w:r w:rsidRPr="0062704F">
        <w:rPr>
          <w:rFonts w:cs="Calibri"/>
          <w:u w:val="single"/>
        </w:rPr>
        <w:t>(o)</w:t>
      </w:r>
      <w:proofErr w:type="spellStart"/>
      <w:r w:rsidRPr="0062704F">
        <w:rPr>
          <w:rFonts w:cs="Calibri"/>
          <w:u w:val="single"/>
        </w:rPr>
        <w:t>ptic</w:t>
      </w:r>
      <w:proofErr w:type="spellEnd"/>
      <w:r w:rsidRPr="0062704F">
        <w:rPr>
          <w:rFonts w:cs="Calibri"/>
          <w:u w:val="single"/>
        </w:rPr>
        <w:t>/ism</w:t>
      </w:r>
      <w:r w:rsidRPr="0062704F">
        <w:rPr>
          <w:rFonts w:cs="Calibri"/>
        </w:rPr>
        <w:t xml:space="preserve"> interrogates heteronormative imperatives that includes the fantasy of progression that fail to account for queerness’ inevitable drive towards its own death. Instances of queer deaths such as HIV/AIDS are stuck in a cycle of failed progress because it falls under an identity within the </w:t>
      </w:r>
      <w:r w:rsidRPr="0062704F">
        <w:rPr>
          <w:rFonts w:cs="Calibri"/>
          <w:u w:val="single"/>
        </w:rPr>
        <w:t>illusion,</w:t>
      </w:r>
      <w:r w:rsidRPr="0062704F">
        <w:rPr>
          <w:rFonts w:cs="Calibri"/>
        </w:rPr>
        <w:t xml:space="preserve"> only by constant self-interrogation can queer people settle with the undesired to be social recognized. </w:t>
      </w:r>
    </w:p>
    <w:p w14:paraId="780564D9" w14:textId="77777777" w:rsidR="009C0725" w:rsidRPr="0062704F" w:rsidRDefault="009C0725" w:rsidP="009C0725">
      <w:proofErr w:type="spellStart"/>
      <w:r w:rsidRPr="0062704F">
        <w:rPr>
          <w:rFonts w:eastAsiaTheme="majorEastAsia"/>
          <w:b/>
          <w:iCs/>
          <w:sz w:val="26"/>
        </w:rPr>
        <w:t>Hird</w:t>
      </w:r>
      <w:proofErr w:type="spellEnd"/>
      <w:r w:rsidRPr="0062704F">
        <w:rPr>
          <w:rFonts w:eastAsiaTheme="majorEastAsia"/>
          <w:b/>
          <w:iCs/>
          <w:sz w:val="26"/>
        </w:rPr>
        <w:t xml:space="preserve"> ‘08</w:t>
      </w:r>
      <w:r w:rsidRPr="0062704F">
        <w:t xml:space="preserve"> – [Myra </w:t>
      </w:r>
      <w:proofErr w:type="spellStart"/>
      <w:r w:rsidRPr="0062704F">
        <w:t>Hird</w:t>
      </w:r>
      <w:proofErr w:type="spellEnd"/>
      <w:r w:rsidRPr="0062704F">
        <w:t xml:space="preserve"> (Professor and Queen's National Scholar in Sociology at Queen's University, Kingston, Canada), “Queering the Non/Human,” (N. </w:t>
      </w:r>
      <w:proofErr w:type="spellStart"/>
      <w:r w:rsidRPr="0062704F">
        <w:t>Giffney</w:t>
      </w:r>
      <w:proofErr w:type="spellEnd"/>
      <w:r w:rsidRPr="0062704F">
        <w:t>, Ed.) (1st ed.</w:t>
      </w:r>
      <w:proofErr w:type="gramStart"/>
      <w:r w:rsidRPr="0062704F">
        <w:t>).Routledge</w:t>
      </w:r>
      <w:proofErr w:type="gramEnd"/>
      <w:r w:rsidRPr="0062704F">
        <w:t xml:space="preserve">. https://doi.org/10.4324/9781315603308, accessed 7-15-2024, 2008] </w:t>
      </w:r>
      <w:proofErr w:type="gramStart"/>
      <w:r w:rsidRPr="0062704F">
        <w:t>MRS</w:t>
      </w:r>
      <w:proofErr w:type="gramEnd"/>
    </w:p>
    <w:p w14:paraId="01FADDC2" w14:textId="77777777" w:rsidR="009C0725" w:rsidRPr="0062704F" w:rsidRDefault="009C0725" w:rsidP="009C0725">
      <w:r w:rsidRPr="0062704F">
        <w:br/>
      </w:r>
      <w:r w:rsidRPr="0062704F">
        <w:rPr>
          <w:color w:val="000000" w:themeColor="text1"/>
          <w:u w:val="single"/>
        </w:rPr>
        <w:t xml:space="preserve">What </w:t>
      </w:r>
      <w:proofErr w:type="spellStart"/>
      <w:r w:rsidRPr="0062704F">
        <w:rPr>
          <w:color w:val="000000" w:themeColor="text1"/>
          <w:u w:val="single"/>
        </w:rPr>
        <w:t>characterises</w:t>
      </w:r>
      <w:proofErr w:type="spellEnd"/>
      <w:r w:rsidRPr="00E70FDB">
        <w:rPr>
          <w:color w:val="000000" w:themeColor="text1"/>
          <w:highlight w:val="cyan"/>
          <w:u w:val="single"/>
        </w:rPr>
        <w:t xml:space="preserve"> queer </w:t>
      </w:r>
      <w:proofErr w:type="spellStart"/>
      <w:r w:rsidRPr="00E70FDB">
        <w:rPr>
          <w:color w:val="000000" w:themeColor="text1"/>
          <w:highlight w:val="cyan"/>
          <w:u w:val="single"/>
        </w:rPr>
        <w:t>apocal</w:t>
      </w:r>
      <w:proofErr w:type="spellEnd"/>
      <w:r w:rsidRPr="00E70FDB">
        <w:rPr>
          <w:color w:val="000000" w:themeColor="text1"/>
          <w:highlight w:val="cyan"/>
          <w:u w:val="single"/>
        </w:rPr>
        <w:t>(o)</w:t>
      </w:r>
      <w:proofErr w:type="spellStart"/>
      <w:r w:rsidRPr="00E70FDB">
        <w:rPr>
          <w:color w:val="000000" w:themeColor="text1"/>
          <w:highlight w:val="cyan"/>
          <w:u w:val="single"/>
        </w:rPr>
        <w:t>ptic</w:t>
      </w:r>
      <w:proofErr w:type="spellEnd"/>
      <w:r w:rsidRPr="00E70FDB">
        <w:rPr>
          <w:color w:val="000000" w:themeColor="text1"/>
          <w:highlight w:val="cyan"/>
          <w:u w:val="single"/>
        </w:rPr>
        <w:t>/ism</w:t>
      </w:r>
      <w:r w:rsidRPr="0062704F">
        <w:rPr>
          <w:color w:val="000000" w:themeColor="text1"/>
          <w:u w:val="single"/>
        </w:rPr>
        <w:t xml:space="preserve">? It </w:t>
      </w:r>
      <w:r w:rsidRPr="00E70FDB">
        <w:rPr>
          <w:color w:val="000000" w:themeColor="text1"/>
          <w:highlight w:val="cyan"/>
          <w:u w:val="single"/>
        </w:rPr>
        <w:t xml:space="preserve">is queer’s relentless questioning of all categorical imperatives, including </w:t>
      </w:r>
      <w:r w:rsidRPr="0062704F">
        <w:rPr>
          <w:color w:val="000000" w:themeColor="text1"/>
          <w:u w:val="single"/>
        </w:rPr>
        <w:t xml:space="preserve">the </w:t>
      </w:r>
      <w:r w:rsidRPr="00E70FDB">
        <w:rPr>
          <w:color w:val="000000" w:themeColor="text1"/>
          <w:highlight w:val="cyan"/>
          <w:u w:val="single"/>
        </w:rPr>
        <w:t xml:space="preserve">ontology </w:t>
      </w:r>
      <w:r w:rsidRPr="0062704F">
        <w:rPr>
          <w:color w:val="000000" w:themeColor="text1"/>
          <w:u w:val="single"/>
        </w:rPr>
        <w:t>Queer itself. The unremitting desire to undo, disrupt and make trouble for norm</w:t>
      </w:r>
      <w:r w:rsidRPr="0062704F">
        <w:rPr>
          <w:color w:val="000000" w:themeColor="text1"/>
          <w:sz w:val="16"/>
        </w:rPr>
        <w:t xml:space="preserve">s. The recognition that </w:t>
      </w:r>
      <w:r w:rsidRPr="00E70FDB">
        <w:rPr>
          <w:color w:val="000000" w:themeColor="text1"/>
          <w:highlight w:val="cyan"/>
        </w:rPr>
        <w:t>queer is transitory and momentary and thus</w:t>
      </w:r>
      <w:r w:rsidRPr="0062704F">
        <w:rPr>
          <w:color w:val="000000" w:themeColor="text1"/>
          <w:sz w:val="16"/>
        </w:rPr>
        <w:t xml:space="preserve"> might be superseded or </w:t>
      </w:r>
      <w:r w:rsidRPr="00E70FDB">
        <w:rPr>
          <w:color w:val="000000" w:themeColor="text1"/>
          <w:highlight w:val="cyan"/>
        </w:rPr>
        <w:t>become defunct as a</w:t>
      </w:r>
      <w:r w:rsidRPr="0062704F">
        <w:rPr>
          <w:color w:val="000000" w:themeColor="text1"/>
        </w:rPr>
        <w:t>n</w:t>
      </w:r>
      <w:r w:rsidRPr="0062704F">
        <w:rPr>
          <w:color w:val="000000" w:themeColor="text1"/>
          <w:sz w:val="16"/>
        </w:rPr>
        <w:t xml:space="preserve"> interpretative </w:t>
      </w:r>
      <w:r w:rsidRPr="00E70FDB">
        <w:rPr>
          <w:color w:val="000000" w:themeColor="text1"/>
          <w:highlight w:val="cyan"/>
        </w:rPr>
        <w:t>tool</w:t>
      </w:r>
      <w:r w:rsidRPr="0062704F">
        <w:rPr>
          <w:color w:val="000000" w:themeColor="text1"/>
        </w:rPr>
        <w:t xml:space="preserve"> </w:t>
      </w:r>
      <w:r w:rsidRPr="0062704F">
        <w:rPr>
          <w:color w:val="000000" w:themeColor="text1"/>
          <w:sz w:val="16"/>
        </w:rPr>
        <w:t xml:space="preserve">at some future date, as well as the dedication </w:t>
      </w:r>
      <w:r w:rsidRPr="00E70FDB">
        <w:rPr>
          <w:color w:val="000000" w:themeColor="text1"/>
          <w:highlight w:val="cyan"/>
        </w:rPr>
        <w:t>to</w:t>
      </w:r>
      <w:r w:rsidRPr="0062704F">
        <w:rPr>
          <w:color w:val="000000" w:themeColor="text1"/>
        </w:rPr>
        <w:t xml:space="preserve"> </w:t>
      </w:r>
      <w:r w:rsidRPr="0062704F">
        <w:rPr>
          <w:color w:val="000000" w:themeColor="text1"/>
          <w:sz w:val="16"/>
        </w:rPr>
        <w:t xml:space="preserve">examining the notion of </w:t>
      </w:r>
      <w:r w:rsidRPr="00E70FDB">
        <w:rPr>
          <w:color w:val="000000" w:themeColor="text1"/>
          <w:highlight w:val="cyan"/>
        </w:rPr>
        <w:t>utility</w:t>
      </w:r>
      <w:r w:rsidRPr="0062704F">
        <w:rPr>
          <w:color w:val="000000" w:themeColor="text1"/>
          <w:sz w:val="16"/>
        </w:rPr>
        <w:t xml:space="preserve"> itself. </w:t>
      </w:r>
      <w:r w:rsidRPr="0062704F">
        <w:rPr>
          <w:color w:val="000000" w:themeColor="text1"/>
          <w:u w:val="single"/>
        </w:rPr>
        <w:t>It is queer’s commitment to the here and now, the present, not putting faith in the always postponed future but in making an immediate intervention. It is the anti-assimilationist bent in queer theory, the activist strain with its refusal to be defined by or in terms set down by the dominant culture in any given situation.</w:t>
      </w:r>
      <w:r w:rsidRPr="0062704F">
        <w:rPr>
          <w:color w:val="000000" w:themeColor="text1"/>
          <w:sz w:val="16"/>
        </w:rPr>
        <w:t xml:space="preserve"> </w:t>
      </w:r>
      <w:r w:rsidRPr="0062704F">
        <w:rPr>
          <w:color w:val="000000" w:themeColor="text1"/>
          <w:u w:val="single"/>
        </w:rPr>
        <w:t xml:space="preserve">It points to the fact that </w:t>
      </w:r>
      <w:r w:rsidRPr="00E70FDB">
        <w:rPr>
          <w:color w:val="000000" w:themeColor="text1"/>
          <w:highlight w:val="cyan"/>
          <w:u w:val="single"/>
        </w:rPr>
        <w:t xml:space="preserve">queer is brought into being through </w:t>
      </w:r>
      <w:r w:rsidRPr="0062704F">
        <w:rPr>
          <w:color w:val="000000" w:themeColor="text1"/>
          <w:u w:val="single"/>
        </w:rPr>
        <w:t xml:space="preserve">acts of resistance, </w:t>
      </w:r>
      <w:r w:rsidRPr="00E70FDB">
        <w:rPr>
          <w:color w:val="000000" w:themeColor="text1"/>
          <w:highlight w:val="cyan"/>
          <w:u w:val="single"/>
        </w:rPr>
        <w:t>the recognition of</w:t>
      </w:r>
      <w:r w:rsidRPr="0062704F">
        <w:rPr>
          <w:color w:val="000000" w:themeColor="text1"/>
          <w:u w:val="single"/>
        </w:rPr>
        <w:t xml:space="preserve"> the potential futility of resistance because of the norm’s propensity for cooption and reinvention, </w:t>
      </w:r>
      <w:r w:rsidRPr="0062704F">
        <w:rPr>
          <w:b/>
          <w:bCs/>
          <w:color w:val="000000" w:themeColor="text1"/>
          <w:u w:val="single"/>
        </w:rPr>
        <w:t xml:space="preserve">but </w:t>
      </w:r>
      <w:r w:rsidRPr="00E70FDB">
        <w:rPr>
          <w:b/>
          <w:bCs/>
          <w:color w:val="000000" w:themeColor="text1"/>
          <w:highlight w:val="cyan"/>
          <w:u w:val="single"/>
        </w:rPr>
        <w:t>the drive towards</w:t>
      </w:r>
      <w:r w:rsidRPr="0062704F">
        <w:rPr>
          <w:b/>
          <w:bCs/>
          <w:color w:val="000000" w:themeColor="text1"/>
          <w:u w:val="single"/>
        </w:rPr>
        <w:t xml:space="preserve"> resistance all the same</w:t>
      </w:r>
      <w:r w:rsidRPr="0062704F">
        <w:rPr>
          <w:color w:val="000000" w:themeColor="text1"/>
          <w:u w:val="single"/>
        </w:rPr>
        <w:t>.</w:t>
      </w:r>
      <w:r w:rsidRPr="0062704F">
        <w:rPr>
          <w:color w:val="000000" w:themeColor="text1"/>
          <w:sz w:val="16"/>
        </w:rPr>
        <w:t xml:space="preserve"> It is the trace of queer’s investments in deconstruction and psychoanalysis, </w:t>
      </w:r>
      <w:r w:rsidRPr="00E70FDB">
        <w:rPr>
          <w:color w:val="000000" w:themeColor="text1"/>
          <w:highlight w:val="cyan"/>
          <w:u w:val="single"/>
        </w:rPr>
        <w:t>the refusal to normative coherence as fantasy</w:t>
      </w:r>
      <w:r w:rsidRPr="0062704F">
        <w:rPr>
          <w:color w:val="000000" w:themeColor="text1"/>
          <w:u w:val="single"/>
        </w:rPr>
        <w:t xml:space="preserve"> and the making visible of the instability that constitutes any one thing. It </w:t>
      </w:r>
      <w:proofErr w:type="spellStart"/>
      <w:r w:rsidRPr="00E70FDB">
        <w:rPr>
          <w:color w:val="000000" w:themeColor="text1"/>
          <w:highlight w:val="cyan"/>
          <w:u w:val="single"/>
        </w:rPr>
        <w:t>characterises</w:t>
      </w:r>
      <w:proofErr w:type="spellEnd"/>
      <w:r w:rsidRPr="00E70FDB">
        <w:rPr>
          <w:color w:val="000000" w:themeColor="text1"/>
          <w:highlight w:val="cyan"/>
          <w:u w:val="single"/>
        </w:rPr>
        <w:t xml:space="preserve"> queer’s dedication</w:t>
      </w:r>
      <w:r w:rsidRPr="0062704F">
        <w:rPr>
          <w:color w:val="000000" w:themeColor="text1"/>
          <w:u w:val="single"/>
        </w:rPr>
        <w:t xml:space="preserve"> </w:t>
      </w:r>
      <w:r w:rsidRPr="00E70FDB">
        <w:rPr>
          <w:color w:val="000000" w:themeColor="text1"/>
          <w:highlight w:val="cyan"/>
          <w:u w:val="single"/>
        </w:rPr>
        <w:t>to</w:t>
      </w:r>
      <w:r w:rsidRPr="0062704F">
        <w:rPr>
          <w:color w:val="000000" w:themeColor="text1"/>
          <w:u w:val="single"/>
        </w:rPr>
        <w:t xml:space="preserve"> end things and traumatic events, </w:t>
      </w:r>
      <w:r w:rsidRPr="00E70FDB">
        <w:rPr>
          <w:color w:val="000000" w:themeColor="text1"/>
          <w:highlight w:val="cyan"/>
          <w:u w:val="single"/>
        </w:rPr>
        <w:t>its commitment to death</w:t>
      </w:r>
      <w:r w:rsidRPr="0062704F">
        <w:rPr>
          <w:color w:val="000000" w:themeColor="text1"/>
          <w:u w:val="single"/>
        </w:rPr>
        <w:t xml:space="preserve"> – whether it is </w:t>
      </w:r>
      <w:r w:rsidRPr="00E70FDB">
        <w:rPr>
          <w:color w:val="000000" w:themeColor="text1"/>
          <w:highlight w:val="cyan"/>
          <w:u w:val="single"/>
        </w:rPr>
        <w:t>the mournful rage of activists in response to queer deaths arising from suicide, HIV/AIDS or queer bashings</w:t>
      </w:r>
      <w:r w:rsidRPr="0062704F">
        <w:rPr>
          <w:color w:val="000000" w:themeColor="text1"/>
          <w:u w:val="single"/>
        </w:rPr>
        <w:t xml:space="preserve">; the theorist’s inventiveness to the point of unintelligibility in an attempt to cast off the psychical death wrought by the </w:t>
      </w:r>
      <w:proofErr w:type="spellStart"/>
      <w:r w:rsidRPr="0062704F">
        <w:rPr>
          <w:color w:val="000000" w:themeColor="text1"/>
          <w:u w:val="single"/>
        </w:rPr>
        <w:t>identitarian</w:t>
      </w:r>
      <w:proofErr w:type="spellEnd"/>
      <w:r w:rsidRPr="0062704F">
        <w:rPr>
          <w:color w:val="000000" w:themeColor="text1"/>
          <w:u w:val="single"/>
        </w:rPr>
        <w:t xml:space="preserve"> </w:t>
      </w:r>
      <w:proofErr w:type="spellStart"/>
      <w:r w:rsidRPr="0062704F">
        <w:rPr>
          <w:color w:val="000000" w:themeColor="text1"/>
          <w:u w:val="single"/>
        </w:rPr>
        <w:t>strai</w:t>
      </w:r>
      <w:proofErr w:type="spellEnd"/>
      <w:r w:rsidRPr="0062704F">
        <w:rPr>
          <w:color w:val="000000" w:themeColor="text1"/>
          <w:u w:val="single"/>
        </w:rPr>
        <w:t>(</w:t>
      </w:r>
      <w:proofErr w:type="spellStart"/>
      <w:r w:rsidRPr="0062704F">
        <w:rPr>
          <w:color w:val="000000" w:themeColor="text1"/>
          <w:u w:val="single"/>
        </w:rPr>
        <w:t>gh</w:t>
      </w:r>
      <w:proofErr w:type="spellEnd"/>
      <w:r w:rsidRPr="0062704F">
        <w:rPr>
          <w:color w:val="000000" w:themeColor="text1"/>
          <w:u w:val="single"/>
        </w:rPr>
        <w:t>)</w:t>
      </w:r>
      <w:proofErr w:type="spellStart"/>
      <w:r w:rsidRPr="0062704F">
        <w:rPr>
          <w:color w:val="000000" w:themeColor="text1"/>
          <w:u w:val="single"/>
        </w:rPr>
        <w:t>tjacket</w:t>
      </w:r>
      <w:proofErr w:type="spellEnd"/>
      <w:r w:rsidRPr="0062704F">
        <w:rPr>
          <w:color w:val="000000" w:themeColor="text1"/>
          <w:sz w:val="16"/>
        </w:rPr>
        <w:t xml:space="preserve"> (Haver 1997) , </w:t>
      </w:r>
      <w:r w:rsidRPr="0062704F">
        <w:rPr>
          <w:color w:val="000000" w:themeColor="text1"/>
          <w:u w:val="single"/>
        </w:rPr>
        <w:t xml:space="preserve">or the anarchic proclamations of death to the compulsions of heteronormativity. </w:t>
      </w:r>
      <w:r w:rsidRPr="00E70FDB">
        <w:rPr>
          <w:color w:val="000000" w:themeColor="text1"/>
          <w:highlight w:val="cyan"/>
          <w:u w:val="single"/>
        </w:rPr>
        <w:t xml:space="preserve">It is the queer embodiment </w:t>
      </w:r>
      <w:r w:rsidRPr="00E70FDB">
        <w:rPr>
          <w:b/>
          <w:bCs/>
          <w:color w:val="000000" w:themeColor="text1"/>
          <w:highlight w:val="cyan"/>
          <w:u w:val="single"/>
        </w:rPr>
        <w:t>of ‘the death-drive, always present in any vital process’</w:t>
      </w:r>
      <w:r w:rsidRPr="00E70FDB">
        <w:rPr>
          <w:color w:val="000000" w:themeColor="text1"/>
          <w:highlight w:val="cyan"/>
          <w:u w:val="single"/>
        </w:rPr>
        <w:t xml:space="preserve">), </w:t>
      </w:r>
      <w:r w:rsidRPr="0062704F">
        <w:rPr>
          <w:color w:val="000000" w:themeColor="text1"/>
          <w:u w:val="single"/>
        </w:rPr>
        <w:t>or the anarchic proclamations of death to the compulsions of heteronormativity</w:t>
      </w:r>
      <w:r w:rsidRPr="0062704F">
        <w:rPr>
          <w:color w:val="000000" w:themeColor="text1"/>
          <w:sz w:val="16"/>
        </w:rPr>
        <w:t xml:space="preserve">. It is the queer embodiment of ‘the death-drive, always present in any vital process’ </w:t>
      </w:r>
      <w:proofErr w:type="spellStart"/>
      <w:r w:rsidRPr="0062704F">
        <w:rPr>
          <w:color w:val="000000" w:themeColor="text1"/>
          <w:sz w:val="16"/>
        </w:rPr>
        <w:t>Hird</w:t>
      </w:r>
      <w:proofErr w:type="spellEnd"/>
      <w:r w:rsidRPr="0062704F">
        <w:rPr>
          <w:color w:val="000000" w:themeColor="text1"/>
          <w:sz w:val="16"/>
        </w:rPr>
        <w:t xml:space="preserve">, M. J. (2008). </w:t>
      </w:r>
      <w:r w:rsidRPr="00E70FDB">
        <w:rPr>
          <w:color w:val="000000" w:themeColor="text1"/>
          <w:highlight w:val="cyan"/>
        </w:rPr>
        <w:t>Queer itself is</w:t>
      </w:r>
      <w:r w:rsidRPr="0062704F">
        <w:rPr>
          <w:color w:val="000000" w:themeColor="text1"/>
          <w:sz w:val="16"/>
        </w:rPr>
        <w:t xml:space="preserve"> haunted by the death drive, </w:t>
      </w:r>
      <w:r w:rsidRPr="00E70FDB">
        <w:rPr>
          <w:color w:val="000000" w:themeColor="text1"/>
          <w:highlight w:val="cyan"/>
        </w:rPr>
        <w:t>driven both towards its own ‘death’ and by the knowledge that it will – must – end</w:t>
      </w:r>
      <w:r w:rsidRPr="0062704F">
        <w:rPr>
          <w:color w:val="000000" w:themeColor="text1"/>
          <w:sz w:val="16"/>
        </w:rPr>
        <w:t xml:space="preserve">; towards a time when it will be either superseded or no longer useful, needed, required, or desired (Butler 1993, 228). </w:t>
      </w:r>
      <w:r w:rsidRPr="00E70FDB">
        <w:rPr>
          <w:color w:val="000000" w:themeColor="text1"/>
          <w:highlight w:val="cyan"/>
          <w:u w:val="single"/>
        </w:rPr>
        <w:t xml:space="preserve">Queer </w:t>
      </w:r>
      <w:proofErr w:type="spellStart"/>
      <w:r w:rsidRPr="00E70FDB">
        <w:rPr>
          <w:color w:val="000000" w:themeColor="text1"/>
          <w:highlight w:val="cyan"/>
          <w:u w:val="single"/>
        </w:rPr>
        <w:t>apocal</w:t>
      </w:r>
      <w:proofErr w:type="spellEnd"/>
      <w:r w:rsidRPr="00E70FDB">
        <w:rPr>
          <w:color w:val="000000" w:themeColor="text1"/>
          <w:highlight w:val="cyan"/>
          <w:u w:val="single"/>
        </w:rPr>
        <w:t>(o)</w:t>
      </w:r>
      <w:proofErr w:type="spellStart"/>
      <w:r w:rsidRPr="00E70FDB">
        <w:rPr>
          <w:color w:val="000000" w:themeColor="text1"/>
          <w:highlight w:val="cyan"/>
          <w:u w:val="single"/>
        </w:rPr>
        <w:t>ptic</w:t>
      </w:r>
      <w:proofErr w:type="spellEnd"/>
      <w:r w:rsidRPr="0062704F">
        <w:rPr>
          <w:color w:val="000000" w:themeColor="text1"/>
          <w:u w:val="single"/>
        </w:rPr>
        <w:t xml:space="preserve">/ism also encapsulates the apocalyptic moments at which the death drive </w:t>
      </w:r>
      <w:r w:rsidRPr="00E70FDB">
        <w:rPr>
          <w:color w:val="000000" w:themeColor="text1"/>
          <w:highlight w:val="cyan"/>
          <w:u w:val="single"/>
        </w:rPr>
        <w:t>becomes the destruction drive in the service of shattering an</w:t>
      </w:r>
      <w:r w:rsidRPr="0062704F">
        <w:rPr>
          <w:color w:val="000000" w:themeColor="text1"/>
          <w:u w:val="single"/>
        </w:rPr>
        <w:t xml:space="preserve"> imposing </w:t>
      </w:r>
      <w:r w:rsidRPr="00E70FDB">
        <w:rPr>
          <w:color w:val="000000" w:themeColor="text1"/>
          <w:highlight w:val="cyan"/>
          <w:u w:val="single"/>
        </w:rPr>
        <w:t>illusion produced</w:t>
      </w:r>
      <w:r w:rsidRPr="0062704F">
        <w:rPr>
          <w:color w:val="000000" w:themeColor="text1"/>
          <w:u w:val="single"/>
        </w:rPr>
        <w:t xml:space="preserve"> as a shifting signifier </w:t>
      </w:r>
      <w:r w:rsidRPr="00E70FDB">
        <w:rPr>
          <w:color w:val="000000" w:themeColor="text1"/>
          <w:highlight w:val="cyan"/>
          <w:u w:val="single"/>
        </w:rPr>
        <w:t>of heteronormative hegemony</w:t>
      </w:r>
      <w:r w:rsidRPr="0062704F">
        <w:rPr>
          <w:color w:val="000000" w:themeColor="text1"/>
          <w:sz w:val="16"/>
        </w:rPr>
        <w:t xml:space="preserve">. In this, queer </w:t>
      </w:r>
      <w:proofErr w:type="spellStart"/>
      <w:r w:rsidRPr="0062704F">
        <w:rPr>
          <w:color w:val="000000" w:themeColor="text1"/>
          <w:sz w:val="16"/>
        </w:rPr>
        <w:t>apocal</w:t>
      </w:r>
      <w:proofErr w:type="spellEnd"/>
      <w:r w:rsidRPr="0062704F">
        <w:rPr>
          <w:color w:val="000000" w:themeColor="text1"/>
          <w:sz w:val="16"/>
        </w:rPr>
        <w:t>(o)</w:t>
      </w:r>
      <w:proofErr w:type="spellStart"/>
      <w:r w:rsidRPr="0062704F">
        <w:rPr>
          <w:color w:val="000000" w:themeColor="text1"/>
          <w:sz w:val="16"/>
        </w:rPr>
        <w:t>ptic</w:t>
      </w:r>
      <w:proofErr w:type="spellEnd"/>
      <w:r w:rsidRPr="0062704F">
        <w:rPr>
          <w:color w:val="000000" w:themeColor="text1"/>
          <w:sz w:val="16"/>
        </w:rPr>
        <w:t xml:space="preserve">/ism begins at the level of the self. </w:t>
      </w:r>
      <w:r w:rsidRPr="00E70FDB">
        <w:rPr>
          <w:color w:val="000000" w:themeColor="text1"/>
          <w:highlight w:val="cyan"/>
          <w:u w:val="single"/>
        </w:rPr>
        <w:t>It refers to</w:t>
      </w:r>
      <w:r w:rsidRPr="0062704F">
        <w:rPr>
          <w:color w:val="000000" w:themeColor="text1"/>
          <w:u w:val="single"/>
        </w:rPr>
        <w:t xml:space="preserve"> an </w:t>
      </w:r>
      <w:r w:rsidRPr="0062704F">
        <w:rPr>
          <w:color w:val="000000" w:themeColor="text1"/>
          <w:u w:val="single"/>
        </w:rPr>
        <w:lastRenderedPageBreak/>
        <w:t xml:space="preserve">unremitting self-interrogation, the constant production of unease at the level of identification – </w:t>
      </w:r>
      <w:r w:rsidRPr="00E70FDB">
        <w:rPr>
          <w:color w:val="000000" w:themeColor="text1"/>
          <w:highlight w:val="cyan"/>
          <w:u w:val="single"/>
        </w:rPr>
        <w:t>unsettling the very desire for social recognition as an identifiable subjec</w:t>
      </w:r>
      <w:r w:rsidRPr="0062704F">
        <w:rPr>
          <w:color w:val="000000" w:themeColor="text1"/>
          <w:u w:val="single"/>
        </w:rPr>
        <w:t xml:space="preserve">t </w:t>
      </w:r>
      <w:r w:rsidRPr="0062704F">
        <w:rPr>
          <w:color w:val="000000" w:themeColor="text1"/>
          <w:sz w:val="16"/>
        </w:rPr>
        <w:t xml:space="preserve">– in the </w:t>
      </w:r>
      <w:proofErr w:type="spellStart"/>
      <w:r w:rsidRPr="0062704F">
        <w:rPr>
          <w:color w:val="000000" w:themeColor="text1"/>
          <w:sz w:val="16"/>
        </w:rPr>
        <w:t>realisation</w:t>
      </w:r>
      <w:proofErr w:type="spellEnd"/>
      <w:r w:rsidRPr="0062704F">
        <w:rPr>
          <w:color w:val="000000" w:themeColor="text1"/>
          <w:sz w:val="16"/>
        </w:rPr>
        <w:t xml:space="preserve"> that ‘queer must insist … on disturbing … and on queering ourselves and our investment in [social] organization.</w:t>
      </w:r>
      <w:r w:rsidRPr="0062704F">
        <w:rPr>
          <w:color w:val="000000" w:themeColor="text1"/>
          <w:u w:val="single"/>
        </w:rPr>
        <w:t xml:space="preserve"> </w:t>
      </w:r>
      <w:r w:rsidRPr="00E70FDB">
        <w:rPr>
          <w:color w:val="000000" w:themeColor="text1"/>
          <w:highlight w:val="cyan"/>
          <w:u w:val="single"/>
        </w:rPr>
        <w:t>For queerness can</w:t>
      </w:r>
      <w:r w:rsidRPr="0062704F">
        <w:rPr>
          <w:color w:val="000000" w:themeColor="text1"/>
          <w:u w:val="single"/>
        </w:rPr>
        <w:t xml:space="preserve"> never define an identity; it </w:t>
      </w:r>
      <w:r w:rsidRPr="00E70FDB">
        <w:rPr>
          <w:b/>
          <w:bCs/>
          <w:color w:val="000000" w:themeColor="text1"/>
          <w:highlight w:val="cyan"/>
          <w:u w:val="single"/>
        </w:rPr>
        <w:t>can only ever disturb one’</w:t>
      </w:r>
      <w:r w:rsidRPr="0062704F">
        <w:rPr>
          <w:color w:val="000000" w:themeColor="text1"/>
        </w:rPr>
        <w:t xml:space="preserve"> (Edelman 2004, 17).</w:t>
      </w:r>
    </w:p>
    <w:p w14:paraId="101A17F2" w14:textId="77777777" w:rsidR="009C0725" w:rsidRPr="0062704F" w:rsidRDefault="009C0725" w:rsidP="009C0725"/>
    <w:p w14:paraId="541568CB" w14:textId="0F5B0279" w:rsidR="009C0725" w:rsidRPr="0062704F" w:rsidRDefault="004F5CFD" w:rsidP="009C0725">
      <w:pPr>
        <w:pStyle w:val="Heading3"/>
        <w:rPr>
          <w:rFonts w:cs="Calibri"/>
        </w:rPr>
      </w:pPr>
      <w:r>
        <w:rPr>
          <w:rFonts w:cs="Calibri"/>
        </w:rPr>
        <w:lastRenderedPageBreak/>
        <w:t>AT---</w:t>
      </w:r>
      <w:r w:rsidR="009C0725">
        <w:rPr>
          <w:rFonts w:cs="Calibri"/>
        </w:rPr>
        <w:t>Definitions---2AC</w:t>
      </w:r>
    </w:p>
    <w:p w14:paraId="54622855" w14:textId="77777777" w:rsidR="009C0725" w:rsidRPr="0062704F" w:rsidRDefault="009C0725" w:rsidP="009C0725">
      <w:pPr>
        <w:pStyle w:val="Heading4"/>
        <w:rPr>
          <w:rFonts w:cs="Calibri"/>
        </w:rPr>
      </w:pPr>
      <w:r>
        <w:rPr>
          <w:rFonts w:cs="Calibri"/>
        </w:rPr>
        <w:t>The negative’s definitions reinforce the commodification of cultural property as a legal intersection, upholding antiblackness through displacing minority groups in the process of commodifying culture.</w:t>
      </w:r>
    </w:p>
    <w:p w14:paraId="54B236FE" w14:textId="77777777" w:rsidR="009C0725" w:rsidRPr="0062704F" w:rsidRDefault="009C0725" w:rsidP="009C0725">
      <w:r w:rsidRPr="0062704F">
        <w:rPr>
          <w:rFonts w:eastAsiaTheme="majorEastAsia"/>
          <w:b/>
          <w:iCs/>
          <w:sz w:val="26"/>
        </w:rPr>
        <w:t>Vats ’22</w:t>
      </w:r>
      <w:r w:rsidRPr="0062704F">
        <w:t xml:space="preserve"> – (Anjali Vats is Assistant Professor of Communication and African and African Diaspora Studies and Assistant Professor of Law at Boston College; “The Color of Creatorship: Intellectual Property, Race, and the Making of Americans”; Stanford University Press; 2022) </w:t>
      </w:r>
      <w:proofErr w:type="gramStart"/>
      <w:r w:rsidRPr="0062704F">
        <w:t>EY</w:t>
      </w:r>
      <w:proofErr w:type="gramEnd"/>
    </w:p>
    <w:p w14:paraId="53F4A09D" w14:textId="77777777" w:rsidR="009C0725" w:rsidRPr="0062704F" w:rsidRDefault="009C0725" w:rsidP="009C0725">
      <w:r w:rsidRPr="0062704F">
        <w:rPr>
          <w:u w:val="single"/>
        </w:rPr>
        <w:t>Combining international law’s notions of cultural property</w:t>
      </w:r>
      <w:r w:rsidRPr="0062704F">
        <w:t xml:space="preserve">—as, for instance, articulated by UNESCO—and patent law’s notion of patentable inventions, </w:t>
      </w:r>
      <w:r w:rsidRPr="0062704F">
        <w:rPr>
          <w:u w:val="single"/>
        </w:rPr>
        <w:t>the term “</w:t>
      </w:r>
      <w:r w:rsidRPr="00E70FDB">
        <w:rPr>
          <w:highlight w:val="cyan"/>
          <w:u w:val="single"/>
        </w:rPr>
        <w:t>cultural property</w:t>
      </w:r>
      <w:r w:rsidRPr="0062704F">
        <w:rPr>
          <w:u w:val="single"/>
        </w:rPr>
        <w:t xml:space="preserve">” </w:t>
      </w:r>
      <w:r w:rsidRPr="00E70FDB">
        <w:rPr>
          <w:highlight w:val="cyan"/>
          <w:u w:val="single"/>
        </w:rPr>
        <w:t>is a productive malapropism, a confusion</w:t>
      </w:r>
      <w:r w:rsidRPr="0062704F">
        <w:rPr>
          <w:u w:val="single"/>
        </w:rPr>
        <w:t xml:space="preserve"> </w:t>
      </w:r>
      <w:r w:rsidRPr="00E70FDB">
        <w:rPr>
          <w:highlight w:val="cyan"/>
          <w:u w:val="single"/>
        </w:rPr>
        <w:t>of</w:t>
      </w:r>
      <w:r w:rsidRPr="0062704F">
        <w:rPr>
          <w:u w:val="single"/>
        </w:rPr>
        <w:t xml:space="preserve"> related but different </w:t>
      </w:r>
      <w:r w:rsidRPr="00E70FDB">
        <w:rPr>
          <w:highlight w:val="cyan"/>
          <w:u w:val="single"/>
        </w:rPr>
        <w:t>legal concepts in</w:t>
      </w:r>
      <w:r w:rsidRPr="0062704F">
        <w:rPr>
          <w:u w:val="single"/>
        </w:rPr>
        <w:t xml:space="preserve"> the context of </w:t>
      </w:r>
      <w:r w:rsidRPr="00E70FDB">
        <w:rPr>
          <w:highlight w:val="cyan"/>
          <w:u w:val="single"/>
        </w:rPr>
        <w:t>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that</w:t>
      </w:r>
      <w:r w:rsidRPr="0062704F">
        <w:rPr>
          <w:u w:val="single"/>
        </w:rPr>
        <w:t xml:space="preserve"> </w:t>
      </w:r>
      <w:r w:rsidRPr="00E70FDB">
        <w:rPr>
          <w:highlight w:val="cyan"/>
          <w:u w:val="single"/>
        </w:rPr>
        <w:t>helps</w:t>
      </w:r>
      <w:r w:rsidRPr="0062704F">
        <w:rPr>
          <w:u w:val="single"/>
        </w:rPr>
        <w:t xml:space="preserve"> to </w:t>
      </w:r>
      <w:r w:rsidRPr="00E70FDB">
        <w:rPr>
          <w:highlight w:val="cyan"/>
          <w:u w:val="single"/>
        </w:rPr>
        <w:t>envision</w:t>
      </w:r>
      <w:r w:rsidRPr="0062704F">
        <w:rPr>
          <w:u w:val="single"/>
        </w:rPr>
        <w:t xml:space="preserve"> </w:t>
      </w:r>
      <w:r w:rsidRPr="00E70FDB">
        <w:rPr>
          <w:highlight w:val="cyan"/>
          <w:u w:val="single"/>
        </w:rPr>
        <w:t xml:space="preserve">the legal intersections </w:t>
      </w:r>
      <w:r w:rsidRPr="0062704F">
        <w:rPr>
          <w:u w:val="single"/>
        </w:rPr>
        <w:t xml:space="preserve">through which cultural property can be protected. The subsequent embrace of the term “yoga piracy” and the creation of the TKDL are arguably an outgrowth of such productive </w:t>
      </w:r>
      <w:r w:rsidRPr="00E70FDB">
        <w:rPr>
          <w:highlight w:val="cyan"/>
          <w:u w:val="single"/>
        </w:rPr>
        <w:t>malapropisms</w:t>
      </w:r>
      <w:r w:rsidRPr="0062704F">
        <w:rPr>
          <w:u w:val="single"/>
        </w:rPr>
        <w:t xml:space="preserve">, which </w:t>
      </w:r>
      <w:r w:rsidRPr="00E70FDB">
        <w:rPr>
          <w:highlight w:val="cyan"/>
          <w:u w:val="single"/>
        </w:rPr>
        <w:t>gave rise to linguistic play as rhetorical resistance within i</w:t>
      </w:r>
      <w:r w:rsidRPr="0062704F">
        <w:rPr>
          <w:u w:val="single"/>
        </w:rPr>
        <w:t xml:space="preserve">ntellectual </w:t>
      </w:r>
      <w:r w:rsidRPr="00E70FDB">
        <w:rPr>
          <w:highlight w:val="cyan"/>
          <w:u w:val="single"/>
        </w:rPr>
        <w:t>p</w:t>
      </w:r>
      <w:r w:rsidRPr="0062704F">
        <w:rPr>
          <w:u w:val="single"/>
        </w:rPr>
        <w:t xml:space="preserve">roperty </w:t>
      </w:r>
      <w:r w:rsidRPr="00E70FDB">
        <w:rPr>
          <w:highlight w:val="cyan"/>
          <w:u w:val="single"/>
        </w:rPr>
        <w:t>discourses</w:t>
      </w:r>
      <w:r w:rsidRPr="0062704F">
        <w:rPr>
          <w:u w:val="single"/>
        </w:rPr>
        <w:t>. Such forms of discursive reworking facilitate definitional evolutions that Halbert argues are necessary for resisting intellectual property maximalism</w:t>
      </w:r>
      <w:r w:rsidRPr="0062704F">
        <w:t>.</w:t>
      </w:r>
      <w:r w:rsidRPr="00E70FDB">
        <w:rPr>
          <w:highlight w:val="cyan"/>
        </w:rPr>
        <w:t xml:space="preserve">58 </w:t>
      </w:r>
      <w:r w:rsidRPr="00E70FDB">
        <w:rPr>
          <w:b/>
          <w:bCs/>
          <w:highlight w:val="cyan"/>
          <w:u w:val="single"/>
        </w:rPr>
        <w:t>They also confront rhetorical maneuvers</w:t>
      </w:r>
      <w:r w:rsidRPr="0062704F">
        <w:rPr>
          <w:b/>
          <w:bCs/>
          <w:u w:val="single"/>
        </w:rPr>
        <w:t xml:space="preserve"> </w:t>
      </w:r>
      <w:r w:rsidRPr="00E70FDB">
        <w:rPr>
          <w:b/>
          <w:bCs/>
          <w:highlight w:val="cyan"/>
          <w:u w:val="single"/>
        </w:rPr>
        <w:t>that</w:t>
      </w:r>
      <w:r w:rsidRPr="0062704F">
        <w:rPr>
          <w:b/>
          <w:bCs/>
          <w:u w:val="single"/>
        </w:rPr>
        <w:t xml:space="preserve"> Endres contends </w:t>
      </w:r>
      <w:r w:rsidRPr="00E70FDB">
        <w:rPr>
          <w:b/>
          <w:bCs/>
          <w:highlight w:val="cyan"/>
          <w:u w:val="single"/>
        </w:rPr>
        <w:t>use strategic definitions to render minoritarian groups invisible in legal contexts</w:t>
      </w:r>
      <w:r w:rsidRPr="0062704F">
        <w:t xml:space="preserve">.59 </w:t>
      </w:r>
      <w:r w:rsidRPr="0062704F">
        <w:rPr>
          <w:u w:val="single"/>
        </w:rPr>
        <w:t>Misuse prompts redefinition, which implicitly critiques the (neo)colonial processes through which intellectual property law emerged.</w:t>
      </w:r>
      <w:r w:rsidRPr="0062704F">
        <w:t xml:space="preserve"> The eventual affirmation in both the United States and India of the non-copyrightability and non-patentability of yoga, as well as the embrace of the TKDL as prior art, demonstrates the efficacy of such definitional challenges. </w:t>
      </w:r>
      <w:r w:rsidRPr="00E70FDB">
        <w:rPr>
          <w:highlight w:val="cyan"/>
          <w:u w:val="single"/>
        </w:rPr>
        <w:t>Legal misuse</w:t>
      </w:r>
      <w:r w:rsidRPr="0062704F">
        <w:rPr>
          <w:u w:val="single"/>
        </w:rPr>
        <w:t xml:space="preserve">, then, is not simply dismissible; it </w:t>
      </w:r>
      <w:r w:rsidRPr="00E70FDB">
        <w:rPr>
          <w:highlight w:val="cyan"/>
          <w:u w:val="single"/>
        </w:rPr>
        <w:t xml:space="preserve">is discursively </w:t>
      </w:r>
      <w:proofErr w:type="spellStart"/>
      <w:r w:rsidRPr="00E70FDB">
        <w:rPr>
          <w:highlight w:val="cyan"/>
          <w:u w:val="single"/>
        </w:rPr>
        <w:t>reconstitutive</w:t>
      </w:r>
      <w:proofErr w:type="spellEnd"/>
      <w:r w:rsidRPr="0062704F">
        <w:rPr>
          <w:u w:val="single"/>
        </w:rPr>
        <w:t xml:space="preserve">, a productive rhetorical move that aids in eroding the power of racial capitalism and </w:t>
      </w:r>
      <w:proofErr w:type="spellStart"/>
      <w:r w:rsidRPr="0062704F">
        <w:rPr>
          <w:u w:val="single"/>
        </w:rPr>
        <w:t>propertization</w:t>
      </w:r>
      <w:proofErr w:type="spellEnd"/>
      <w:r w:rsidRPr="0062704F">
        <w:rPr>
          <w:u w:val="single"/>
        </w:rPr>
        <w:t>.</w:t>
      </w:r>
      <w:r w:rsidRPr="0062704F">
        <w:t xml:space="preserve"> “</w:t>
      </w:r>
    </w:p>
    <w:p w14:paraId="6AC287EA" w14:textId="77777777" w:rsidR="009C0725" w:rsidRPr="0062704F" w:rsidRDefault="009C0725" w:rsidP="009C0725"/>
    <w:p w14:paraId="43E516E4" w14:textId="77777777" w:rsidR="009C0725" w:rsidRPr="0062704F" w:rsidRDefault="009C0725" w:rsidP="009C0725"/>
    <w:p w14:paraId="46ABFE79" w14:textId="77777777" w:rsidR="009C0725" w:rsidRPr="0062704F" w:rsidRDefault="009C0725" w:rsidP="009C0725">
      <w:pPr>
        <w:pStyle w:val="Heading4"/>
        <w:rPr>
          <w:rFonts w:cs="Calibri"/>
        </w:rPr>
      </w:pPr>
      <w:r w:rsidRPr="0062704F">
        <w:rPr>
          <w:rFonts w:cs="Calibri"/>
        </w:rPr>
        <w:t xml:space="preserve">Catachresis disrupts the intelligibility of words through using it </w:t>
      </w:r>
      <w:r w:rsidRPr="0062704F">
        <w:rPr>
          <w:rFonts w:cs="Calibri"/>
          <w:u w:val="single"/>
        </w:rPr>
        <w:t>incorrectly</w:t>
      </w:r>
      <w:r w:rsidRPr="0062704F">
        <w:rPr>
          <w:rFonts w:cs="Calibri"/>
          <w:i/>
          <w:u w:val="single"/>
        </w:rPr>
        <w:t xml:space="preserve">. </w:t>
      </w:r>
      <w:r w:rsidRPr="0062704F">
        <w:rPr>
          <w:rFonts w:cs="Calibri"/>
        </w:rPr>
        <w:t xml:space="preserve">Only the liminal space between language as meaning and language as itself can transform monolithic ideas of the topic.  </w:t>
      </w:r>
    </w:p>
    <w:p w14:paraId="4F4E3309" w14:textId="77777777" w:rsidR="009C0725" w:rsidRPr="0062704F" w:rsidRDefault="009C0725" w:rsidP="009C0725">
      <w:r w:rsidRPr="0062704F">
        <w:rPr>
          <w:rStyle w:val="Style13ptBold"/>
        </w:rPr>
        <w:t>Webb ’10 –</w:t>
      </w:r>
      <w:r w:rsidRPr="0062704F">
        <w:t xml:space="preserve"> [Jen Webb is </w:t>
      </w:r>
      <w:proofErr w:type="spellStart"/>
      <w:r w:rsidRPr="0062704F">
        <w:t>is</w:t>
      </w:r>
      <w:proofErr w:type="spellEnd"/>
      <w:r w:rsidRPr="0062704F">
        <w:t xml:space="preserve"> Associate Dean, Research at the University of Canberra, where she also teaches creative writing and cultural theory; “In-between</w:t>
      </w:r>
      <w:r w:rsidRPr="0062704F">
        <w:rPr>
          <w:rFonts w:eastAsiaTheme="majorEastAsia"/>
        </w:rPr>
        <w:t xml:space="preserve"> writing: philosophy and</w:t>
      </w:r>
      <w:r w:rsidRPr="0062704F">
        <w:t xml:space="preserve"> </w:t>
      </w:r>
      <w:r w:rsidRPr="0062704F">
        <w:rPr>
          <w:rFonts w:eastAsiaTheme="majorEastAsia"/>
        </w:rPr>
        <w:t>catachresis</w:t>
      </w:r>
      <w:r w:rsidRPr="0062704F">
        <w:t xml:space="preserve">”; </w:t>
      </w:r>
      <w:hyperlink r:id="rId24" w:history="1">
        <w:r w:rsidRPr="0062704F">
          <w:rPr>
            <w:rStyle w:val="Hyperlink"/>
            <w:rFonts w:eastAsiaTheme="majorEastAsia"/>
          </w:rPr>
          <w:t>Vol. 14, Issue Archive, 2010</w:t>
        </w:r>
      </w:hyperlink>
      <w:r w:rsidRPr="0062704F">
        <w:rPr>
          <w:rFonts w:eastAsiaTheme="majorEastAsia"/>
        </w:rPr>
        <w:t>November 01, 2010 AEST</w:t>
      </w:r>
      <w:r w:rsidRPr="0062704F">
        <w:t xml:space="preserve">; </w:t>
      </w:r>
      <w:r w:rsidRPr="0062704F">
        <w:rPr>
          <w:rFonts w:eastAsiaTheme="majorEastAsia"/>
        </w:rPr>
        <w:t>https://doi.org/10.52086/001c.36277</w:t>
      </w:r>
      <w:r w:rsidRPr="0062704F">
        <w:t>] EY</w:t>
      </w:r>
    </w:p>
    <w:p w14:paraId="0608BA43" w14:textId="77777777" w:rsidR="009C0725" w:rsidRPr="0062704F" w:rsidRDefault="009C0725" w:rsidP="009C0725">
      <w:pPr>
        <w:rPr>
          <w:b/>
          <w:bCs/>
          <w:u w:val="single"/>
        </w:rPr>
      </w:pPr>
      <w:r w:rsidRPr="0062704F">
        <w:rPr>
          <w:u w:val="single"/>
        </w:rPr>
        <w:t xml:space="preserve">Besides, the careful division of writing into genres, and particularly into the meta-genres of literature, </w:t>
      </w:r>
      <w:proofErr w:type="gramStart"/>
      <w:r w:rsidRPr="0062704F">
        <w:rPr>
          <w:u w:val="single"/>
        </w:rPr>
        <w:t>criticism</w:t>
      </w:r>
      <w:proofErr w:type="gramEnd"/>
      <w:r w:rsidRPr="0062704F">
        <w:rPr>
          <w:u w:val="single"/>
        </w:rPr>
        <w:t xml:space="preserve"> and reportage (inter alia) comes out of a long history in the west of splitting writing between 'inspired' (creative) and 'rational' (critical) forms</w:t>
      </w:r>
      <w:r w:rsidRPr="0062704F">
        <w:rPr>
          <w:sz w:val="16"/>
        </w:rPr>
        <w:t xml:space="preserve">. Despite the obvious association with the taxonomical principles applied by the natural sciences, this is not just a </w:t>
      </w:r>
      <w:proofErr w:type="spellStart"/>
      <w:r w:rsidRPr="0062704F">
        <w:rPr>
          <w:sz w:val="16"/>
        </w:rPr>
        <w:t>nominological</w:t>
      </w:r>
      <w:proofErr w:type="spellEnd"/>
      <w:r w:rsidRPr="0062704F">
        <w:rPr>
          <w:sz w:val="16"/>
        </w:rPr>
        <w:t xml:space="preserve"> or typological exercise, but in fact produces a 'landscape' of linguistic value. Genres can therefore act as 'agents of ideological closure' (O'Sullivan et al. 1994: 128), requiring work to be read in a particular frame of mind, and to produce </w:t>
      </w:r>
      <w:proofErr w:type="gramStart"/>
      <w:r w:rsidRPr="0062704F">
        <w:rPr>
          <w:sz w:val="16"/>
        </w:rPr>
        <w:t>particular meanings</w:t>
      </w:r>
      <w:proofErr w:type="gramEnd"/>
      <w:r w:rsidRPr="0062704F">
        <w:rPr>
          <w:sz w:val="16"/>
        </w:rPr>
        <w:t xml:space="preserve"> - and, of course, to be published in particular settings. </w:t>
      </w:r>
      <w:r w:rsidRPr="0062704F">
        <w:rPr>
          <w:u w:val="single"/>
        </w:rPr>
        <w:t>If as academic writers we allow the inspired form to intermingle with the rational, we are effectively countenancing a kind of writerly immorality, the promiscuous mixing of genres. The work I'm interested in discussing here, the work that started me off on this train of thought, is precisely that - promiscuous writing - because of its catachrestic nature</w:t>
      </w:r>
      <w:r w:rsidRPr="0062704F">
        <w:rPr>
          <w:sz w:val="16"/>
        </w:rPr>
        <w:t xml:space="preserve">. </w:t>
      </w:r>
      <w:r w:rsidRPr="00E70FDB">
        <w:rPr>
          <w:b/>
          <w:bCs/>
          <w:highlight w:val="cyan"/>
          <w:u w:val="single"/>
        </w:rPr>
        <w:t>Catachresis is defined as 'the incorrect use of words',</w:t>
      </w:r>
      <w:r w:rsidRPr="0062704F">
        <w:rPr>
          <w:b/>
          <w:bCs/>
          <w:u w:val="single"/>
        </w:rPr>
        <w:t xml:space="preserve"> but I prefer to use it in the traditional rhetorical </w:t>
      </w:r>
      <w:r w:rsidRPr="0062704F">
        <w:rPr>
          <w:b/>
          <w:bCs/>
          <w:u w:val="single"/>
        </w:rPr>
        <w:lastRenderedPageBreak/>
        <w:t xml:space="preserve">sense of transference. </w:t>
      </w:r>
      <w:r w:rsidRPr="0062704F">
        <w:rPr>
          <w:u w:val="single"/>
        </w:rPr>
        <w:t xml:space="preserve">That is, I define catachresis not as 'the incorrect use of words', but the 'incorrect' use of words, </w:t>
      </w:r>
      <w:r w:rsidRPr="00E70FDB">
        <w:rPr>
          <w:highlight w:val="cyan"/>
          <w:u w:val="single"/>
        </w:rPr>
        <w:t>the extravagant application of words to craft implied metaphors that,</w:t>
      </w:r>
      <w:r w:rsidRPr="0062704F">
        <w:rPr>
          <w:u w:val="single"/>
        </w:rPr>
        <w:t xml:space="preserve"> by virtue of their unconventional nature, </w:t>
      </w:r>
      <w:r w:rsidRPr="00E70FDB">
        <w:rPr>
          <w:highlight w:val="cyan"/>
          <w:u w:val="single"/>
        </w:rPr>
        <w:t>convey images and ideas</w:t>
      </w:r>
      <w:r w:rsidRPr="0062704F">
        <w:rPr>
          <w:u w:val="single"/>
        </w:rPr>
        <w:t xml:space="preserve"> with great effect.</w:t>
      </w:r>
      <w:r w:rsidRPr="0062704F">
        <w:rPr>
          <w:sz w:val="16"/>
        </w:rPr>
        <w:t xml:space="preserve"> </w:t>
      </w:r>
      <w:r w:rsidRPr="0062704F">
        <w:rPr>
          <w:u w:val="single"/>
        </w:rPr>
        <w:t xml:space="preserve">In Max Black's terms, we use metaphor-as-catachresis because it allows 'the use of a word in some new sense in order to remedy a gap in the vocabulary … </w:t>
      </w:r>
      <w:r w:rsidRPr="00E70FDB">
        <w:rPr>
          <w:highlight w:val="cyan"/>
          <w:u w:val="single"/>
        </w:rPr>
        <w:t xml:space="preserve">[it] </w:t>
      </w:r>
      <w:r w:rsidRPr="00E70FDB">
        <w:rPr>
          <w:b/>
          <w:bCs/>
          <w:highlight w:val="cyan"/>
          <w:u w:val="single"/>
        </w:rPr>
        <w:t>is the putting of new senses into old words'</w:t>
      </w:r>
      <w:r w:rsidRPr="0062704F">
        <w:rPr>
          <w:sz w:val="16"/>
        </w:rPr>
        <w:t xml:space="preserve"> (Black 1962: 33). </w:t>
      </w:r>
      <w:proofErr w:type="spellStart"/>
      <w:r w:rsidRPr="0062704F">
        <w:rPr>
          <w:sz w:val="16"/>
        </w:rPr>
        <w:t>DuPlessis</w:t>
      </w:r>
      <w:proofErr w:type="spellEnd"/>
      <w:r w:rsidRPr="0062704F">
        <w:rPr>
          <w:sz w:val="16"/>
        </w:rPr>
        <w:t xml:space="preserve">' work is </w:t>
      </w:r>
      <w:proofErr w:type="spellStart"/>
      <w:r w:rsidRPr="0062704F">
        <w:rPr>
          <w:sz w:val="16"/>
        </w:rPr>
        <w:t>characterised</w:t>
      </w:r>
      <w:proofErr w:type="spellEnd"/>
      <w:r w:rsidRPr="0062704F">
        <w:rPr>
          <w:sz w:val="16"/>
        </w:rPr>
        <w:t xml:space="preserve"> by this 'incorrect' use of words and sets of words to put new sense into old words (or, in this case, into an old genre</w:t>
      </w:r>
      <w:r w:rsidRPr="0062704F">
        <w:rPr>
          <w:u w:val="single"/>
        </w:rPr>
        <w:t xml:space="preserve">). In its unexpectedly figurative style, in its reliance on the kind of </w:t>
      </w:r>
      <w:proofErr w:type="spellStart"/>
      <w:r w:rsidRPr="0062704F">
        <w:rPr>
          <w:u w:val="single"/>
        </w:rPr>
        <w:t>tropal</w:t>
      </w:r>
      <w:proofErr w:type="spellEnd"/>
      <w:r w:rsidRPr="0062704F">
        <w:rPr>
          <w:u w:val="single"/>
        </w:rPr>
        <w:t xml:space="preserve"> logic that isn't privileged in academic writing</w:t>
      </w:r>
      <w:r w:rsidRPr="0062704F">
        <w:rPr>
          <w:sz w:val="16"/>
        </w:rPr>
        <w:t xml:space="preserve">, </w:t>
      </w:r>
      <w:r w:rsidRPr="00E70FDB">
        <w:rPr>
          <w:b/>
          <w:bCs/>
          <w:highlight w:val="cyan"/>
          <w:u w:val="single"/>
        </w:rPr>
        <w:t>it flaunts itself as language, rather than as transparent, objective communication</w:t>
      </w:r>
      <w:r w:rsidRPr="0062704F">
        <w:rPr>
          <w:sz w:val="16"/>
        </w:rPr>
        <w:t xml:space="preserve">. In its mishmash of movement and word, it gives the lie to the fantasy that we write first as trained minds and not as human beings juggling what are often messy, </w:t>
      </w:r>
      <w:proofErr w:type="gramStart"/>
      <w:r w:rsidRPr="0062704F">
        <w:rPr>
          <w:sz w:val="16"/>
        </w:rPr>
        <w:t>overlapping</w:t>
      </w:r>
      <w:proofErr w:type="gramEnd"/>
      <w:r w:rsidRPr="0062704F">
        <w:rPr>
          <w:sz w:val="16"/>
        </w:rPr>
        <w:t xml:space="preserve"> and confused lives. But what her writing most particularly flaunts is metaphor. </w:t>
      </w:r>
      <w:r w:rsidRPr="0062704F">
        <w:rPr>
          <w:u w:val="single"/>
        </w:rPr>
        <w:t xml:space="preserve">This, the stuff of poetry that first lures us in and then directs us somewhere else, is not a privileged style in academic writing. Why don't academics like to (be seen to) use explicitly metaphorical language? Because </w:t>
      </w:r>
      <w:r w:rsidRPr="00E70FDB">
        <w:rPr>
          <w:highlight w:val="cyan"/>
          <w:u w:val="single"/>
        </w:rPr>
        <w:t>metaphors are not clear statements of ideas</w:t>
      </w:r>
      <w:r w:rsidRPr="0062704F">
        <w:rPr>
          <w:u w:val="single"/>
        </w:rPr>
        <w:t xml:space="preserve"> or empirical evidence; nor do they focus on the construction of a coherent argument. </w:t>
      </w:r>
      <w:r w:rsidRPr="00E70FDB">
        <w:rPr>
          <w:highlight w:val="cyan"/>
          <w:u w:val="single"/>
        </w:rPr>
        <w:t>Rather, they are transformative</w:t>
      </w:r>
      <w:r w:rsidRPr="0062704F">
        <w:rPr>
          <w:sz w:val="16"/>
        </w:rPr>
        <w:t xml:space="preserve">. </w:t>
      </w:r>
      <w:r w:rsidRPr="00E70FDB">
        <w:rPr>
          <w:highlight w:val="cyan"/>
          <w:u w:val="single"/>
        </w:rPr>
        <w:t>We use</w:t>
      </w:r>
      <w:r w:rsidRPr="0062704F">
        <w:rPr>
          <w:u w:val="single"/>
        </w:rPr>
        <w:t xml:space="preserve"> </w:t>
      </w:r>
      <w:r w:rsidRPr="0062704F">
        <w:rPr>
          <w:sz w:val="16"/>
        </w:rPr>
        <w:t xml:space="preserve">metaphor - and its </w:t>
      </w:r>
      <w:proofErr w:type="spellStart"/>
      <w:r w:rsidRPr="0062704F">
        <w:rPr>
          <w:sz w:val="16"/>
        </w:rPr>
        <w:t>subform</w:t>
      </w:r>
      <w:proofErr w:type="spellEnd"/>
      <w:r w:rsidRPr="0062704F">
        <w:rPr>
          <w:sz w:val="16"/>
        </w:rPr>
        <w:t xml:space="preserve">, </w:t>
      </w:r>
      <w:r w:rsidRPr="00E70FDB">
        <w:rPr>
          <w:highlight w:val="cyan"/>
          <w:u w:val="single"/>
        </w:rPr>
        <w:t>catachresis</w:t>
      </w:r>
      <w:r w:rsidRPr="0062704F">
        <w:rPr>
          <w:sz w:val="16"/>
        </w:rPr>
        <w:t xml:space="preserve"> - </w:t>
      </w:r>
      <w:r w:rsidRPr="0062704F">
        <w:rPr>
          <w:u w:val="single"/>
        </w:rPr>
        <w:t>not for transparent communication, but t</w:t>
      </w:r>
      <w:r w:rsidRPr="00E70FDB">
        <w:rPr>
          <w:highlight w:val="cyan"/>
          <w:u w:val="single"/>
        </w:rPr>
        <w:t xml:space="preserve">o </w:t>
      </w:r>
      <w:r w:rsidRPr="00E70FDB">
        <w:rPr>
          <w:b/>
          <w:bCs/>
          <w:highlight w:val="cyan"/>
          <w:u w:val="single"/>
        </w:rPr>
        <w:t>direct attention away from the 'vehicle' toward a topic, and thereby redirect, or transform, our readers' understanding of that topic</w:t>
      </w:r>
      <w:r w:rsidRPr="0062704F">
        <w:rPr>
          <w:b/>
          <w:bCs/>
          <w:u w:val="single"/>
        </w:rPr>
        <w:t>.</w:t>
      </w:r>
      <w:r w:rsidRPr="0062704F">
        <w:rPr>
          <w:sz w:val="16"/>
        </w:rPr>
        <w:t xml:space="preserve"> </w:t>
      </w:r>
      <w:r w:rsidRPr="0062704F">
        <w:rPr>
          <w:u w:val="single"/>
        </w:rPr>
        <w:t xml:space="preserve">Unlike conventional academic writing which is meant to keep attention on reason and logic, the sort of writing I'm concerned with here is closer to </w:t>
      </w:r>
      <w:r w:rsidRPr="00E70FDB">
        <w:rPr>
          <w:highlight w:val="cyan"/>
          <w:u w:val="single"/>
        </w:rPr>
        <w:t xml:space="preserve">the principle of </w:t>
      </w:r>
      <w:r w:rsidRPr="00E70FDB">
        <w:rPr>
          <w:b/>
          <w:bCs/>
          <w:highlight w:val="cyan"/>
          <w:u w:val="single"/>
        </w:rPr>
        <w:t>liminality</w:t>
      </w:r>
      <w:r w:rsidRPr="0062704F">
        <w:rPr>
          <w:u w:val="single"/>
        </w:rPr>
        <w:t>.</w:t>
      </w:r>
      <w:r w:rsidRPr="0062704F">
        <w:rPr>
          <w:sz w:val="16"/>
        </w:rPr>
        <w:t xml:space="preserve"> </w:t>
      </w:r>
      <w:r w:rsidRPr="0062704F">
        <w:rPr>
          <w:u w:val="single"/>
        </w:rPr>
        <w:t xml:space="preserve">It </w:t>
      </w:r>
      <w:r w:rsidRPr="00E70FDB">
        <w:rPr>
          <w:highlight w:val="cyan"/>
          <w:u w:val="single"/>
        </w:rPr>
        <w:t>carves out a transitional space between language as meaning and language as a 'thing in itself'</w:t>
      </w:r>
      <w:r w:rsidRPr="0062704F">
        <w:rPr>
          <w:u w:val="single"/>
        </w:rPr>
        <w:t xml:space="preserve">. And it offers the possibility of transformation </w:t>
      </w:r>
      <w:proofErr w:type="gramStart"/>
      <w:r w:rsidRPr="0062704F">
        <w:rPr>
          <w:u w:val="single"/>
        </w:rPr>
        <w:t>by the use of</w:t>
      </w:r>
      <w:proofErr w:type="gramEnd"/>
      <w:r w:rsidRPr="0062704F">
        <w:rPr>
          <w:u w:val="single"/>
        </w:rPr>
        <w:t xml:space="preserve"> metaphoric and/or </w:t>
      </w:r>
      <w:r w:rsidRPr="0062704F">
        <w:rPr>
          <w:b/>
          <w:bCs/>
          <w:u w:val="single"/>
        </w:rPr>
        <w:t>catachrestic language.</w:t>
      </w:r>
    </w:p>
    <w:p w14:paraId="17DE5596" w14:textId="77777777" w:rsidR="009C0725" w:rsidRPr="0062704F" w:rsidRDefault="009C0725" w:rsidP="009C0725">
      <w:pPr>
        <w:pStyle w:val="Heading3"/>
        <w:rPr>
          <w:rFonts w:cs="Calibri"/>
        </w:rPr>
      </w:pPr>
      <w:r>
        <w:rPr>
          <w:rFonts w:cs="Calibri"/>
        </w:rPr>
        <w:lastRenderedPageBreak/>
        <w:t>Education---2AC</w:t>
      </w:r>
    </w:p>
    <w:p w14:paraId="47862CA4" w14:textId="77777777" w:rsidR="009C0725" w:rsidRPr="0062704F" w:rsidRDefault="009C0725" w:rsidP="009C0725">
      <w:pPr>
        <w:rPr>
          <w:rStyle w:val="Style13ptBold"/>
        </w:rPr>
      </w:pPr>
    </w:p>
    <w:p w14:paraId="016B5E8F" w14:textId="77777777" w:rsidR="009C0725" w:rsidRPr="0062704F" w:rsidRDefault="009C0725" w:rsidP="009C0725">
      <w:pPr>
        <w:pStyle w:val="Heading4"/>
        <w:rPr>
          <w:rStyle w:val="Style13ptBold"/>
          <w:rFonts w:cs="Calibri"/>
          <w:b/>
          <w:bCs w:val="0"/>
        </w:rPr>
      </w:pPr>
      <w:r w:rsidRPr="0062704F">
        <w:rPr>
          <w:rStyle w:val="Style13ptBold"/>
          <w:rFonts w:cs="Calibri"/>
          <w:b/>
          <w:bCs w:val="0"/>
        </w:rPr>
        <w:t xml:space="preserve">Education is the creation of a symbolic order that renders the queer and the black as </w:t>
      </w:r>
      <w:proofErr w:type="gramStart"/>
      <w:r w:rsidRPr="0062704F">
        <w:rPr>
          <w:rStyle w:val="Style13ptBold"/>
          <w:rFonts w:cs="Calibri"/>
          <w:b/>
          <w:bCs w:val="0"/>
        </w:rPr>
        <w:t>negation</w:t>
      </w:r>
      <w:proofErr w:type="gramEnd"/>
    </w:p>
    <w:p w14:paraId="0F17324C" w14:textId="77777777" w:rsidR="009C0725" w:rsidRPr="0062704F" w:rsidRDefault="009C0725" w:rsidP="009C0725">
      <w:pPr>
        <w:rPr>
          <w:rStyle w:val="Style13ptBold"/>
        </w:rPr>
      </w:pPr>
      <w:r w:rsidRPr="0062704F">
        <w:rPr>
          <w:rStyle w:val="Style13ptBold"/>
        </w:rPr>
        <w:t>Edelman ‘22</w:t>
      </w:r>
    </w:p>
    <w:p w14:paraId="07F156BF"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p>
    <w:p w14:paraId="509980CA" w14:textId="77777777" w:rsidR="009C0725" w:rsidRPr="0062704F" w:rsidRDefault="009C0725" w:rsidP="009C0725">
      <w:r w:rsidRPr="0062704F">
        <w:t>Why Queer Theory Teaches Us Nothing”, Ch. 1, Duke University Press]//</w:t>
      </w:r>
      <w:proofErr w:type="spellStart"/>
      <w:proofErr w:type="gramStart"/>
      <w:r w:rsidRPr="0062704F">
        <w:t>owen</w:t>
      </w:r>
      <w:proofErr w:type="spellEnd"/>
      <w:proofErr w:type="gramEnd"/>
    </w:p>
    <w:p w14:paraId="2BEEABB3" w14:textId="77777777" w:rsidR="009C0725" w:rsidRPr="0062704F" w:rsidRDefault="009C0725" w:rsidP="009C0725">
      <w:pPr>
        <w:rPr>
          <w:sz w:val="14"/>
          <w:lang w:val="en-CA"/>
        </w:rPr>
      </w:pPr>
      <w:r w:rsidRPr="0062704F">
        <w:rPr>
          <w:sz w:val="12"/>
          <w:lang w:val="en-CA"/>
        </w:rPr>
        <w:t>¶</w:t>
      </w:r>
      <w:r w:rsidRPr="0062704F">
        <w:rPr>
          <w:sz w:val="14"/>
          <w:lang w:val="en-CA"/>
        </w:rPr>
        <w:t xml:space="preserve"> According to the Oxford English Dictionary, </w:t>
      </w:r>
      <w:r w:rsidRPr="00E70FDB">
        <w:rPr>
          <w:rStyle w:val="StyleUnderline"/>
          <w:highlight w:val="cyan"/>
          <w:lang w:val="en-CA"/>
        </w:rPr>
        <w:t>to educate means</w:t>
      </w:r>
      <w:r w:rsidRPr="0062704F">
        <w:rPr>
          <w:rStyle w:val="StyleUnderline"/>
          <w:lang w:val="en-CA"/>
        </w:rPr>
        <w:t xml:space="preserve">, </w:t>
      </w:r>
      <w:r w:rsidRPr="0062704F">
        <w:rPr>
          <w:sz w:val="14"/>
        </w:rPr>
        <w:t>in its earliest sense, “</w:t>
      </w:r>
      <w:r w:rsidRPr="00E70FDB">
        <w:rPr>
          <w:rStyle w:val="StyleUnderline"/>
          <w:highlight w:val="cyan"/>
          <w:lang w:val="en-CA"/>
        </w:rPr>
        <w:t>to bring up (a child)</w:t>
      </w:r>
      <w:r w:rsidRPr="0062704F">
        <w:rPr>
          <w:rStyle w:val="StyleUnderline"/>
          <w:lang w:val="en-CA"/>
        </w:rPr>
        <w:t xml:space="preserve"> so as</w:t>
      </w:r>
      <w:r w:rsidRPr="00E70FDB">
        <w:rPr>
          <w:rStyle w:val="StyleUnderline"/>
          <w:highlight w:val="cyan"/>
          <w:lang w:val="en-CA"/>
        </w:rPr>
        <w:t xml:space="preserve"> to form</w:t>
      </w:r>
      <w:r w:rsidRPr="0062704F">
        <w:rPr>
          <w:rStyle w:val="StyleUnderline"/>
          <w:lang w:val="en-CA"/>
        </w:rPr>
        <w:t xml:space="preserve"> his</w:t>
      </w:r>
      <w:r w:rsidRPr="0062704F">
        <w:rPr>
          <w:rStyle w:val="StyleUnderline"/>
          <w:sz w:val="12"/>
          <w:u w:val="none"/>
        </w:rPr>
        <w:t>¶</w:t>
      </w:r>
      <w:r w:rsidRPr="0062704F">
        <w:rPr>
          <w:rStyle w:val="StyleUnderline"/>
        </w:rPr>
        <w:t xml:space="preserve"> </w:t>
      </w:r>
      <w:r w:rsidRPr="0062704F">
        <w:rPr>
          <w:rStyle w:val="StyleUnderline"/>
          <w:lang w:val="en-CA"/>
        </w:rPr>
        <w:t xml:space="preserve">or her </w:t>
      </w:r>
      <w:r w:rsidRPr="00E70FDB">
        <w:rPr>
          <w:rStyle w:val="StyleUnderline"/>
          <w:highlight w:val="cyan"/>
          <w:lang w:val="en-CA"/>
        </w:rPr>
        <w:t>manners, behaviour, social and moral practices</w:t>
      </w:r>
      <w:r w:rsidRPr="0062704F">
        <w:rPr>
          <w:rStyle w:val="StyleUnderline"/>
          <w:lang w:val="en-CA"/>
        </w:rPr>
        <w:t>.”</w:t>
      </w:r>
      <w:r w:rsidRPr="0062704F">
        <w:rPr>
          <w:sz w:val="14"/>
          <w:lang w:val="en-CA"/>
        </w:rPr>
        <w:t xml:space="preserve"> Only later does it signify</w:t>
      </w:r>
      <w:r w:rsidRPr="0062704F">
        <w:rPr>
          <w:sz w:val="12"/>
          <w:lang w:val="en-CA"/>
        </w:rPr>
        <w:t>¶</w:t>
      </w:r>
      <w:r w:rsidRPr="0062704F">
        <w:rPr>
          <w:sz w:val="14"/>
          <w:lang w:val="en-CA"/>
        </w:rPr>
        <w:t xml:space="preserve"> “to teach (a child) a programme of various academic and non-academic </w:t>
      </w:r>
      <w:proofErr w:type="gramStart"/>
      <w:r w:rsidRPr="0062704F">
        <w:rPr>
          <w:sz w:val="14"/>
          <w:lang w:val="en-CA"/>
        </w:rPr>
        <w:t>subjects,</w:t>
      </w:r>
      <w:r w:rsidRPr="0062704F">
        <w:rPr>
          <w:sz w:val="12"/>
          <w:lang w:val="en-CA"/>
        </w:rPr>
        <w:t>¶</w:t>
      </w:r>
      <w:proofErr w:type="gramEnd"/>
      <w:r w:rsidRPr="0062704F">
        <w:rPr>
          <w:sz w:val="14"/>
          <w:lang w:val="en-CA"/>
        </w:rPr>
        <w:t xml:space="preserve"> typically at a school; to provide with a formal education. Also: to provide (an adult)</w:t>
      </w:r>
      <w:r w:rsidRPr="0062704F">
        <w:rPr>
          <w:sz w:val="12"/>
          <w:lang w:val="en-CA"/>
        </w:rPr>
        <w:t>¶</w:t>
      </w:r>
      <w:r w:rsidRPr="0062704F">
        <w:rPr>
          <w:sz w:val="14"/>
          <w:lang w:val="en-CA"/>
        </w:rPr>
        <w:t xml:space="preserve"> with instruction, esp. in a chosen subject or subjects at a college, university, or other</w:t>
      </w:r>
      <w:r w:rsidRPr="0062704F">
        <w:rPr>
          <w:sz w:val="12"/>
          <w:lang w:val="en-CA"/>
        </w:rPr>
        <w:t>¶</w:t>
      </w:r>
      <w:r w:rsidRPr="0062704F">
        <w:rPr>
          <w:sz w:val="14"/>
          <w:lang w:val="en-CA"/>
        </w:rPr>
        <w:t xml:space="preserve"> institution of higher education.”1</w:t>
      </w:r>
      <w:r w:rsidRPr="0062704F">
        <w:rPr>
          <w:sz w:val="12"/>
          <w:lang w:val="en-CA"/>
        </w:rPr>
        <w:t>¶</w:t>
      </w:r>
      <w:r w:rsidRPr="0062704F">
        <w:rPr>
          <w:sz w:val="14"/>
          <w:lang w:val="en-CA"/>
        </w:rPr>
        <w:t xml:space="preserve"> By twice referring to it within parentheses, these</w:t>
      </w:r>
      <w:r w:rsidRPr="0062704F">
        <w:rPr>
          <w:sz w:val="12"/>
          <w:lang w:val="en-CA"/>
        </w:rPr>
        <w:t>¶</w:t>
      </w:r>
      <w:r w:rsidRPr="0062704F">
        <w:rPr>
          <w:sz w:val="14"/>
          <w:lang w:val="en-CA"/>
        </w:rPr>
        <w:t xml:space="preserve"> definitions remind us that </w:t>
      </w:r>
      <w:r w:rsidRPr="0062704F">
        <w:rPr>
          <w:rStyle w:val="StyleUnderline"/>
          <w:lang w:val="en-CA"/>
        </w:rPr>
        <w:t>t</w:t>
      </w:r>
      <w:r w:rsidRPr="00E70FDB">
        <w:rPr>
          <w:rStyle w:val="StyleUnderline"/>
          <w:highlight w:val="cyan"/>
          <w:lang w:val="en-CA"/>
        </w:rPr>
        <w:t>he child is the exemplary object of education,</w:t>
      </w:r>
      <w:r w:rsidRPr="0062704F">
        <w:rPr>
          <w:rStyle w:val="StyleUnderline"/>
          <w:lang w:val="en-CA"/>
        </w:rPr>
        <w:t xml:space="preserve"> lending</w:t>
      </w:r>
      <w:r w:rsidRPr="0062704F">
        <w:rPr>
          <w:rStyle w:val="StyleUnderline"/>
          <w:sz w:val="12"/>
          <w:u w:val="none"/>
        </w:rPr>
        <w:t>¶</w:t>
      </w:r>
      <w:r w:rsidRPr="0062704F">
        <w:rPr>
          <w:rStyle w:val="StyleUnderline"/>
        </w:rPr>
        <w:t xml:space="preserve"> </w:t>
      </w:r>
      <w:r w:rsidRPr="0062704F">
        <w:rPr>
          <w:rStyle w:val="StyleUnderline"/>
          <w:lang w:val="en-CA"/>
        </w:rPr>
        <w:t>even adults engaged in “formal” or “higher” education an implicit association with</w:t>
      </w:r>
      <w:r w:rsidRPr="0062704F">
        <w:rPr>
          <w:rStyle w:val="StyleUnderline"/>
          <w:sz w:val="12"/>
          <w:u w:val="none"/>
        </w:rPr>
        <w:t>¶</w:t>
      </w:r>
      <w:r w:rsidRPr="0062704F">
        <w:rPr>
          <w:rStyle w:val="StyleUnderline"/>
        </w:rPr>
        <w:t xml:space="preserve"> </w:t>
      </w:r>
      <w:r w:rsidRPr="0062704F">
        <w:rPr>
          <w:rStyle w:val="StyleUnderline"/>
          <w:lang w:val="en-CA"/>
        </w:rPr>
        <w:t>something that is not—or not yet fully—formed.</w:t>
      </w:r>
      <w:r w:rsidRPr="0062704F">
        <w:rPr>
          <w:sz w:val="14"/>
          <w:lang w:val="en-CA"/>
        </w:rPr>
        <w:t xml:space="preserve"> </w:t>
      </w:r>
      <w:r w:rsidRPr="0062704F">
        <w:rPr>
          <w:rStyle w:val="StyleUnderline"/>
          <w:lang w:val="en-CA"/>
        </w:rPr>
        <w:t xml:space="preserve">Such </w:t>
      </w:r>
      <w:r w:rsidRPr="00E70FDB">
        <w:rPr>
          <w:rStyle w:val="StyleUnderline"/>
          <w:highlight w:val="cyan"/>
          <w:lang w:val="en-CA"/>
        </w:rPr>
        <w:t>formation</w:t>
      </w:r>
      <w:r w:rsidRPr="0062704F">
        <w:rPr>
          <w:sz w:val="14"/>
          <w:lang w:val="en-CA"/>
        </w:rPr>
        <w:t xml:space="preserve"> (formation in</w:t>
      </w:r>
      <w:r w:rsidRPr="0062704F">
        <w:rPr>
          <w:sz w:val="12"/>
          <w:lang w:val="en-CA"/>
        </w:rPr>
        <w:t>¶</w:t>
      </w:r>
      <w:r w:rsidRPr="0062704F">
        <w:rPr>
          <w:sz w:val="14"/>
          <w:lang w:val="en-CA"/>
        </w:rPr>
        <w:t xml:space="preserve"> French names a program of educational training or development) </w:t>
      </w:r>
      <w:r w:rsidRPr="00E70FDB">
        <w:rPr>
          <w:rStyle w:val="StyleUnderline"/>
          <w:highlight w:val="cyan"/>
        </w:rPr>
        <w:t>seeks to “</w:t>
      </w:r>
      <w:proofErr w:type="gramStart"/>
      <w:r w:rsidRPr="00E70FDB">
        <w:rPr>
          <w:rStyle w:val="StyleUnderline"/>
          <w:highlight w:val="cyan"/>
        </w:rPr>
        <w:t>elevate”</w:t>
      </w:r>
      <w:r w:rsidRPr="00E70FDB">
        <w:rPr>
          <w:rStyle w:val="StyleUnderline"/>
          <w:sz w:val="12"/>
          <w:highlight w:val="cyan"/>
          <w:u w:val="none"/>
        </w:rPr>
        <w:t>¶</w:t>
      </w:r>
      <w:proofErr w:type="gramEnd"/>
      <w:r w:rsidRPr="00E70FDB">
        <w:rPr>
          <w:rStyle w:val="StyleUnderline"/>
          <w:highlight w:val="cyan"/>
        </w:rPr>
        <w:t xml:space="preserve"> the</w:t>
      </w:r>
      <w:r w:rsidRPr="00E70FDB">
        <w:rPr>
          <w:rStyle w:val="StyleUnderline"/>
          <w:highlight w:val="cyan"/>
          <w:lang w:val="en-CA"/>
        </w:rPr>
        <w:t xml:space="preserve"> child, to bring it up, to raise it from animal existence to human subjectivity by</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bringing it into conformity with the logic of a given world</w:t>
      </w:r>
      <w:r w:rsidRPr="00E70FDB">
        <w:rPr>
          <w:sz w:val="14"/>
          <w:highlight w:val="cyan"/>
          <w:lang w:val="en-CA"/>
        </w:rPr>
        <w:t>.</w:t>
      </w:r>
      <w:r w:rsidRPr="0062704F">
        <w:rPr>
          <w:sz w:val="14"/>
          <w:lang w:val="en-CA"/>
        </w:rPr>
        <w:t xml:space="preserve"> Jacques Lacan describes</w:t>
      </w:r>
      <w:r w:rsidRPr="0062704F">
        <w:rPr>
          <w:sz w:val="12"/>
          <w:lang w:val="en-CA"/>
        </w:rPr>
        <w:t>¶</w:t>
      </w:r>
      <w:r w:rsidRPr="0062704F">
        <w:rPr>
          <w:sz w:val="14"/>
          <w:lang w:val="en-CA"/>
        </w:rPr>
        <w:t xml:space="preserve"> this process as “</w:t>
      </w:r>
      <w:proofErr w:type="spellStart"/>
      <w:r w:rsidRPr="0062704F">
        <w:rPr>
          <w:sz w:val="14"/>
          <w:lang w:val="en-CA"/>
        </w:rPr>
        <w:t>l’apprentissage</w:t>
      </w:r>
      <w:proofErr w:type="spellEnd"/>
      <w:r w:rsidRPr="0062704F">
        <w:rPr>
          <w:sz w:val="14"/>
          <w:lang w:val="en-CA"/>
        </w:rPr>
        <w:t xml:space="preserve"> </w:t>
      </w:r>
      <w:proofErr w:type="spellStart"/>
      <w:r w:rsidRPr="0062704F">
        <w:rPr>
          <w:sz w:val="14"/>
          <w:lang w:val="en-CA"/>
        </w:rPr>
        <w:t>humain</w:t>
      </w:r>
      <w:proofErr w:type="spellEnd"/>
      <w:r w:rsidRPr="0062704F">
        <w:rPr>
          <w:sz w:val="14"/>
          <w:lang w:val="en-CA"/>
        </w:rPr>
        <w:t xml:space="preserve">,” thus identifying it both as human learning and </w:t>
      </w:r>
      <w:r w:rsidRPr="0062704F">
        <w:rPr>
          <w:rStyle w:val="StyleUnderline"/>
          <w:lang w:val="en-CA"/>
        </w:rPr>
        <w:t xml:space="preserve">as </w:t>
      </w:r>
      <w:r w:rsidRPr="00E70FDB">
        <w:rPr>
          <w:rStyle w:val="StyleUnderline"/>
          <w:highlight w:val="cyan"/>
          <w:lang w:val="en-CA"/>
        </w:rPr>
        <w:t>learning to be a human</w:t>
      </w:r>
      <w:r w:rsidRPr="0062704F">
        <w:rPr>
          <w:sz w:val="14"/>
          <w:lang w:val="en-CA"/>
        </w:rPr>
        <w:t>.2</w:t>
      </w:r>
      <w:r w:rsidRPr="0062704F">
        <w:rPr>
          <w:sz w:val="12"/>
          <w:lang w:val="en-CA"/>
        </w:rPr>
        <w:t>¶</w:t>
      </w:r>
      <w:r w:rsidRPr="0062704F">
        <w:rPr>
          <w:sz w:val="14"/>
          <w:lang w:val="en-CA"/>
        </w:rPr>
        <w:t xml:space="preserve"> </w:t>
      </w:r>
      <w:r w:rsidRPr="00E70FDB">
        <w:rPr>
          <w:rStyle w:val="StyleUnderline"/>
          <w:highlight w:val="cyan"/>
          <w:lang w:val="en-CA"/>
        </w:rPr>
        <w:t>Education reproduces, it passes on, the world</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of human sense by turning those lacking speech</w:t>
      </w:r>
      <w:r w:rsidRPr="0062704F">
        <w:rPr>
          <w:rStyle w:val="StyleUnderline"/>
          <w:lang w:val="en-CA"/>
        </w:rPr>
        <w:t>—</w:t>
      </w:r>
      <w:proofErr w:type="spellStart"/>
      <w:r w:rsidRPr="0062704F">
        <w:rPr>
          <w:rStyle w:val="StyleUnderline"/>
          <w:lang w:val="en-CA"/>
        </w:rPr>
        <w:t>infans</w:t>
      </w:r>
      <w:proofErr w:type="spellEnd"/>
      <w:r w:rsidRPr="0062704F">
        <w:rPr>
          <w:rStyle w:val="StyleUnderline"/>
          <w:lang w:val="en-CA"/>
        </w:rPr>
        <w:t>—</w:t>
      </w:r>
      <w:r w:rsidRPr="00E70FDB">
        <w:rPr>
          <w:rStyle w:val="StyleUnderline"/>
          <w:highlight w:val="cyan"/>
          <w:lang w:val="en-CA"/>
        </w:rPr>
        <w:t>into subjects of the law.</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It inculcates not only concepts and values but also the language by which sensory</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impressions</w:t>
      </w:r>
      <w:r w:rsidRPr="0062704F">
        <w:rPr>
          <w:sz w:val="14"/>
          <w:lang w:val="en-CA"/>
        </w:rPr>
        <w:t>—otherwise fleeting, discontinuous, chaotic—co</w:t>
      </w:r>
      <w:r w:rsidRPr="0062704F">
        <w:rPr>
          <w:rStyle w:val="StyleUnderline"/>
          <w:lang w:val="en-CA"/>
        </w:rPr>
        <w:t>ngeal into a universe</w:t>
      </w:r>
      <w:r w:rsidRPr="0062704F">
        <w:rPr>
          <w:rStyle w:val="StyleUnderline"/>
          <w:sz w:val="12"/>
          <w:u w:val="none"/>
        </w:rPr>
        <w:t>¶</w:t>
      </w:r>
      <w:r w:rsidRPr="0062704F">
        <w:rPr>
          <w:rStyle w:val="StyleUnderline"/>
        </w:rPr>
        <w:t xml:space="preserve"> </w:t>
      </w:r>
      <w:r w:rsidRPr="0062704F">
        <w:rPr>
          <w:rStyle w:val="StyleUnderline"/>
          <w:lang w:val="en-CA"/>
        </w:rPr>
        <w:t>of entities that are formalized</w:t>
      </w:r>
      <w:r w:rsidRPr="0062704F">
        <w:rPr>
          <w:sz w:val="14"/>
          <w:lang w:val="en-CA"/>
        </w:rPr>
        <w:t xml:space="preserve"> through names.</w:t>
      </w:r>
      <w:r w:rsidRPr="0062704F">
        <w:rPr>
          <w:sz w:val="12"/>
          <w:lang w:val="en-CA"/>
        </w:rPr>
        <w:t>¶</w:t>
      </w:r>
      <w:r w:rsidRPr="0062704F">
        <w:rPr>
          <w:sz w:val="14"/>
          <w:lang w:val="en-CA"/>
        </w:rPr>
        <w:t xml:space="preserve"> Building on the work of Claude Lévi-Strauss, who focused on the basic or elementary structures affecting human relations, Lacan asserts from early on the key to</w:t>
      </w:r>
      <w:r w:rsidRPr="0062704F">
        <w:rPr>
          <w:sz w:val="12"/>
          <w:lang w:val="en-CA"/>
        </w:rPr>
        <w:t>¶</w:t>
      </w:r>
      <w:r w:rsidRPr="0062704F">
        <w:rPr>
          <w:sz w:val="14"/>
          <w:lang w:val="en-CA"/>
        </w:rPr>
        <w:t xml:space="preserve"> a recognizable human order: “that </w:t>
      </w:r>
      <w:r w:rsidRPr="0062704F">
        <w:rPr>
          <w:rStyle w:val="StyleUnderline"/>
          <w:lang w:val="en-CA"/>
        </w:rPr>
        <w:t>the symbolic function intervenes at every moment</w:t>
      </w:r>
      <w:r w:rsidRPr="0062704F">
        <w:rPr>
          <w:rStyle w:val="StyleUnderline"/>
        </w:rPr>
        <w:t xml:space="preserve"> </w:t>
      </w:r>
      <w:r w:rsidRPr="0062704F">
        <w:rPr>
          <w:rStyle w:val="StyleUnderline"/>
          <w:lang w:val="en-CA"/>
        </w:rPr>
        <w:t>and in every aspect of its existence</w:t>
      </w:r>
      <w:r w:rsidRPr="0062704F">
        <w:rPr>
          <w:sz w:val="14"/>
          <w:lang w:val="en-CA"/>
        </w:rPr>
        <w:t>.”3</w:t>
      </w:r>
      <w:r w:rsidRPr="0062704F">
        <w:rPr>
          <w:rStyle w:val="StyleUnderline"/>
          <w:sz w:val="12"/>
          <w:u w:val="none"/>
        </w:rPr>
        <w:t>¶</w:t>
      </w:r>
      <w:r w:rsidRPr="0062704F">
        <w:rPr>
          <w:rStyle w:val="StyleUnderline"/>
        </w:rPr>
        <w:t xml:space="preserve"> </w:t>
      </w:r>
      <w:r w:rsidRPr="0062704F">
        <w:rPr>
          <w:rStyle w:val="StyleUnderline"/>
          <w:lang w:val="en-CA"/>
        </w:rPr>
        <w:t xml:space="preserve">This </w:t>
      </w:r>
      <w:r w:rsidRPr="00E70FDB">
        <w:rPr>
          <w:rStyle w:val="StyleUnderline"/>
          <w:highlight w:val="cyan"/>
          <w:lang w:val="en-CA"/>
        </w:rPr>
        <w:t>Symbolic function</w:t>
      </w:r>
      <w:r w:rsidRPr="0062704F">
        <w:rPr>
          <w:sz w:val="14"/>
          <w:lang w:val="en-CA"/>
        </w:rPr>
        <w:t xml:space="preserve">, with its constitution of a signifying order, </w:t>
      </w:r>
      <w:r w:rsidRPr="00E70FDB">
        <w:rPr>
          <w:rStyle w:val="StyleUnderline"/>
          <w:highlight w:val="cyan"/>
          <w:lang w:val="en-CA"/>
        </w:rPr>
        <w:t>produces the subject within a world that</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appears accessible to comprehension</w:t>
      </w:r>
      <w:r w:rsidRPr="0062704F">
        <w:rPr>
          <w:sz w:val="14"/>
          <w:lang w:val="en-CA"/>
        </w:rPr>
        <w:t>.4</w:t>
      </w:r>
      <w:r w:rsidRPr="0062704F">
        <w:rPr>
          <w:sz w:val="12"/>
          <w:lang w:val="en-CA"/>
        </w:rPr>
        <w:t>¶</w:t>
      </w:r>
      <w:r w:rsidRPr="0062704F">
        <w:rPr>
          <w:sz w:val="14"/>
          <w:lang w:val="en-CA"/>
        </w:rPr>
        <w:t xml:space="preserve"> Lacan insists on this point: “</w:t>
      </w:r>
      <w:r w:rsidRPr="0062704F">
        <w:rPr>
          <w:rStyle w:val="StyleUnderline"/>
          <w:lang w:val="en-CA"/>
        </w:rPr>
        <w:t>If the</w:t>
      </w:r>
      <w:r w:rsidRPr="0062704F">
        <w:rPr>
          <w:rStyle w:val="StyleUnderline"/>
          <w:sz w:val="12"/>
          <w:u w:val="none"/>
        </w:rPr>
        <w:t>¶</w:t>
      </w:r>
      <w:r w:rsidRPr="0062704F">
        <w:rPr>
          <w:rStyle w:val="StyleUnderline"/>
        </w:rPr>
        <w:t xml:space="preserve"> </w:t>
      </w:r>
      <w:r w:rsidRPr="0062704F">
        <w:rPr>
          <w:rStyle w:val="StyleUnderline"/>
          <w:lang w:val="en-CA"/>
        </w:rPr>
        <w:t>human subject didn’t name things</w:t>
      </w:r>
      <w:r w:rsidRPr="0062704F">
        <w:rPr>
          <w:sz w:val="14"/>
          <w:lang w:val="en-CA"/>
        </w:rPr>
        <w:t>—as Genesis says was done in the earthly</w:t>
      </w:r>
      <w:r w:rsidRPr="0062704F">
        <w:rPr>
          <w:sz w:val="12"/>
          <w:lang w:val="en-CA"/>
        </w:rPr>
        <w:t>¶</w:t>
      </w:r>
      <w:r w:rsidRPr="0062704F">
        <w:rPr>
          <w:sz w:val="14"/>
          <w:lang w:val="en-CA"/>
        </w:rPr>
        <w:t xml:space="preserve"> Paradise, with the major species first—i</w:t>
      </w:r>
      <w:r w:rsidRPr="0062704F">
        <w:rPr>
          <w:rStyle w:val="StyleUnderline"/>
          <w:lang w:val="en-CA"/>
        </w:rPr>
        <w:t>f it didn’t come to an agreement</w:t>
      </w:r>
      <w:r w:rsidRPr="0062704F">
        <w:rPr>
          <w:rStyle w:val="StyleUnderline"/>
          <w:sz w:val="12"/>
          <w:u w:val="none"/>
        </w:rPr>
        <w:t>¶</w:t>
      </w:r>
      <w:r w:rsidRPr="0062704F">
        <w:rPr>
          <w:rStyle w:val="StyleUnderline"/>
        </w:rPr>
        <w:t xml:space="preserve"> </w:t>
      </w:r>
      <w:r w:rsidRPr="0062704F">
        <w:rPr>
          <w:rStyle w:val="StyleUnderline"/>
          <w:lang w:val="en-CA"/>
        </w:rPr>
        <w:t>on this mode of recognition, no world of the human subject’s, not even a</w:t>
      </w:r>
      <w:r w:rsidRPr="0062704F">
        <w:rPr>
          <w:rStyle w:val="StyleUnderline"/>
          <w:sz w:val="12"/>
          <w:u w:val="none"/>
        </w:rPr>
        <w:t>¶</w:t>
      </w:r>
      <w:r w:rsidRPr="0062704F">
        <w:rPr>
          <w:rStyle w:val="StyleUnderline"/>
        </w:rPr>
        <w:t xml:space="preserve"> </w:t>
      </w:r>
      <w:r w:rsidRPr="0062704F">
        <w:rPr>
          <w:rStyle w:val="StyleUnderline"/>
          <w:lang w:val="en-CA"/>
        </w:rPr>
        <w:t>perceptual one, would be sustainable for more than an instant.</w:t>
      </w:r>
      <w:r w:rsidRPr="0062704F">
        <w:rPr>
          <w:sz w:val="14"/>
          <w:lang w:val="en-CA"/>
        </w:rPr>
        <w:t>”5</w:t>
      </w:r>
      <w:r w:rsidRPr="0062704F">
        <w:rPr>
          <w:sz w:val="12"/>
          <w:lang w:val="en-CA"/>
        </w:rPr>
        <w:t>¶</w:t>
      </w:r>
      <w:r w:rsidRPr="0062704F">
        <w:rPr>
          <w:sz w:val="14"/>
          <w:lang w:val="en-CA"/>
        </w:rPr>
        <w:t xml:space="preserve"> Even the</w:t>
      </w:r>
      <w:r w:rsidRPr="0062704F">
        <w:rPr>
          <w:sz w:val="12"/>
          <w:lang w:val="en-CA"/>
        </w:rPr>
        <w:t>¶</w:t>
      </w:r>
      <w:r w:rsidRPr="0062704F">
        <w:rPr>
          <w:sz w:val="14"/>
          <w:lang w:val="en-CA"/>
        </w:rPr>
        <w:t xml:space="preserve"> Lacanian Imaginary, then, though characterized by our attachment to images that afford a first glimpse of coherence and unity, relies on the Symbolic</w:t>
      </w:r>
      <w:r w:rsidRPr="0062704F">
        <w:rPr>
          <w:sz w:val="12"/>
          <w:lang w:val="en-CA"/>
        </w:rPr>
        <w:t>¶</w:t>
      </w:r>
      <w:r w:rsidRPr="0062704F">
        <w:rPr>
          <w:sz w:val="14"/>
          <w:lang w:val="en-CA"/>
        </w:rPr>
        <w:t xml:space="preserve"> to imbue its perceptions with stability and duration. </w:t>
      </w:r>
      <w:r w:rsidRPr="0062704F">
        <w:rPr>
          <w:rStyle w:val="StyleUnderline"/>
          <w:lang w:val="en-CA"/>
        </w:rPr>
        <w:t>T</w:t>
      </w:r>
      <w:r w:rsidRPr="00E70FDB">
        <w:rPr>
          <w:rStyle w:val="StyleUnderline"/>
          <w:highlight w:val="cyan"/>
          <w:lang w:val="en-CA"/>
        </w:rPr>
        <w:t>he shaping, survival,</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and transmission of a world thus depend on an education that brings us into</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being as human subject</w:t>
      </w:r>
      <w:r w:rsidRPr="0062704F">
        <w:rPr>
          <w:rStyle w:val="StyleUnderline"/>
          <w:lang w:val="en-CA"/>
        </w:rPr>
        <w:t xml:space="preserve">s </w:t>
      </w:r>
      <w:r w:rsidRPr="0062704F">
        <w:rPr>
          <w:sz w:val="14"/>
          <w:lang w:val="en-CA"/>
        </w:rPr>
        <w:t>by bringing us into, then bringing us up in, the order</w:t>
      </w:r>
      <w:r w:rsidRPr="0062704F">
        <w:rPr>
          <w:sz w:val="12"/>
          <w:lang w:val="en-CA"/>
        </w:rPr>
        <w:t>¶</w:t>
      </w:r>
      <w:r w:rsidRPr="0062704F">
        <w:rPr>
          <w:sz w:val="14"/>
          <w:lang w:val="en-CA"/>
        </w:rPr>
        <w:t xml:space="preserve"> of the Symbolic.</w:t>
      </w:r>
      <w:r w:rsidRPr="0062704F">
        <w:rPr>
          <w:sz w:val="12"/>
          <w:lang w:val="en-CA"/>
        </w:rPr>
        <w:t>¶</w:t>
      </w:r>
      <w:r w:rsidRPr="0062704F">
        <w:rPr>
          <w:sz w:val="14"/>
          <w:lang w:val="en-CA"/>
        </w:rPr>
        <w:t xml:space="preserve"> The language that produces the subject within this order of signification,</w:t>
      </w:r>
      <w:r w:rsidRPr="0062704F">
        <w:rPr>
          <w:sz w:val="12"/>
          <w:lang w:val="en-CA"/>
        </w:rPr>
        <w:t>¶</w:t>
      </w:r>
      <w:r w:rsidRPr="0062704F">
        <w:rPr>
          <w:sz w:val="14"/>
          <w:lang w:val="en-CA"/>
        </w:rPr>
        <w:t xml:space="preserve"> however, also installs an absence at that order’s very core.6</w:t>
      </w:r>
      <w:r w:rsidRPr="0062704F">
        <w:rPr>
          <w:sz w:val="12"/>
          <w:lang w:val="en-CA"/>
        </w:rPr>
        <w:t>¶</w:t>
      </w:r>
      <w:r w:rsidRPr="0062704F">
        <w:rPr>
          <w:sz w:val="14"/>
          <w:lang w:val="en-CA"/>
        </w:rPr>
        <w:t xml:space="preserve"> When Jean </w:t>
      </w:r>
      <w:proofErr w:type="spellStart"/>
      <w:r w:rsidRPr="0062704F">
        <w:rPr>
          <w:sz w:val="14"/>
          <w:lang w:val="en-CA"/>
        </w:rPr>
        <w:t>Hyppolite</w:t>
      </w:r>
      <w:proofErr w:type="spellEnd"/>
      <w:r w:rsidRPr="0062704F">
        <w:rPr>
          <w:sz w:val="14"/>
          <w:lang w:val="en-CA"/>
        </w:rPr>
        <w:t>, attending one of Lacan’s seminars, responded to the latter’s account</w:t>
      </w:r>
      <w:r w:rsidRPr="0062704F">
        <w:rPr>
          <w:sz w:val="12"/>
          <w:lang w:val="en-CA"/>
        </w:rPr>
        <w:t>¶</w:t>
      </w:r>
      <w:r w:rsidRPr="0062704F">
        <w:rPr>
          <w:sz w:val="14"/>
          <w:lang w:val="en-CA"/>
        </w:rPr>
        <w:t xml:space="preserve"> of the Symbolic by asserting, “We can’t do without it, and at the same time</w:t>
      </w:r>
      <w:r w:rsidRPr="0062704F">
        <w:rPr>
          <w:sz w:val="12"/>
          <w:lang w:val="en-CA"/>
        </w:rPr>
        <w:t>¶</w:t>
      </w:r>
      <w:r w:rsidRPr="0062704F">
        <w:rPr>
          <w:sz w:val="14"/>
          <w:lang w:val="en-CA"/>
        </w:rPr>
        <w:t xml:space="preserve"> we can’t situate ourselves within it” (nous ne </w:t>
      </w:r>
      <w:proofErr w:type="spellStart"/>
      <w:r w:rsidRPr="0062704F">
        <w:rPr>
          <w:sz w:val="14"/>
          <w:lang w:val="en-CA"/>
        </w:rPr>
        <w:t>pouvons</w:t>
      </w:r>
      <w:proofErr w:type="spellEnd"/>
      <w:r w:rsidRPr="0062704F">
        <w:rPr>
          <w:sz w:val="14"/>
          <w:lang w:val="en-CA"/>
        </w:rPr>
        <w:t xml:space="preserve"> pas nous </w:t>
      </w:r>
      <w:proofErr w:type="spellStart"/>
      <w:r w:rsidRPr="0062704F">
        <w:rPr>
          <w:sz w:val="14"/>
          <w:lang w:val="en-CA"/>
        </w:rPr>
        <w:t>en</w:t>
      </w:r>
      <w:proofErr w:type="spellEnd"/>
      <w:r w:rsidRPr="0062704F">
        <w:rPr>
          <w:sz w:val="14"/>
          <w:lang w:val="en-CA"/>
        </w:rPr>
        <w:t xml:space="preserve"> passer,</w:t>
      </w:r>
      <w:r w:rsidRPr="0062704F">
        <w:rPr>
          <w:sz w:val="12"/>
          <w:lang w:val="en-CA"/>
        </w:rPr>
        <w:t>¶</w:t>
      </w:r>
      <w:r w:rsidRPr="0062704F">
        <w:rPr>
          <w:sz w:val="14"/>
          <w:lang w:val="en-CA"/>
        </w:rPr>
        <w:t xml:space="preserve"> et </w:t>
      </w:r>
      <w:proofErr w:type="spellStart"/>
      <w:r w:rsidRPr="0062704F">
        <w:rPr>
          <w:sz w:val="14"/>
          <w:lang w:val="en-CA"/>
        </w:rPr>
        <w:t>toutefois</w:t>
      </w:r>
      <w:proofErr w:type="spellEnd"/>
      <w:r w:rsidRPr="0062704F">
        <w:rPr>
          <w:sz w:val="14"/>
          <w:lang w:val="en-CA"/>
        </w:rPr>
        <w:t xml:space="preserve"> nous ne </w:t>
      </w:r>
      <w:proofErr w:type="spellStart"/>
      <w:r w:rsidRPr="0062704F">
        <w:rPr>
          <w:sz w:val="14"/>
          <w:lang w:val="en-CA"/>
        </w:rPr>
        <w:t>pouvons</w:t>
      </w:r>
      <w:proofErr w:type="spellEnd"/>
      <w:r w:rsidRPr="0062704F">
        <w:rPr>
          <w:sz w:val="14"/>
          <w:lang w:val="en-CA"/>
        </w:rPr>
        <w:t xml:space="preserve"> pas non plus nous y installer), Lacan immediately agreed: “Yes, of course, naturally. It’s the presence in absence and the</w:t>
      </w:r>
      <w:r w:rsidRPr="0062704F">
        <w:rPr>
          <w:sz w:val="12"/>
          <w:lang w:val="en-CA"/>
        </w:rPr>
        <w:t>¶</w:t>
      </w:r>
      <w:r w:rsidRPr="0062704F">
        <w:rPr>
          <w:sz w:val="14"/>
          <w:lang w:val="en-CA"/>
        </w:rPr>
        <w:t xml:space="preserve"> absence in presence” (</w:t>
      </w:r>
      <w:proofErr w:type="spellStart"/>
      <w:r w:rsidRPr="0062704F">
        <w:rPr>
          <w:sz w:val="14"/>
          <w:lang w:val="en-CA"/>
        </w:rPr>
        <w:t>Oui</w:t>
      </w:r>
      <w:proofErr w:type="spellEnd"/>
      <w:r w:rsidRPr="0062704F">
        <w:rPr>
          <w:sz w:val="14"/>
          <w:lang w:val="en-CA"/>
        </w:rPr>
        <w:t xml:space="preserve"> bien </w:t>
      </w:r>
      <w:proofErr w:type="spellStart"/>
      <w:r w:rsidRPr="0062704F">
        <w:rPr>
          <w:sz w:val="14"/>
          <w:lang w:val="en-CA"/>
        </w:rPr>
        <w:t>sûr</w:t>
      </w:r>
      <w:proofErr w:type="spellEnd"/>
      <w:r w:rsidRPr="0062704F">
        <w:rPr>
          <w:sz w:val="14"/>
          <w:lang w:val="en-CA"/>
        </w:rPr>
        <w:t xml:space="preserve">, </w:t>
      </w:r>
      <w:proofErr w:type="spellStart"/>
      <w:r w:rsidRPr="0062704F">
        <w:rPr>
          <w:sz w:val="14"/>
          <w:lang w:val="en-CA"/>
        </w:rPr>
        <w:t>naturellement</w:t>
      </w:r>
      <w:proofErr w:type="spellEnd"/>
      <w:r w:rsidRPr="0062704F">
        <w:rPr>
          <w:sz w:val="14"/>
          <w:lang w:val="en-CA"/>
        </w:rPr>
        <w:t xml:space="preserve">. </w:t>
      </w:r>
      <w:proofErr w:type="spellStart"/>
      <w:r w:rsidRPr="0062704F">
        <w:rPr>
          <w:sz w:val="14"/>
          <w:lang w:val="en-CA"/>
        </w:rPr>
        <w:t>C’est</w:t>
      </w:r>
      <w:proofErr w:type="spellEnd"/>
      <w:r w:rsidRPr="0062704F">
        <w:rPr>
          <w:sz w:val="14"/>
          <w:lang w:val="en-CA"/>
        </w:rPr>
        <w:t xml:space="preserve"> la </w:t>
      </w:r>
      <w:proofErr w:type="spellStart"/>
      <w:r w:rsidRPr="0062704F">
        <w:rPr>
          <w:sz w:val="14"/>
          <w:lang w:val="en-CA"/>
        </w:rPr>
        <w:t>présence</w:t>
      </w:r>
      <w:proofErr w:type="spellEnd"/>
      <w:r w:rsidRPr="0062704F">
        <w:rPr>
          <w:sz w:val="14"/>
          <w:lang w:val="en-CA"/>
        </w:rPr>
        <w:t xml:space="preserve"> dans</w:t>
      </w:r>
      <w:r w:rsidRPr="0062704F">
        <w:rPr>
          <w:sz w:val="12"/>
          <w:lang w:val="en-CA"/>
        </w:rPr>
        <w:t>¶</w:t>
      </w:r>
      <w:r w:rsidRPr="0062704F">
        <w:rPr>
          <w:sz w:val="14"/>
          <w:lang w:val="en-CA"/>
        </w:rPr>
        <w:t xml:space="preserve"> </w:t>
      </w:r>
      <w:proofErr w:type="spellStart"/>
      <w:r w:rsidRPr="0062704F">
        <w:rPr>
          <w:sz w:val="14"/>
          <w:lang w:val="en-CA"/>
        </w:rPr>
        <w:t>l’absence</w:t>
      </w:r>
      <w:proofErr w:type="spellEnd"/>
      <w:r w:rsidRPr="0062704F">
        <w:rPr>
          <w:sz w:val="14"/>
          <w:lang w:val="en-CA"/>
        </w:rPr>
        <w:t xml:space="preserve"> et </w:t>
      </w:r>
      <w:proofErr w:type="spellStart"/>
      <w:r w:rsidRPr="0062704F">
        <w:rPr>
          <w:sz w:val="14"/>
          <w:lang w:val="en-CA"/>
        </w:rPr>
        <w:t>l’absence</w:t>
      </w:r>
      <w:proofErr w:type="spellEnd"/>
      <w:r w:rsidRPr="0062704F">
        <w:rPr>
          <w:sz w:val="14"/>
          <w:lang w:val="en-CA"/>
        </w:rPr>
        <w:t xml:space="preserve"> dans la </w:t>
      </w:r>
      <w:proofErr w:type="spellStart"/>
      <w:r w:rsidRPr="0062704F">
        <w:rPr>
          <w:sz w:val="14"/>
          <w:lang w:val="en-CA"/>
        </w:rPr>
        <w:t>présence</w:t>
      </w:r>
      <w:proofErr w:type="spellEnd"/>
      <w:r w:rsidRPr="0062704F">
        <w:rPr>
          <w:sz w:val="14"/>
          <w:lang w:val="en-CA"/>
        </w:rPr>
        <w:t>).7</w:t>
      </w:r>
      <w:r w:rsidRPr="0062704F">
        <w:rPr>
          <w:sz w:val="12"/>
          <w:lang w:val="en-CA"/>
        </w:rPr>
        <w:t>¶</w:t>
      </w:r>
      <w:r w:rsidRPr="0062704F">
        <w:rPr>
          <w:sz w:val="14"/>
          <w:lang w:val="en-CA"/>
        </w:rPr>
        <w:t xml:space="preserve"> By embedding us in a reality given</w:t>
      </w:r>
      <w:r w:rsidRPr="0062704F">
        <w:rPr>
          <w:sz w:val="12"/>
          <w:lang w:val="en-CA"/>
        </w:rPr>
        <w:t>¶</w:t>
      </w:r>
      <w:r w:rsidRPr="0062704F">
        <w:rPr>
          <w:sz w:val="14"/>
          <w:lang w:val="en-CA"/>
        </w:rPr>
        <w:t xml:space="preserve"> shape and persistence by Symbolic articulation, by names that impose relational systems on inconsistent Imaginary perceptions, language also enables</w:t>
      </w:r>
      <w:r w:rsidRPr="0062704F">
        <w:rPr>
          <w:sz w:val="12"/>
          <w:lang w:val="en-CA"/>
        </w:rPr>
        <w:t>¶</w:t>
      </w:r>
      <w:r w:rsidRPr="0062704F">
        <w:rPr>
          <w:sz w:val="14"/>
          <w:lang w:val="en-CA"/>
        </w:rPr>
        <w:t xml:space="preserve"> us to generate the notion of something that escapes it, something that remains definitionally exterior to systems of meaning or signification. </w:t>
      </w:r>
      <w:proofErr w:type="spellStart"/>
      <w:r w:rsidRPr="0062704F">
        <w:rPr>
          <w:sz w:val="14"/>
          <w:lang w:val="en-CA"/>
        </w:rPr>
        <w:t>Alenka</w:t>
      </w:r>
      <w:proofErr w:type="spellEnd"/>
      <w:r w:rsidRPr="0062704F">
        <w:rPr>
          <w:sz w:val="12"/>
          <w:lang w:val="en-CA"/>
        </w:rPr>
        <w:t>¶</w:t>
      </w:r>
      <w:r w:rsidRPr="0062704F">
        <w:rPr>
          <w:sz w:val="14"/>
          <w:lang w:val="en-CA"/>
        </w:rPr>
        <w:t xml:space="preserve"> </w:t>
      </w:r>
      <w:proofErr w:type="spellStart"/>
      <w:r w:rsidRPr="0062704F">
        <w:rPr>
          <w:sz w:val="14"/>
          <w:lang w:val="en-CA"/>
        </w:rPr>
        <w:t>Zupančič</w:t>
      </w:r>
      <w:proofErr w:type="spellEnd"/>
      <w:r w:rsidRPr="0062704F">
        <w:rPr>
          <w:sz w:val="14"/>
          <w:lang w:val="en-CA"/>
        </w:rPr>
        <w:t xml:space="preserve"> puts this well: “Within reality as it is constituted via what Lacan</w:t>
      </w:r>
      <w:r w:rsidRPr="0062704F">
        <w:rPr>
          <w:sz w:val="12"/>
          <w:lang w:val="en-CA"/>
        </w:rPr>
        <w:t>¶</w:t>
      </w:r>
      <w:r w:rsidRPr="0062704F">
        <w:rPr>
          <w:sz w:val="14"/>
          <w:lang w:val="en-CA"/>
        </w:rPr>
        <w:t xml:space="preserve"> calls the Imaginary and the Symbolic mechanisms, there is a ‘place of the lack</w:t>
      </w:r>
      <w:r w:rsidRPr="0062704F">
        <w:rPr>
          <w:sz w:val="12"/>
          <w:lang w:val="en-CA"/>
        </w:rPr>
        <w:t>¶</w:t>
      </w:r>
      <w:r w:rsidRPr="0062704F">
        <w:rPr>
          <w:sz w:val="14"/>
          <w:lang w:val="en-CA"/>
        </w:rPr>
        <w:t xml:space="preserve"> of the Image,’ which is symbolically designated as such. That is to say that</w:t>
      </w:r>
      <w:r w:rsidRPr="0062704F">
        <w:rPr>
          <w:sz w:val="12"/>
          <w:lang w:val="en-CA"/>
        </w:rPr>
        <w:t>¶</w:t>
      </w:r>
      <w:r w:rsidRPr="0062704F">
        <w:rPr>
          <w:sz w:val="14"/>
          <w:lang w:val="en-CA"/>
        </w:rPr>
        <w:t xml:space="preserve"> the very mechanism of representation posits its own limits and designates a</w:t>
      </w:r>
      <w:r w:rsidRPr="0062704F">
        <w:rPr>
          <w:sz w:val="12"/>
          <w:lang w:val="en-CA"/>
        </w:rPr>
        <w:t>¶</w:t>
      </w:r>
      <w:r w:rsidRPr="0062704F">
        <w:rPr>
          <w:sz w:val="14"/>
          <w:lang w:val="en-CA"/>
        </w:rPr>
        <w:t xml:space="preserve"> certain beyond which it refers to as ‘unrepresentable.’”8</w:t>
      </w:r>
      <w:r w:rsidRPr="0062704F">
        <w:rPr>
          <w:sz w:val="12"/>
          <w:lang w:val="en-CA"/>
        </w:rPr>
        <w:t>¶</w:t>
      </w:r>
      <w:r w:rsidRPr="0062704F">
        <w:rPr>
          <w:sz w:val="14"/>
          <w:lang w:val="en-CA"/>
        </w:rPr>
        <w:t xml:space="preserve"> </w:t>
      </w:r>
      <w:r w:rsidRPr="00E70FDB">
        <w:rPr>
          <w:rStyle w:val="StyleUnderline"/>
          <w:highlight w:val="cyan"/>
        </w:rPr>
        <w:t>Only the Symbolic</w:t>
      </w:r>
      <w:r w:rsidRPr="00E70FDB">
        <w:rPr>
          <w:rStyle w:val="StyleUnderline"/>
          <w:sz w:val="12"/>
          <w:highlight w:val="cyan"/>
          <w:u w:val="none"/>
        </w:rPr>
        <w:t>¶</w:t>
      </w:r>
      <w:r w:rsidRPr="00E70FDB">
        <w:rPr>
          <w:rStyle w:val="StyleUnderline"/>
          <w:highlight w:val="cyan"/>
        </w:rPr>
        <w:t xml:space="preserve"> organization of a world allows something to be missing from it; only Symbolic reality</w:t>
      </w:r>
      <w:r w:rsidRPr="0062704F">
        <w:rPr>
          <w:rStyle w:val="StyleUnderline"/>
          <w:lang w:val="en-CA"/>
        </w:rPr>
        <w:t xml:space="preserve"> creates the place for the lack of the Image,</w:t>
      </w:r>
      <w:r w:rsidRPr="0062704F">
        <w:rPr>
          <w:sz w:val="14"/>
          <w:lang w:val="en-CA"/>
        </w:rPr>
        <w:t xml:space="preserve"> or for the thought</w:t>
      </w:r>
      <w:r w:rsidRPr="0062704F">
        <w:rPr>
          <w:sz w:val="12"/>
          <w:lang w:val="en-CA"/>
        </w:rPr>
        <w:t>¶</w:t>
      </w:r>
      <w:r w:rsidRPr="0062704F">
        <w:rPr>
          <w:sz w:val="14"/>
          <w:lang w:val="en-CA"/>
        </w:rPr>
        <w:t xml:space="preserve"> of an absence in the system, and so for an encounter with the unnameable</w:t>
      </w:r>
      <w:r w:rsidRPr="0062704F">
        <w:rPr>
          <w:sz w:val="12"/>
          <w:lang w:val="en-CA"/>
        </w:rPr>
        <w:t>¶</w:t>
      </w:r>
      <w:r w:rsidRPr="0062704F">
        <w:rPr>
          <w:sz w:val="14"/>
          <w:lang w:val="en-CA"/>
        </w:rPr>
        <w:t xml:space="preserve"> that Lacan names, nonetheless, as the Real. By producing the machinery for</w:t>
      </w:r>
      <w:r w:rsidRPr="0062704F">
        <w:rPr>
          <w:sz w:val="12"/>
          <w:lang w:val="en-CA"/>
        </w:rPr>
        <w:t>¶</w:t>
      </w:r>
      <w:r w:rsidRPr="0062704F">
        <w:rPr>
          <w:sz w:val="14"/>
          <w:lang w:val="en-CA"/>
        </w:rPr>
        <w:t xml:space="preserve"> “symbolically </w:t>
      </w:r>
      <w:proofErr w:type="spellStart"/>
      <w:r w:rsidRPr="0062704F">
        <w:rPr>
          <w:sz w:val="14"/>
          <w:lang w:val="en-CA"/>
        </w:rPr>
        <w:t>designat</w:t>
      </w:r>
      <w:proofErr w:type="spellEnd"/>
      <w:r w:rsidRPr="0062704F">
        <w:rPr>
          <w:sz w:val="14"/>
          <w:lang w:val="en-CA"/>
        </w:rPr>
        <w:t>[</w:t>
      </w:r>
      <w:proofErr w:type="spellStart"/>
      <w:r w:rsidRPr="0062704F">
        <w:rPr>
          <w:sz w:val="14"/>
          <w:lang w:val="en-CA"/>
        </w:rPr>
        <w:t>ing</w:t>
      </w:r>
      <w:proofErr w:type="spellEnd"/>
      <w:r w:rsidRPr="0062704F">
        <w:rPr>
          <w:sz w:val="14"/>
          <w:lang w:val="en-CA"/>
        </w:rPr>
        <w:t>]” what escapes Symbolic designation, for conceptualizing, in other words, the place of something incompatible with the logic</w:t>
      </w:r>
      <w:r w:rsidRPr="0062704F">
        <w:rPr>
          <w:sz w:val="12"/>
          <w:lang w:val="en-CA"/>
        </w:rPr>
        <w:t>¶</w:t>
      </w:r>
      <w:r w:rsidRPr="0062704F">
        <w:rPr>
          <w:sz w:val="14"/>
          <w:lang w:val="en-CA"/>
        </w:rPr>
        <w:t xml:space="preserve"> of meaning, the Symbolic allows for the thought of “nothing,” of what possesses no being in the world, while making that nothing impossible to think except in the form of “something.” </w:t>
      </w:r>
      <w:r w:rsidRPr="00E70FDB">
        <w:rPr>
          <w:rStyle w:val="StyleUnderline"/>
          <w:highlight w:val="cyan"/>
          <w:lang w:val="en-CA"/>
        </w:rPr>
        <w:t xml:space="preserve">Education </w:t>
      </w:r>
      <w:proofErr w:type="gramStart"/>
      <w:r w:rsidRPr="00E70FDB">
        <w:rPr>
          <w:rStyle w:val="StyleUnderline"/>
          <w:highlight w:val="cyan"/>
          <w:lang w:val="en-CA"/>
        </w:rPr>
        <w:t>intends precisely</w:t>
      </w:r>
      <w:proofErr w:type="gramEnd"/>
      <w:r w:rsidRPr="00E70FDB">
        <w:rPr>
          <w:rStyle w:val="StyleUnderline"/>
          <w:highlight w:val="cyan"/>
          <w:lang w:val="en-CA"/>
        </w:rPr>
        <w:t xml:space="preserve"> that: the foreclosure of the nothing the Symbolic calls forth</w:t>
      </w:r>
      <w:r w:rsidRPr="0062704F">
        <w:rPr>
          <w:rStyle w:val="StyleUnderline"/>
          <w:lang w:val="en-CA"/>
        </w:rPr>
        <w:t xml:space="preserve"> as its excess or remainder—a</w:t>
      </w:r>
      <w:r w:rsidRPr="0062704F">
        <w:rPr>
          <w:rStyle w:val="StyleUnderline"/>
          <w:sz w:val="12"/>
          <w:u w:val="none"/>
        </w:rPr>
        <w:t>¶</w:t>
      </w:r>
      <w:r w:rsidRPr="0062704F">
        <w:rPr>
          <w:rStyle w:val="StyleUnderline"/>
        </w:rPr>
        <w:t xml:space="preserve"> </w:t>
      </w:r>
      <w:r w:rsidRPr="0062704F">
        <w:rPr>
          <w:rStyle w:val="StyleUnderline"/>
          <w:lang w:val="en-CA"/>
        </w:rPr>
        <w:t>foreclosure that effectively makes something of nothing, reproducing the</w:t>
      </w:r>
      <w:r w:rsidRPr="0062704F">
        <w:rPr>
          <w:rStyle w:val="StyleUnderline"/>
          <w:sz w:val="12"/>
          <w:u w:val="none"/>
        </w:rPr>
        <w:t>¶</w:t>
      </w:r>
      <w:r w:rsidRPr="0062704F">
        <w:rPr>
          <w:rStyle w:val="StyleUnderline"/>
        </w:rPr>
        <w:t xml:space="preserve"> </w:t>
      </w:r>
      <w:r w:rsidRPr="0062704F">
        <w:rPr>
          <w:rStyle w:val="StyleUnderline"/>
          <w:lang w:val="en-CA"/>
        </w:rPr>
        <w:t xml:space="preserve">world as sense, while, correlatively, </w:t>
      </w:r>
      <w:r w:rsidRPr="00E70FDB">
        <w:rPr>
          <w:rStyle w:val="StyleUnderline"/>
          <w:highlight w:val="cyan"/>
          <w:lang w:val="en-CA"/>
        </w:rPr>
        <w:t>imposing on certain persons the burden</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of figuring nothing</w:t>
      </w:r>
      <w:r w:rsidRPr="0062704F">
        <w:rPr>
          <w:rStyle w:val="StyleUnderline"/>
          <w:lang w:val="en-CA"/>
        </w:rPr>
        <w:t xml:space="preserve">. </w:t>
      </w:r>
      <w:r w:rsidRPr="0062704F">
        <w:rPr>
          <w:rStyle w:val="StyleUnderline"/>
          <w:sz w:val="12"/>
          <w:u w:val="none"/>
          <w:lang w:val="en-CA"/>
        </w:rPr>
        <w:t>¶</w:t>
      </w:r>
      <w:r w:rsidRPr="0062704F">
        <w:rPr>
          <w:rStyle w:val="StyleUnderline"/>
          <w:sz w:val="12"/>
          <w:lang w:val="en-CA"/>
        </w:rPr>
        <w:t xml:space="preserve"> </w:t>
      </w:r>
      <w:r w:rsidRPr="0062704F">
        <w:rPr>
          <w:sz w:val="14"/>
          <w:lang w:val="en-CA"/>
        </w:rPr>
        <w:t>But what if education in its second moment, the one that the both the</w:t>
      </w:r>
      <w:r w:rsidRPr="0062704F">
        <w:rPr>
          <w:sz w:val="12"/>
          <w:lang w:val="en-CA"/>
        </w:rPr>
        <w:t>¶</w:t>
      </w:r>
      <w:r w:rsidRPr="0062704F">
        <w:rPr>
          <w:sz w:val="14"/>
          <w:lang w:val="en-CA"/>
        </w:rPr>
        <w:t xml:space="preserve"> Oxford English Dictionary and common </w:t>
      </w:r>
      <w:r w:rsidRPr="0062704F">
        <w:rPr>
          <w:sz w:val="14"/>
          <w:lang w:val="en-CA"/>
        </w:rPr>
        <w:lastRenderedPageBreak/>
        <w:t>usage describe as “higher,” insisted</w:t>
      </w:r>
      <w:r w:rsidRPr="0062704F">
        <w:rPr>
          <w:sz w:val="12"/>
          <w:lang w:val="en-CA"/>
        </w:rPr>
        <w:t>¶</w:t>
      </w:r>
      <w:r w:rsidRPr="0062704F">
        <w:rPr>
          <w:sz w:val="14"/>
          <w:lang w:val="en-CA"/>
        </w:rPr>
        <w:t xml:space="preserve"> on the nothing, on the exclusion, that threatens to </w:t>
      </w:r>
      <w:proofErr w:type="spellStart"/>
      <w:r w:rsidRPr="0062704F">
        <w:rPr>
          <w:sz w:val="14"/>
          <w:lang w:val="en-CA"/>
        </w:rPr>
        <w:t>derealize</w:t>
      </w:r>
      <w:proofErr w:type="spellEnd"/>
      <w:r w:rsidRPr="0062704F">
        <w:rPr>
          <w:sz w:val="14"/>
          <w:lang w:val="en-CA"/>
        </w:rPr>
        <w:t xml:space="preserve"> the </w:t>
      </w:r>
      <w:proofErr w:type="gramStart"/>
      <w:r w:rsidRPr="0062704F">
        <w:rPr>
          <w:sz w:val="14"/>
          <w:lang w:val="en-CA"/>
        </w:rPr>
        <w:t>world?</w:t>
      </w:r>
      <w:r w:rsidRPr="0062704F">
        <w:rPr>
          <w:sz w:val="12"/>
          <w:lang w:val="en-CA"/>
        </w:rPr>
        <w:t>¶</w:t>
      </w:r>
      <w:proofErr w:type="gramEnd"/>
      <w:r w:rsidRPr="0062704F">
        <w:rPr>
          <w:sz w:val="14"/>
          <w:lang w:val="en-CA"/>
        </w:rPr>
        <w:t xml:space="preserve"> Could such an education resist the imperative of affirmation and reproduction? Could it think the insistence of nothing without attempting to redeem</w:t>
      </w:r>
      <w:r w:rsidRPr="0062704F">
        <w:rPr>
          <w:sz w:val="12"/>
          <w:lang w:val="en-CA"/>
        </w:rPr>
        <w:t>¶</w:t>
      </w:r>
      <w:r w:rsidRPr="0062704F">
        <w:rPr>
          <w:sz w:val="14"/>
          <w:lang w:val="en-CA"/>
        </w:rPr>
        <w:t xml:space="preserve"> it? Philosophical engagements with the zero or the void, psychoanalytic</w:t>
      </w:r>
      <w:r w:rsidRPr="0062704F">
        <w:rPr>
          <w:sz w:val="12"/>
          <w:lang w:val="en-CA"/>
        </w:rPr>
        <w:t>¶</w:t>
      </w:r>
      <w:r w:rsidRPr="0062704F">
        <w:rPr>
          <w:sz w:val="14"/>
          <w:lang w:val="en-CA"/>
        </w:rPr>
        <w:t xml:space="preserve"> accounts of the force of the Real, and political analyses of the social structures dooming certain lives to nonbeing: all have entered the curricula of</w:t>
      </w:r>
      <w:r w:rsidRPr="0062704F">
        <w:rPr>
          <w:sz w:val="12"/>
          <w:lang w:val="en-CA"/>
        </w:rPr>
        <w:t>¶</w:t>
      </w:r>
      <w:r w:rsidRPr="0062704F">
        <w:rPr>
          <w:sz w:val="14"/>
          <w:lang w:val="en-CA"/>
        </w:rPr>
        <w:t xml:space="preserve"> the contemporary Western academy. Woman as ontological impossibility,</w:t>
      </w:r>
      <w:r w:rsidRPr="0062704F">
        <w:rPr>
          <w:sz w:val="12"/>
          <w:lang w:val="en-CA"/>
        </w:rPr>
        <w:t>¶</w:t>
      </w:r>
      <w:r w:rsidRPr="0062704F">
        <w:rPr>
          <w:sz w:val="14"/>
          <w:lang w:val="en-CA"/>
        </w:rPr>
        <w:t xml:space="preserve"> for example, shapes the work of such prominent feminists as Luce </w:t>
      </w:r>
      <w:proofErr w:type="spellStart"/>
      <w:r w:rsidRPr="0062704F">
        <w:rPr>
          <w:sz w:val="14"/>
          <w:lang w:val="en-CA"/>
        </w:rPr>
        <w:t>Irigaray</w:t>
      </w:r>
      <w:proofErr w:type="spellEnd"/>
      <w:r w:rsidRPr="0062704F">
        <w:rPr>
          <w:sz w:val="12"/>
          <w:lang w:val="en-CA"/>
        </w:rPr>
        <w:t>¶</w:t>
      </w:r>
      <w:r w:rsidRPr="0062704F">
        <w:rPr>
          <w:sz w:val="14"/>
          <w:lang w:val="en-CA"/>
        </w:rPr>
        <w:t xml:space="preserve"> (“The question ‘what is . . . ?’ is the question—the metaphysical question—</w:t>
      </w:r>
      <w:r w:rsidRPr="0062704F">
        <w:rPr>
          <w:sz w:val="12"/>
          <w:lang w:val="en-CA"/>
        </w:rPr>
        <w:t>¶</w:t>
      </w:r>
      <w:r w:rsidRPr="0062704F">
        <w:rPr>
          <w:sz w:val="14"/>
          <w:lang w:val="en-CA"/>
        </w:rPr>
        <w:t xml:space="preserve"> to which the feminine does not allow itself to submit”), Julia Kristeva (“On</w:t>
      </w:r>
      <w:r w:rsidRPr="0062704F">
        <w:rPr>
          <w:sz w:val="12"/>
          <w:lang w:val="en-CA"/>
        </w:rPr>
        <w:t>¶</w:t>
      </w:r>
      <w:r w:rsidRPr="0062704F">
        <w:rPr>
          <w:sz w:val="14"/>
          <w:lang w:val="en-CA"/>
        </w:rPr>
        <w:t xml:space="preserve"> a deeper level, however, a woman cannot ‘be’; it is something which does</w:t>
      </w:r>
      <w:r w:rsidRPr="0062704F">
        <w:rPr>
          <w:sz w:val="12"/>
          <w:lang w:val="en-CA"/>
        </w:rPr>
        <w:t>¶</w:t>
      </w:r>
      <w:r w:rsidRPr="0062704F">
        <w:rPr>
          <w:sz w:val="14"/>
          <w:lang w:val="en-CA"/>
        </w:rPr>
        <w:t xml:space="preserve"> not even belong to the category of being”), and Catherine </w:t>
      </w:r>
      <w:proofErr w:type="spellStart"/>
      <w:r w:rsidRPr="0062704F">
        <w:rPr>
          <w:sz w:val="14"/>
          <w:lang w:val="en-CA"/>
        </w:rPr>
        <w:t>Malabou</w:t>
      </w:r>
      <w:proofErr w:type="spellEnd"/>
      <w:r w:rsidRPr="0062704F">
        <w:rPr>
          <w:sz w:val="14"/>
          <w:lang w:val="en-CA"/>
        </w:rPr>
        <w:t xml:space="preserve"> (“This</w:t>
      </w:r>
      <w:r w:rsidRPr="0062704F">
        <w:rPr>
          <w:sz w:val="12"/>
          <w:lang w:val="en-CA"/>
        </w:rPr>
        <w:t>¶</w:t>
      </w:r>
      <w:r w:rsidRPr="0062704F">
        <w:rPr>
          <w:sz w:val="14"/>
          <w:lang w:val="en-CA"/>
        </w:rPr>
        <w:t xml:space="preserve"> assimilation of ‘woman’ to ‘being nothing’ perhaps opens a new path that</w:t>
      </w:r>
      <w:r w:rsidRPr="0062704F">
        <w:rPr>
          <w:sz w:val="12"/>
          <w:lang w:val="en-CA"/>
        </w:rPr>
        <w:t>¶</w:t>
      </w:r>
      <w:r w:rsidRPr="0062704F">
        <w:rPr>
          <w:sz w:val="14"/>
          <w:lang w:val="en-CA"/>
        </w:rPr>
        <w:t xml:space="preserve"> goes beyond both essentialism and anti-essentialism”). Similarly, the antithesis of Blackness and being has shaped the thought (from Frantz Fanon forward) of many Black intellectuals, including Sylvia Wynter (“Blacks . . . have</w:t>
      </w:r>
      <w:r w:rsidRPr="0062704F">
        <w:rPr>
          <w:sz w:val="12"/>
          <w:lang w:val="en-CA"/>
        </w:rPr>
        <w:t>¶</w:t>
      </w:r>
      <w:r w:rsidRPr="0062704F">
        <w:rPr>
          <w:sz w:val="14"/>
          <w:lang w:val="en-CA"/>
        </w:rPr>
        <w:t xml:space="preserve"> been socialized to experience ourselves in . . . negative being”), Jared Sexton</w:t>
      </w:r>
      <w:r w:rsidRPr="0062704F">
        <w:rPr>
          <w:sz w:val="12"/>
          <w:lang w:val="en-CA"/>
        </w:rPr>
        <w:t>¶</w:t>
      </w:r>
      <w:r w:rsidRPr="0062704F">
        <w:rPr>
          <w:sz w:val="14"/>
          <w:lang w:val="en-CA"/>
        </w:rPr>
        <w:t xml:space="preserve"> (“Black lives matter, not in or to the present order of knowledge that determines human being, but only ever against it, outside the limits of the law”),</w:t>
      </w:r>
      <w:r w:rsidRPr="0062704F">
        <w:rPr>
          <w:sz w:val="12"/>
          <w:lang w:val="en-CA"/>
        </w:rPr>
        <w:t>¶</w:t>
      </w:r>
      <w:r w:rsidRPr="0062704F">
        <w:rPr>
          <w:sz w:val="14"/>
          <w:lang w:val="en-CA"/>
        </w:rPr>
        <w:t xml:space="preserve"> and Fred Moten (“Blackness is prior to ontology . . . it is ontology’s anti- and</w:t>
      </w:r>
      <w:r w:rsidRPr="0062704F">
        <w:rPr>
          <w:sz w:val="12"/>
          <w:lang w:val="en-CA"/>
        </w:rPr>
        <w:t>¶</w:t>
      </w:r>
      <w:r w:rsidRPr="0062704F">
        <w:rPr>
          <w:sz w:val="14"/>
          <w:lang w:val="en-CA"/>
        </w:rPr>
        <w:t xml:space="preserve"> ante-foundation”).9</w:t>
      </w:r>
      <w:r w:rsidRPr="0062704F">
        <w:rPr>
          <w:sz w:val="12"/>
          <w:lang w:val="en-CA"/>
        </w:rPr>
        <w:t>¶</w:t>
      </w:r>
      <w:r w:rsidRPr="0062704F">
        <w:rPr>
          <w:sz w:val="14"/>
          <w:lang w:val="en-CA"/>
        </w:rPr>
        <w:t xml:space="preserve"> Meditations on the function of the void or the null set</w:t>
      </w:r>
      <w:r w:rsidRPr="0062704F">
        <w:rPr>
          <w:sz w:val="12"/>
          <w:lang w:val="en-CA"/>
        </w:rPr>
        <w:t>¶</w:t>
      </w:r>
      <w:r w:rsidRPr="0062704F">
        <w:rPr>
          <w:sz w:val="14"/>
          <w:lang w:val="en-CA"/>
        </w:rPr>
        <w:t xml:space="preserve"> in the presentation of being, moreover, play crucial roles in my own work as</w:t>
      </w:r>
      <w:r w:rsidRPr="0062704F">
        <w:rPr>
          <w:sz w:val="12"/>
          <w:lang w:val="en-CA"/>
        </w:rPr>
        <w:t>¶</w:t>
      </w:r>
      <w:r w:rsidRPr="0062704F">
        <w:rPr>
          <w:sz w:val="14"/>
          <w:lang w:val="en-CA"/>
        </w:rPr>
        <w:t xml:space="preserve"> well as in that of philosophers and critics such as Paul de Man, Jacques Derrida, </w:t>
      </w:r>
      <w:proofErr w:type="spellStart"/>
      <w:r w:rsidRPr="0062704F">
        <w:rPr>
          <w:sz w:val="14"/>
          <w:lang w:val="en-CA"/>
        </w:rPr>
        <w:t>Slavoj</w:t>
      </w:r>
      <w:proofErr w:type="spellEnd"/>
      <w:r w:rsidRPr="0062704F">
        <w:rPr>
          <w:sz w:val="14"/>
          <w:lang w:val="en-CA"/>
        </w:rPr>
        <w:t xml:space="preserve"> </w:t>
      </w:r>
      <w:proofErr w:type="spellStart"/>
      <w:r w:rsidRPr="0062704F">
        <w:rPr>
          <w:sz w:val="14"/>
          <w:lang w:val="en-CA"/>
        </w:rPr>
        <w:t>Žižek</w:t>
      </w:r>
      <w:proofErr w:type="spellEnd"/>
      <w:r w:rsidRPr="0062704F">
        <w:rPr>
          <w:sz w:val="14"/>
          <w:lang w:val="en-CA"/>
        </w:rPr>
        <w:t xml:space="preserve">, and Alain </w:t>
      </w:r>
      <w:proofErr w:type="spellStart"/>
      <w:r w:rsidRPr="0062704F">
        <w:rPr>
          <w:sz w:val="14"/>
          <w:lang w:val="en-CA"/>
        </w:rPr>
        <w:t>Badiou</w:t>
      </w:r>
      <w:proofErr w:type="spellEnd"/>
      <w:r w:rsidRPr="0062704F">
        <w:rPr>
          <w:sz w:val="14"/>
          <w:lang w:val="en-CA"/>
        </w:rPr>
        <w:t>.</w:t>
      </w:r>
      <w:r w:rsidRPr="0062704F">
        <w:rPr>
          <w:sz w:val="12"/>
          <w:lang w:val="en-CA"/>
        </w:rPr>
        <w:t>¶</w:t>
      </w:r>
      <w:r w:rsidRPr="0062704F">
        <w:rPr>
          <w:sz w:val="14"/>
          <w:lang w:val="en-CA"/>
        </w:rPr>
        <w:t xml:space="preserve"> Yet </w:t>
      </w:r>
      <w:r w:rsidRPr="00E70FDB">
        <w:rPr>
          <w:rStyle w:val="StyleUnderline"/>
          <w:highlight w:val="cyan"/>
          <w:lang w:val="en-CA"/>
        </w:rPr>
        <w:t>even as deconstructive,</w:t>
      </w:r>
      <w:r w:rsidRPr="0062704F">
        <w:rPr>
          <w:rStyle w:val="StyleUnderline"/>
          <w:lang w:val="en-CA"/>
        </w:rPr>
        <w:t xml:space="preserve"> feminist, psychoanalytic, queer, and </w:t>
      </w:r>
      <w:proofErr w:type="spellStart"/>
      <w:r w:rsidRPr="0062704F">
        <w:rPr>
          <w:rStyle w:val="StyleUnderline"/>
          <w:lang w:val="en-CA"/>
        </w:rPr>
        <w:t>racecentered</w:t>
      </w:r>
      <w:proofErr w:type="spellEnd"/>
      <w:r w:rsidRPr="0062704F">
        <w:rPr>
          <w:rStyle w:val="StyleUnderline"/>
          <w:lang w:val="en-CA"/>
        </w:rPr>
        <w:t xml:space="preserve"> theories have </w:t>
      </w:r>
      <w:r w:rsidRPr="00E70FDB">
        <w:rPr>
          <w:rStyle w:val="StyleUnderline"/>
          <w:highlight w:val="cyan"/>
          <w:lang w:val="en-CA"/>
        </w:rPr>
        <w:t>entered the university, they’ve engendered violently</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negative reactions to their institutionalization, fueling the ongoing culture</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wars</w:t>
      </w:r>
      <w:r w:rsidRPr="0062704F">
        <w:rPr>
          <w:rStyle w:val="StyleUnderline"/>
          <w:lang w:val="en-CA"/>
        </w:rPr>
        <w:t xml:space="preserve"> in the United States and abroad.</w:t>
      </w:r>
      <w:r w:rsidRPr="0062704F">
        <w:rPr>
          <w:sz w:val="14"/>
          <w:lang w:val="en-CA"/>
        </w:rPr>
        <w:t xml:space="preserve">10 </w:t>
      </w:r>
      <w:r w:rsidRPr="00E70FDB">
        <w:rPr>
          <w:rStyle w:val="StyleUnderline"/>
          <w:highlight w:val="cyan"/>
          <w:lang w:val="en-CA"/>
        </w:rPr>
        <w:t>By addressing nothing’s</w:t>
      </w:r>
      <w:r w:rsidRPr="00E70FDB">
        <w:rPr>
          <w:sz w:val="14"/>
          <w:highlight w:val="cyan"/>
          <w:lang w:val="en-CA"/>
        </w:rPr>
        <w:t xml:space="preserve"> (</w:t>
      </w:r>
      <w:r w:rsidRPr="00E70FDB">
        <w:rPr>
          <w:rStyle w:val="StyleUnderline"/>
          <w:highlight w:val="cyan"/>
          <w:lang w:val="en-CA"/>
        </w:rPr>
        <w:t>non)place</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in any constituted order of thought</w:t>
      </w:r>
      <w:r w:rsidRPr="0062704F">
        <w:rPr>
          <w:sz w:val="14"/>
          <w:lang w:val="en-CA"/>
        </w:rPr>
        <w:t xml:space="preserve">, and thereby seeming to disturb metaphysics and social value alike, these, like </w:t>
      </w:r>
      <w:r w:rsidRPr="0062704F">
        <w:rPr>
          <w:rStyle w:val="StyleUnderline"/>
          <w:lang w:val="en-CA"/>
        </w:rPr>
        <w:t>the fields that house them</w:t>
      </w:r>
      <w:r w:rsidRPr="0062704F">
        <w:rPr>
          <w:sz w:val="14"/>
          <w:lang w:val="en-CA"/>
        </w:rPr>
        <w:t xml:space="preserve"> (most</w:t>
      </w:r>
      <w:r w:rsidRPr="0062704F">
        <w:rPr>
          <w:sz w:val="12"/>
          <w:lang w:val="en-CA"/>
        </w:rPr>
        <w:t>¶</w:t>
      </w:r>
      <w:r w:rsidRPr="0062704F">
        <w:rPr>
          <w:sz w:val="14"/>
          <w:lang w:val="en-CA"/>
        </w:rPr>
        <w:t xml:space="preserve"> often the humanities and social sciences), </w:t>
      </w:r>
      <w:r w:rsidRPr="0062704F">
        <w:rPr>
          <w:rStyle w:val="StyleUnderline"/>
          <w:lang w:val="en-CA"/>
        </w:rPr>
        <w:t>find themselves reduced by their</w:t>
      </w:r>
      <w:r w:rsidRPr="0062704F">
        <w:rPr>
          <w:rStyle w:val="StyleUnderline"/>
          <w:sz w:val="12"/>
          <w:u w:val="none"/>
        </w:rPr>
        <w:t>¶</w:t>
      </w:r>
      <w:r w:rsidRPr="0062704F">
        <w:rPr>
          <w:rStyle w:val="StyleUnderline"/>
        </w:rPr>
        <w:t xml:space="preserve"> </w:t>
      </w:r>
      <w:r w:rsidRPr="00E70FDB">
        <w:rPr>
          <w:rStyle w:val="StyleUnderline"/>
          <w:highlight w:val="cyan"/>
          <w:lang w:val="en-CA"/>
        </w:rPr>
        <w:t>opponents to the figural status of the nothing they engage. Excoriated for</w:t>
      </w:r>
      <w:r w:rsidRPr="00E70FDB">
        <w:rPr>
          <w:rStyle w:val="StyleUnderline"/>
          <w:highlight w:val="cyan"/>
        </w:rPr>
        <w:t xml:space="preserve"> </w:t>
      </w:r>
      <w:r w:rsidRPr="00E70FDB">
        <w:rPr>
          <w:rStyle w:val="StyleUnderline"/>
          <w:highlight w:val="cyan"/>
          <w:lang w:val="en-CA"/>
        </w:rPr>
        <w:t>debasing reality and truth</w:t>
      </w:r>
      <w:r w:rsidRPr="0062704F">
        <w:rPr>
          <w:sz w:val="14"/>
          <w:lang w:val="en-CA"/>
        </w:rPr>
        <w:t xml:space="preserve"> (a charge leveled by the right-wing Norwegian</w:t>
      </w:r>
      <w:r w:rsidRPr="0062704F">
        <w:rPr>
          <w:sz w:val="12"/>
          <w:lang w:val="en-CA"/>
        </w:rPr>
        <w:t>¶</w:t>
      </w:r>
      <w:r w:rsidRPr="0062704F">
        <w:rPr>
          <w:sz w:val="14"/>
          <w:lang w:val="en-CA"/>
        </w:rPr>
        <w:t xml:space="preserve"> mass murderer Anders Behring Breivik as well as by the “liberal” American</w:t>
      </w:r>
      <w:r w:rsidRPr="0062704F">
        <w:rPr>
          <w:sz w:val="12"/>
          <w:lang w:val="en-CA"/>
        </w:rPr>
        <w:t>¶</w:t>
      </w:r>
      <w:r w:rsidRPr="0062704F">
        <w:rPr>
          <w:sz w:val="14"/>
          <w:lang w:val="en-CA"/>
        </w:rPr>
        <w:t xml:space="preserve"> cultural journalist Michiko Kakutani), these discourses refuse the normative</w:t>
      </w:r>
      <w:r w:rsidRPr="0062704F">
        <w:rPr>
          <w:sz w:val="12"/>
          <w:lang w:val="en-CA"/>
        </w:rPr>
        <w:t>¶</w:t>
      </w:r>
      <w:r w:rsidRPr="0062704F">
        <w:rPr>
          <w:sz w:val="14"/>
          <w:lang w:val="en-CA"/>
        </w:rPr>
        <w:t xml:space="preserve"> paradigm of education as world transmission—as the preservation, mutatis</w:t>
      </w:r>
      <w:r w:rsidRPr="0062704F">
        <w:rPr>
          <w:sz w:val="12"/>
          <w:lang w:val="en-CA"/>
        </w:rPr>
        <w:t>¶</w:t>
      </w:r>
      <w:r w:rsidRPr="0062704F">
        <w:rPr>
          <w:sz w:val="14"/>
          <w:lang w:val="en-CA"/>
        </w:rPr>
        <w:t xml:space="preserve"> mutandis, of reality as it “is.”11 They focus, instead, on what thought and education register as the unthinkable, as foreign to logic or sense. They promulgate</w:t>
      </w:r>
      <w:r w:rsidRPr="0062704F">
        <w:rPr>
          <w:sz w:val="12"/>
          <w:lang w:val="en-CA"/>
        </w:rPr>
        <w:t>¶</w:t>
      </w:r>
      <w:r w:rsidRPr="0062704F">
        <w:rPr>
          <w:sz w:val="14"/>
          <w:lang w:val="en-CA"/>
        </w:rPr>
        <w:t xml:space="preserve"> a “bad education” by attesting to what </w:t>
      </w:r>
      <w:proofErr w:type="spellStart"/>
      <w:r w:rsidRPr="0062704F">
        <w:rPr>
          <w:sz w:val="14"/>
          <w:lang w:val="en-CA"/>
        </w:rPr>
        <w:t>Slavoj</w:t>
      </w:r>
      <w:proofErr w:type="spellEnd"/>
      <w:r w:rsidRPr="0062704F">
        <w:rPr>
          <w:sz w:val="14"/>
          <w:lang w:val="en-CA"/>
        </w:rPr>
        <w:t xml:space="preserve"> </w:t>
      </w:r>
      <w:proofErr w:type="spellStart"/>
      <w:r w:rsidRPr="0062704F">
        <w:rPr>
          <w:sz w:val="14"/>
          <w:lang w:val="en-CA"/>
        </w:rPr>
        <w:t>Žižek</w:t>
      </w:r>
      <w:proofErr w:type="spellEnd"/>
      <w:r w:rsidRPr="0062704F">
        <w:rPr>
          <w:sz w:val="14"/>
          <w:lang w:val="en-CA"/>
        </w:rPr>
        <w:t xml:space="preserve"> calls, </w:t>
      </w:r>
      <w:proofErr w:type="gramStart"/>
      <w:r w:rsidRPr="0062704F">
        <w:rPr>
          <w:sz w:val="14"/>
          <w:lang w:val="en-CA"/>
        </w:rPr>
        <w:t>in the course of</w:t>
      </w:r>
      <w:proofErr w:type="gramEnd"/>
      <w:r w:rsidRPr="0062704F">
        <w:rPr>
          <w:sz w:val="14"/>
          <w:lang w:val="en-CA"/>
        </w:rPr>
        <w:t xml:space="preserve"> a</w:t>
      </w:r>
      <w:r w:rsidRPr="0062704F">
        <w:rPr>
          <w:sz w:val="12"/>
          <w:lang w:val="en-CA"/>
        </w:rPr>
        <w:t>¶</w:t>
      </w:r>
      <w:r w:rsidRPr="0062704F">
        <w:rPr>
          <w:sz w:val="14"/>
          <w:lang w:val="en-CA"/>
        </w:rPr>
        <w:t xml:space="preserve"> reading of Immanuel Kant, “the ontological incompleteness of reality itself.”12</w:t>
      </w:r>
      <w:r w:rsidRPr="0062704F">
        <w:rPr>
          <w:sz w:val="12"/>
          <w:lang w:val="en-CA"/>
        </w:rPr>
        <w:t>¶</w:t>
      </w:r>
      <w:r w:rsidRPr="0062704F">
        <w:rPr>
          <w:sz w:val="14"/>
          <w:lang w:val="en-CA"/>
        </w:rPr>
        <w:t xml:space="preserve"> Lacan attributes that incompleteness to the Symbolic formation of the</w:t>
      </w:r>
      <w:r w:rsidRPr="0062704F">
        <w:rPr>
          <w:sz w:val="12"/>
          <w:lang w:val="en-CA"/>
        </w:rPr>
        <w:t>¶</w:t>
      </w:r>
      <w:r w:rsidRPr="0062704F">
        <w:rPr>
          <w:sz w:val="14"/>
          <w:lang w:val="en-CA"/>
        </w:rPr>
        <w:t xml:space="preserve"> subject and the structure of the unconscious. In Seminar XI he remarks that</w:t>
      </w:r>
      <w:r w:rsidRPr="0062704F">
        <w:rPr>
          <w:sz w:val="12"/>
          <w:lang w:val="en-CA"/>
        </w:rPr>
        <w:t>¶</w:t>
      </w:r>
      <w:r w:rsidRPr="0062704F">
        <w:rPr>
          <w:sz w:val="14"/>
          <w:lang w:val="en-CA"/>
        </w:rPr>
        <w:t xml:space="preserve"> “discontinuity . . . is the essential form in which the unconscious appears to</w:t>
      </w:r>
      <w:r w:rsidRPr="0062704F">
        <w:rPr>
          <w:sz w:val="12"/>
          <w:lang w:val="en-CA"/>
        </w:rPr>
        <w:t>¶</w:t>
      </w:r>
      <w:r w:rsidRPr="0062704F">
        <w:rPr>
          <w:sz w:val="14"/>
          <w:lang w:val="en-CA"/>
        </w:rPr>
        <w:t xml:space="preserve"> us” and then wonders whether the “absolute, inaugural character” of that discontinuity can manifest itself only against “the background of a totality.”13 “Is</w:t>
      </w:r>
      <w:r w:rsidRPr="0062704F">
        <w:rPr>
          <w:sz w:val="12"/>
          <w:lang w:val="en-CA"/>
        </w:rPr>
        <w:t>¶</w:t>
      </w:r>
      <w:r w:rsidRPr="0062704F">
        <w:rPr>
          <w:sz w:val="14"/>
          <w:lang w:val="en-CA"/>
        </w:rPr>
        <w:t xml:space="preserve"> the one anterior to discontinuity?” he asks; is there a unity, in other words, before the negativity that introduces the division, the “discontinuity” that characterizes the unconscious? He follows with this response: “I do not think </w:t>
      </w:r>
      <w:proofErr w:type="gramStart"/>
      <w:r w:rsidRPr="0062704F">
        <w:rPr>
          <w:sz w:val="14"/>
          <w:lang w:val="en-CA"/>
        </w:rPr>
        <w:t>so,</w:t>
      </w:r>
      <w:r w:rsidRPr="0062704F">
        <w:rPr>
          <w:sz w:val="12"/>
          <w:lang w:val="en-CA"/>
        </w:rPr>
        <w:t>¶</w:t>
      </w:r>
      <w:proofErr w:type="gramEnd"/>
      <w:r w:rsidRPr="0062704F">
        <w:rPr>
          <w:sz w:val="14"/>
          <w:lang w:val="en-CA"/>
        </w:rPr>
        <w:t xml:space="preserve"> and everything I have taught in recent years has tended to exclude the need</w:t>
      </w:r>
      <w:r w:rsidRPr="0062704F">
        <w:rPr>
          <w:sz w:val="12"/>
          <w:lang w:val="en-CA"/>
        </w:rPr>
        <w:t>¶</w:t>
      </w:r>
      <w:r w:rsidRPr="0062704F">
        <w:rPr>
          <w:sz w:val="14"/>
          <w:lang w:val="en-CA"/>
        </w:rPr>
        <w:t xml:space="preserve"> for this closed one. . . . You will grant me that the one that is introduced by the</w:t>
      </w:r>
      <w:r w:rsidRPr="0062704F">
        <w:rPr>
          <w:sz w:val="12"/>
          <w:lang w:val="en-CA"/>
        </w:rPr>
        <w:t>¶</w:t>
      </w:r>
      <w:r w:rsidRPr="0062704F">
        <w:rPr>
          <w:sz w:val="14"/>
          <w:lang w:val="en-CA"/>
        </w:rPr>
        <w:t xml:space="preserve"> unconscious is the one of the </w:t>
      </w:r>
      <w:proofErr w:type="gramStart"/>
      <w:r w:rsidRPr="0062704F">
        <w:rPr>
          <w:sz w:val="14"/>
          <w:lang w:val="en-CA"/>
        </w:rPr>
        <w:t>split</w:t>
      </w:r>
      <w:proofErr w:type="gramEnd"/>
      <w:r w:rsidRPr="0062704F">
        <w:rPr>
          <w:sz w:val="14"/>
          <w:lang w:val="en-CA"/>
        </w:rPr>
        <w:t>, of the stroke, of rupture.”14 This inaugural</w:t>
      </w:r>
      <w:r w:rsidRPr="0062704F">
        <w:rPr>
          <w:sz w:val="12"/>
          <w:lang w:val="en-CA"/>
        </w:rPr>
        <w:t>¶</w:t>
      </w:r>
      <w:r w:rsidRPr="0062704F">
        <w:rPr>
          <w:sz w:val="14"/>
          <w:lang w:val="en-CA"/>
        </w:rPr>
        <w:t xml:space="preserve"> rupture, prior to the “being” of the “one” that it would split, presupposes</w:t>
      </w:r>
      <w:r w:rsidRPr="0062704F">
        <w:rPr>
          <w:sz w:val="12"/>
          <w:lang w:val="en-CA"/>
        </w:rPr>
        <w:t>¶</w:t>
      </w:r>
      <w:r w:rsidRPr="0062704F">
        <w:rPr>
          <w:sz w:val="14"/>
          <w:lang w:val="en-CA"/>
        </w:rPr>
        <w:t xml:space="preserve"> for Lacan no unified “background,” no whole that precedes its division. He</w:t>
      </w:r>
      <w:r w:rsidRPr="0062704F">
        <w:rPr>
          <w:sz w:val="12"/>
          <w:lang w:val="en-CA"/>
        </w:rPr>
        <w:t>¶</w:t>
      </w:r>
      <w:r w:rsidRPr="0062704F">
        <w:rPr>
          <w:sz w:val="14"/>
          <w:lang w:val="en-CA"/>
        </w:rPr>
        <w:t xml:space="preserve"> thus argues that “the first emergence of the unconscious . . . does not lend</w:t>
      </w:r>
      <w:r w:rsidRPr="0062704F">
        <w:rPr>
          <w:sz w:val="12"/>
          <w:lang w:val="en-CA"/>
        </w:rPr>
        <w:t>¶</w:t>
      </w:r>
      <w:r w:rsidRPr="0062704F">
        <w:rPr>
          <w:sz w:val="14"/>
          <w:lang w:val="en-CA"/>
        </w:rPr>
        <w:t xml:space="preserve"> itself to ontology.”15 Indeed, the unconscious, as he puts it, “is neither being</w:t>
      </w:r>
      <w:r w:rsidRPr="0062704F">
        <w:rPr>
          <w:sz w:val="12"/>
          <w:lang w:val="en-CA"/>
        </w:rPr>
        <w:t>¶</w:t>
      </w:r>
      <w:r w:rsidRPr="0062704F">
        <w:rPr>
          <w:sz w:val="14"/>
          <w:lang w:val="en-CA"/>
        </w:rPr>
        <w:t xml:space="preserve"> nor non-being” precisely because “what is ontic in [its] function . . . is the</w:t>
      </w:r>
      <w:r w:rsidRPr="0062704F">
        <w:rPr>
          <w:sz w:val="12"/>
          <w:lang w:val="en-CA"/>
        </w:rPr>
        <w:t>¶</w:t>
      </w:r>
      <w:r w:rsidRPr="0062704F">
        <w:rPr>
          <w:sz w:val="14"/>
          <w:lang w:val="en-CA"/>
        </w:rPr>
        <w:t xml:space="preserve"> split.”16 That split, which makes possible all that appears, can never appear</w:t>
      </w:r>
      <w:r w:rsidRPr="0062704F">
        <w:rPr>
          <w:sz w:val="12"/>
          <w:lang w:val="en-CA"/>
        </w:rPr>
        <w:t>¶</w:t>
      </w:r>
      <w:r w:rsidRPr="0062704F">
        <w:rPr>
          <w:sz w:val="14"/>
          <w:lang w:val="en-CA"/>
        </w:rPr>
        <w:t xml:space="preserve"> “in itself ”; it possesses no “in itself ” to appear but produces the appearance</w:t>
      </w:r>
      <w:r w:rsidRPr="0062704F">
        <w:rPr>
          <w:sz w:val="12"/>
          <w:lang w:val="en-CA"/>
        </w:rPr>
        <w:t>¶</w:t>
      </w:r>
      <w:r w:rsidRPr="0062704F">
        <w:rPr>
          <w:sz w:val="14"/>
          <w:lang w:val="en-CA"/>
        </w:rPr>
        <w:t xml:space="preserve"> of the “in itself ” through its primal division or negativity. Escaping containment by the either-or logic of “to be, or not to be,” it opens an absence that</w:t>
      </w:r>
      <w:r w:rsidRPr="0062704F">
        <w:rPr>
          <w:sz w:val="12"/>
          <w:lang w:val="en-CA"/>
        </w:rPr>
        <w:t>¶</w:t>
      </w:r>
      <w:r w:rsidRPr="0062704F">
        <w:rPr>
          <w:sz w:val="14"/>
          <w:lang w:val="en-CA"/>
        </w:rPr>
        <w:t xml:space="preserve"> Lacan rewrites as “ab-</w:t>
      </w:r>
      <w:proofErr w:type="spellStart"/>
      <w:r w:rsidRPr="0062704F">
        <w:rPr>
          <w:sz w:val="14"/>
          <w:lang w:val="en-CA"/>
        </w:rPr>
        <w:t>sens</w:t>
      </w:r>
      <w:proofErr w:type="spellEnd"/>
      <w:r w:rsidRPr="0062704F">
        <w:rPr>
          <w:sz w:val="14"/>
          <w:lang w:val="en-CA"/>
        </w:rPr>
        <w:t xml:space="preserve">” in </w:t>
      </w:r>
      <w:proofErr w:type="spellStart"/>
      <w:r w:rsidRPr="0062704F">
        <w:rPr>
          <w:sz w:val="14"/>
        </w:rPr>
        <w:t>L’Étourdit</w:t>
      </w:r>
      <w:proofErr w:type="spellEnd"/>
      <w:r w:rsidRPr="0062704F">
        <w:rPr>
          <w:rStyle w:val="StyleUnderline"/>
          <w:lang w:val="en-CA"/>
        </w:rPr>
        <w:t>. As the absenting of meaning from</w:t>
      </w:r>
      <w:r w:rsidRPr="0062704F">
        <w:rPr>
          <w:rStyle w:val="StyleUnderline"/>
          <w:sz w:val="12"/>
          <w:u w:val="none"/>
        </w:rPr>
        <w:t>¶</w:t>
      </w:r>
      <w:r w:rsidRPr="0062704F">
        <w:rPr>
          <w:rStyle w:val="StyleUnderline"/>
        </w:rPr>
        <w:t xml:space="preserve"> </w:t>
      </w:r>
      <w:r w:rsidRPr="0062704F">
        <w:rPr>
          <w:rStyle w:val="StyleUnderline"/>
          <w:lang w:val="en-CA"/>
        </w:rPr>
        <w:t xml:space="preserve">being, as the insistence of what can never be counted as part of any </w:t>
      </w:r>
      <w:proofErr w:type="gramStart"/>
      <w:r w:rsidRPr="0062704F">
        <w:rPr>
          <w:rStyle w:val="StyleUnderline"/>
          <w:lang w:val="en-CA"/>
        </w:rPr>
        <w:t>world,</w:t>
      </w:r>
      <w:r w:rsidRPr="0062704F">
        <w:rPr>
          <w:rStyle w:val="StyleUnderline"/>
          <w:sz w:val="12"/>
          <w:u w:val="none"/>
        </w:rPr>
        <w:t>¶</w:t>
      </w:r>
      <w:proofErr w:type="gramEnd"/>
      <w:r w:rsidRPr="0062704F">
        <w:rPr>
          <w:rStyle w:val="StyleUnderline"/>
        </w:rPr>
        <w:t xml:space="preserve"> </w:t>
      </w:r>
      <w:r w:rsidRPr="00E70FDB">
        <w:rPr>
          <w:rStyle w:val="StyleUnderline"/>
          <w:highlight w:val="cyan"/>
          <w:lang w:val="en-CA"/>
        </w:rPr>
        <w:t>ab-</w:t>
      </w:r>
      <w:proofErr w:type="spellStart"/>
      <w:r w:rsidRPr="00E70FDB">
        <w:rPr>
          <w:rStyle w:val="StyleUnderline"/>
          <w:highlight w:val="cyan"/>
          <w:lang w:val="en-CA"/>
        </w:rPr>
        <w:t>sens</w:t>
      </w:r>
      <w:proofErr w:type="spellEnd"/>
      <w:r w:rsidRPr="00E70FDB">
        <w:rPr>
          <w:rStyle w:val="StyleUnderline"/>
          <w:highlight w:val="cyan"/>
          <w:lang w:val="en-CA"/>
        </w:rPr>
        <w:t xml:space="preserve"> has no place in the order of sense that assumes “the background of a</w:t>
      </w:r>
      <w:r w:rsidRPr="00E70FDB">
        <w:rPr>
          <w:rStyle w:val="StyleUnderline"/>
          <w:sz w:val="12"/>
          <w:highlight w:val="cyan"/>
          <w:u w:val="none"/>
        </w:rPr>
        <w:t>¶</w:t>
      </w:r>
      <w:r w:rsidRPr="00E70FDB">
        <w:rPr>
          <w:rStyle w:val="StyleUnderline"/>
          <w:highlight w:val="cyan"/>
        </w:rPr>
        <w:t xml:space="preserve"> </w:t>
      </w:r>
      <w:r w:rsidRPr="00E70FDB">
        <w:rPr>
          <w:rStyle w:val="StyleUnderline"/>
          <w:highlight w:val="cyan"/>
          <w:lang w:val="en-CA"/>
        </w:rPr>
        <w:t>totality”</w:t>
      </w:r>
      <w:r w:rsidRPr="0062704F">
        <w:rPr>
          <w:rStyle w:val="StyleUnderline"/>
          <w:lang w:val="en-CA"/>
        </w:rPr>
        <w:t xml:space="preserve"> wherein being and meaning both depend on each other and prop</w:t>
      </w:r>
      <w:r w:rsidRPr="0062704F">
        <w:rPr>
          <w:rStyle w:val="StyleUnderline"/>
          <w:sz w:val="12"/>
          <w:u w:val="none"/>
        </w:rPr>
        <w:t>¶</w:t>
      </w:r>
      <w:r w:rsidRPr="0062704F">
        <w:rPr>
          <w:rStyle w:val="StyleUnderline"/>
        </w:rPr>
        <w:t xml:space="preserve"> </w:t>
      </w:r>
      <w:r w:rsidRPr="0062704F">
        <w:rPr>
          <w:rStyle w:val="StyleUnderline"/>
          <w:lang w:val="en-CA"/>
        </w:rPr>
        <w:t>each other</w:t>
      </w:r>
      <w:r w:rsidRPr="0062704F">
        <w:rPr>
          <w:sz w:val="14"/>
          <w:lang w:val="en-CA"/>
        </w:rPr>
        <w:t xml:space="preserve"> up.17</w:t>
      </w:r>
    </w:p>
    <w:p w14:paraId="7E3DB9CE" w14:textId="77777777" w:rsidR="009C0725" w:rsidRPr="0062704F" w:rsidRDefault="009C0725" w:rsidP="009C0725">
      <w:pPr>
        <w:rPr>
          <w:sz w:val="14"/>
          <w:lang w:val="en-CA"/>
        </w:rPr>
      </w:pPr>
    </w:p>
    <w:p w14:paraId="210E147D" w14:textId="452F8A98" w:rsidR="009C0725" w:rsidRPr="0062704F" w:rsidRDefault="00945E19" w:rsidP="009C0725">
      <w:pPr>
        <w:pStyle w:val="Heading4"/>
        <w:rPr>
          <w:rFonts w:cs="Calibri"/>
        </w:rPr>
      </w:pPr>
      <w:r>
        <w:rPr>
          <w:rFonts w:cs="Calibri"/>
        </w:rPr>
        <w:t>Forms of discourse in academia</w:t>
      </w:r>
      <w:r w:rsidR="009C0725" w:rsidRPr="0062704F">
        <w:rPr>
          <w:rFonts w:cs="Calibri"/>
        </w:rPr>
        <w:t xml:space="preserve"> </w:t>
      </w:r>
      <w:r>
        <w:rPr>
          <w:rFonts w:cs="Calibri"/>
        </w:rPr>
        <w:t>are predatory and purport fantasies that reinforce the</w:t>
      </w:r>
      <w:r w:rsidR="009C0725" w:rsidRPr="0062704F">
        <w:rPr>
          <w:rFonts w:cs="Calibri"/>
        </w:rPr>
        <w:t xml:space="preserve"> </w:t>
      </w:r>
      <w:r>
        <w:rPr>
          <w:rFonts w:cs="Calibri"/>
        </w:rPr>
        <w:t xml:space="preserve">fetishization as well as the </w:t>
      </w:r>
      <w:r w:rsidR="009C0725" w:rsidRPr="0062704F">
        <w:rPr>
          <w:rFonts w:cs="Calibri"/>
        </w:rPr>
        <w:t>representation of transgender women</w:t>
      </w:r>
      <w:r w:rsidR="00F81B53">
        <w:rPr>
          <w:rFonts w:cs="Calibri"/>
        </w:rPr>
        <w:t xml:space="preserve">, </w:t>
      </w:r>
      <w:r w:rsidR="009C0725" w:rsidRPr="0062704F">
        <w:rPr>
          <w:rFonts w:cs="Calibri"/>
        </w:rPr>
        <w:t xml:space="preserve">deeply rooted in graphic depictions of their most vulnerable states.  </w:t>
      </w:r>
    </w:p>
    <w:p w14:paraId="3434D49B" w14:textId="77777777" w:rsidR="009C0725" w:rsidRPr="00DB34A5" w:rsidRDefault="009C0725" w:rsidP="00DB34A5">
      <w:pPr>
        <w:rPr>
          <w:b/>
          <w:bCs/>
        </w:rPr>
      </w:pPr>
      <w:r w:rsidRPr="00DB34A5">
        <w:rPr>
          <w:b/>
          <w:bCs/>
        </w:rPr>
        <w:t>Stanley and Smith ’11</w:t>
      </w:r>
      <w:r w:rsidRPr="00DB34A5">
        <w:rPr>
          <w:rStyle w:val="Style13ptBold"/>
          <w:b w:val="0"/>
        </w:rPr>
        <w:t xml:space="preserve"> (Eric A Stanley, Assistant Professor in the Department of Gender and Sexuality Studies at the University of California, Riverside, and Nat Smith. Captive </w:t>
      </w:r>
      <w:proofErr w:type="gramStart"/>
      <w:r w:rsidRPr="00DB34A5">
        <w:rPr>
          <w:rStyle w:val="Style13ptBold"/>
          <w:b w:val="0"/>
        </w:rPr>
        <w:t>Genders :</w:t>
      </w:r>
      <w:proofErr w:type="gramEnd"/>
      <w:r w:rsidRPr="00DB34A5">
        <w:rPr>
          <w:rStyle w:val="Style13ptBold"/>
          <w:b w:val="0"/>
        </w:rPr>
        <w:t xml:space="preserve"> Trans Embodiment and the Prison Industrial Complex. Oakland, </w:t>
      </w:r>
      <w:proofErr w:type="gramStart"/>
      <w:r w:rsidRPr="00DB34A5">
        <w:rPr>
          <w:rStyle w:val="Style13ptBold"/>
          <w:b w:val="0"/>
        </w:rPr>
        <w:t>CA :AK</w:t>
      </w:r>
      <w:proofErr w:type="gramEnd"/>
      <w:r w:rsidRPr="00DB34A5">
        <w:rPr>
          <w:rStyle w:val="Style13ptBold"/>
          <w:b w:val="0"/>
        </w:rPr>
        <w:t xml:space="preserve"> Press, 2011.)//MRS</w:t>
      </w:r>
    </w:p>
    <w:p w14:paraId="69CD05F0" w14:textId="77777777" w:rsidR="009C0725" w:rsidRPr="0062704F" w:rsidRDefault="009C0725" w:rsidP="009C0725">
      <w:pPr>
        <w:pStyle w:val="NormalWeb"/>
        <w:rPr>
          <w:rFonts w:ascii="Calibri" w:hAnsi="Calibri" w:cs="Calibri"/>
          <w:position w:val="8"/>
          <w:sz w:val="28"/>
          <w:szCs w:val="28"/>
          <w:u w:val="single"/>
        </w:rPr>
      </w:pPr>
      <w:r w:rsidRPr="0062704F">
        <w:rPr>
          <w:rFonts w:ascii="Calibri" w:hAnsi="Calibri" w:cs="Calibri"/>
          <w:position w:val="8"/>
          <w:sz w:val="28"/>
          <w:szCs w:val="28"/>
        </w:rPr>
        <w:t xml:space="preserve">A lot of oppressed people are hyper-sexualized in dominant culture </w:t>
      </w:r>
      <w:proofErr w:type="gramStart"/>
      <w:r w:rsidRPr="0062704F">
        <w:rPr>
          <w:rFonts w:ascii="Calibri" w:hAnsi="Calibri" w:cs="Calibri"/>
          <w:position w:val="8"/>
          <w:sz w:val="28"/>
          <w:szCs w:val="28"/>
        </w:rPr>
        <w:t>as a way to</w:t>
      </w:r>
      <w:proofErr w:type="gramEnd"/>
      <w:r w:rsidRPr="0062704F">
        <w:rPr>
          <w:rFonts w:ascii="Calibri" w:hAnsi="Calibri" w:cs="Calibri"/>
          <w:position w:val="8"/>
          <w:sz w:val="28"/>
          <w:szCs w:val="28"/>
        </w:rPr>
        <w:t xml:space="preserve"> create them as a threat, a fetish, or a caricature—transgender women, black men, Asian and Pacific Islander women, to name a few. </w:t>
      </w:r>
      <w:r w:rsidRPr="0062704F">
        <w:rPr>
          <w:rFonts w:ascii="Calibri" w:hAnsi="Calibri" w:cs="Calibri"/>
          <w:position w:val="8"/>
          <w:sz w:val="28"/>
          <w:szCs w:val="28"/>
          <w:u w:val="single"/>
        </w:rPr>
        <w:t xml:space="preserve">Despite often good intentions to raise awareness about the treatment of transgender and gender-non-conforming people in prisons, we recognize that </w:t>
      </w:r>
      <w:r w:rsidRPr="00E70FDB">
        <w:rPr>
          <w:rFonts w:ascii="Calibri" w:hAnsi="Calibri" w:cs="Calibri"/>
          <w:b/>
          <w:bCs/>
          <w:position w:val="8"/>
          <w:sz w:val="28"/>
          <w:szCs w:val="28"/>
          <w:highlight w:val="cyan"/>
          <w:u w:val="single"/>
        </w:rPr>
        <w:t>much of the “public education</w:t>
      </w:r>
      <w:r w:rsidRPr="0062704F">
        <w:rPr>
          <w:rFonts w:ascii="Calibri" w:hAnsi="Calibri" w:cs="Calibri"/>
          <w:position w:val="8"/>
          <w:sz w:val="28"/>
          <w:szCs w:val="28"/>
          <w:u w:val="single"/>
        </w:rPr>
        <w:t xml:space="preserve">” work around these issues often </w:t>
      </w:r>
      <w:r w:rsidRPr="00E70FDB">
        <w:rPr>
          <w:rFonts w:ascii="Calibri" w:hAnsi="Calibri" w:cs="Calibri"/>
          <w:b/>
          <w:bCs/>
          <w:position w:val="8"/>
          <w:sz w:val="28"/>
          <w:szCs w:val="28"/>
          <w:highlight w:val="cyan"/>
          <w:u w:val="single"/>
        </w:rPr>
        <w:t>relies on sexualization, voyeurism, sensationalism, and fetishization</w:t>
      </w:r>
      <w:r w:rsidRPr="0062704F">
        <w:rPr>
          <w:rFonts w:ascii="Calibri" w:hAnsi="Calibri" w:cs="Calibri"/>
          <w:position w:val="8"/>
          <w:sz w:val="28"/>
          <w:szCs w:val="28"/>
          <w:u w:val="single"/>
        </w:rPr>
        <w:t xml:space="preserve"> to get its point across</w:t>
      </w:r>
      <w:r w:rsidRPr="0062704F">
        <w:rPr>
          <w:rFonts w:ascii="Calibri" w:hAnsi="Calibri" w:cs="Calibri"/>
          <w:position w:val="8"/>
          <w:sz w:val="28"/>
          <w:szCs w:val="28"/>
        </w:rPr>
        <w:t xml:space="preserve">. In </w:t>
      </w:r>
      <w:proofErr w:type="gramStart"/>
      <w:r w:rsidRPr="0062704F">
        <w:rPr>
          <w:rFonts w:ascii="Calibri" w:hAnsi="Calibri" w:cs="Calibri"/>
          <w:position w:val="8"/>
          <w:sz w:val="28"/>
          <w:szCs w:val="28"/>
        </w:rPr>
        <w:t>general</w:t>
      </w:r>
      <w:proofErr w:type="gramEnd"/>
      <w:r w:rsidRPr="0062704F">
        <w:rPr>
          <w:rFonts w:ascii="Calibri" w:hAnsi="Calibri" w:cs="Calibri"/>
          <w:position w:val="8"/>
          <w:sz w:val="28"/>
          <w:szCs w:val="28"/>
        </w:rPr>
        <w:t xml:space="preserve"> </w:t>
      </w:r>
      <w:r w:rsidRPr="00E70FDB">
        <w:rPr>
          <w:rFonts w:ascii="Calibri" w:hAnsi="Calibri" w:cs="Calibri"/>
          <w:position w:val="8"/>
          <w:sz w:val="28"/>
          <w:szCs w:val="28"/>
          <w:highlight w:val="cyan"/>
          <w:u w:val="single"/>
        </w:rPr>
        <w:t xml:space="preserve">there is a </w:t>
      </w:r>
      <w:r w:rsidRPr="00E70FDB">
        <w:rPr>
          <w:rFonts w:ascii="Calibri" w:hAnsi="Calibri" w:cs="Calibri"/>
          <w:position w:val="8"/>
          <w:sz w:val="28"/>
          <w:szCs w:val="28"/>
          <w:highlight w:val="cyan"/>
          <w:u w:val="single"/>
        </w:rPr>
        <w:lastRenderedPageBreak/>
        <w:t xml:space="preserve">focus on </w:t>
      </w:r>
      <w:r w:rsidRPr="00E70FDB">
        <w:rPr>
          <w:rFonts w:ascii="Calibri" w:hAnsi="Calibri" w:cs="Calibri"/>
          <w:b/>
          <w:bCs/>
          <w:position w:val="8"/>
          <w:sz w:val="28"/>
          <w:szCs w:val="28"/>
          <w:highlight w:val="cyan"/>
          <w:u w:val="single"/>
        </w:rPr>
        <w:t>graphic descriptions of people’s bodies</w:t>
      </w:r>
      <w:r w:rsidRPr="0062704F">
        <w:rPr>
          <w:rFonts w:ascii="Calibri" w:hAnsi="Calibri" w:cs="Calibri"/>
          <w:position w:val="8"/>
          <w:sz w:val="28"/>
          <w:szCs w:val="28"/>
        </w:rPr>
        <w:t xml:space="preserve"> (specifically their genitals), </w:t>
      </w:r>
      <w:r w:rsidRPr="0062704F">
        <w:rPr>
          <w:rFonts w:ascii="Calibri" w:hAnsi="Calibri" w:cs="Calibri"/>
          <w:position w:val="8"/>
          <w:sz w:val="28"/>
          <w:szCs w:val="28"/>
          <w:u w:val="single"/>
        </w:rPr>
        <w:t xml:space="preserve">sexual violence, and the </w:t>
      </w:r>
      <w:r w:rsidRPr="0062704F">
        <w:rPr>
          <w:rFonts w:ascii="Calibri" w:hAnsi="Calibri" w:cs="Calibri"/>
          <w:b/>
          <w:bCs/>
          <w:position w:val="8"/>
          <w:sz w:val="28"/>
          <w:szCs w:val="28"/>
          <w:u w:val="single"/>
        </w:rPr>
        <w:t>humiliation they have faced</w:t>
      </w:r>
      <w:r w:rsidRPr="0062704F">
        <w:rPr>
          <w:rFonts w:ascii="Calibri" w:hAnsi="Calibri" w:cs="Calibri"/>
          <w:position w:val="8"/>
          <w:sz w:val="28"/>
          <w:szCs w:val="28"/>
        </w:rPr>
        <w:t xml:space="preserve">. Imprisoned people (who are usually represented as black) and transgender people (who are usually represented </w:t>
      </w:r>
      <w:r w:rsidRPr="00E70FDB">
        <w:rPr>
          <w:rFonts w:ascii="Calibri" w:hAnsi="Calibri" w:cs="Calibri"/>
          <w:position w:val="8"/>
          <w:sz w:val="28"/>
          <w:szCs w:val="28"/>
          <w:highlight w:val="cyan"/>
          <w:u w:val="single"/>
        </w:rPr>
        <w:t>as transgender women of color in this “have long been the target of voyeuristic representation</w:t>
      </w:r>
      <w:r w:rsidRPr="0062704F">
        <w:rPr>
          <w:rFonts w:ascii="Calibri" w:hAnsi="Calibri" w:cs="Calibri"/>
          <w:position w:val="8"/>
          <w:sz w:val="28"/>
          <w:szCs w:val="28"/>
          <w:u w:val="single"/>
        </w:rPr>
        <w:t xml:space="preserve"> —from porn movies that glorify rape in prison </w:t>
      </w:r>
      <w:r w:rsidRPr="00E70FDB">
        <w:rPr>
          <w:rFonts w:ascii="Calibri" w:hAnsi="Calibri" w:cs="Calibri"/>
          <w:position w:val="8"/>
          <w:sz w:val="28"/>
          <w:szCs w:val="28"/>
          <w:highlight w:val="cyan"/>
          <w:u w:val="single"/>
        </w:rPr>
        <w:t>to</w:t>
      </w:r>
      <w:r w:rsidRPr="0062704F">
        <w:rPr>
          <w:rFonts w:ascii="Calibri" w:hAnsi="Calibri" w:cs="Calibri"/>
          <w:position w:val="8"/>
          <w:sz w:val="28"/>
          <w:szCs w:val="28"/>
          <w:u w:val="single"/>
        </w:rPr>
        <w:t xml:space="preserve"> </w:t>
      </w:r>
      <w:r w:rsidRPr="00E70FDB">
        <w:rPr>
          <w:rFonts w:ascii="Calibri" w:hAnsi="Calibri" w:cs="Calibri"/>
          <w:b/>
          <w:bCs/>
          <w:position w:val="8"/>
          <w:sz w:val="28"/>
          <w:szCs w:val="28"/>
          <w:highlight w:val="cyan"/>
          <w:u w:val="single"/>
        </w:rPr>
        <w:t>fetishizi</w:t>
      </w:r>
      <w:r w:rsidRPr="0062704F">
        <w:rPr>
          <w:rFonts w:ascii="Calibri" w:hAnsi="Calibri" w:cs="Calibri"/>
          <w:b/>
          <w:bCs/>
          <w:position w:val="8"/>
          <w:sz w:val="28"/>
          <w:szCs w:val="28"/>
          <w:u w:val="single"/>
        </w:rPr>
        <w:t>ng “</w:t>
      </w:r>
      <w:r w:rsidRPr="00E70FDB">
        <w:rPr>
          <w:rFonts w:ascii="Calibri" w:hAnsi="Calibri" w:cs="Calibri"/>
          <w:b/>
          <w:bCs/>
          <w:position w:val="8"/>
          <w:sz w:val="28"/>
          <w:szCs w:val="28"/>
          <w:highlight w:val="cyan"/>
          <w:u w:val="single"/>
        </w:rPr>
        <w:t>human rights</w:t>
      </w:r>
      <w:r w:rsidRPr="0062704F">
        <w:rPr>
          <w:rFonts w:ascii="Calibri" w:hAnsi="Calibri" w:cs="Calibri"/>
          <w:b/>
          <w:bCs/>
          <w:position w:val="8"/>
          <w:sz w:val="28"/>
          <w:szCs w:val="28"/>
          <w:u w:val="single"/>
        </w:rPr>
        <w:t>” research</w:t>
      </w:r>
      <w:r w:rsidRPr="0062704F">
        <w:rPr>
          <w:rFonts w:ascii="Calibri" w:hAnsi="Calibri" w:cs="Calibri"/>
          <w:position w:val="8"/>
          <w:sz w:val="28"/>
          <w:szCs w:val="28"/>
          <w:u w:val="single"/>
        </w:rPr>
        <w:t xml:space="preserve"> distributed to majority white, middle-class audiences</w:t>
      </w:r>
      <w:r w:rsidRPr="0062704F">
        <w:rPr>
          <w:rFonts w:ascii="Calibri" w:hAnsi="Calibri" w:cs="Calibri"/>
          <w:position w:val="8"/>
          <w:sz w:val="28"/>
          <w:szCs w:val="28"/>
        </w:rPr>
        <w:t xml:space="preserve">. As transgender people who often have our bodies on display for non-transgender people who feel empowered to question, display, and discuss us, </w:t>
      </w:r>
      <w:r w:rsidRPr="0062704F">
        <w:rPr>
          <w:rFonts w:ascii="Calibri" w:hAnsi="Calibri" w:cs="Calibri"/>
          <w:position w:val="8"/>
          <w:sz w:val="28"/>
          <w:szCs w:val="28"/>
          <w:u w:val="single"/>
        </w:rPr>
        <w:t xml:space="preserve">we know that this is a dangerous trend that seriously undercuts the integrity of our work and the types of relationships that can be formed. </w:t>
      </w:r>
      <w:r w:rsidRPr="00E70FDB">
        <w:rPr>
          <w:rFonts w:ascii="Calibri" w:hAnsi="Calibri" w:cs="Calibri"/>
          <w:position w:val="8"/>
          <w:sz w:val="28"/>
          <w:szCs w:val="28"/>
          <w:highlight w:val="cyan"/>
          <w:u w:val="single"/>
        </w:rPr>
        <w:t xml:space="preserve">Unless we address these </w:t>
      </w:r>
      <w:r w:rsidRPr="00E70FDB">
        <w:rPr>
          <w:rFonts w:ascii="Calibri" w:hAnsi="Calibri" w:cs="Calibri"/>
          <w:b/>
          <w:bCs/>
          <w:position w:val="8"/>
          <w:sz w:val="28"/>
          <w:szCs w:val="28"/>
          <w:highlight w:val="cyan"/>
          <w:u w:val="single"/>
        </w:rPr>
        <w:t>exploitative power dynamics in our work,</w:t>
      </w:r>
      <w:r w:rsidRPr="0062704F">
        <w:rPr>
          <w:rFonts w:ascii="Calibri" w:hAnsi="Calibri" w:cs="Calibri"/>
          <w:position w:val="8"/>
          <w:sz w:val="28"/>
          <w:szCs w:val="28"/>
          <w:u w:val="single"/>
        </w:rPr>
        <w:t xml:space="preserve"> even our most “well-intentioned” strategies and </w:t>
      </w:r>
      <w:r w:rsidRPr="00E70FDB">
        <w:rPr>
          <w:rFonts w:ascii="Calibri" w:hAnsi="Calibri" w:cs="Calibri"/>
          <w:position w:val="8"/>
          <w:sz w:val="28"/>
          <w:szCs w:val="28"/>
          <w:highlight w:val="cyan"/>
          <w:u w:val="single"/>
        </w:rPr>
        <w:t xml:space="preserve">movements will </w:t>
      </w:r>
      <w:r w:rsidRPr="00E70FDB">
        <w:rPr>
          <w:rFonts w:ascii="Calibri" w:hAnsi="Calibri" w:cs="Calibri"/>
          <w:b/>
          <w:bCs/>
          <w:position w:val="8"/>
          <w:sz w:val="28"/>
          <w:szCs w:val="28"/>
          <w:highlight w:val="cyan"/>
          <w:u w:val="single"/>
        </w:rPr>
        <w:t>reproduce the prison industrial complex’s norms</w:t>
      </w:r>
      <w:r w:rsidRPr="00E70FDB">
        <w:rPr>
          <w:rFonts w:ascii="Calibri" w:hAnsi="Calibri" w:cs="Calibri"/>
          <w:position w:val="8"/>
          <w:sz w:val="28"/>
          <w:szCs w:val="28"/>
          <w:highlight w:val="cyan"/>
          <w:u w:val="single"/>
        </w:rPr>
        <w:t xml:space="preserve"> o</w:t>
      </w:r>
      <w:r w:rsidRPr="0062704F">
        <w:rPr>
          <w:rFonts w:ascii="Calibri" w:hAnsi="Calibri" w:cs="Calibri"/>
          <w:position w:val="8"/>
          <w:sz w:val="28"/>
          <w:szCs w:val="28"/>
          <w:u w:val="single"/>
        </w:rPr>
        <w:t xml:space="preserve">f transphobic, misogynist, and racist sexualized violence. </w:t>
      </w:r>
      <w:r w:rsidRPr="00E70FDB">
        <w:rPr>
          <w:rFonts w:ascii="Calibri" w:hAnsi="Calibri" w:cs="Calibri"/>
          <w:position w:val="8"/>
          <w:sz w:val="28"/>
          <w:szCs w:val="28"/>
          <w:highlight w:val="cyan"/>
          <w:u w:val="single"/>
        </w:rPr>
        <w:t xml:space="preserve">Research, media, cultural work, and activism on this issue </w:t>
      </w:r>
      <w:r w:rsidRPr="00E70FDB">
        <w:rPr>
          <w:rFonts w:ascii="Calibri" w:hAnsi="Calibri" w:cs="Calibri"/>
          <w:b/>
          <w:bCs/>
          <w:position w:val="8"/>
          <w:sz w:val="28"/>
          <w:szCs w:val="28"/>
          <w:highlight w:val="cyan"/>
          <w:u w:val="single"/>
        </w:rPr>
        <w:t>needs to be accountable</w:t>
      </w:r>
      <w:r w:rsidRPr="0062704F">
        <w:rPr>
          <w:rFonts w:ascii="Calibri" w:hAnsi="Calibri" w:cs="Calibri"/>
          <w:position w:val="8"/>
          <w:sz w:val="28"/>
          <w:szCs w:val="28"/>
          <w:u w:val="single"/>
        </w:rPr>
        <w:t xml:space="preserve"> to and directed by low-income transgender people and transgender people of color and our organizations.</w:t>
      </w:r>
    </w:p>
    <w:p w14:paraId="44E07B11" w14:textId="7E60E1F3" w:rsidR="00123A96" w:rsidRDefault="00023DE0" w:rsidP="00123A96">
      <w:pPr>
        <w:pStyle w:val="Heading3"/>
      </w:pPr>
      <w:r>
        <w:lastRenderedPageBreak/>
        <w:t>Surveillance DA</w:t>
      </w:r>
      <w:r w:rsidR="00674E9F">
        <w:t>---2AC</w:t>
      </w:r>
    </w:p>
    <w:p w14:paraId="194F6982" w14:textId="79B58C9E" w:rsidR="00123A96" w:rsidRDefault="00123A96" w:rsidP="00123A96">
      <w:pPr>
        <w:pStyle w:val="Heading4"/>
        <w:rPr>
          <w:b w:val="0"/>
          <w:bCs w:val="0"/>
        </w:rPr>
      </w:pPr>
      <w:r>
        <w:t xml:space="preserve">Topicality is a mode of </w:t>
      </w:r>
      <w:r>
        <w:rPr>
          <w:u w:val="single"/>
        </w:rPr>
        <w:t>constraining</w:t>
      </w:r>
      <w:r>
        <w:t xml:space="preserve"> abstraction to a modus operandi </w:t>
      </w:r>
      <w:r>
        <w:rPr>
          <w:u w:val="single"/>
        </w:rPr>
        <w:t>viewable</w:t>
      </w:r>
      <w:r>
        <w:t xml:space="preserve"> and </w:t>
      </w:r>
      <w:r>
        <w:rPr>
          <w:u w:val="single"/>
        </w:rPr>
        <w:t>knowable</w:t>
      </w:r>
      <w:r>
        <w:t xml:space="preserve"> by the State </w:t>
      </w:r>
      <w:r>
        <w:rPr>
          <w:u w:val="single"/>
        </w:rPr>
        <w:t>and</w:t>
      </w:r>
      <w:r>
        <w:t xml:space="preserve"> heteronormative society at large. That results in </w:t>
      </w:r>
      <w:r>
        <w:rPr>
          <w:u w:val="single"/>
        </w:rPr>
        <w:t>violent surveillance</w:t>
      </w:r>
      <w:r>
        <w:t xml:space="preserve"> of Queer life. </w:t>
      </w:r>
      <w:r>
        <w:rPr>
          <w:b w:val="0"/>
        </w:rPr>
        <w:t xml:space="preserve">While we understand that y’all want to debate and in </w:t>
      </w:r>
      <w:r>
        <w:rPr>
          <w:b w:val="0"/>
          <w:u w:val="single"/>
        </w:rPr>
        <w:t>some cases</w:t>
      </w:r>
      <w:r>
        <w:rPr>
          <w:b w:val="0"/>
        </w:rPr>
        <w:t xml:space="preserve">, opacity has </w:t>
      </w:r>
      <w:r>
        <w:rPr>
          <w:b w:val="0"/>
          <w:u w:val="single"/>
        </w:rPr>
        <w:t>helped</w:t>
      </w:r>
      <w:r>
        <w:rPr>
          <w:b w:val="0"/>
        </w:rPr>
        <w:t xml:space="preserve">, you do </w:t>
      </w:r>
      <w:r>
        <w:rPr>
          <w:b w:val="0"/>
          <w:u w:val="single"/>
        </w:rPr>
        <w:t>not</w:t>
      </w:r>
      <w:r>
        <w:rPr>
          <w:b w:val="0"/>
        </w:rPr>
        <w:t xml:space="preserve"> get to choose that for us. </w:t>
      </w:r>
    </w:p>
    <w:p w14:paraId="168F683C" w14:textId="77777777" w:rsidR="00123A96" w:rsidRDefault="00123A96" w:rsidP="00123A96">
      <w:r>
        <w:t>--alternatively, retag this card something like “we are topical, you just can’t see past the disguise”, depending on how the response to T gets fleshed out</w:t>
      </w:r>
    </w:p>
    <w:p w14:paraId="169E8EA1" w14:textId="77777777" w:rsidR="00123A96" w:rsidRPr="009C36EA" w:rsidRDefault="00123A96" w:rsidP="00123A96">
      <w:r>
        <w:t xml:space="preserve">--ideally, the 1AC would be defending some form of abstraction for this card to really apply, but that shouldn’t be an issue given how I understand the thesis of the AFF.  </w:t>
      </w:r>
    </w:p>
    <w:p w14:paraId="5BD27F3E" w14:textId="77777777" w:rsidR="00123A96" w:rsidRPr="00B26024" w:rsidRDefault="00123A96" w:rsidP="00123A96">
      <w:pPr>
        <w:rPr>
          <w:rStyle w:val="Style13ptBold"/>
        </w:rPr>
      </w:pPr>
      <w:proofErr w:type="spellStart"/>
      <w:r>
        <w:rPr>
          <w:rStyle w:val="Style13ptBold"/>
        </w:rPr>
        <w:t>Getsy</w:t>
      </w:r>
      <w:proofErr w:type="spellEnd"/>
      <w:r>
        <w:rPr>
          <w:rStyle w:val="Style13ptBold"/>
        </w:rPr>
        <w:t xml:space="preserve"> ‘19 </w:t>
      </w:r>
      <w:r w:rsidRPr="00B26024">
        <w:t xml:space="preserve">[David J. </w:t>
      </w:r>
      <w:proofErr w:type="spellStart"/>
      <w:r w:rsidRPr="00B26024">
        <w:t>Getsy</w:t>
      </w:r>
      <w:proofErr w:type="spellEnd"/>
      <w:r w:rsidRPr="00B26024">
        <w:t xml:space="preserve">, art historian, curator, and art writer focusing on modern and contemporary art; </w:t>
      </w:r>
      <w:r>
        <w:t xml:space="preserve">2019; </w:t>
      </w:r>
      <w:r w:rsidRPr="00B26024">
        <w:t xml:space="preserve">“TEN QUEER THESES ON ABSTRACTION”; in Jared Ledesma, ed., Queer Abstraction, Des Moines: Des Moines Art Center, 2019); </w:t>
      </w:r>
      <w:r>
        <w:t xml:space="preserve">online version available at: </w:t>
      </w:r>
      <w:hyperlink r:id="rId25" w:history="1">
        <w:r w:rsidRPr="00B22C77">
          <w:rPr>
            <w:rStyle w:val="Hyperlink"/>
          </w:rPr>
          <w:t>https://static1.squarespace.com/static/5d40a0bea6305d0001bc1663/t/5f3bf438898f356d8e5f7ac9/1597764665316/Getsy-QueerThesesOnAbstraction-2019.pdf</w:t>
        </w:r>
      </w:hyperlink>
      <w:r w:rsidRPr="00B26024">
        <w:t>; accessed 07-13-2024]</w:t>
      </w:r>
      <w:r>
        <w:t xml:space="preserve"> </w:t>
      </w:r>
      <w:proofErr w:type="spellStart"/>
      <w:r>
        <w:t>dliang</w:t>
      </w:r>
      <w:proofErr w:type="spellEnd"/>
    </w:p>
    <w:p w14:paraId="356855AD" w14:textId="77777777" w:rsidR="00123A96" w:rsidRPr="00A913EB" w:rsidRDefault="00123A96" w:rsidP="00123A96">
      <w:pPr>
        <w:rPr>
          <w:sz w:val="16"/>
        </w:rPr>
      </w:pPr>
      <w:r w:rsidRPr="00A913EB">
        <w:rPr>
          <w:sz w:val="16"/>
        </w:rPr>
        <w:t xml:space="preserve">2. </w:t>
      </w:r>
      <w:r w:rsidRPr="00E70FDB">
        <w:rPr>
          <w:rStyle w:val="Emphasis"/>
          <w:highlight w:val="cyan"/>
        </w:rPr>
        <w:t>Abstraction</w:t>
      </w:r>
      <w:r w:rsidRPr="007B3D77">
        <w:rPr>
          <w:rStyle w:val="Emphasis"/>
        </w:rPr>
        <w:t>’s</w:t>
      </w:r>
      <w:r w:rsidRPr="007B3D77">
        <w:rPr>
          <w:u w:val="single"/>
        </w:rPr>
        <w:t xml:space="preserve"> queer </w:t>
      </w:r>
      <w:r w:rsidRPr="007B3D77">
        <w:rPr>
          <w:rStyle w:val="Emphasis"/>
        </w:rPr>
        <w:t>appeal</w:t>
      </w:r>
      <w:r w:rsidRPr="00A913EB">
        <w:rPr>
          <w:sz w:val="16"/>
        </w:rPr>
        <w:t xml:space="preserve">, for some, is that it </w:t>
      </w:r>
      <w:r w:rsidRPr="00E70FDB">
        <w:rPr>
          <w:rStyle w:val="Emphasis"/>
          <w:highlight w:val="cyan"/>
        </w:rPr>
        <w:t>models</w:t>
      </w:r>
      <w:r w:rsidRPr="007B3D77">
        <w:rPr>
          <w:u w:val="single"/>
        </w:rPr>
        <w:t xml:space="preserve"> a </w:t>
      </w:r>
      <w:r w:rsidRPr="00E70FDB">
        <w:rPr>
          <w:rStyle w:val="Emphasis"/>
          <w:highlight w:val="cyan"/>
        </w:rPr>
        <w:t>resistance</w:t>
      </w:r>
      <w:r w:rsidRPr="00E70FDB">
        <w:rPr>
          <w:highlight w:val="cyan"/>
          <w:u w:val="single"/>
        </w:rPr>
        <w:t xml:space="preserve"> to the daily experience</w:t>
      </w:r>
      <w:r w:rsidRPr="007B3D77">
        <w:rPr>
          <w:u w:val="single"/>
        </w:rPr>
        <w:t xml:space="preserve"> of surveillance and </w:t>
      </w:r>
      <w:r w:rsidRPr="00E70FDB">
        <w:rPr>
          <w:rStyle w:val="Emphasis"/>
          <w:highlight w:val="cyan"/>
        </w:rPr>
        <w:t>scrutiny</w:t>
      </w:r>
      <w:r w:rsidRPr="00A913EB">
        <w:rPr>
          <w:sz w:val="16"/>
        </w:rPr>
        <w:t xml:space="preserve">. Both </w:t>
      </w:r>
      <w:r w:rsidRPr="007B3D77">
        <w:rPr>
          <w:u w:val="single"/>
        </w:rPr>
        <w:t xml:space="preserve">the long history of </w:t>
      </w:r>
      <w:r w:rsidRPr="00E70FDB">
        <w:rPr>
          <w:rStyle w:val="Emphasis"/>
          <w:highlight w:val="cyan"/>
        </w:rPr>
        <w:t>structural homophobia</w:t>
      </w:r>
      <w:r w:rsidRPr="007B3D77">
        <w:rPr>
          <w:u w:val="single"/>
        </w:rPr>
        <w:t xml:space="preserve"> and</w:t>
      </w:r>
      <w:r w:rsidRPr="00A913EB">
        <w:rPr>
          <w:sz w:val="16"/>
        </w:rPr>
        <w:t xml:space="preserve"> the “</w:t>
      </w:r>
      <w:r w:rsidRPr="00E70FDB">
        <w:rPr>
          <w:rStyle w:val="Emphasis"/>
          <w:highlight w:val="cyan"/>
        </w:rPr>
        <w:t>politics of visibility</w:t>
      </w:r>
      <w:r w:rsidRPr="00A913EB">
        <w:rPr>
          <w:sz w:val="16"/>
        </w:rPr>
        <w:t xml:space="preserve">” </w:t>
      </w:r>
      <w:r w:rsidRPr="007B3D77">
        <w:rPr>
          <w:u w:val="single"/>
        </w:rPr>
        <w:t>that characterized insurgent history of gay</w:t>
      </w:r>
      <w:r w:rsidRPr="00A913EB">
        <w:rPr>
          <w:sz w:val="16"/>
        </w:rPr>
        <w:t xml:space="preserve">, </w:t>
      </w:r>
      <w:r w:rsidRPr="007B3D77">
        <w:rPr>
          <w:u w:val="single"/>
        </w:rPr>
        <w:t>lesbian</w:t>
      </w:r>
      <w:r w:rsidRPr="00A913EB">
        <w:rPr>
          <w:sz w:val="16"/>
        </w:rPr>
        <w:t xml:space="preserve">, </w:t>
      </w:r>
      <w:r w:rsidRPr="007B3D77">
        <w:rPr>
          <w:u w:val="single"/>
        </w:rPr>
        <w:t>bisexual</w:t>
      </w:r>
      <w:r w:rsidRPr="00A913EB">
        <w:rPr>
          <w:sz w:val="16"/>
        </w:rPr>
        <w:t xml:space="preserve">, </w:t>
      </w:r>
      <w:r w:rsidRPr="007B3D77">
        <w:rPr>
          <w:u w:val="single"/>
        </w:rPr>
        <w:t xml:space="preserve">and queer social movements have </w:t>
      </w:r>
      <w:r w:rsidRPr="00E70FDB">
        <w:rPr>
          <w:rStyle w:val="Emphasis"/>
          <w:highlight w:val="cyan"/>
        </w:rPr>
        <w:t>privileged recognizability</w:t>
      </w:r>
      <w:r w:rsidRPr="00A913EB">
        <w:rPr>
          <w:sz w:val="16"/>
        </w:rPr>
        <w:t xml:space="preserve">.6 Whether </w:t>
      </w:r>
      <w:r w:rsidRPr="00E70FDB">
        <w:rPr>
          <w:rStyle w:val="Emphasis"/>
          <w:highlight w:val="cyan"/>
        </w:rPr>
        <w:t>to surveil</w:t>
      </w:r>
      <w:r w:rsidRPr="00A913EB">
        <w:rPr>
          <w:sz w:val="16"/>
        </w:rPr>
        <w:t xml:space="preserve">, </w:t>
      </w:r>
      <w:r w:rsidRPr="00E70FDB">
        <w:rPr>
          <w:rStyle w:val="Emphasis"/>
          <w:highlight w:val="cyan"/>
        </w:rPr>
        <w:t>to attack</w:t>
      </w:r>
      <w:r w:rsidRPr="00A913EB">
        <w:rPr>
          <w:sz w:val="16"/>
        </w:rPr>
        <w:t xml:space="preserve">, </w:t>
      </w:r>
      <w:r w:rsidRPr="007B3D77">
        <w:rPr>
          <w:u w:val="single"/>
        </w:rPr>
        <w:t>to uphold</w:t>
      </w:r>
      <w:r w:rsidRPr="00A913EB">
        <w:rPr>
          <w:sz w:val="16"/>
        </w:rPr>
        <w:t xml:space="preserve">, </w:t>
      </w:r>
      <w:r w:rsidRPr="007B3D77">
        <w:rPr>
          <w:u w:val="single"/>
        </w:rPr>
        <w:t>or to connect</w:t>
      </w:r>
      <w:r w:rsidRPr="00A913EB">
        <w:rPr>
          <w:sz w:val="16"/>
        </w:rPr>
        <w:t xml:space="preserve">, </w:t>
      </w:r>
      <w:r w:rsidRPr="007B3D77">
        <w:rPr>
          <w:u w:val="single"/>
        </w:rPr>
        <w:t xml:space="preserve">the </w:t>
      </w:r>
      <w:r w:rsidRPr="00E70FDB">
        <w:rPr>
          <w:rStyle w:val="Emphasis"/>
          <w:highlight w:val="cyan"/>
        </w:rPr>
        <w:t>pressure</w:t>
      </w:r>
      <w:r w:rsidRPr="007B3D77">
        <w:rPr>
          <w:u w:val="single"/>
        </w:rPr>
        <w:t xml:space="preserve"> </w:t>
      </w:r>
      <w:r w:rsidRPr="00E70FDB">
        <w:rPr>
          <w:highlight w:val="cyan"/>
          <w:u w:val="single"/>
        </w:rPr>
        <w:t xml:space="preserve">to make oneself visible as </w:t>
      </w:r>
      <w:proofErr w:type="gramStart"/>
      <w:r w:rsidRPr="00E70FDB">
        <w:rPr>
          <w:highlight w:val="cyan"/>
          <w:u w:val="single"/>
        </w:rPr>
        <w:t>not-normal</w:t>
      </w:r>
      <w:proofErr w:type="gramEnd"/>
      <w:r w:rsidRPr="00E70FDB">
        <w:rPr>
          <w:highlight w:val="cyan"/>
          <w:u w:val="single"/>
        </w:rPr>
        <w:t xml:space="preserve"> has been</w:t>
      </w:r>
      <w:r w:rsidRPr="00A913EB">
        <w:rPr>
          <w:sz w:val="16"/>
        </w:rPr>
        <w:t xml:space="preserve">, </w:t>
      </w:r>
      <w:r w:rsidRPr="007B3D77">
        <w:rPr>
          <w:u w:val="single"/>
        </w:rPr>
        <w:t>itself</w:t>
      </w:r>
      <w:r w:rsidRPr="00A913EB">
        <w:rPr>
          <w:sz w:val="16"/>
        </w:rPr>
        <w:t xml:space="preserve">, </w:t>
      </w:r>
      <w:r w:rsidRPr="00E70FDB">
        <w:rPr>
          <w:rStyle w:val="Emphasis"/>
          <w:highlight w:val="cyan"/>
        </w:rPr>
        <w:t>the norm</w:t>
      </w:r>
      <w:r w:rsidRPr="00A913EB">
        <w:rPr>
          <w:sz w:val="16"/>
        </w:rPr>
        <w:t>. Visibility is politically urgent, there is no doubt. But, as Michel Foucault once remarked, “</w:t>
      </w:r>
      <w:r w:rsidRPr="00E70FDB">
        <w:rPr>
          <w:rStyle w:val="Emphasis"/>
          <w:highlight w:val="cyan"/>
        </w:rPr>
        <w:t>Visibility is a trap</w:t>
      </w:r>
      <w:r w:rsidRPr="00A913EB">
        <w:rPr>
          <w:sz w:val="16"/>
        </w:rPr>
        <w:t xml:space="preserve">.”7 LGB </w:t>
      </w:r>
      <w:r w:rsidRPr="007B3D77">
        <w:rPr>
          <w:u w:val="single"/>
        </w:rPr>
        <w:t>history has organized itself around metaphors for becoming visible</w:t>
      </w:r>
      <w:r w:rsidRPr="00A913EB">
        <w:rPr>
          <w:sz w:val="16"/>
        </w:rPr>
        <w:t xml:space="preserve">, </w:t>
      </w:r>
      <w:r w:rsidRPr="007B3D77">
        <w:rPr>
          <w:u w:val="single"/>
        </w:rPr>
        <w:t>such as</w:t>
      </w:r>
      <w:r w:rsidRPr="00A913EB">
        <w:rPr>
          <w:sz w:val="16"/>
        </w:rPr>
        <w:t xml:space="preserve"> “</w:t>
      </w:r>
      <w:r w:rsidRPr="007B3D77">
        <w:rPr>
          <w:rStyle w:val="Emphasis"/>
        </w:rPr>
        <w:t>coming out</w:t>
      </w:r>
      <w:r w:rsidRPr="00A913EB">
        <w:rPr>
          <w:sz w:val="16"/>
        </w:rPr>
        <w:t xml:space="preserve">.” This was characterized as </w:t>
      </w:r>
      <w:r w:rsidRPr="007B3D77">
        <w:rPr>
          <w:u w:val="single"/>
        </w:rPr>
        <w:t>both</w:t>
      </w:r>
      <w:r w:rsidRPr="00A913EB">
        <w:rPr>
          <w:sz w:val="16"/>
        </w:rPr>
        <w:t xml:space="preserve"> a matter of </w:t>
      </w:r>
      <w:r w:rsidRPr="007B3D77">
        <w:rPr>
          <w:u w:val="single"/>
        </w:rPr>
        <w:t>personal liberation and as a demand for demographic recognition</w:t>
      </w:r>
      <w:r w:rsidRPr="00A913EB">
        <w:rPr>
          <w:sz w:val="16"/>
        </w:rPr>
        <w:t xml:space="preserve">. While </w:t>
      </w:r>
      <w:r w:rsidRPr="007B3D77">
        <w:rPr>
          <w:rStyle w:val="Emphasis"/>
        </w:rPr>
        <w:t>such metaphors</w:t>
      </w:r>
      <w:r w:rsidRPr="00A913EB">
        <w:rPr>
          <w:sz w:val="16"/>
        </w:rPr>
        <w:t xml:space="preserve"> for becoming visible </w:t>
      </w:r>
      <w:r w:rsidRPr="007B3D77">
        <w:rPr>
          <w:u w:val="single"/>
        </w:rPr>
        <w:t>have been important politically and personally</w:t>
      </w:r>
      <w:r w:rsidRPr="00A913EB">
        <w:rPr>
          <w:sz w:val="16"/>
        </w:rPr>
        <w:t xml:space="preserve"> to many, we </w:t>
      </w:r>
      <w:proofErr w:type="gramStart"/>
      <w:r w:rsidRPr="00A913EB">
        <w:rPr>
          <w:sz w:val="16"/>
        </w:rPr>
        <w:t>have to</w:t>
      </w:r>
      <w:proofErr w:type="gramEnd"/>
      <w:r w:rsidRPr="00A913EB">
        <w:rPr>
          <w:sz w:val="16"/>
        </w:rPr>
        <w:t xml:space="preserve"> remember that </w:t>
      </w:r>
      <w:r w:rsidRPr="007B3D77">
        <w:rPr>
          <w:u w:val="single"/>
        </w:rPr>
        <w:t>the imperative to make oneself seen is different than loving one’s own queer life</w:t>
      </w:r>
      <w:r w:rsidRPr="00A913EB">
        <w:rPr>
          <w:sz w:val="16"/>
        </w:rPr>
        <w:t xml:space="preserve">. </w:t>
      </w:r>
      <w:r w:rsidRPr="007B3D77">
        <w:rPr>
          <w:u w:val="single"/>
        </w:rPr>
        <w:t>The</w:t>
      </w:r>
      <w:r w:rsidRPr="00A913EB">
        <w:rPr>
          <w:sz w:val="16"/>
        </w:rPr>
        <w:t xml:space="preserve"> “come out” </w:t>
      </w:r>
      <w:r w:rsidRPr="007B3D77">
        <w:rPr>
          <w:rStyle w:val="Emphasis"/>
        </w:rPr>
        <w:t>visual imperative</w:t>
      </w:r>
      <w:r w:rsidRPr="007B3D77">
        <w:rPr>
          <w:u w:val="single"/>
        </w:rPr>
        <w:t xml:space="preserve"> is not equally effective</w:t>
      </w:r>
      <w:r w:rsidRPr="00A913EB">
        <w:rPr>
          <w:sz w:val="16"/>
        </w:rPr>
        <w:t xml:space="preserve">, </w:t>
      </w:r>
      <w:r w:rsidRPr="007B3D77">
        <w:rPr>
          <w:u w:val="single"/>
        </w:rPr>
        <w:t>available</w:t>
      </w:r>
      <w:r w:rsidRPr="00A913EB">
        <w:rPr>
          <w:sz w:val="16"/>
        </w:rPr>
        <w:t xml:space="preserve">, </w:t>
      </w:r>
      <w:r w:rsidRPr="007B3D77">
        <w:rPr>
          <w:u w:val="single"/>
        </w:rPr>
        <w:t>safe</w:t>
      </w:r>
      <w:r w:rsidRPr="00A913EB">
        <w:rPr>
          <w:sz w:val="16"/>
        </w:rPr>
        <w:t xml:space="preserve">, </w:t>
      </w:r>
      <w:r w:rsidRPr="007B3D77">
        <w:rPr>
          <w:u w:val="single"/>
        </w:rPr>
        <w:t>pleasurable</w:t>
      </w:r>
      <w:r w:rsidRPr="00A913EB">
        <w:rPr>
          <w:sz w:val="16"/>
        </w:rPr>
        <w:t xml:space="preserve">, </w:t>
      </w:r>
      <w:r w:rsidRPr="007B3D77">
        <w:rPr>
          <w:u w:val="single"/>
        </w:rPr>
        <w:t>or political for all</w:t>
      </w:r>
      <w:r w:rsidRPr="00A913EB">
        <w:rPr>
          <w:sz w:val="16"/>
        </w:rPr>
        <w:t>—</w:t>
      </w:r>
      <w:r w:rsidRPr="007B3D77">
        <w:rPr>
          <w:u w:val="single"/>
        </w:rPr>
        <w:t>especially for subjects living at the intersections of multiple marginalized identities</w:t>
      </w:r>
      <w:r w:rsidRPr="00A913EB">
        <w:rPr>
          <w:sz w:val="16"/>
        </w:rPr>
        <w:t xml:space="preserve"> or for those living in contexts different from the United States, Western Europe, and their urban centers.8 Some would cast tactics of opacity and camouflage as self-denial, self-loathing, or fear. Such a chauvinist disregard for other contexts, for the complexities of other lives, and for the insurgency of these tactics is merely another imposition of normativity, albeit swathed in rainbow. </w:t>
      </w:r>
      <w:r w:rsidRPr="00E70FDB">
        <w:rPr>
          <w:rStyle w:val="Emphasis"/>
          <w:highlight w:val="cyan"/>
        </w:rPr>
        <w:t>Disclosure</w:t>
      </w:r>
      <w:r w:rsidRPr="007B3D77">
        <w:rPr>
          <w:u w:val="single"/>
        </w:rPr>
        <w:t xml:space="preserve"> </w:t>
      </w:r>
      <w:r w:rsidRPr="00E70FDB">
        <w:rPr>
          <w:highlight w:val="cyan"/>
          <w:u w:val="single"/>
        </w:rPr>
        <w:t>cannot be compulsory</w:t>
      </w:r>
      <w:r w:rsidRPr="00A913EB">
        <w:rPr>
          <w:sz w:val="16"/>
        </w:rPr>
        <w:t xml:space="preserve">, for </w:t>
      </w:r>
      <w:r w:rsidRPr="007B3D77">
        <w:rPr>
          <w:u w:val="single"/>
        </w:rPr>
        <w:t xml:space="preserve">the politics of </w:t>
      </w:r>
      <w:r w:rsidRPr="00E70FDB">
        <w:rPr>
          <w:rStyle w:val="Emphasis"/>
          <w:highlight w:val="cyan"/>
        </w:rPr>
        <w:t>visibility</w:t>
      </w:r>
      <w:r w:rsidRPr="007B3D77">
        <w:rPr>
          <w:u w:val="single"/>
        </w:rPr>
        <w:t xml:space="preserve"> also </w:t>
      </w:r>
      <w:r w:rsidRPr="00E70FDB">
        <w:rPr>
          <w:rStyle w:val="Emphasis"/>
          <w:highlight w:val="cyan"/>
        </w:rPr>
        <w:t>benefit</w:t>
      </w:r>
      <w:r w:rsidRPr="007B3D77">
        <w:rPr>
          <w:u w:val="single"/>
        </w:rPr>
        <w:t xml:space="preserve"> protocols of </w:t>
      </w:r>
      <w:r w:rsidRPr="00E70FDB">
        <w:rPr>
          <w:rStyle w:val="Emphasis"/>
          <w:highlight w:val="cyan"/>
        </w:rPr>
        <w:t>surveillance</w:t>
      </w:r>
      <w:r w:rsidRPr="00A913EB">
        <w:rPr>
          <w:sz w:val="16"/>
        </w:rPr>
        <w:t xml:space="preserve">. However much the politics of visibility are, have been, and will be a necessary tool in LGBT social and political movements, </w:t>
      </w:r>
      <w:r w:rsidRPr="008E7D55">
        <w:rPr>
          <w:rStyle w:val="Emphasis"/>
        </w:rPr>
        <w:t xml:space="preserve">it </w:t>
      </w:r>
      <w:r w:rsidRPr="00E70FDB">
        <w:rPr>
          <w:rStyle w:val="Emphasis"/>
          <w:highlight w:val="cyan"/>
        </w:rPr>
        <w:t>must not</w:t>
      </w:r>
      <w:r w:rsidRPr="008E7D55">
        <w:rPr>
          <w:u w:val="single"/>
        </w:rPr>
        <w:t xml:space="preserve"> be assumed to </w:t>
      </w:r>
      <w:r w:rsidRPr="00E70FDB">
        <w:rPr>
          <w:rStyle w:val="Emphasis"/>
          <w:highlight w:val="cyan"/>
        </w:rPr>
        <w:t>be the only way</w:t>
      </w:r>
      <w:r w:rsidRPr="00A913EB">
        <w:rPr>
          <w:sz w:val="16"/>
        </w:rPr>
        <w:t xml:space="preserve">.9 </w:t>
      </w:r>
      <w:r w:rsidRPr="00E70FDB">
        <w:rPr>
          <w:rStyle w:val="Emphasis"/>
          <w:highlight w:val="cyan"/>
        </w:rPr>
        <w:t>Infiltration</w:t>
      </w:r>
      <w:r w:rsidRPr="00A913EB">
        <w:rPr>
          <w:sz w:val="16"/>
        </w:rPr>
        <w:t xml:space="preserve">, </w:t>
      </w:r>
      <w:r w:rsidRPr="00E70FDB">
        <w:rPr>
          <w:rStyle w:val="Emphasis"/>
          <w:highlight w:val="cyan"/>
        </w:rPr>
        <w:t>camouflage</w:t>
      </w:r>
      <w:r w:rsidRPr="00A913EB">
        <w:rPr>
          <w:sz w:val="16"/>
        </w:rPr>
        <w:t xml:space="preserve">, and opacity </w:t>
      </w:r>
      <w:r w:rsidRPr="00E70FDB">
        <w:rPr>
          <w:rStyle w:val="Emphasis"/>
          <w:highlight w:val="cyan"/>
        </w:rPr>
        <w:t>must be embraced</w:t>
      </w:r>
      <w:r w:rsidRPr="00A913EB">
        <w:rPr>
          <w:sz w:val="16"/>
        </w:rPr>
        <w:t xml:space="preserve">. </w:t>
      </w:r>
      <w:r w:rsidRPr="00E70FDB">
        <w:rPr>
          <w:rStyle w:val="Emphasis"/>
          <w:highlight w:val="cyan"/>
        </w:rPr>
        <w:t>It is</w:t>
      </w:r>
      <w:r w:rsidRPr="0025565A">
        <w:rPr>
          <w:u w:val="single"/>
        </w:rPr>
        <w:t xml:space="preserve"> a matter of </w:t>
      </w:r>
      <w:r w:rsidRPr="00E70FDB">
        <w:rPr>
          <w:rStyle w:val="Emphasis"/>
          <w:highlight w:val="cyan"/>
        </w:rPr>
        <w:t>survival</w:t>
      </w:r>
      <w:r w:rsidRPr="00A913EB">
        <w:rPr>
          <w:sz w:val="16"/>
        </w:rPr>
        <w:t xml:space="preserve">, of </w:t>
      </w:r>
      <w:r w:rsidRPr="0025565A">
        <w:rPr>
          <w:u w:val="single"/>
        </w:rPr>
        <w:t>thriving</w:t>
      </w:r>
      <w:r w:rsidRPr="00A913EB">
        <w:rPr>
          <w:sz w:val="16"/>
        </w:rPr>
        <w:t xml:space="preserve">, </w:t>
      </w:r>
      <w:r w:rsidRPr="00E70FDB">
        <w:rPr>
          <w:highlight w:val="cyan"/>
          <w:u w:val="single"/>
        </w:rPr>
        <w:t>and</w:t>
      </w:r>
      <w:r w:rsidRPr="00A913EB">
        <w:rPr>
          <w:sz w:val="16"/>
        </w:rPr>
        <w:t xml:space="preserve"> of </w:t>
      </w:r>
      <w:r w:rsidRPr="00E70FDB">
        <w:rPr>
          <w:rStyle w:val="Emphasis"/>
          <w:highlight w:val="cyan"/>
        </w:rPr>
        <w:t>resistance</w:t>
      </w:r>
      <w:r w:rsidRPr="00A913EB">
        <w:rPr>
          <w:sz w:val="16"/>
        </w:rPr>
        <w:t xml:space="preserve"> </w:t>
      </w:r>
      <w:r w:rsidRPr="0025565A">
        <w:rPr>
          <w:u w:val="single"/>
        </w:rPr>
        <w:t>to have</w:t>
      </w:r>
      <w:r w:rsidRPr="00A913EB">
        <w:rPr>
          <w:sz w:val="16"/>
        </w:rPr>
        <w:t xml:space="preserve"> at one’s </w:t>
      </w:r>
      <w:r w:rsidRPr="00E70FDB">
        <w:rPr>
          <w:rStyle w:val="Emphasis"/>
          <w:highlight w:val="cyan"/>
        </w:rPr>
        <w:t>disposal tactics</w:t>
      </w:r>
      <w:r w:rsidRPr="0025565A">
        <w:rPr>
          <w:u w:val="single"/>
        </w:rPr>
        <w:t xml:space="preserve"> of </w:t>
      </w:r>
      <w:r w:rsidRPr="00E70FDB">
        <w:rPr>
          <w:rStyle w:val="Emphasis"/>
          <w:highlight w:val="cyan"/>
        </w:rPr>
        <w:t>dissemblance</w:t>
      </w:r>
      <w:r w:rsidRPr="00A913EB">
        <w:rPr>
          <w:sz w:val="16"/>
        </w:rPr>
        <w:t xml:space="preserve">, </w:t>
      </w:r>
      <w:r w:rsidRPr="00E70FDB">
        <w:rPr>
          <w:rStyle w:val="Emphasis"/>
          <w:highlight w:val="cyan"/>
        </w:rPr>
        <w:t>duplicity</w:t>
      </w:r>
      <w:r w:rsidRPr="00A913EB">
        <w:rPr>
          <w:sz w:val="16"/>
        </w:rPr>
        <w:t xml:space="preserve">, </w:t>
      </w:r>
      <w:r w:rsidRPr="00E70FDB">
        <w:rPr>
          <w:rStyle w:val="Emphasis"/>
          <w:highlight w:val="cyan"/>
        </w:rPr>
        <w:t>masking</w:t>
      </w:r>
      <w:r w:rsidRPr="00A913EB">
        <w:rPr>
          <w:sz w:val="16"/>
        </w:rPr>
        <w:t xml:space="preserve">, </w:t>
      </w:r>
      <w:r w:rsidRPr="00E70FDB">
        <w:rPr>
          <w:rStyle w:val="Emphasis"/>
          <w:highlight w:val="cyan"/>
        </w:rPr>
        <w:t>camouflage</w:t>
      </w:r>
      <w:r w:rsidRPr="00A913EB">
        <w:rPr>
          <w:sz w:val="16"/>
        </w:rPr>
        <w:t xml:space="preserve">, </w:t>
      </w:r>
      <w:r w:rsidRPr="0025565A">
        <w:rPr>
          <w:u w:val="single"/>
        </w:rPr>
        <w:t xml:space="preserve">and </w:t>
      </w:r>
      <w:r w:rsidRPr="00E70FDB">
        <w:rPr>
          <w:rStyle w:val="Emphasis"/>
          <w:highlight w:val="cyan"/>
        </w:rPr>
        <w:t>code-switching</w:t>
      </w:r>
      <w:r w:rsidRPr="00A913EB">
        <w:rPr>
          <w:sz w:val="16"/>
        </w:rPr>
        <w:t xml:space="preserve">. The experience of </w:t>
      </w:r>
      <w:r w:rsidRPr="00E70FDB">
        <w:rPr>
          <w:rStyle w:val="Emphasis"/>
          <w:highlight w:val="cyan"/>
        </w:rPr>
        <w:t>being told</w:t>
      </w:r>
      <w:r w:rsidRPr="00A913EB">
        <w:rPr>
          <w:sz w:val="16"/>
        </w:rPr>
        <w:t xml:space="preserve"> </w:t>
      </w:r>
      <w:r w:rsidRPr="00E70FDB">
        <w:rPr>
          <w:rStyle w:val="Emphasis"/>
          <w:highlight w:val="cyan"/>
        </w:rPr>
        <w:t>one is outside the normal</w:t>
      </w:r>
      <w:r w:rsidRPr="0025565A">
        <w:rPr>
          <w:u w:val="single"/>
        </w:rPr>
        <w:t xml:space="preserve"> </w:t>
      </w:r>
      <w:r w:rsidRPr="00E70FDB">
        <w:rPr>
          <w:highlight w:val="cyan"/>
          <w:u w:val="single"/>
        </w:rPr>
        <w:t xml:space="preserve">produces an </w:t>
      </w:r>
      <w:r w:rsidRPr="00E70FDB">
        <w:rPr>
          <w:rStyle w:val="Emphasis"/>
          <w:highlight w:val="cyan"/>
        </w:rPr>
        <w:t>activated relationship</w:t>
      </w:r>
      <w:r w:rsidRPr="0025565A">
        <w:rPr>
          <w:u w:val="single"/>
        </w:rPr>
        <w:t xml:space="preserve"> </w:t>
      </w:r>
      <w:r w:rsidRPr="00E70FDB">
        <w:rPr>
          <w:highlight w:val="cyan"/>
          <w:u w:val="single"/>
        </w:rPr>
        <w:t>to</w:t>
      </w:r>
      <w:r w:rsidRPr="0025565A">
        <w:rPr>
          <w:u w:val="single"/>
        </w:rPr>
        <w:t xml:space="preserve"> resemblance</w:t>
      </w:r>
      <w:r w:rsidRPr="00A913EB">
        <w:rPr>
          <w:sz w:val="16"/>
        </w:rPr>
        <w:t xml:space="preserve">, to recognizability, and to </w:t>
      </w:r>
      <w:r w:rsidRPr="00E70FDB">
        <w:rPr>
          <w:rStyle w:val="Emphasis"/>
          <w:highlight w:val="cyan"/>
        </w:rPr>
        <w:t>visibility</w:t>
      </w:r>
      <w:r w:rsidRPr="00A913EB">
        <w:rPr>
          <w:sz w:val="16"/>
        </w:rPr>
        <w:t xml:space="preserve">. Consequently, </w:t>
      </w:r>
      <w:r w:rsidRPr="0025565A">
        <w:rPr>
          <w:u w:val="single"/>
        </w:rPr>
        <w:t>queer practices of</w:t>
      </w:r>
      <w:r w:rsidRPr="00A913EB">
        <w:rPr>
          <w:sz w:val="16"/>
        </w:rPr>
        <w:t xml:space="preserve"> “</w:t>
      </w:r>
      <w:r w:rsidRPr="0025565A">
        <w:rPr>
          <w:u w:val="single"/>
        </w:rPr>
        <w:t>looking like</w:t>
      </w:r>
      <w:r w:rsidRPr="00A913EB">
        <w:rPr>
          <w:sz w:val="16"/>
        </w:rPr>
        <w:t xml:space="preserve">” </w:t>
      </w:r>
      <w:r w:rsidRPr="0025565A">
        <w:rPr>
          <w:u w:val="single"/>
        </w:rPr>
        <w:t>are</w:t>
      </w:r>
      <w:r w:rsidRPr="00A913EB">
        <w:rPr>
          <w:sz w:val="16"/>
        </w:rPr>
        <w:t xml:space="preserve"> </w:t>
      </w:r>
      <w:r w:rsidRPr="0025565A">
        <w:rPr>
          <w:rStyle w:val="Emphasis"/>
        </w:rPr>
        <w:t>endemic</w:t>
      </w:r>
      <w:r w:rsidRPr="0025565A">
        <w:rPr>
          <w:u w:val="single"/>
        </w:rPr>
        <w:t xml:space="preserve"> and </w:t>
      </w:r>
      <w:r w:rsidRPr="0025565A">
        <w:rPr>
          <w:rStyle w:val="Emphasis"/>
        </w:rPr>
        <w:t>sophisticated</w:t>
      </w:r>
      <w:r w:rsidRPr="00A913EB">
        <w:rPr>
          <w:sz w:val="16"/>
        </w:rPr>
        <w:t xml:space="preserve">. It is for these reasons that </w:t>
      </w:r>
      <w:r w:rsidRPr="0025565A">
        <w:rPr>
          <w:u w:val="single"/>
        </w:rPr>
        <w:t>abstraction has proven an appealing language for some queer messaging</w:t>
      </w:r>
      <w:r w:rsidRPr="00A913EB">
        <w:rPr>
          <w:sz w:val="16"/>
        </w:rPr>
        <w:t xml:space="preserve">. </w:t>
      </w:r>
      <w:r w:rsidRPr="00E70FDB">
        <w:rPr>
          <w:rStyle w:val="Emphasis"/>
          <w:highlight w:val="cyan"/>
        </w:rPr>
        <w:t>Abstraction</w:t>
      </w:r>
      <w:r w:rsidRPr="00A913EB">
        <w:rPr>
          <w:sz w:val="16"/>
        </w:rPr>
        <w:t xml:space="preserve">, </w:t>
      </w:r>
      <w:r w:rsidRPr="0025565A">
        <w:rPr>
          <w:u w:val="single"/>
        </w:rPr>
        <w:t xml:space="preserve">as a mode of visual </w:t>
      </w:r>
      <w:proofErr w:type="spellStart"/>
      <w:r w:rsidRPr="0025565A">
        <w:rPr>
          <w:u w:val="single"/>
        </w:rPr>
        <w:t>poiesis</w:t>
      </w:r>
      <w:proofErr w:type="spellEnd"/>
      <w:r w:rsidRPr="00A913EB">
        <w:rPr>
          <w:sz w:val="16"/>
        </w:rPr>
        <w:t xml:space="preserve">, both </w:t>
      </w:r>
      <w:r w:rsidRPr="0025565A">
        <w:rPr>
          <w:u w:val="single"/>
        </w:rPr>
        <w:t xml:space="preserve">conjures new visualizations and </w:t>
      </w:r>
      <w:r w:rsidRPr="00E70FDB">
        <w:rPr>
          <w:rStyle w:val="Emphasis"/>
          <w:highlight w:val="cyan"/>
        </w:rPr>
        <w:t>rebuffs</w:t>
      </w:r>
      <w:r w:rsidRPr="00E70FDB">
        <w:rPr>
          <w:highlight w:val="cyan"/>
          <w:u w:val="single"/>
        </w:rPr>
        <w:t xml:space="preserve"> viewers’ </w:t>
      </w:r>
      <w:r w:rsidRPr="00E70FDB">
        <w:rPr>
          <w:rStyle w:val="Emphasis"/>
          <w:highlight w:val="cyan"/>
        </w:rPr>
        <w:t>impulses</w:t>
      </w:r>
      <w:r w:rsidRPr="00E70FDB">
        <w:rPr>
          <w:highlight w:val="cyan"/>
          <w:u w:val="single"/>
        </w:rPr>
        <w:t xml:space="preserve"> </w:t>
      </w:r>
      <w:r w:rsidRPr="00E70FDB">
        <w:rPr>
          <w:rStyle w:val="Emphasis"/>
          <w:highlight w:val="cyan"/>
        </w:rPr>
        <w:t>to recognize and categorize</w:t>
      </w:r>
      <w:r w:rsidRPr="00A913EB">
        <w:rPr>
          <w:sz w:val="16"/>
        </w:rPr>
        <w:t xml:space="preserve">. Glenn </w:t>
      </w:r>
      <w:proofErr w:type="spellStart"/>
      <w:r w:rsidRPr="00A913EB">
        <w:rPr>
          <w:sz w:val="16"/>
        </w:rPr>
        <w:t>Ligon</w:t>
      </w:r>
      <w:proofErr w:type="spellEnd"/>
      <w:r w:rsidRPr="00A913EB">
        <w:rPr>
          <w:sz w:val="16"/>
        </w:rPr>
        <w:t xml:space="preserve"> once said about his text paintings that dissolve into abstractions, “</w:t>
      </w:r>
      <w:r w:rsidRPr="0025565A">
        <w:rPr>
          <w:u w:val="single"/>
        </w:rPr>
        <w:t xml:space="preserve">The movement of </w:t>
      </w:r>
      <w:r w:rsidRPr="0025565A">
        <w:rPr>
          <w:rStyle w:val="Emphasis"/>
        </w:rPr>
        <w:t>language toward abstraction</w:t>
      </w:r>
      <w:r w:rsidRPr="00A913EB">
        <w:rPr>
          <w:sz w:val="16"/>
        </w:rPr>
        <w:t xml:space="preserve"> is a consistent theme in my work. I’m interested in </w:t>
      </w:r>
      <w:r w:rsidRPr="0025565A">
        <w:rPr>
          <w:u w:val="single"/>
        </w:rPr>
        <w:t xml:space="preserve">what happens </w:t>
      </w:r>
      <w:r w:rsidRPr="0025565A">
        <w:rPr>
          <w:rStyle w:val="Emphasis"/>
        </w:rPr>
        <w:t>when a text</w:t>
      </w:r>
      <w:r w:rsidRPr="0025565A">
        <w:rPr>
          <w:u w:val="single"/>
        </w:rPr>
        <w:t xml:space="preserve"> is difficult to read or </w:t>
      </w:r>
      <w:r w:rsidRPr="0025565A">
        <w:rPr>
          <w:rStyle w:val="Emphasis"/>
        </w:rPr>
        <w:t>frustrates legibility</w:t>
      </w:r>
      <w:r w:rsidRPr="00A913EB">
        <w:rPr>
          <w:sz w:val="16"/>
        </w:rPr>
        <w:t>—</w:t>
      </w:r>
      <w:r w:rsidRPr="0025565A">
        <w:rPr>
          <w:u w:val="single"/>
        </w:rPr>
        <w:t>what that says about our ability to think about each other</w:t>
      </w:r>
      <w:r w:rsidRPr="00A913EB">
        <w:rPr>
          <w:sz w:val="16"/>
        </w:rPr>
        <w:t xml:space="preserve">, </w:t>
      </w:r>
      <w:r w:rsidRPr="0025565A">
        <w:rPr>
          <w:u w:val="single"/>
        </w:rPr>
        <w:t>know each other</w:t>
      </w:r>
      <w:r w:rsidRPr="00A913EB">
        <w:rPr>
          <w:sz w:val="16"/>
        </w:rPr>
        <w:t xml:space="preserve">, </w:t>
      </w:r>
      <w:r w:rsidRPr="0025565A">
        <w:rPr>
          <w:u w:val="single"/>
        </w:rPr>
        <w:t>process each other</w:t>
      </w:r>
      <w:r w:rsidRPr="00A913EB">
        <w:rPr>
          <w:sz w:val="16"/>
        </w:rPr>
        <w:t xml:space="preserve">.”10 One reason to face </w:t>
      </w:r>
      <w:r w:rsidRPr="00A913EB">
        <w:rPr>
          <w:rStyle w:val="Emphasis"/>
        </w:rPr>
        <w:t>abstraction</w:t>
      </w:r>
      <w:r w:rsidRPr="00A913EB">
        <w:rPr>
          <w:sz w:val="16"/>
        </w:rPr>
        <w:t xml:space="preserve"> is because it </w:t>
      </w:r>
      <w:r w:rsidRPr="00A913EB">
        <w:rPr>
          <w:rStyle w:val="Emphasis"/>
        </w:rPr>
        <w:t>can avoid</w:t>
      </w:r>
      <w:r w:rsidRPr="00A913EB">
        <w:rPr>
          <w:sz w:val="16"/>
        </w:rPr>
        <w:t xml:space="preserve">, circumvent, or delay </w:t>
      </w:r>
      <w:r w:rsidRPr="00A913EB">
        <w:rPr>
          <w:u w:val="single"/>
        </w:rPr>
        <w:t xml:space="preserve">the </w:t>
      </w:r>
      <w:r w:rsidRPr="00A913EB">
        <w:rPr>
          <w:rStyle w:val="Emphasis"/>
        </w:rPr>
        <w:t>visual consumption</w:t>
      </w:r>
      <w:r w:rsidRPr="00A913EB">
        <w:rPr>
          <w:u w:val="single"/>
        </w:rPr>
        <w:t xml:space="preserve"> </w:t>
      </w:r>
      <w:r w:rsidRPr="00A913EB">
        <w:rPr>
          <w:rStyle w:val="Emphasis"/>
        </w:rPr>
        <w:t>of the</w:t>
      </w:r>
      <w:r w:rsidRPr="00A913EB">
        <w:rPr>
          <w:u w:val="single"/>
        </w:rPr>
        <w:t xml:space="preserve"> immediately recognizable or </w:t>
      </w:r>
      <w:r w:rsidRPr="00A913EB">
        <w:rPr>
          <w:rStyle w:val="Emphasis"/>
        </w:rPr>
        <w:t>readily legible</w:t>
      </w:r>
      <w:r w:rsidRPr="00A913EB">
        <w:rPr>
          <w:sz w:val="16"/>
        </w:rPr>
        <w:t xml:space="preserve">. In figurative art, </w:t>
      </w:r>
      <w:r w:rsidRPr="00A913EB">
        <w:rPr>
          <w:rStyle w:val="Emphasis"/>
        </w:rPr>
        <w:t>whenever</w:t>
      </w:r>
      <w:r w:rsidRPr="00A913EB">
        <w:rPr>
          <w:u w:val="single"/>
        </w:rPr>
        <w:t xml:space="preserve"> </w:t>
      </w:r>
      <w:r w:rsidRPr="00A913EB">
        <w:rPr>
          <w:rStyle w:val="Emphasis"/>
        </w:rPr>
        <w:t>a human body is represented</w:t>
      </w:r>
      <w:r w:rsidRPr="00A913EB">
        <w:rPr>
          <w:sz w:val="16"/>
        </w:rPr>
        <w:t xml:space="preserve">, </w:t>
      </w:r>
      <w:r w:rsidRPr="00A913EB">
        <w:rPr>
          <w:rStyle w:val="Emphasis"/>
        </w:rPr>
        <w:t>we rush to classify</w:t>
      </w:r>
      <w:r w:rsidRPr="00A913EB">
        <w:rPr>
          <w:u w:val="single"/>
        </w:rPr>
        <w:t xml:space="preserve"> </w:t>
      </w:r>
      <w:r w:rsidRPr="00A913EB">
        <w:rPr>
          <w:rStyle w:val="Emphasis"/>
        </w:rPr>
        <w:t>it</w:t>
      </w:r>
      <w:r w:rsidRPr="00A913EB">
        <w:rPr>
          <w:sz w:val="16"/>
        </w:rPr>
        <w:t xml:space="preserve">—and </w:t>
      </w:r>
      <w:r w:rsidRPr="00A913EB">
        <w:rPr>
          <w:rStyle w:val="Emphasis"/>
        </w:rPr>
        <w:t>taxonomies</w:t>
      </w:r>
      <w:r w:rsidRPr="00A913EB">
        <w:rPr>
          <w:u w:val="single"/>
        </w:rPr>
        <w:t xml:space="preserve"> of race</w:t>
      </w:r>
      <w:r w:rsidRPr="00A913EB">
        <w:rPr>
          <w:sz w:val="16"/>
        </w:rPr>
        <w:t xml:space="preserve">, </w:t>
      </w:r>
      <w:r w:rsidRPr="00A913EB">
        <w:rPr>
          <w:u w:val="single"/>
        </w:rPr>
        <w:t>age</w:t>
      </w:r>
      <w:r w:rsidRPr="00A913EB">
        <w:rPr>
          <w:sz w:val="16"/>
        </w:rPr>
        <w:t xml:space="preserve">, </w:t>
      </w:r>
      <w:r w:rsidRPr="00A913EB">
        <w:rPr>
          <w:u w:val="single"/>
        </w:rPr>
        <w:t>ability</w:t>
      </w:r>
      <w:r w:rsidRPr="00A913EB">
        <w:rPr>
          <w:sz w:val="16"/>
        </w:rPr>
        <w:t xml:space="preserve">, </w:t>
      </w:r>
      <w:r w:rsidRPr="00A913EB">
        <w:rPr>
          <w:u w:val="single"/>
        </w:rPr>
        <w:t>gender</w:t>
      </w:r>
      <w:r w:rsidRPr="00A913EB">
        <w:rPr>
          <w:sz w:val="16"/>
        </w:rPr>
        <w:t xml:space="preserve">, </w:t>
      </w:r>
      <w:r w:rsidRPr="00A913EB">
        <w:rPr>
          <w:u w:val="single"/>
        </w:rPr>
        <w:t>class</w:t>
      </w:r>
      <w:r w:rsidRPr="00A913EB">
        <w:rPr>
          <w:sz w:val="16"/>
        </w:rPr>
        <w:t xml:space="preserve">, </w:t>
      </w:r>
      <w:r w:rsidRPr="00A913EB">
        <w:rPr>
          <w:u w:val="single"/>
        </w:rPr>
        <w:t xml:space="preserve">and appeal </w:t>
      </w:r>
      <w:r w:rsidRPr="00A913EB">
        <w:rPr>
          <w:rStyle w:val="Emphasis"/>
        </w:rPr>
        <w:t xml:space="preserve">are all </w:t>
      </w:r>
      <w:r w:rsidRPr="00A913EB">
        <w:rPr>
          <w:rStyle w:val="Emphasis"/>
        </w:rPr>
        <w:lastRenderedPageBreak/>
        <w:t>brought to bear on that image</w:t>
      </w:r>
      <w:r w:rsidRPr="00A913EB">
        <w:rPr>
          <w:u w:val="single"/>
        </w:rPr>
        <w:t xml:space="preserve"> of a person</w:t>
      </w:r>
      <w:r w:rsidRPr="00A913EB">
        <w:rPr>
          <w:sz w:val="16"/>
        </w:rPr>
        <w:t xml:space="preserve">. This is, of course, </w:t>
      </w:r>
      <w:r w:rsidRPr="00E70FDB">
        <w:rPr>
          <w:rStyle w:val="Emphasis"/>
          <w:highlight w:val="cyan"/>
        </w:rPr>
        <w:t>part and parcel</w:t>
      </w:r>
      <w:r w:rsidRPr="00E70FDB">
        <w:rPr>
          <w:highlight w:val="cyan"/>
          <w:u w:val="single"/>
        </w:rPr>
        <w:t xml:space="preserve"> of how people deal with each other daily</w:t>
      </w:r>
      <w:r w:rsidRPr="00A913EB">
        <w:rPr>
          <w:sz w:val="16"/>
        </w:rPr>
        <w:t xml:space="preserve">. They </w:t>
      </w:r>
      <w:r w:rsidRPr="00E70FDB">
        <w:rPr>
          <w:rStyle w:val="Emphasis"/>
          <w:highlight w:val="cyan"/>
        </w:rPr>
        <w:t>read clues</w:t>
      </w:r>
      <w:r w:rsidRPr="00E70FDB">
        <w:rPr>
          <w:highlight w:val="cyan"/>
          <w:u w:val="single"/>
        </w:rPr>
        <w:t xml:space="preserve"> from </w:t>
      </w:r>
      <w:r w:rsidRPr="00E70FDB">
        <w:rPr>
          <w:rStyle w:val="Emphasis"/>
          <w:highlight w:val="cyan"/>
        </w:rPr>
        <w:t>fashion</w:t>
      </w:r>
      <w:r w:rsidRPr="00A913EB">
        <w:rPr>
          <w:sz w:val="16"/>
        </w:rPr>
        <w:t xml:space="preserve">, from their </w:t>
      </w:r>
      <w:proofErr w:type="spellStart"/>
      <w:r w:rsidRPr="00A913EB">
        <w:rPr>
          <w:u w:val="single"/>
        </w:rPr>
        <w:t>kinesic</w:t>
      </w:r>
      <w:proofErr w:type="spellEnd"/>
      <w:r w:rsidRPr="00A913EB">
        <w:rPr>
          <w:u w:val="single"/>
        </w:rPr>
        <w:t xml:space="preserve"> relationality</w:t>
      </w:r>
      <w:r w:rsidRPr="00A913EB">
        <w:rPr>
          <w:sz w:val="16"/>
        </w:rPr>
        <w:t xml:space="preserve"> to us, from their evaluation of theirs and others’ </w:t>
      </w:r>
      <w:r w:rsidRPr="00E70FDB">
        <w:rPr>
          <w:rStyle w:val="Emphasis"/>
          <w:highlight w:val="cyan"/>
        </w:rPr>
        <w:t>bodily capacities</w:t>
      </w:r>
      <w:r w:rsidRPr="00A913EB">
        <w:rPr>
          <w:sz w:val="16"/>
        </w:rPr>
        <w:t>, and from comparisons to (</w:t>
      </w:r>
      <w:r w:rsidRPr="00A913EB">
        <w:rPr>
          <w:rStyle w:val="Emphasis"/>
        </w:rPr>
        <w:t>inevitably flawed</w:t>
      </w:r>
      <w:r w:rsidRPr="00A913EB">
        <w:rPr>
          <w:sz w:val="16"/>
        </w:rPr>
        <w:t xml:space="preserve">) </w:t>
      </w:r>
      <w:r w:rsidRPr="00E70FDB">
        <w:rPr>
          <w:rStyle w:val="Emphasis"/>
          <w:highlight w:val="cyan"/>
        </w:rPr>
        <w:t>stereotypes</w:t>
      </w:r>
      <w:r w:rsidRPr="00A913EB">
        <w:rPr>
          <w:sz w:val="16"/>
        </w:rPr>
        <w:t xml:space="preserve"> </w:t>
      </w:r>
      <w:r w:rsidRPr="00A913EB">
        <w:rPr>
          <w:u w:val="single"/>
        </w:rPr>
        <w:t>of ill-defined groupings such as racial types and forced dimorphisms</w:t>
      </w:r>
      <w:r w:rsidRPr="00A913EB">
        <w:rPr>
          <w:sz w:val="16"/>
        </w:rPr>
        <w:t xml:space="preserve">. </w:t>
      </w:r>
      <w:r w:rsidRPr="00E70FDB">
        <w:rPr>
          <w:highlight w:val="cyan"/>
          <w:u w:val="single"/>
        </w:rPr>
        <w:t>For queer folks</w:t>
      </w:r>
      <w:r w:rsidRPr="00A913EB">
        <w:rPr>
          <w:sz w:val="16"/>
        </w:rPr>
        <w:t xml:space="preserve">, </w:t>
      </w:r>
      <w:r w:rsidRPr="00E70FDB">
        <w:rPr>
          <w:rStyle w:val="Emphasis"/>
          <w:highlight w:val="cyan"/>
        </w:rPr>
        <w:t>such scrutiny</w:t>
      </w:r>
      <w:r w:rsidRPr="00A913EB">
        <w:rPr>
          <w:sz w:val="16"/>
        </w:rPr>
        <w:t xml:space="preserve"> </w:t>
      </w:r>
      <w:r w:rsidRPr="00E70FDB">
        <w:rPr>
          <w:rStyle w:val="Emphasis"/>
          <w:highlight w:val="cyan"/>
        </w:rPr>
        <w:t>is</w:t>
      </w:r>
      <w:r w:rsidRPr="00A913EB">
        <w:rPr>
          <w:u w:val="single"/>
        </w:rPr>
        <w:t xml:space="preserve"> an agonistic </w:t>
      </w:r>
      <w:r w:rsidRPr="00E70FDB">
        <w:rPr>
          <w:rStyle w:val="Emphasis"/>
          <w:highlight w:val="cyan"/>
        </w:rPr>
        <w:t>daily</w:t>
      </w:r>
      <w:r w:rsidRPr="00A913EB">
        <w:rPr>
          <w:u w:val="single"/>
        </w:rPr>
        <w:t xml:space="preserve"> experience</w:t>
      </w:r>
      <w:r w:rsidRPr="00A913EB">
        <w:rPr>
          <w:sz w:val="16"/>
        </w:rPr>
        <w:t xml:space="preserve">, </w:t>
      </w:r>
      <w:r w:rsidRPr="00A913EB">
        <w:rPr>
          <w:u w:val="single"/>
        </w:rPr>
        <w:t xml:space="preserve">and many </w:t>
      </w:r>
      <w:r w:rsidRPr="00E70FDB">
        <w:rPr>
          <w:rStyle w:val="Emphasis"/>
          <w:highlight w:val="cyan"/>
        </w:rPr>
        <w:t>grew up</w:t>
      </w:r>
      <w:r w:rsidRPr="00A913EB">
        <w:rPr>
          <w:u w:val="single"/>
        </w:rPr>
        <w:t xml:space="preserve"> having </w:t>
      </w:r>
      <w:r w:rsidRPr="00E70FDB">
        <w:rPr>
          <w:rStyle w:val="Emphasis"/>
          <w:highlight w:val="cyan"/>
        </w:rPr>
        <w:t>to</w:t>
      </w:r>
      <w:r w:rsidRPr="00A913EB">
        <w:rPr>
          <w:u w:val="single"/>
        </w:rPr>
        <w:t xml:space="preserve"> </w:t>
      </w:r>
      <w:r w:rsidRPr="00E70FDB">
        <w:rPr>
          <w:rStyle w:val="Emphasis"/>
          <w:highlight w:val="cyan"/>
        </w:rPr>
        <w:t>conceal</w:t>
      </w:r>
      <w:r w:rsidRPr="00A913EB">
        <w:rPr>
          <w:u w:val="single"/>
        </w:rPr>
        <w:t xml:space="preserve"> or camouflage </w:t>
      </w:r>
      <w:r w:rsidRPr="00E70FDB">
        <w:rPr>
          <w:rStyle w:val="Emphasis"/>
          <w:highlight w:val="cyan"/>
        </w:rPr>
        <w:t>their mannerisms</w:t>
      </w:r>
      <w:r w:rsidRPr="00A913EB">
        <w:rPr>
          <w:sz w:val="16"/>
        </w:rPr>
        <w:t xml:space="preserve">, </w:t>
      </w:r>
      <w:r w:rsidRPr="00A913EB">
        <w:rPr>
          <w:u w:val="single"/>
        </w:rPr>
        <w:t>their furtive looks</w:t>
      </w:r>
      <w:r w:rsidRPr="00A913EB">
        <w:rPr>
          <w:sz w:val="16"/>
        </w:rPr>
        <w:t xml:space="preserve">, </w:t>
      </w:r>
      <w:r w:rsidRPr="00A913EB">
        <w:rPr>
          <w:u w:val="single"/>
        </w:rPr>
        <w:t>their comportments</w:t>
      </w:r>
      <w:r w:rsidRPr="00A913EB">
        <w:rPr>
          <w:sz w:val="16"/>
        </w:rPr>
        <w:t xml:space="preserve">, </w:t>
      </w:r>
      <w:r w:rsidRPr="00A913EB">
        <w:rPr>
          <w:u w:val="single"/>
        </w:rPr>
        <w:t xml:space="preserve">and themselves </w:t>
      </w:r>
      <w:proofErr w:type="gramStart"/>
      <w:r w:rsidRPr="00A913EB">
        <w:rPr>
          <w:u w:val="single"/>
        </w:rPr>
        <w:t xml:space="preserve">in order </w:t>
      </w:r>
      <w:r w:rsidRPr="00E70FDB">
        <w:rPr>
          <w:rStyle w:val="Emphasis"/>
          <w:highlight w:val="cyan"/>
        </w:rPr>
        <w:t>to</w:t>
      </w:r>
      <w:proofErr w:type="gramEnd"/>
      <w:r w:rsidRPr="00E70FDB">
        <w:rPr>
          <w:rStyle w:val="Emphasis"/>
          <w:highlight w:val="cyan"/>
        </w:rPr>
        <w:t xml:space="preserve"> blend into the presumed normal</w:t>
      </w:r>
      <w:r w:rsidRPr="00A913EB">
        <w:rPr>
          <w:sz w:val="16"/>
        </w:rPr>
        <w:t xml:space="preserve">. (Such </w:t>
      </w:r>
      <w:r w:rsidRPr="00A913EB">
        <w:rPr>
          <w:u w:val="single"/>
        </w:rPr>
        <w:t xml:space="preserve">crushing scrutiny is </w:t>
      </w:r>
      <w:r w:rsidRPr="00E70FDB">
        <w:rPr>
          <w:rStyle w:val="Emphasis"/>
          <w:highlight w:val="cyan"/>
        </w:rPr>
        <w:t>compounded</w:t>
      </w:r>
      <w:r w:rsidRPr="00E70FDB">
        <w:rPr>
          <w:highlight w:val="cyan"/>
          <w:u w:val="single"/>
        </w:rPr>
        <w:t xml:space="preserve"> </w:t>
      </w:r>
      <w:r w:rsidRPr="00E70FDB">
        <w:rPr>
          <w:rStyle w:val="Emphasis"/>
          <w:highlight w:val="cyan"/>
        </w:rPr>
        <w:t>a hundred-fold</w:t>
      </w:r>
      <w:r w:rsidRPr="00E70FDB">
        <w:rPr>
          <w:highlight w:val="cyan"/>
          <w:u w:val="single"/>
        </w:rPr>
        <w:t xml:space="preserve"> </w:t>
      </w:r>
      <w:r w:rsidRPr="00E70FDB">
        <w:rPr>
          <w:rStyle w:val="Emphasis"/>
          <w:highlight w:val="cyan"/>
        </w:rPr>
        <w:t>for trans subjects</w:t>
      </w:r>
      <w:r w:rsidRPr="00A913EB">
        <w:rPr>
          <w:u w:val="single"/>
        </w:rPr>
        <w:t xml:space="preserve"> </w:t>
      </w:r>
      <w:r w:rsidRPr="00E70FDB">
        <w:rPr>
          <w:highlight w:val="cyan"/>
          <w:u w:val="single"/>
        </w:rPr>
        <w:t xml:space="preserve">who </w:t>
      </w:r>
      <w:r w:rsidRPr="00E70FDB">
        <w:rPr>
          <w:rStyle w:val="Emphasis"/>
          <w:highlight w:val="cyan"/>
        </w:rPr>
        <w:t>must always navigate</w:t>
      </w:r>
      <w:r w:rsidRPr="00A913EB">
        <w:rPr>
          <w:u w:val="single"/>
        </w:rPr>
        <w:t xml:space="preserve"> others’ relentless </w:t>
      </w:r>
      <w:r w:rsidRPr="00E70FDB">
        <w:rPr>
          <w:rStyle w:val="Emphasis"/>
          <w:highlight w:val="cyan"/>
        </w:rPr>
        <w:t>attempts</w:t>
      </w:r>
      <w:r w:rsidRPr="00E70FDB">
        <w:rPr>
          <w:highlight w:val="cyan"/>
          <w:u w:val="single"/>
        </w:rPr>
        <w:t xml:space="preserve"> to read their body as evidence of the past</w:t>
      </w:r>
      <w:r w:rsidRPr="00A913EB">
        <w:rPr>
          <w:u w:val="single"/>
        </w:rPr>
        <w:t xml:space="preserve"> </w:t>
      </w:r>
      <w:r w:rsidRPr="00E70FDB">
        <w:rPr>
          <w:rStyle w:val="Emphasis"/>
          <w:highlight w:val="cyan"/>
        </w:rPr>
        <w:t>instead</w:t>
      </w:r>
      <w:r w:rsidRPr="00A913EB">
        <w:rPr>
          <w:u w:val="single"/>
        </w:rPr>
        <w:t xml:space="preserve"> </w:t>
      </w:r>
      <w:r w:rsidRPr="00E70FDB">
        <w:rPr>
          <w:rStyle w:val="Emphasis"/>
          <w:highlight w:val="cyan"/>
        </w:rPr>
        <w:t>of</w:t>
      </w:r>
      <w:r w:rsidRPr="00A913EB">
        <w:rPr>
          <w:rStyle w:val="Emphasis"/>
        </w:rPr>
        <w:t xml:space="preserve"> </w:t>
      </w:r>
      <w:r w:rsidRPr="00A913EB">
        <w:rPr>
          <w:u w:val="single"/>
        </w:rPr>
        <w:t xml:space="preserve">seeing them fully as a person in </w:t>
      </w:r>
      <w:r w:rsidRPr="00E70FDB">
        <w:rPr>
          <w:rStyle w:val="Emphasis"/>
          <w:highlight w:val="cyan"/>
        </w:rPr>
        <w:t>the present</w:t>
      </w:r>
      <w:r w:rsidRPr="00A913EB">
        <w:rPr>
          <w:sz w:val="16"/>
        </w:rPr>
        <w:t xml:space="preserve">.) </w:t>
      </w:r>
      <w:r w:rsidRPr="00E70FDB">
        <w:rPr>
          <w:rStyle w:val="Emphasis"/>
          <w:highlight w:val="cyan"/>
        </w:rPr>
        <w:t>Abstraction</w:t>
      </w:r>
      <w:r w:rsidRPr="00A913EB">
        <w:rPr>
          <w:sz w:val="16"/>
        </w:rPr>
        <w:t xml:space="preserve"> can be one means to </w:t>
      </w:r>
      <w:r w:rsidRPr="00A913EB">
        <w:rPr>
          <w:u w:val="single"/>
        </w:rPr>
        <w:t>resist the cultural marking of the human body</w:t>
      </w:r>
      <w:r w:rsidRPr="00A913EB">
        <w:rPr>
          <w:sz w:val="16"/>
        </w:rPr>
        <w:t xml:space="preserve">.11 This is </w:t>
      </w:r>
      <w:r w:rsidRPr="00A913EB">
        <w:rPr>
          <w:u w:val="single"/>
        </w:rPr>
        <w:t>a mode of defense</w:t>
      </w:r>
      <w:r w:rsidRPr="00A913EB">
        <w:rPr>
          <w:sz w:val="16"/>
        </w:rPr>
        <w:t xml:space="preserve">, to be sure, but it is also fueled by </w:t>
      </w:r>
      <w:r w:rsidRPr="00A913EB">
        <w:rPr>
          <w:u w:val="single"/>
        </w:rPr>
        <w:t>an embrace of openness and the not-yet-known</w:t>
      </w:r>
      <w:r w:rsidRPr="00A913EB">
        <w:rPr>
          <w:sz w:val="16"/>
        </w:rPr>
        <w:t xml:space="preserve">. Speaking of the extreme abstraction of the monochrome, Derek </w:t>
      </w:r>
      <w:proofErr w:type="spellStart"/>
      <w:r w:rsidRPr="00A913EB">
        <w:rPr>
          <w:sz w:val="16"/>
        </w:rPr>
        <w:t>Jarman</w:t>
      </w:r>
      <w:proofErr w:type="spellEnd"/>
      <w:r w:rsidRPr="00A913EB">
        <w:rPr>
          <w:sz w:val="16"/>
        </w:rPr>
        <w:t xml:space="preserve"> called it “</w:t>
      </w:r>
      <w:r w:rsidRPr="00A913EB">
        <w:rPr>
          <w:u w:val="single"/>
        </w:rPr>
        <w:t>an alchemy, effective liberation from personality</w:t>
      </w:r>
      <w:r w:rsidRPr="00A913EB">
        <w:rPr>
          <w:sz w:val="16"/>
        </w:rPr>
        <w:t xml:space="preserve">. </w:t>
      </w:r>
      <w:r w:rsidRPr="00A913EB">
        <w:rPr>
          <w:u w:val="single"/>
        </w:rPr>
        <w:t xml:space="preserve">It </w:t>
      </w:r>
      <w:r w:rsidRPr="00E70FDB">
        <w:rPr>
          <w:rStyle w:val="Emphasis"/>
          <w:highlight w:val="cyan"/>
        </w:rPr>
        <w:t>articulates silence</w:t>
      </w:r>
      <w:r w:rsidRPr="00A913EB">
        <w:rPr>
          <w:sz w:val="16"/>
        </w:rPr>
        <w:t xml:space="preserve">. </w:t>
      </w:r>
      <w:r w:rsidRPr="00A913EB">
        <w:rPr>
          <w:u w:val="single"/>
        </w:rPr>
        <w:t>It is a fragment of an immense work without limit</w:t>
      </w:r>
      <w:r w:rsidRPr="00A913EB">
        <w:rPr>
          <w:sz w:val="16"/>
        </w:rPr>
        <w:t>.”12 Or, as Harmony Hammond has said of her works, “</w:t>
      </w:r>
      <w:r w:rsidRPr="00A913EB">
        <w:rPr>
          <w:u w:val="single"/>
        </w:rPr>
        <w:t>In their refusal to be any one thing at the same time they are themselves</w:t>
      </w:r>
      <w:r w:rsidRPr="00A913EB">
        <w:rPr>
          <w:sz w:val="16"/>
        </w:rPr>
        <w:t xml:space="preserve">, </w:t>
      </w:r>
      <w:r w:rsidRPr="00A913EB">
        <w:rPr>
          <w:u w:val="single"/>
        </w:rPr>
        <w:t xml:space="preserve">the paintings can be seen to </w:t>
      </w:r>
      <w:r w:rsidRPr="00E70FDB">
        <w:rPr>
          <w:rStyle w:val="Emphasis"/>
          <w:highlight w:val="cyan"/>
        </w:rPr>
        <w:t>occupy</w:t>
      </w:r>
      <w:r w:rsidRPr="00A913EB">
        <w:rPr>
          <w:sz w:val="16"/>
          <w:szCs w:val="16"/>
        </w:rPr>
        <w:t xml:space="preserve"> some sort of </w:t>
      </w:r>
      <w:r w:rsidRPr="00E70FDB">
        <w:rPr>
          <w:rStyle w:val="Emphasis"/>
          <w:highlight w:val="cyan"/>
        </w:rPr>
        <w:t>fugitive</w:t>
      </w:r>
      <w:r w:rsidRPr="00A913EB">
        <w:rPr>
          <w:u w:val="single"/>
        </w:rPr>
        <w:t xml:space="preserve"> or </w:t>
      </w:r>
      <w:r w:rsidRPr="00E70FDB">
        <w:rPr>
          <w:rStyle w:val="Emphasis"/>
          <w:highlight w:val="cyan"/>
        </w:rPr>
        <w:t>queer space</w:t>
      </w:r>
      <w:r w:rsidRPr="00A913EB">
        <w:rPr>
          <w:u w:val="single"/>
        </w:rPr>
        <w:t xml:space="preserve"> and in doing so</w:t>
      </w:r>
      <w:r w:rsidRPr="00A913EB">
        <w:rPr>
          <w:sz w:val="16"/>
        </w:rPr>
        <w:t xml:space="preserve">, </w:t>
      </w:r>
      <w:r w:rsidRPr="00E70FDB">
        <w:rPr>
          <w:rStyle w:val="Emphasis"/>
          <w:highlight w:val="cyan"/>
        </w:rPr>
        <w:t>remain oppositional</w:t>
      </w:r>
      <w:r w:rsidRPr="00A913EB">
        <w:rPr>
          <w:sz w:val="16"/>
        </w:rPr>
        <w:t>.”</w:t>
      </w:r>
      <w:proofErr w:type="gramStart"/>
      <w:r w:rsidRPr="00A913EB">
        <w:rPr>
          <w:sz w:val="16"/>
        </w:rPr>
        <w:t>13</w:t>
      </w:r>
      <w:proofErr w:type="gramEnd"/>
    </w:p>
    <w:p w14:paraId="7EAB93C1" w14:textId="77777777" w:rsidR="00123A96" w:rsidRPr="005D388F" w:rsidRDefault="00123A96" w:rsidP="00123A96"/>
    <w:p w14:paraId="7969BAE6" w14:textId="77777777" w:rsidR="009C0725" w:rsidRPr="0062704F" w:rsidRDefault="009C0725" w:rsidP="009C0725">
      <w:pPr>
        <w:rPr>
          <w:sz w:val="14"/>
        </w:rPr>
      </w:pPr>
    </w:p>
    <w:p w14:paraId="68340D47" w14:textId="16A4C33D" w:rsidR="009C0725" w:rsidRPr="0062704F" w:rsidRDefault="009C0725" w:rsidP="009C0725">
      <w:pPr>
        <w:pStyle w:val="Heading3"/>
        <w:rPr>
          <w:rFonts w:cs="Calibri"/>
          <w:lang w:val="en-CA"/>
        </w:rPr>
      </w:pPr>
      <w:r>
        <w:rPr>
          <w:rFonts w:cs="Calibri"/>
          <w:lang w:val="en-CA"/>
        </w:rPr>
        <w:lastRenderedPageBreak/>
        <w:t>Futurity---2AC</w:t>
      </w:r>
    </w:p>
    <w:p w14:paraId="2FEE4339" w14:textId="77777777" w:rsidR="009C0725" w:rsidRPr="0062704F" w:rsidRDefault="009C0725" w:rsidP="009C0725">
      <w:pPr>
        <w:rPr>
          <w:lang w:val="en-CA"/>
        </w:rPr>
      </w:pPr>
    </w:p>
    <w:p w14:paraId="6295A0CB" w14:textId="3A51331A" w:rsidR="009C0725" w:rsidRPr="00BC349D" w:rsidRDefault="00BC349D" w:rsidP="009C0725">
      <w:pPr>
        <w:pStyle w:val="Heading4"/>
        <w:rPr>
          <w:rFonts w:cs="Calibri"/>
          <w:b w:val="0"/>
          <w:bCs w:val="0"/>
        </w:rPr>
      </w:pPr>
      <w:r>
        <w:rPr>
          <w:rFonts w:cs="Calibri"/>
        </w:rPr>
        <w:t>We’re impact turning Futurity</w:t>
      </w:r>
      <w:r w:rsidR="004E79A7">
        <w:rPr>
          <w:rFonts w:cs="Calibri"/>
        </w:rPr>
        <w:t>.</w:t>
      </w:r>
    </w:p>
    <w:p w14:paraId="214689B4" w14:textId="77777777" w:rsidR="009C0725" w:rsidRPr="0062704F" w:rsidRDefault="009C0725" w:rsidP="009C0725">
      <w:pPr>
        <w:rPr>
          <w:rStyle w:val="Style13ptBold"/>
        </w:rPr>
      </w:pPr>
      <w:r w:rsidRPr="0062704F">
        <w:rPr>
          <w:rStyle w:val="Style13ptBold"/>
        </w:rPr>
        <w:t>Edelman ‘22</w:t>
      </w:r>
    </w:p>
    <w:p w14:paraId="2A1D7ED5"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p>
    <w:p w14:paraId="743B6943" w14:textId="138B7431" w:rsidR="009C0725" w:rsidRPr="0062704F" w:rsidRDefault="009C0725" w:rsidP="009C0725">
      <w:r w:rsidRPr="0062704F">
        <w:t>Why Queer Theory Teaches Us Nothing”, Ch. 2, Duke University Press]//</w:t>
      </w:r>
      <w:proofErr w:type="spellStart"/>
      <w:r w:rsidRPr="0062704F">
        <w:t>owen</w:t>
      </w:r>
      <w:proofErr w:type="spellEnd"/>
      <w:r w:rsidR="00323B6A">
        <w:t xml:space="preserve"> **includes brief descriptions of sexual </w:t>
      </w:r>
      <w:proofErr w:type="gramStart"/>
      <w:r w:rsidR="00323B6A">
        <w:t>violence</w:t>
      </w:r>
      <w:proofErr w:type="gramEnd"/>
    </w:p>
    <w:p w14:paraId="26421804" w14:textId="77777777" w:rsidR="009C0725" w:rsidRPr="0062704F" w:rsidRDefault="009C0725" w:rsidP="009C0725">
      <w:pPr>
        <w:rPr>
          <w:sz w:val="12"/>
        </w:rPr>
      </w:pPr>
      <w:r w:rsidRPr="0062704F">
        <w:rPr>
          <w:rStyle w:val="StyleUnderline"/>
        </w:rPr>
        <w:t xml:space="preserve">This </w:t>
      </w:r>
      <w:r w:rsidRPr="00E70FDB">
        <w:rPr>
          <w:rStyle w:val="StyleUnderline"/>
          <w:highlight w:val="cyan"/>
        </w:rPr>
        <w:t>figural irrationality of zero points to something in signification that escapes the closure of identity</w:t>
      </w:r>
      <w:r w:rsidRPr="0062704F">
        <w:rPr>
          <w:rStyle w:val="StyleUnderline"/>
        </w:rPr>
        <w:t xml:space="preserve"> and the determination of being. We can interpret its </w:t>
      </w:r>
      <w:r w:rsidRPr="00E70FDB">
        <w:rPr>
          <w:rStyle w:val="StyleUnderline"/>
          <w:highlight w:val="cyan"/>
        </w:rPr>
        <w:t>unthinkability as</w:t>
      </w:r>
      <w:r w:rsidRPr="0062704F">
        <w:rPr>
          <w:rStyle w:val="StyleUnderline"/>
        </w:rPr>
        <w:t xml:space="preserve"> the </w:t>
      </w:r>
      <w:r w:rsidRPr="00E70FDB">
        <w:rPr>
          <w:rStyle w:val="StyleUnderline"/>
          <w:highlight w:val="cyan"/>
        </w:rPr>
        <w:t>“queerness,” the self-negation of being, whose structuring presence in every order gets reduced to the status of nothing</w:t>
      </w:r>
      <w:r w:rsidRPr="0062704F">
        <w:rPr>
          <w:sz w:val="12"/>
        </w:rPr>
        <w:t xml:space="preserve">. Like the infamous square root of minus one, to which Lacan alludes in his reading of Hamlet (he discusses it more fully in “The Subversion of the Subject”), </w:t>
      </w:r>
      <w:r w:rsidRPr="00E70FDB">
        <w:rPr>
          <w:rStyle w:val="StyleUnderline"/>
          <w:highlight w:val="cyan"/>
        </w:rPr>
        <w:t>irrational denotes “what doesn’t correspond to anything that is subject to our intuition, anything real</w:t>
      </w:r>
      <w:r w:rsidRPr="0062704F">
        <w:rPr>
          <w:sz w:val="12"/>
        </w:rPr>
        <w:t>—in the mathematical sense of the term—</w:t>
      </w:r>
      <w:r w:rsidRPr="00E70FDB">
        <w:rPr>
          <w:rStyle w:val="StyleUnderline"/>
          <w:highlight w:val="cyan"/>
        </w:rPr>
        <w:t>and yet, it must be conserved</w:t>
      </w:r>
      <w:r w:rsidRPr="0062704F">
        <w:rPr>
          <w:rStyle w:val="StyleUnderline"/>
        </w:rPr>
        <w:t>, along with its full function.”</w:t>
      </w:r>
      <w:r w:rsidRPr="0062704F">
        <w:rPr>
          <w:sz w:val="12"/>
        </w:rPr>
        <w:t xml:space="preserve">47 </w:t>
      </w:r>
      <w:r w:rsidRPr="00E70FDB">
        <w:rPr>
          <w:rStyle w:val="StyleUnderline"/>
          <w:highlight w:val="cyan"/>
        </w:rPr>
        <w:t>By signaling something “missing in</w:t>
      </w:r>
      <w:r w:rsidRPr="0062704F">
        <w:rPr>
          <w:rStyle w:val="StyleUnderline"/>
        </w:rPr>
        <w:t xml:space="preserve"> the </w:t>
      </w:r>
      <w:r w:rsidRPr="00E70FDB">
        <w:rPr>
          <w:rStyle w:val="StyleUnderline"/>
          <w:highlight w:val="cyan"/>
        </w:rPr>
        <w:t>desire</w:t>
      </w:r>
      <w:r w:rsidRPr="0062704F">
        <w:rPr>
          <w:rStyle w:val="StyleUnderline"/>
        </w:rPr>
        <w:t xml:space="preserve">d image” </w:t>
      </w:r>
      <w:r w:rsidRPr="00E70FDB">
        <w:rPr>
          <w:rStyle w:val="StyleUnderline"/>
          <w:highlight w:val="cyan"/>
        </w:rPr>
        <w:t>wherein a Symbolic subject recognizes itself, the irrational zero,</w:t>
      </w:r>
      <w:r w:rsidRPr="0062704F">
        <w:rPr>
          <w:rStyle w:val="StyleUnderline"/>
        </w:rPr>
        <w:t xml:space="preserve"> like the square root of minus one, “</w:t>
      </w:r>
      <w:r w:rsidRPr="00E70FDB">
        <w:rPr>
          <w:rStyle w:val="StyleUnderline"/>
          <w:highlight w:val="cyan"/>
        </w:rPr>
        <w:t>comes to symbolize the place of jouissance,” the place of what we sacrifice—before “we” exist to possess it—so as to “be” in the order of language.</w:t>
      </w:r>
      <w:r w:rsidRPr="0062704F">
        <w:rPr>
          <w:sz w:val="12"/>
        </w:rPr>
        <w:t xml:space="preserve">48 As </w:t>
      </w:r>
      <w:r w:rsidRPr="00E70FDB">
        <w:rPr>
          <w:rStyle w:val="StyleUnderline"/>
          <w:highlight w:val="cyan"/>
        </w:rPr>
        <w:t>whatever a given order excludes from the frame of intelligibility, as whatever threatens the order of being that such a frame constructs, queerness</w:t>
      </w:r>
      <w:r w:rsidRPr="0062704F">
        <w:rPr>
          <w:rStyle w:val="StyleUnderline"/>
        </w:rPr>
        <w:t xml:space="preserve">, too, </w:t>
      </w:r>
      <w:r w:rsidRPr="00E70FDB">
        <w:rPr>
          <w:rStyle w:val="StyleUnderline"/>
          <w:highlight w:val="cyan"/>
        </w:rPr>
        <w:t xml:space="preserve">names a jouissance incapable of </w:t>
      </w:r>
      <w:proofErr w:type="spellStart"/>
      <w:r w:rsidRPr="00E70FDB">
        <w:rPr>
          <w:rStyle w:val="StyleUnderline"/>
          <w:highlight w:val="cyan"/>
        </w:rPr>
        <w:t>positivization</w:t>
      </w:r>
      <w:proofErr w:type="spellEnd"/>
      <w:r w:rsidRPr="00E70FDB">
        <w:rPr>
          <w:rStyle w:val="StyleUnderline"/>
          <w:highlight w:val="cyan"/>
        </w:rPr>
        <w:t>;</w:t>
      </w:r>
      <w:r w:rsidRPr="0062704F">
        <w:rPr>
          <w:rStyle w:val="StyleUnderline"/>
        </w:rPr>
        <w:t xml:space="preserve"> it similarly refers to </w:t>
      </w:r>
      <w:r w:rsidRPr="00E70FDB">
        <w:rPr>
          <w:rStyle w:val="StyleUnderline"/>
          <w:highlight w:val="cyan"/>
        </w:rPr>
        <w:t>something radically “unthinkable</w:t>
      </w:r>
      <w:r w:rsidRPr="0062704F">
        <w:rPr>
          <w:rStyle w:val="StyleUnderline"/>
        </w:rPr>
        <w:t xml:space="preserve">” about </w:t>
      </w:r>
      <w:r w:rsidRPr="00E70FDB">
        <w:rPr>
          <w:rStyle w:val="StyleUnderline"/>
          <w:highlight w:val="cyan"/>
        </w:rPr>
        <w:t>the</w:t>
      </w:r>
      <w:r w:rsidRPr="0062704F">
        <w:rPr>
          <w:rStyle w:val="StyleUnderline"/>
        </w:rPr>
        <w:t xml:space="preserve"> subject: its </w:t>
      </w:r>
      <w:r w:rsidRPr="00E70FDB">
        <w:rPr>
          <w:rStyle w:val="StyleUnderline"/>
          <w:highlight w:val="cyan"/>
        </w:rPr>
        <w:t>inextricability from the “Non-Being” that “makes Being itself languish</w:t>
      </w:r>
      <w:r w:rsidRPr="0062704F">
        <w:rPr>
          <w:rStyle w:val="StyleUnderline"/>
        </w:rPr>
        <w:t>.”</w:t>
      </w:r>
      <w:r w:rsidRPr="0062704F">
        <w:rPr>
          <w:sz w:val="12"/>
        </w:rPr>
        <w:t xml:space="preserve">49 </w:t>
      </w:r>
      <w:r w:rsidRPr="00E70FDB">
        <w:rPr>
          <w:rStyle w:val="StyleUnderline"/>
          <w:highlight w:val="cyan"/>
        </w:rPr>
        <w:t>Queerness thus figures what disintegrates all integrals from within</w:t>
      </w:r>
      <w:r w:rsidRPr="0062704F">
        <w:rPr>
          <w:rStyle w:val="StyleUnderline"/>
        </w:rPr>
        <w:t xml:space="preserve"> even as its unthinkability permits the law’s self-assertion as One. In this context, </w:t>
      </w:r>
      <w:r w:rsidRPr="0062704F">
        <w:rPr>
          <w:sz w:val="12"/>
        </w:rPr>
        <w:t xml:space="preserve">consider one more passage from Lacan’s metaphorical mathematics. </w:t>
      </w:r>
      <w:r w:rsidRPr="0062704F">
        <w:rPr>
          <w:rStyle w:val="StyleUnderline"/>
        </w:rPr>
        <w:t>Discussing the signifier of the Other’s lack, the signifier of the structural incompleteness that keeps the Other from attaining the totality or stability</w:t>
      </w:r>
      <w:r w:rsidRPr="0062704F">
        <w:rPr>
          <w:sz w:val="12"/>
        </w:rPr>
        <w:t xml:space="preserve"> of a rational number, Lacan, in “The Subversion of the Subject,” denies the possibility of “conferring on [this] signifier . . . the meaning of mana or any such term.” He goes on to explain, “Claude Lévi-Strauss, commenting on [Marcel] </w:t>
      </w:r>
      <w:proofErr w:type="spellStart"/>
      <w:r w:rsidRPr="0062704F">
        <w:rPr>
          <w:sz w:val="12"/>
        </w:rPr>
        <w:t>Mauss</w:t>
      </w:r>
      <w:proofErr w:type="spellEnd"/>
      <w:r w:rsidRPr="0062704F">
        <w:rPr>
          <w:sz w:val="12"/>
        </w:rPr>
        <w:t xml:space="preserve">’ work, no doubt wished to see in mana the effect of a zero symbol. But . . . what we are dealing with in our case is . . . the signifier of the lack of </w:t>
      </w:r>
      <w:proofErr w:type="gramStart"/>
      <w:r w:rsidRPr="0062704F">
        <w:rPr>
          <w:sz w:val="12"/>
        </w:rPr>
        <w:t>this zero symbol</w:t>
      </w:r>
      <w:proofErr w:type="gramEnd"/>
      <w:r w:rsidRPr="0062704F">
        <w:rPr>
          <w:sz w:val="12"/>
        </w:rPr>
        <w:t xml:space="preserve">.”50 </w:t>
      </w:r>
      <w:r w:rsidRPr="0062704F">
        <w:rPr>
          <w:rStyle w:val="StyleUnderline"/>
        </w:rPr>
        <w:t xml:space="preserve">At stake is the absence of a symbol as such, or rather, the insistence of what the Symbolic order necessarily absents: the queerness that refuses the minimal coherence characteristic of an entity and so escapes </w:t>
      </w:r>
      <w:proofErr w:type="spellStart"/>
      <w:r w:rsidRPr="0062704F">
        <w:rPr>
          <w:rStyle w:val="StyleUnderline"/>
        </w:rPr>
        <w:t>positivization</w:t>
      </w:r>
      <w:proofErr w:type="spellEnd"/>
      <w:r w:rsidRPr="0062704F">
        <w:rPr>
          <w:rStyle w:val="StyleUnderline"/>
        </w:rPr>
        <w:t xml:space="preserve"> in any system of exchange. But </w:t>
      </w:r>
      <w:r w:rsidRPr="00E70FDB">
        <w:rPr>
          <w:rStyle w:val="StyleUnderline"/>
          <w:highlight w:val="cyan"/>
        </w:rPr>
        <w:t xml:space="preserve">the order that forecloses that queerness cannot succeed in escaping </w:t>
      </w:r>
      <w:r w:rsidRPr="0062704F">
        <w:rPr>
          <w:rStyle w:val="StyleUnderline"/>
        </w:rPr>
        <w:t xml:space="preserve">it any more than producing a zero symbol avoids an encounter with the void. </w:t>
      </w:r>
      <w:r w:rsidRPr="00E70FDB">
        <w:rPr>
          <w:rStyle w:val="StyleUnderline"/>
          <w:highlight w:val="cyan"/>
        </w:rPr>
        <w:t>The constitution of the Symbolic archive</w:t>
      </w:r>
      <w:r w:rsidRPr="0062704F">
        <w:rPr>
          <w:rStyle w:val="StyleUnderline"/>
        </w:rPr>
        <w:t xml:space="preserve"> enabled by the signifying system opens a space construed as beyond it, the “ex nihilo on which it is founded.” It </w:t>
      </w:r>
      <w:r w:rsidRPr="00E70FDB">
        <w:rPr>
          <w:rStyle w:val="StyleUnderline"/>
          <w:highlight w:val="cyan"/>
        </w:rPr>
        <w:t>produces</w:t>
      </w:r>
      <w:r w:rsidRPr="0062704F">
        <w:rPr>
          <w:sz w:val="12"/>
        </w:rPr>
        <w:t xml:space="preserve"> not only the archive but also the Derridean mal </w:t>
      </w:r>
      <w:proofErr w:type="spellStart"/>
      <w:r w:rsidRPr="0062704F">
        <w:rPr>
          <w:sz w:val="12"/>
        </w:rPr>
        <w:t>d’archive</w:t>
      </w:r>
      <w:proofErr w:type="spellEnd"/>
      <w:r w:rsidRPr="0062704F">
        <w:rPr>
          <w:sz w:val="12"/>
        </w:rPr>
        <w:t xml:space="preserve">, </w:t>
      </w:r>
      <w:r w:rsidRPr="00E70FDB">
        <w:rPr>
          <w:rStyle w:val="StyleUnderline"/>
          <w:highlight w:val="cyan"/>
        </w:rPr>
        <w:t xml:space="preserve">the evil or malady of the death drive bound to the signifier’s </w:t>
      </w:r>
      <w:proofErr w:type="spellStart"/>
      <w:r w:rsidRPr="00E70FDB">
        <w:rPr>
          <w:rStyle w:val="StyleUnderline"/>
          <w:highlight w:val="cyan"/>
        </w:rPr>
        <w:t>archivizing</w:t>
      </w:r>
      <w:proofErr w:type="spellEnd"/>
      <w:r w:rsidRPr="00E70FDB">
        <w:rPr>
          <w:rStyle w:val="StyleUnderline"/>
          <w:highlight w:val="cyan"/>
        </w:rPr>
        <w:t xml:space="preserve"> function</w:t>
      </w:r>
      <w:r w:rsidRPr="0062704F">
        <w:rPr>
          <w:sz w:val="12"/>
        </w:rPr>
        <w:t xml:space="preserve">. It thus produces </w:t>
      </w:r>
      <w:r w:rsidRPr="00E70FDB">
        <w:rPr>
          <w:rStyle w:val="StyleUnderline"/>
          <w:highlight w:val="cyan"/>
        </w:rPr>
        <w:t xml:space="preserve">a </w:t>
      </w:r>
      <w:proofErr w:type="spellStart"/>
      <w:r w:rsidRPr="00E70FDB">
        <w:rPr>
          <w:rStyle w:val="StyleUnderline"/>
          <w:highlight w:val="cyan"/>
        </w:rPr>
        <w:t>selfdivision</w:t>
      </w:r>
      <w:proofErr w:type="spellEnd"/>
      <w:r w:rsidRPr="00E70FDB">
        <w:rPr>
          <w:rStyle w:val="StyleUnderline"/>
          <w:highlight w:val="cyan"/>
        </w:rPr>
        <w:t>, an auto-antagonism, implicating life in death and keeping being and not-being from forming</w:t>
      </w:r>
      <w:r w:rsidRPr="0062704F">
        <w:rPr>
          <w:rStyle w:val="StyleUnderline"/>
        </w:rPr>
        <w:t xml:space="preserve"> a couple divided by the b/order of or.</w:t>
      </w:r>
      <w:r w:rsidRPr="0062704F">
        <w:rPr>
          <w:sz w:val="12"/>
        </w:rPr>
        <w:t xml:space="preserve"> </w:t>
      </w:r>
      <w:proofErr w:type="spellStart"/>
      <w:r w:rsidRPr="0062704F">
        <w:rPr>
          <w:sz w:val="12"/>
        </w:rPr>
        <w:t>Slavoj</w:t>
      </w:r>
      <w:proofErr w:type="spellEnd"/>
      <w:r w:rsidRPr="0062704F">
        <w:rPr>
          <w:sz w:val="12"/>
        </w:rPr>
        <w:t xml:space="preserve"> </w:t>
      </w:r>
      <w:proofErr w:type="spellStart"/>
      <w:r w:rsidRPr="0062704F">
        <w:rPr>
          <w:sz w:val="12"/>
        </w:rPr>
        <w:t>Žižek</w:t>
      </w:r>
      <w:proofErr w:type="spellEnd"/>
      <w:r w:rsidRPr="0062704F">
        <w:rPr>
          <w:sz w:val="12"/>
        </w:rPr>
        <w:t xml:space="preserve"> foregrounds this inconsistency while glossing the counterintuitive vitality of the death drive for Lacan: </w:t>
      </w:r>
      <w:r w:rsidRPr="00E70FDB">
        <w:rPr>
          <w:rStyle w:val="StyleUnderline"/>
          <w:highlight w:val="cyan"/>
        </w:rPr>
        <w:t>Death is the symbolic order itself</w:t>
      </w:r>
      <w:r w:rsidRPr="0062704F">
        <w:rPr>
          <w:rStyle w:val="StyleUnderline"/>
        </w:rPr>
        <w:t xml:space="preserve">, </w:t>
      </w:r>
      <w:r w:rsidRPr="00E70FDB">
        <w:rPr>
          <w:rStyle w:val="StyleUnderline"/>
          <w:highlight w:val="cyan"/>
        </w:rPr>
        <w:t>the structure which,</w:t>
      </w:r>
      <w:r w:rsidRPr="0062704F">
        <w:rPr>
          <w:rStyle w:val="StyleUnderline"/>
        </w:rPr>
        <w:t xml:space="preserve"> as a parasite, </w:t>
      </w:r>
      <w:r w:rsidRPr="00E70FDB">
        <w:rPr>
          <w:rStyle w:val="StyleUnderline"/>
          <w:highlight w:val="cyan"/>
        </w:rPr>
        <w:t>colonizes the living</w:t>
      </w:r>
      <w:r w:rsidRPr="0062704F">
        <w:rPr>
          <w:rStyle w:val="StyleUnderline"/>
        </w:rPr>
        <w:t xml:space="preserve"> entity. What defines death drive in Lacan is this double gap: not the simple opposition of life and death, but the split of life itself into “normal” life and horrifying “undead” life, and the split of the dead into “ordinary” dead and the “undead” machine. </w:t>
      </w:r>
      <w:r w:rsidRPr="0062704F">
        <w:rPr>
          <w:sz w:val="12"/>
        </w:rPr>
        <w:t xml:space="preserve">The basic opposition between Life and Death is thus supplemented by </w:t>
      </w:r>
      <w:r w:rsidRPr="0062704F">
        <w:rPr>
          <w:rStyle w:val="StyleUnderline"/>
        </w:rPr>
        <w:t>the parasitical symbolic machine (language as a dead entity which “behaves as if it possesses life of its own”) and its counterpoint, the “living dead” (the monstrous life-substance which persists in the Real outside the Symbolic</w:t>
      </w:r>
      <w:r w:rsidRPr="0062704F">
        <w:rPr>
          <w:sz w:val="12"/>
        </w:rPr>
        <w:t xml:space="preserve">). This </w:t>
      </w:r>
      <w:proofErr w:type="gramStart"/>
      <w:r w:rsidRPr="0062704F">
        <w:rPr>
          <w:sz w:val="12"/>
        </w:rPr>
        <w:t>split</w:t>
      </w:r>
      <w:proofErr w:type="gramEnd"/>
      <w:r w:rsidRPr="0062704F">
        <w:rPr>
          <w:sz w:val="12"/>
        </w:rPr>
        <w:t xml:space="preserve"> which runs within the domains of Life and Death constitutes the space of the death drive.51 In this sense the pressure of the death drive betrays the excess within the Symbolic congruent with the division constitutive of the Symbolic: an excess consigned to the nothing that only appears as the </w:t>
      </w:r>
      <w:proofErr w:type="spellStart"/>
      <w:r w:rsidRPr="0062704F">
        <w:rPr>
          <w:sz w:val="12"/>
        </w:rPr>
        <w:t>Symbolic’s</w:t>
      </w:r>
      <w:proofErr w:type="spellEnd"/>
      <w:r w:rsidRPr="0062704F">
        <w:rPr>
          <w:sz w:val="12"/>
        </w:rPr>
        <w:t xml:space="preserve"> beyond. Incapable of capture by a zero symbol, that nothing attests to the lack of a symbol capable of invoking its lack without resorting to the </w:t>
      </w:r>
      <w:proofErr w:type="spellStart"/>
      <w:r w:rsidRPr="0062704F">
        <w:rPr>
          <w:sz w:val="12"/>
        </w:rPr>
        <w:t>positivization</w:t>
      </w:r>
      <w:proofErr w:type="spellEnd"/>
      <w:r w:rsidRPr="0062704F">
        <w:rPr>
          <w:sz w:val="12"/>
        </w:rPr>
        <w:t xml:space="preserve"> that turns its zero into a one. Returning to Derrida’s account of how </w:t>
      </w:r>
      <w:r w:rsidRPr="0062704F">
        <w:rPr>
          <w:rStyle w:val="StyleUnderline"/>
        </w:rPr>
        <w:t>th</w:t>
      </w:r>
      <w:r w:rsidRPr="00E70FDB">
        <w:rPr>
          <w:rStyle w:val="StyleUnderline"/>
          <w:highlight w:val="cyan"/>
        </w:rPr>
        <w:t>e archive’s consignation procures “the One, as self-repetition” in a way that “can only repeat and recall [an] instituting violence,”</w:t>
      </w:r>
      <w:r w:rsidRPr="0062704F">
        <w:rPr>
          <w:rStyle w:val="StyleUnderline"/>
        </w:rPr>
        <w:t xml:space="preserve"> </w:t>
      </w:r>
      <w:r w:rsidRPr="0062704F">
        <w:rPr>
          <w:rStyle w:val="StyleUnderline"/>
        </w:rPr>
        <w:lastRenderedPageBreak/>
        <w:t xml:space="preserve">we can better understand how </w:t>
      </w:r>
      <w:r w:rsidRPr="00E70FDB">
        <w:rPr>
          <w:rStyle w:val="StyleUnderline"/>
          <w:highlight w:val="cyan"/>
        </w:rPr>
        <w:t>the</w:t>
      </w:r>
      <w:r w:rsidRPr="0062704F">
        <w:rPr>
          <w:rStyle w:val="StyleUnderline"/>
        </w:rPr>
        <w:t xml:space="preserve"> archive’s anticipation </w:t>
      </w:r>
      <w:r w:rsidRPr="00E70FDB">
        <w:rPr>
          <w:rStyle w:val="StyleUnderline"/>
          <w:highlight w:val="cyan"/>
        </w:rPr>
        <w:t>of “the future to come” commits it</w:t>
      </w:r>
      <w:r w:rsidRPr="0062704F">
        <w:rPr>
          <w:rStyle w:val="StyleUnderline"/>
        </w:rPr>
        <w:t xml:space="preserve"> instead, as Derrida writes</w:t>
      </w:r>
      <w:r w:rsidRPr="00E70FDB">
        <w:rPr>
          <w:rStyle w:val="StyleUnderline"/>
          <w:highlight w:val="cyan"/>
        </w:rPr>
        <w:t>, to an act of “self-repetition, self-confirmation in a yes, yes.”</w:t>
      </w:r>
      <w:r w:rsidRPr="0062704F">
        <w:rPr>
          <w:sz w:val="12"/>
        </w:rPr>
        <w:t xml:space="preserve">52 Such a “yes” affirms, </w:t>
      </w:r>
      <w:r w:rsidRPr="00E70FDB">
        <w:rPr>
          <w:rStyle w:val="StyleUnderline"/>
          <w:highlight w:val="cyan"/>
        </w:rPr>
        <w:t>in the name of the future, an identity, precisely that of the One, that obliges the future to conform to the past, to affirm itself as survival within an economy of reserve.</w:t>
      </w:r>
      <w:r w:rsidRPr="0062704F">
        <w:rPr>
          <w:rStyle w:val="StyleUnderline"/>
        </w:rPr>
        <w:t xml:space="preserve"> The archive, </w:t>
      </w:r>
      <w:r w:rsidRPr="0062704F">
        <w:rPr>
          <w:sz w:val="12"/>
        </w:rPr>
        <w:t xml:space="preserve">after all, like the specter, and so like the ghost of the dead King Hamlet, </w:t>
      </w:r>
      <w:r w:rsidRPr="0062704F">
        <w:rPr>
          <w:rStyle w:val="StyleUnderline"/>
        </w:rPr>
        <w:t xml:space="preserve">evinces that reserve whose survival produces the future as its own. </w:t>
      </w:r>
      <w:r w:rsidRPr="00E70FDB">
        <w:rPr>
          <w:rStyle w:val="StyleUnderline"/>
          <w:highlight w:val="cyan"/>
        </w:rPr>
        <w:t>However much it presents itself as open to the unknown</w:t>
      </w:r>
      <w:r w:rsidRPr="0062704F">
        <w:rPr>
          <w:rStyle w:val="StyleUnderline"/>
        </w:rPr>
        <w:t xml:space="preserve">, to the unpredictable otherness of whatever event may come, </w:t>
      </w:r>
      <w:r w:rsidRPr="00E70FDB">
        <w:rPr>
          <w:rStyle w:val="StyleUnderline"/>
          <w:highlight w:val="cyan"/>
        </w:rPr>
        <w:t xml:space="preserve">this future, like the “yes” by which </w:t>
      </w:r>
      <w:proofErr w:type="spellStart"/>
      <w:r w:rsidRPr="00E70FDB">
        <w:rPr>
          <w:rStyle w:val="StyleUnderline"/>
          <w:highlight w:val="cyan"/>
        </w:rPr>
        <w:t>archivization</w:t>
      </w:r>
      <w:proofErr w:type="spellEnd"/>
      <w:r w:rsidRPr="00E70FDB">
        <w:rPr>
          <w:rStyle w:val="StyleUnderline"/>
          <w:highlight w:val="cyan"/>
        </w:rPr>
        <w:t xml:space="preserve"> affirms it, performs a compulsory return to the One of the </w:t>
      </w:r>
      <w:proofErr w:type="gramStart"/>
      <w:r w:rsidRPr="00E70FDB">
        <w:rPr>
          <w:rStyle w:val="StyleUnderline"/>
          <w:highlight w:val="cyan"/>
        </w:rPr>
        <w:t>father</w:t>
      </w:r>
      <w:proofErr w:type="gramEnd"/>
      <w:r w:rsidRPr="00E70FDB">
        <w:rPr>
          <w:rStyle w:val="StyleUnderline"/>
          <w:highlight w:val="cyan"/>
        </w:rPr>
        <w:t xml:space="preserve"> and the law</w:t>
      </w:r>
      <w:r w:rsidRPr="0062704F">
        <w:rPr>
          <w:rStyle w:val="StyleUnderline"/>
        </w:rPr>
        <w:t>.</w:t>
      </w:r>
      <w:r w:rsidRPr="0062704F">
        <w:rPr>
          <w:sz w:val="12"/>
        </w:rPr>
        <w:t xml:space="preserve"> Derrida dedicates Archive Fever not only to Yosef </w:t>
      </w:r>
      <w:proofErr w:type="spellStart"/>
      <w:r w:rsidRPr="0062704F">
        <w:rPr>
          <w:sz w:val="12"/>
        </w:rPr>
        <w:t>Hayim</w:t>
      </w:r>
      <w:proofErr w:type="spellEnd"/>
      <w:r w:rsidRPr="0062704F">
        <w:rPr>
          <w:sz w:val="12"/>
        </w:rPr>
        <w:t xml:space="preserve"> </w:t>
      </w:r>
      <w:proofErr w:type="spellStart"/>
      <w:r w:rsidRPr="0062704F">
        <w:rPr>
          <w:sz w:val="12"/>
        </w:rPr>
        <w:t>Yerushalmi</w:t>
      </w:r>
      <w:proofErr w:type="spellEnd"/>
      <w:r w:rsidRPr="0062704F">
        <w:rPr>
          <w:sz w:val="12"/>
        </w:rPr>
        <w:t xml:space="preserve">, whose work he directly addresses, but also, as he writes, “to my sons—and even to the memory of my father, who was also called, as is life itself, Hayim.”53 Life, as prolepsis and memory, returns to the father here twice over: it returns both to Derrida’s father and to Derrida as father, and so to his identification, like Hamlet’s, with an </w:t>
      </w:r>
      <w:proofErr w:type="spellStart"/>
      <w:r w:rsidRPr="0062704F">
        <w:rPr>
          <w:sz w:val="12"/>
        </w:rPr>
        <w:t>archivizing</w:t>
      </w:r>
      <w:proofErr w:type="spellEnd"/>
      <w:r w:rsidRPr="0062704F">
        <w:rPr>
          <w:sz w:val="12"/>
        </w:rPr>
        <w:t xml:space="preserve"> function, with the survival of the name of the father, “</w:t>
      </w:r>
      <w:proofErr w:type="spellStart"/>
      <w:r w:rsidRPr="0062704F">
        <w:rPr>
          <w:sz w:val="12"/>
        </w:rPr>
        <w:t>Hayim</w:t>
      </w:r>
      <w:proofErr w:type="spellEnd"/>
      <w:r w:rsidRPr="0062704F">
        <w:rPr>
          <w:sz w:val="12"/>
        </w:rPr>
        <w:t>,” which, in Hebrew, signifies “life.” But “</w:t>
      </w:r>
      <w:r w:rsidRPr="00E70FDB">
        <w:rPr>
          <w:rStyle w:val="StyleUnderline"/>
          <w:highlight w:val="cyan"/>
        </w:rPr>
        <w:t>life,” as a consequence, suffers what we might call a “dead-</w:t>
      </w:r>
      <w:proofErr w:type="spellStart"/>
      <w:r w:rsidRPr="00E70FDB">
        <w:rPr>
          <w:rStyle w:val="StyleUnderline"/>
          <w:highlight w:val="cyan"/>
        </w:rPr>
        <w:t>ication</w:t>
      </w:r>
      <w:proofErr w:type="spellEnd"/>
      <w:r w:rsidRPr="00E70FDB">
        <w:rPr>
          <w:rStyle w:val="StyleUnderline"/>
          <w:highlight w:val="cyan"/>
        </w:rPr>
        <w:t>,” its vitality conflated with a “memory” that comes back like Hamlet’s ghost</w:t>
      </w:r>
      <w:r w:rsidRPr="0062704F">
        <w:rPr>
          <w:sz w:val="12"/>
        </w:rPr>
        <w:t>, which, as Derrida observes, is from the outset not just an apparition but also a “</w:t>
      </w:r>
      <w:proofErr w:type="spellStart"/>
      <w:r w:rsidRPr="0062704F">
        <w:rPr>
          <w:sz w:val="12"/>
        </w:rPr>
        <w:t>reapparition</w:t>
      </w:r>
      <w:proofErr w:type="spellEnd"/>
      <w:r w:rsidRPr="0062704F">
        <w:rPr>
          <w:sz w:val="12"/>
        </w:rPr>
        <w:t xml:space="preserve">”: “Here again what seems to be out front, the future, comes back in advance: from the past, from the back.”54 </w:t>
      </w:r>
      <w:r w:rsidRPr="00E70FDB">
        <w:rPr>
          <w:rStyle w:val="StyleUnderline"/>
          <w:highlight w:val="cyan"/>
        </w:rPr>
        <w:t>Whatever comes from the future must, precisely by coming into being, repeat the exclusion of the zero from the reality of what “is,” leaving the death drive alone to preserve the memory of “nothing.”</w:t>
      </w:r>
      <w:r w:rsidRPr="0062704F">
        <w:rPr>
          <w:sz w:val="12"/>
        </w:rPr>
        <w:t xml:space="preserve"> Futurism in this sense emerges as the prolepsis of a (be)hindsight: the father’s penetration from behind, from the back, of what he thereby conceives as the future in an act of self-affirmation by which the child, like Almodóvar’s Ignacio or Shakespeare’s Hamlet, finds itself screwed.55</w:t>
      </w:r>
    </w:p>
    <w:p w14:paraId="50A021DA" w14:textId="77777777" w:rsidR="009C0725" w:rsidRPr="0062704F" w:rsidRDefault="009C0725" w:rsidP="009C0725">
      <w:pPr>
        <w:rPr>
          <w:sz w:val="12"/>
        </w:rPr>
      </w:pPr>
    </w:p>
    <w:p w14:paraId="2A3F7E37" w14:textId="0E7644BD" w:rsidR="009C0725" w:rsidRPr="0062704F" w:rsidRDefault="009C0725" w:rsidP="009C0725">
      <w:pPr>
        <w:pStyle w:val="Heading3"/>
        <w:rPr>
          <w:rFonts w:cs="Calibri"/>
        </w:rPr>
      </w:pPr>
      <w:r>
        <w:rPr>
          <w:rFonts w:cs="Calibri"/>
        </w:rPr>
        <w:lastRenderedPageBreak/>
        <w:t>Hermeneutical Interventions---2AC</w:t>
      </w:r>
    </w:p>
    <w:p w14:paraId="60D9CB89" w14:textId="77777777" w:rsidR="009C0725" w:rsidRPr="0062704F" w:rsidRDefault="009C0725" w:rsidP="009C0725"/>
    <w:p w14:paraId="1E623285" w14:textId="77777777" w:rsidR="009C0725" w:rsidRPr="0062704F" w:rsidRDefault="009C0725" w:rsidP="009C0725">
      <w:pPr>
        <w:pStyle w:val="Heading4"/>
        <w:rPr>
          <w:rFonts w:cs="Calibri"/>
        </w:rPr>
      </w:pPr>
      <w:r w:rsidRPr="0062704F">
        <w:rPr>
          <w:rFonts w:cs="Calibri"/>
        </w:rPr>
        <w:t xml:space="preserve">Hermeneutical intervention of the resolution is good to create </w:t>
      </w:r>
      <w:r w:rsidRPr="0062704F">
        <w:rPr>
          <w:rFonts w:cs="Calibri"/>
          <w:u w:val="single"/>
        </w:rPr>
        <w:t xml:space="preserve">cracks </w:t>
      </w:r>
      <w:r w:rsidRPr="0062704F">
        <w:rPr>
          <w:rFonts w:cs="Calibri"/>
        </w:rPr>
        <w:t xml:space="preserve">in the symbolic representation of queer folk.  </w:t>
      </w:r>
    </w:p>
    <w:p w14:paraId="3838D370" w14:textId="77777777" w:rsidR="009C0725" w:rsidRPr="0062704F" w:rsidRDefault="009C0725" w:rsidP="009C0725">
      <w:proofErr w:type="spellStart"/>
      <w:r w:rsidRPr="0062704F">
        <w:rPr>
          <w:rStyle w:val="Style13ptBold"/>
        </w:rPr>
        <w:t>Bradway</w:t>
      </w:r>
      <w:proofErr w:type="spellEnd"/>
      <w:r w:rsidRPr="0062704F">
        <w:rPr>
          <w:rStyle w:val="Style13ptBold"/>
        </w:rPr>
        <w:t xml:space="preserve"> ’23</w:t>
      </w:r>
      <w:r w:rsidRPr="0062704F">
        <w:t xml:space="preserve"> – [Tyler </w:t>
      </w:r>
      <w:proofErr w:type="spellStart"/>
      <w:r w:rsidRPr="0062704F">
        <w:t>Bradway</w:t>
      </w:r>
      <w:proofErr w:type="spellEnd"/>
      <w:r w:rsidRPr="0062704F">
        <w:t xml:space="preserve"> (Associate Professor of English at the State University of New York, Cortland, and author of Queer Experimental Literature),“The Queerness of Character-Details,” Modern Language Quarterly (2023) 84 (2): 207–238, </w:t>
      </w:r>
      <w:hyperlink r:id="rId26" w:history="1">
        <w:r w:rsidRPr="0062704F">
          <w:rPr>
            <w:rStyle w:val="Hyperlink"/>
          </w:rPr>
          <w:t>https://doi.org/10.1215/00267929-10335697</w:t>
        </w:r>
      </w:hyperlink>
      <w:r w:rsidRPr="0062704F">
        <w:t>] EY</w:t>
      </w:r>
    </w:p>
    <w:p w14:paraId="77142F39" w14:textId="77777777" w:rsidR="009C0725" w:rsidRPr="0062704F" w:rsidRDefault="009C0725" w:rsidP="009C0725">
      <w:r w:rsidRPr="0062704F">
        <w:t xml:space="preserve">This conclusion makes a certain sense if we understand character as a form of reification that forces us to mistake characters for real people with psychological interiority. </w:t>
      </w:r>
      <w:r w:rsidRPr="00E70FDB">
        <w:rPr>
          <w:b/>
          <w:bCs/>
          <w:highlight w:val="cyan"/>
          <w:u w:val="single"/>
        </w:rPr>
        <w:t>If we take characters as real, we miss how they</w:t>
      </w:r>
      <w:r w:rsidRPr="0062704F">
        <w:rPr>
          <w:b/>
          <w:bCs/>
          <w:u w:val="single"/>
        </w:rPr>
        <w:t xml:space="preserve"> </w:t>
      </w:r>
      <w:r w:rsidRPr="00E70FDB">
        <w:rPr>
          <w:b/>
          <w:bCs/>
          <w:highlight w:val="cyan"/>
          <w:u w:val="single"/>
        </w:rPr>
        <w:t>are effects of linguistic and narrative conventions.</w:t>
      </w:r>
      <w:r w:rsidRPr="0062704F">
        <w:t xml:space="preserve"> By extension, if we take queer characters as real, the argument goes, we overlook how queerness is an effect of cultural norms, discursive structures, and social power. </w:t>
      </w:r>
      <w:r w:rsidRPr="0062704F">
        <w:rPr>
          <w:u w:val="single"/>
        </w:rPr>
        <w:t>R</w:t>
      </w:r>
      <w:r w:rsidRPr="00E70FDB">
        <w:rPr>
          <w:highlight w:val="cyan"/>
          <w:u w:val="single"/>
        </w:rPr>
        <w:t>ather than a force of antinormative potential, queerness become</w:t>
      </w:r>
      <w:r w:rsidRPr="0062704F">
        <w:rPr>
          <w:u w:val="single"/>
        </w:rPr>
        <w:t xml:space="preserve">s an ahistorical core of the self, </w:t>
      </w:r>
      <w:r w:rsidRPr="00E70FDB">
        <w:rPr>
          <w:highlight w:val="cyan"/>
          <w:u w:val="single"/>
        </w:rPr>
        <w:t>an identity to be represented like any other without threatening dominant structures of gender and sexuality</w:t>
      </w:r>
      <w:r w:rsidRPr="0062704F">
        <w:t xml:space="preserve">. Queer characters seem to contain queerness by reifying sexuality as subjectivity. Hence </w:t>
      </w:r>
      <w:r w:rsidRPr="00E70FDB">
        <w:rPr>
          <w:highlight w:val="cyan"/>
          <w:u w:val="single"/>
        </w:rPr>
        <w:t>queer theory treats</w:t>
      </w:r>
      <w:r w:rsidRPr="0062704F">
        <w:rPr>
          <w:u w:val="single"/>
        </w:rPr>
        <w:t xml:space="preserve"> character and other </w:t>
      </w:r>
      <w:r w:rsidRPr="00E70FDB">
        <w:rPr>
          <w:highlight w:val="cyan"/>
          <w:u w:val="single"/>
        </w:rPr>
        <w:t>representational forms</w:t>
      </w:r>
      <w:r w:rsidRPr="0062704F">
        <w:rPr>
          <w:u w:val="single"/>
        </w:rPr>
        <w:t xml:space="preserve">, such as narrative, </w:t>
      </w:r>
      <w:r w:rsidRPr="00E70FDB">
        <w:rPr>
          <w:highlight w:val="cyan"/>
          <w:u w:val="single"/>
        </w:rPr>
        <w:t>with</w:t>
      </w:r>
      <w:r w:rsidRPr="0062704F">
        <w:rPr>
          <w:u w:val="single"/>
        </w:rPr>
        <w:t xml:space="preserve"> </w:t>
      </w:r>
      <w:r w:rsidRPr="00E70FDB">
        <w:rPr>
          <w:highlight w:val="cyan"/>
          <w:u w:val="single"/>
        </w:rPr>
        <w:t>great skepticism</w:t>
      </w:r>
      <w:r w:rsidRPr="0062704F">
        <w:t xml:space="preserve">.2 For example, </w:t>
      </w:r>
      <w:r w:rsidRPr="0062704F">
        <w:rPr>
          <w:u w:val="single"/>
        </w:rPr>
        <w:t xml:space="preserve">Teresa de </w:t>
      </w:r>
      <w:proofErr w:type="spellStart"/>
      <w:r w:rsidRPr="0062704F">
        <w:rPr>
          <w:u w:val="single"/>
        </w:rPr>
        <w:t>Lauretis</w:t>
      </w:r>
      <w:proofErr w:type="spellEnd"/>
      <w:r w:rsidRPr="0062704F">
        <w:rPr>
          <w:u w:val="single"/>
        </w:rPr>
        <w:t xml:space="preserve"> (2011: 244) defines </w:t>
      </w:r>
      <w:r w:rsidRPr="00E70FDB">
        <w:rPr>
          <w:highlight w:val="cyan"/>
          <w:u w:val="single"/>
        </w:rPr>
        <w:t>queer texts</w:t>
      </w:r>
      <w:r w:rsidRPr="0062704F">
        <w:rPr>
          <w:u w:val="single"/>
        </w:rPr>
        <w:t xml:space="preserve"> as those that “</w:t>
      </w:r>
      <w:r w:rsidRPr="00E70FDB">
        <w:rPr>
          <w:highlight w:val="cyan"/>
          <w:u w:val="single"/>
        </w:rPr>
        <w:t>pointedly [disrupt] the referentiality of language</w:t>
      </w:r>
      <w:r w:rsidRPr="0062704F">
        <w:rPr>
          <w:u w:val="single"/>
        </w:rPr>
        <w:t xml:space="preserve"> </w:t>
      </w:r>
      <w:r w:rsidRPr="00E70FDB">
        <w:rPr>
          <w:highlight w:val="cyan"/>
          <w:u w:val="single"/>
        </w:rPr>
        <w:t>and</w:t>
      </w:r>
      <w:r w:rsidRPr="0062704F">
        <w:rPr>
          <w:u w:val="single"/>
        </w:rPr>
        <w:t xml:space="preserve"> the referentiality of </w:t>
      </w:r>
      <w:r w:rsidRPr="00E70FDB">
        <w:rPr>
          <w:highlight w:val="cyan"/>
          <w:u w:val="single"/>
        </w:rPr>
        <w:t>images.”</w:t>
      </w:r>
      <w:r w:rsidRPr="00E70FDB">
        <w:rPr>
          <w:highlight w:val="cyan"/>
        </w:rPr>
        <w:t xml:space="preserve"> </w:t>
      </w:r>
      <w:r w:rsidRPr="00E70FDB">
        <w:rPr>
          <w:highlight w:val="cyan"/>
          <w:u w:val="single"/>
        </w:rPr>
        <w:t>To find queerness</w:t>
      </w:r>
      <w:r w:rsidRPr="0062704F">
        <w:rPr>
          <w:u w:val="single"/>
        </w:rPr>
        <w:t xml:space="preserve"> in a text, </w:t>
      </w:r>
      <w:r w:rsidRPr="00E70FDB">
        <w:rPr>
          <w:highlight w:val="cyan"/>
          <w:u w:val="single"/>
        </w:rPr>
        <w:t xml:space="preserve">queer theory looks to </w:t>
      </w:r>
      <w:r w:rsidRPr="00E70FDB">
        <w:rPr>
          <w:b/>
          <w:bCs/>
          <w:highlight w:val="cyan"/>
          <w:u w:val="single"/>
        </w:rPr>
        <w:t>the cracks in representation</w:t>
      </w:r>
      <w:r w:rsidRPr="0062704F">
        <w:t xml:space="preserve">. </w:t>
      </w:r>
      <w:r w:rsidRPr="0062704F">
        <w:rPr>
          <w:u w:val="single"/>
        </w:rPr>
        <w:t xml:space="preserve">This is why </w:t>
      </w:r>
      <w:r w:rsidRPr="00E70FDB">
        <w:rPr>
          <w:highlight w:val="cyan"/>
          <w:u w:val="single"/>
        </w:rPr>
        <w:t>queer readings</w:t>
      </w:r>
      <w:r w:rsidRPr="0062704F">
        <w:rPr>
          <w:u w:val="single"/>
        </w:rPr>
        <w:t xml:space="preserve"> tend to </w:t>
      </w:r>
      <w:r w:rsidRPr="00E70FDB">
        <w:rPr>
          <w:highlight w:val="cyan"/>
          <w:u w:val="single"/>
        </w:rPr>
        <w:t>privilege</w:t>
      </w:r>
      <w:r w:rsidRPr="0062704F">
        <w:rPr>
          <w:u w:val="single"/>
        </w:rPr>
        <w:t xml:space="preserve"> nonmimetic </w:t>
      </w:r>
      <w:r w:rsidRPr="00E70FDB">
        <w:rPr>
          <w:highlight w:val="cyan"/>
          <w:u w:val="single"/>
        </w:rPr>
        <w:t>elements of style</w:t>
      </w:r>
      <w:r w:rsidRPr="0062704F">
        <w:rPr>
          <w:u w:val="single"/>
        </w:rPr>
        <w:t xml:space="preserve"> such as syntax, enjambment, and rhythm, </w:t>
      </w:r>
      <w:r w:rsidRPr="00E70FDB">
        <w:rPr>
          <w:highlight w:val="cyan"/>
          <w:u w:val="single"/>
        </w:rPr>
        <w:t>which seem to elude representation</w:t>
      </w:r>
      <w:r w:rsidRPr="0062704F">
        <w:rPr>
          <w:u w:val="single"/>
        </w:rPr>
        <w:t xml:space="preserve">, or rhetorical tropes such as irony, catachresis, and zeugma, </w:t>
      </w:r>
      <w:r w:rsidRPr="00E70FDB">
        <w:rPr>
          <w:highlight w:val="cyan"/>
          <w:u w:val="single"/>
        </w:rPr>
        <w:t>which destabilize representation</w:t>
      </w:r>
      <w:r w:rsidRPr="0062704F">
        <w:rPr>
          <w:u w:val="single"/>
        </w:rPr>
        <w:t xml:space="preserve"> </w:t>
      </w:r>
      <w:r w:rsidRPr="00E70FDB">
        <w:rPr>
          <w:highlight w:val="cyan"/>
          <w:u w:val="single"/>
        </w:rPr>
        <w:t>by proliferating meaning</w:t>
      </w:r>
      <w:r w:rsidRPr="0062704F">
        <w:t xml:space="preserve">. </w:t>
      </w:r>
      <w:r w:rsidRPr="00E70FDB">
        <w:rPr>
          <w:highlight w:val="cyan"/>
          <w:u w:val="single"/>
        </w:rPr>
        <w:t>These</w:t>
      </w:r>
      <w:r w:rsidRPr="0062704F">
        <w:rPr>
          <w:u w:val="single"/>
        </w:rPr>
        <w:t xml:space="preserve"> forms are “queer,” on this account, because they </w:t>
      </w:r>
      <w:r w:rsidRPr="00E70FDB">
        <w:rPr>
          <w:highlight w:val="cyan"/>
          <w:u w:val="single"/>
        </w:rPr>
        <w:t>rupture the structures of signification</w:t>
      </w:r>
      <w:r w:rsidRPr="0062704F">
        <w:rPr>
          <w:u w:val="single"/>
        </w:rPr>
        <w:t xml:space="preserve"> </w:t>
      </w:r>
      <w:r w:rsidRPr="00E70FDB">
        <w:rPr>
          <w:highlight w:val="cyan"/>
          <w:u w:val="single"/>
        </w:rPr>
        <w:t>that buttress the heteronormative symbolic order</w:t>
      </w:r>
      <w:r w:rsidRPr="0062704F">
        <w:t xml:space="preserve">. </w:t>
      </w:r>
    </w:p>
    <w:p w14:paraId="5C649F1B" w14:textId="77777777" w:rsidR="009C0725" w:rsidRPr="0062704F" w:rsidRDefault="009C0725" w:rsidP="009C0725"/>
    <w:p w14:paraId="1B38C353" w14:textId="06A12273" w:rsidR="009C0725" w:rsidRPr="0062704F" w:rsidRDefault="009C0725" w:rsidP="009C0725">
      <w:pPr>
        <w:pStyle w:val="Heading3"/>
        <w:rPr>
          <w:rFonts w:cs="Calibri"/>
        </w:rPr>
      </w:pPr>
      <w:r>
        <w:rPr>
          <w:rFonts w:cs="Calibri"/>
        </w:rPr>
        <w:lastRenderedPageBreak/>
        <w:t xml:space="preserve">Language </w:t>
      </w:r>
      <w:r w:rsidR="00C3353D">
        <w:rPr>
          <w:rFonts w:cs="Calibri"/>
        </w:rPr>
        <w:t>DA</w:t>
      </w:r>
      <w:r>
        <w:rPr>
          <w:rFonts w:cs="Calibri"/>
        </w:rPr>
        <w:t>---2AC</w:t>
      </w:r>
    </w:p>
    <w:p w14:paraId="6BAA0BEF" w14:textId="77777777" w:rsidR="009C0725" w:rsidRPr="0062704F" w:rsidRDefault="009C0725" w:rsidP="009C0725"/>
    <w:p w14:paraId="7598C648" w14:textId="77777777" w:rsidR="009C0725" w:rsidRPr="00C82E25" w:rsidRDefault="009C0725" w:rsidP="009C0725">
      <w:pPr>
        <w:pStyle w:val="Heading4"/>
        <w:rPr>
          <w:rStyle w:val="Style13ptBold"/>
          <w:b/>
          <w:bCs w:val="0"/>
        </w:rPr>
      </w:pPr>
      <w:r w:rsidRPr="00C82E25">
        <w:rPr>
          <w:rStyle w:val="Style13ptBold"/>
          <w:b/>
          <w:bCs w:val="0"/>
        </w:rPr>
        <w:t xml:space="preserve">The use of language is not neutral but rather reflects a desire for the future that ossifies our existing symbolic order that leads to the endless reproduction of </w:t>
      </w:r>
      <w:proofErr w:type="gramStart"/>
      <w:r w:rsidRPr="00C82E25">
        <w:rPr>
          <w:rStyle w:val="Style13ptBold"/>
          <w:b/>
          <w:bCs w:val="0"/>
        </w:rPr>
        <w:t>violence</w:t>
      </w:r>
      <w:proofErr w:type="gramEnd"/>
      <w:r w:rsidRPr="00C82E25">
        <w:rPr>
          <w:rStyle w:val="Style13ptBold"/>
          <w:b/>
          <w:bCs w:val="0"/>
        </w:rPr>
        <w:t xml:space="preserve"> </w:t>
      </w:r>
    </w:p>
    <w:p w14:paraId="00FBBF1B" w14:textId="77777777" w:rsidR="009C0725" w:rsidRPr="0062704F" w:rsidRDefault="009C0725" w:rsidP="009C0725">
      <w:pPr>
        <w:rPr>
          <w:rStyle w:val="Style13ptBold"/>
        </w:rPr>
      </w:pPr>
      <w:r w:rsidRPr="0062704F">
        <w:rPr>
          <w:rStyle w:val="Style13ptBold"/>
        </w:rPr>
        <w:t>Edelman ‘22</w:t>
      </w:r>
    </w:p>
    <w:p w14:paraId="54DF2787" w14:textId="77777777" w:rsidR="009C0725" w:rsidRPr="0062704F" w:rsidRDefault="009C0725" w:rsidP="009C0725">
      <w:r w:rsidRPr="0062704F">
        <w:t>[Lee Edelman,</w:t>
      </w:r>
      <w:r w:rsidRPr="0062704F">
        <w:rPr>
          <w:sz w:val="16"/>
        </w:rPr>
        <w:t xml:space="preserve"> </w:t>
      </w:r>
      <w:r w:rsidRPr="0062704F">
        <w:t xml:space="preserve">prof of </w:t>
      </w:r>
      <w:proofErr w:type="spellStart"/>
      <w:r w:rsidRPr="0062704F">
        <w:t>english</w:t>
      </w:r>
      <w:proofErr w:type="spellEnd"/>
      <w:r w:rsidRPr="0062704F">
        <w:t xml:space="preserve"> at tufts university, December 5, 2022, “Bad Education</w:t>
      </w:r>
    </w:p>
    <w:p w14:paraId="0FFC5325" w14:textId="77777777" w:rsidR="009C0725" w:rsidRPr="0062704F" w:rsidRDefault="009C0725" w:rsidP="009C0725">
      <w:r w:rsidRPr="0062704F">
        <w:t>Why Queer Theory Teaches Us Nothing”, Ch. 2, Duke University Press]//</w:t>
      </w:r>
      <w:proofErr w:type="spellStart"/>
      <w:proofErr w:type="gramStart"/>
      <w:r w:rsidRPr="0062704F">
        <w:t>owen</w:t>
      </w:r>
      <w:proofErr w:type="spellEnd"/>
      <w:proofErr w:type="gramEnd"/>
    </w:p>
    <w:p w14:paraId="5E0E5D00" w14:textId="77777777" w:rsidR="009C0725" w:rsidRPr="0062704F" w:rsidRDefault="009C0725" w:rsidP="009C0725">
      <w:pPr>
        <w:rPr>
          <w:rStyle w:val="StyleUnderline"/>
        </w:rPr>
      </w:pPr>
      <w:r w:rsidRPr="0062704F">
        <w:rPr>
          <w:sz w:val="14"/>
        </w:rPr>
        <w:t xml:space="preserve">What should we make in this context of Derrida’s explicit affirmation of the future? He writes: </w:t>
      </w:r>
      <w:r w:rsidRPr="00E70FDB">
        <w:rPr>
          <w:rStyle w:val="StyleUnderline"/>
          <w:highlight w:val="cyan"/>
        </w:rPr>
        <w:t xml:space="preserve">The affirmation of the future to </w:t>
      </w:r>
      <w:proofErr w:type="gramStart"/>
      <w:r w:rsidRPr="00E70FDB">
        <w:rPr>
          <w:rStyle w:val="StyleUnderline"/>
          <w:highlight w:val="cyan"/>
        </w:rPr>
        <w:t>come</w:t>
      </w:r>
      <w:r w:rsidRPr="0062704F">
        <w:rPr>
          <w:rStyle w:val="StyleUnderline"/>
        </w:rPr>
        <w:t>:</w:t>
      </w:r>
      <w:proofErr w:type="gramEnd"/>
      <w:r w:rsidRPr="0062704F">
        <w:rPr>
          <w:rStyle w:val="StyleUnderline"/>
        </w:rPr>
        <w:t xml:space="preserve"> this </w:t>
      </w:r>
      <w:r w:rsidRPr="00E70FDB">
        <w:rPr>
          <w:rStyle w:val="StyleUnderline"/>
          <w:highlight w:val="cyan"/>
        </w:rPr>
        <w:t>is not</w:t>
      </w:r>
      <w:r w:rsidRPr="0062704F">
        <w:rPr>
          <w:rStyle w:val="StyleUnderline"/>
        </w:rPr>
        <w:t xml:space="preserve"> a </w:t>
      </w:r>
      <w:r w:rsidRPr="00E70FDB">
        <w:rPr>
          <w:rStyle w:val="StyleUnderline"/>
          <w:highlight w:val="cyan"/>
        </w:rPr>
        <w:t>positive</w:t>
      </w:r>
      <w:r w:rsidRPr="0062704F">
        <w:rPr>
          <w:rStyle w:val="StyleUnderline"/>
        </w:rPr>
        <w:t xml:space="preserve"> thesis</w:t>
      </w:r>
      <w:r w:rsidRPr="0062704F">
        <w:rPr>
          <w:sz w:val="14"/>
        </w:rPr>
        <w:t xml:space="preserve">. It is nothing other than the affirmation itself, the “yes,” insofar as it is the condition of all promises or of all hope, of all awaiting, of all performativity, of all opening toward the future, whatever it may be, for science or for religion. I am prepared to subscribe without reserve to this reaffirmation made by </w:t>
      </w:r>
      <w:proofErr w:type="spellStart"/>
      <w:r w:rsidRPr="0062704F">
        <w:rPr>
          <w:sz w:val="14"/>
        </w:rPr>
        <w:t>Yerushalmi</w:t>
      </w:r>
      <w:proofErr w:type="spellEnd"/>
      <w:r w:rsidRPr="0062704F">
        <w:rPr>
          <w:sz w:val="14"/>
        </w:rPr>
        <w:t>. With a speck of anxiety, in the back of my mind, a single speck of anxiety about a solitary point</w:t>
      </w:r>
      <w:proofErr w:type="gramStart"/>
      <w:r w:rsidRPr="0062704F">
        <w:rPr>
          <w:sz w:val="14"/>
        </w:rPr>
        <w:t>. . . .</w:t>
      </w:r>
      <w:proofErr w:type="gramEnd"/>
      <w:r w:rsidRPr="0062704F">
        <w:rPr>
          <w:sz w:val="14"/>
        </w:rPr>
        <w:t xml:space="preserve"> This unique point can be reduced, indeed, to the Unique, to the unity of the One and of the Unique.56 Rejecting here </w:t>
      </w:r>
      <w:proofErr w:type="spellStart"/>
      <w:r w:rsidRPr="0062704F">
        <w:rPr>
          <w:sz w:val="14"/>
        </w:rPr>
        <w:t>Yerushalmi’s</w:t>
      </w:r>
      <w:proofErr w:type="spellEnd"/>
      <w:r w:rsidRPr="0062704F">
        <w:rPr>
          <w:sz w:val="14"/>
        </w:rPr>
        <w:t xml:space="preserve"> claim for the absolute and exemplary uniqueness of what Derrida describes as the “link between Jewishness, if not Judaism, and hope in the future,” rejecting, that is, the </w:t>
      </w:r>
      <w:proofErr w:type="spellStart"/>
      <w:r w:rsidRPr="0062704F">
        <w:rPr>
          <w:sz w:val="14"/>
        </w:rPr>
        <w:t>identitarian</w:t>
      </w:r>
      <w:proofErr w:type="spellEnd"/>
      <w:r w:rsidRPr="0062704F">
        <w:rPr>
          <w:sz w:val="14"/>
        </w:rPr>
        <w:t xml:space="preserve"> claims of a Jewish responsibility to futurity, Derrida declares himself prepared, nonetheless, “to subscribe without reserve” to the “yes, yes” of the “reaffirmation” that bespeaks his “hope in the future.”57 Such a hope, of course, remains fixed to the framework—historical, cultural, political—from which it springs, imprisoning the future it imagines (even if the a-</w:t>
      </w:r>
      <w:proofErr w:type="spellStart"/>
      <w:r w:rsidRPr="0062704F">
        <w:rPr>
          <w:sz w:val="14"/>
        </w:rPr>
        <w:t>venir</w:t>
      </w:r>
      <w:proofErr w:type="spellEnd"/>
      <w:r w:rsidRPr="0062704F">
        <w:rPr>
          <w:sz w:val="14"/>
        </w:rPr>
        <w:t xml:space="preserve"> must remain unknown) in an Imaginary form that mirrors that of the Symbolic subject who forms it. This future takes the form of form itself; as the condition of “all awaiting,” it anticipates something coming into being by coming into form. Insofar as that hope, like Derrida’s investment in “</w:t>
      </w:r>
      <w:proofErr w:type="spellStart"/>
      <w:r w:rsidRPr="0062704F">
        <w:rPr>
          <w:sz w:val="14"/>
        </w:rPr>
        <w:t>messianicity</w:t>
      </w:r>
      <w:proofErr w:type="spellEnd"/>
      <w:r w:rsidRPr="0062704F">
        <w:rPr>
          <w:sz w:val="14"/>
        </w:rPr>
        <w:t xml:space="preserve"> without messianism,” identifies justice as the making of space for the arrival of the radically unknown, it presupposes the possibility of welcoming into the archive of living being the </w:t>
      </w:r>
      <w:proofErr w:type="spellStart"/>
      <w:r w:rsidRPr="0062704F">
        <w:rPr>
          <w:sz w:val="14"/>
        </w:rPr>
        <w:t>anarchivic</w:t>
      </w:r>
      <w:proofErr w:type="spellEnd"/>
      <w:r w:rsidRPr="0062704F">
        <w:rPr>
          <w:sz w:val="14"/>
        </w:rPr>
        <w:t xml:space="preserve"> death drive that undoes what (we think) we are.58 </w:t>
      </w:r>
      <w:r w:rsidRPr="00E70FDB">
        <w:rPr>
          <w:rStyle w:val="StyleUnderline"/>
          <w:highlight w:val="cyan"/>
        </w:rPr>
        <w:t>If</w:t>
      </w:r>
      <w:r w:rsidRPr="0062704F">
        <w:rPr>
          <w:rStyle w:val="StyleUnderline"/>
        </w:rPr>
        <w:t xml:space="preserve"> </w:t>
      </w:r>
      <w:r w:rsidRPr="0062704F">
        <w:rPr>
          <w:sz w:val="14"/>
        </w:rPr>
        <w:t xml:space="preserve">this </w:t>
      </w:r>
      <w:r w:rsidRPr="00E70FDB">
        <w:rPr>
          <w:rStyle w:val="StyleUnderline"/>
          <w:highlight w:val="cyan"/>
        </w:rPr>
        <w:t>future is to be something more than repetition of the same, then it must assume that nonbeing as such can somehow present itself to being, that the system of signification can incorporate its own beyond, and that Symbolic subjects can simultaneously be and exceed themselves,</w:t>
      </w:r>
      <w:r w:rsidRPr="0062704F">
        <w:rPr>
          <w:rStyle w:val="StyleUnderline"/>
        </w:rPr>
        <w:t xml:space="preserve"> can know the zero as zero and not just as another “one.” </w:t>
      </w:r>
      <w:r w:rsidRPr="00E70FDB">
        <w:rPr>
          <w:rStyle w:val="StyleUnderline"/>
          <w:highlight w:val="cyan"/>
        </w:rPr>
        <w:t>This</w:t>
      </w:r>
      <w:r w:rsidRPr="0062704F">
        <w:rPr>
          <w:rStyle w:val="StyleUnderline"/>
        </w:rPr>
        <w:t xml:space="preserve"> </w:t>
      </w:r>
      <w:proofErr w:type="spellStart"/>
      <w:r w:rsidRPr="0062704F">
        <w:rPr>
          <w:rStyle w:val="StyleUnderline"/>
        </w:rPr>
        <w:t>fantasmatic</w:t>
      </w:r>
      <w:proofErr w:type="spellEnd"/>
      <w:r w:rsidRPr="0062704F">
        <w:rPr>
          <w:rStyle w:val="StyleUnderline"/>
        </w:rPr>
        <w:t xml:space="preserve"> future, even when seen as impossible, </w:t>
      </w:r>
      <w:r w:rsidRPr="00E70FDB">
        <w:rPr>
          <w:rStyle w:val="StyleUnderline"/>
          <w:highlight w:val="cyan"/>
        </w:rPr>
        <w:t>reflects the rigor mortis of our Symbolic order in which, whatever the father’s name, the name of the father is “life</w:t>
      </w:r>
      <w:r w:rsidRPr="0062704F">
        <w:rPr>
          <w:rStyle w:val="StyleUnderline"/>
        </w:rPr>
        <w:t>.”</w:t>
      </w:r>
      <w:r w:rsidRPr="0062704F">
        <w:rPr>
          <w:sz w:val="14"/>
        </w:rPr>
        <w:t xml:space="preserve"> In </w:t>
      </w:r>
      <w:proofErr w:type="spellStart"/>
      <w:r w:rsidRPr="0062704F">
        <w:rPr>
          <w:sz w:val="14"/>
        </w:rPr>
        <w:t>Apprendre</w:t>
      </w:r>
      <w:proofErr w:type="spellEnd"/>
      <w:r w:rsidRPr="0062704F">
        <w:rPr>
          <w:sz w:val="14"/>
        </w:rPr>
        <w:t xml:space="preserve"> à vivre </w:t>
      </w:r>
      <w:proofErr w:type="spellStart"/>
      <w:r w:rsidRPr="0062704F">
        <w:rPr>
          <w:sz w:val="14"/>
        </w:rPr>
        <w:t>enfin</w:t>
      </w:r>
      <w:proofErr w:type="spellEnd"/>
      <w:r w:rsidRPr="0062704F">
        <w:rPr>
          <w:sz w:val="14"/>
        </w:rPr>
        <w:t xml:space="preserve">, Derrida makes his position perfectly clear: </w:t>
      </w:r>
      <w:r w:rsidRPr="0062704F">
        <w:rPr>
          <w:rStyle w:val="StyleUnderline"/>
        </w:rPr>
        <w:t>“I don’t want to give free rein to an interpretation according to which survival is on the side of death, of the past, rather than of life and the future.</w:t>
      </w:r>
      <w:r w:rsidRPr="0062704F">
        <w:rPr>
          <w:sz w:val="14"/>
        </w:rPr>
        <w:t xml:space="preserve"> Everything I say . . . about survival as a complication of the life/ death opposition proceeds, where I am concerned, from an unconditional affirmation of life</w:t>
      </w:r>
      <w:proofErr w:type="gramStart"/>
      <w:r w:rsidRPr="0062704F">
        <w:rPr>
          <w:sz w:val="14"/>
        </w:rPr>
        <w:t>. . . .</w:t>
      </w:r>
      <w:proofErr w:type="gramEnd"/>
      <w:r w:rsidRPr="0062704F">
        <w:rPr>
          <w:sz w:val="14"/>
        </w:rPr>
        <w:t xml:space="preserve"> </w:t>
      </w:r>
      <w:r w:rsidRPr="0062704F">
        <w:rPr>
          <w:rStyle w:val="StyleUnderline"/>
        </w:rPr>
        <w:t>The view</w:t>
      </w:r>
      <w:r w:rsidRPr="0062704F">
        <w:rPr>
          <w:sz w:val="14"/>
        </w:rPr>
        <w:t xml:space="preserve"> I </w:t>
      </w:r>
      <w:r w:rsidRPr="0062704F">
        <w:rPr>
          <w:rStyle w:val="StyleUnderline"/>
        </w:rPr>
        <w:t>hold isn’t mortifying, but, to the contrary, it’s the affirmation of a living being who prefers living and, therefore, surviving to death</w:t>
      </w:r>
      <w:r w:rsidRPr="0062704F">
        <w:rPr>
          <w:sz w:val="14"/>
        </w:rPr>
        <w:t>.”59 Though he accepts its “complication,” Derrida refuses to permit the division between life and death to vanish; unwilling to acknowledge (except by negation) that his “affirmation of life” might be “mortifying,” he aligns himself “unconditional[</w:t>
      </w:r>
      <w:proofErr w:type="spellStart"/>
      <w:r w:rsidRPr="0062704F">
        <w:rPr>
          <w:sz w:val="14"/>
        </w:rPr>
        <w:t>ly</w:t>
      </w:r>
      <w:proofErr w:type="spellEnd"/>
      <w:r w:rsidRPr="0062704F">
        <w:rPr>
          <w:sz w:val="14"/>
        </w:rPr>
        <w:t xml:space="preserve">]” with the survival of survival, preserving the “life/death opposition” that puts survival “on the side . . . of life.” But such a </w:t>
      </w:r>
      <w:r w:rsidRPr="00E70FDB">
        <w:rPr>
          <w:rStyle w:val="StyleUnderline"/>
          <w:highlight w:val="cyan"/>
        </w:rPr>
        <w:t>survival, preserving the archival trace of the past into the future, enacts a resistance to the a-</w:t>
      </w:r>
      <w:proofErr w:type="spellStart"/>
      <w:r w:rsidRPr="00E70FDB">
        <w:rPr>
          <w:rStyle w:val="StyleUnderline"/>
          <w:highlight w:val="cyan"/>
        </w:rPr>
        <w:t>venir</w:t>
      </w:r>
      <w:proofErr w:type="spellEnd"/>
      <w:r w:rsidRPr="00E70FDB">
        <w:rPr>
          <w:rStyle w:val="StyleUnderline"/>
          <w:highlight w:val="cyan"/>
        </w:rPr>
        <w:t xml:space="preserve">, to the </w:t>
      </w:r>
      <w:proofErr w:type="spellStart"/>
      <w:r w:rsidRPr="00E70FDB">
        <w:rPr>
          <w:rStyle w:val="StyleUnderline"/>
          <w:highlight w:val="cyan"/>
        </w:rPr>
        <w:t>evental</w:t>
      </w:r>
      <w:proofErr w:type="spellEnd"/>
      <w:r w:rsidRPr="00E70FDB">
        <w:rPr>
          <w:rStyle w:val="StyleUnderline"/>
          <w:highlight w:val="cyan"/>
        </w:rPr>
        <w:t xml:space="preserve"> aspect of the future as encounter with the Real</w:t>
      </w:r>
      <w:r w:rsidRPr="0062704F">
        <w:rPr>
          <w:rStyle w:val="StyleUnderline"/>
        </w:rPr>
        <w:t xml:space="preserve">. As </w:t>
      </w:r>
      <w:r w:rsidRPr="00E70FDB">
        <w:rPr>
          <w:rStyle w:val="StyleUnderline"/>
          <w:highlight w:val="cyan"/>
        </w:rPr>
        <w:t>an eruption of the zero,</w:t>
      </w:r>
      <w:r w:rsidRPr="0062704F">
        <w:rPr>
          <w:rStyle w:val="StyleUnderline"/>
        </w:rPr>
        <w:t xml:space="preserve"> of the empty set internal to </w:t>
      </w:r>
      <w:r w:rsidRPr="00E70FDB">
        <w:rPr>
          <w:rStyle w:val="StyleUnderline"/>
          <w:highlight w:val="cyan"/>
        </w:rPr>
        <w:t>the order of the world, could such an event take place in the world to which it puts an end?</w:t>
      </w:r>
      <w:r w:rsidRPr="0062704F">
        <w:rPr>
          <w:rStyle w:val="StyleUnderline"/>
        </w:rPr>
        <w:t xml:space="preserve"> And </w:t>
      </w:r>
      <w:r w:rsidRPr="00E70FDB">
        <w:rPr>
          <w:rStyle w:val="StyleUnderline"/>
          <w:highlight w:val="cyan"/>
        </w:rPr>
        <w:t>could such an event take place for us when it revokes the signifying framework that alone sustains our being?</w:t>
      </w:r>
      <w:r w:rsidRPr="0062704F">
        <w:rPr>
          <w:rStyle w:val="StyleUnderline"/>
        </w:rPr>
        <w:t xml:space="preserve"> As the other beyond the realm of what is, the event must bring what is to an end, inaugurating (the) nothing that would arrive ex nihilo to abrogate the order of survival</w:t>
      </w:r>
      <w:r w:rsidRPr="0062704F">
        <w:rPr>
          <w:sz w:val="14"/>
        </w:rPr>
        <w:t xml:space="preserve">. The Derrida who can qualify as “unconditional” his “affirmation of life” and accede to </w:t>
      </w:r>
      <w:proofErr w:type="spellStart"/>
      <w:r w:rsidRPr="0062704F">
        <w:rPr>
          <w:sz w:val="14"/>
        </w:rPr>
        <w:t>Yerushalmi’s</w:t>
      </w:r>
      <w:proofErr w:type="spellEnd"/>
      <w:r w:rsidRPr="0062704F">
        <w:rPr>
          <w:sz w:val="14"/>
        </w:rPr>
        <w:t xml:space="preserve"> “reaffirmation” of the future “without reserve” is the Derrida who fully understands that “to ask me to renounce what has formed me, what I have loved so much, what has been my law, is to ask me to die.” It is the Derrida who can go on to add, “In that fidelity there is a sort of instinct of conservation.”60 That instinct evinces the mortification that Derrida wants to deny: </w:t>
      </w:r>
      <w:r w:rsidRPr="0062704F">
        <w:rPr>
          <w:rStyle w:val="StyleUnderline"/>
        </w:rPr>
        <w:t>t</w:t>
      </w:r>
      <w:r w:rsidRPr="00E70FDB">
        <w:rPr>
          <w:rStyle w:val="StyleUnderline"/>
          <w:highlight w:val="cyan"/>
        </w:rPr>
        <w:t>he mortification by which the Symbolic “colonizes the living entity,”</w:t>
      </w:r>
      <w:r w:rsidRPr="0062704F">
        <w:rPr>
          <w:rStyle w:val="StyleUnderline"/>
        </w:rPr>
        <w:t xml:space="preserve"> in </w:t>
      </w:r>
      <w:proofErr w:type="spellStart"/>
      <w:r w:rsidRPr="0062704F">
        <w:rPr>
          <w:rStyle w:val="StyleUnderline"/>
        </w:rPr>
        <w:t>Žižek’s</w:t>
      </w:r>
      <w:proofErr w:type="spellEnd"/>
      <w:r w:rsidRPr="0062704F">
        <w:rPr>
          <w:rStyle w:val="StyleUnderline"/>
        </w:rPr>
        <w:t xml:space="preserve"> phrase, precisely to make it an entity, a “One” whose preservation in the order of life coincides with our notion of “the good.” </w:t>
      </w:r>
      <w:r w:rsidRPr="00E70FDB">
        <w:rPr>
          <w:rStyle w:val="StyleUnderline"/>
          <w:highlight w:val="cyan"/>
        </w:rPr>
        <w:t xml:space="preserve">When push comes to shove, that good, </w:t>
      </w:r>
      <w:r w:rsidRPr="0062704F">
        <w:rPr>
          <w:rStyle w:val="StyleUnderline"/>
        </w:rPr>
        <w:t>however</w:t>
      </w:r>
      <w:r w:rsidRPr="0062704F">
        <w:rPr>
          <w:sz w:val="14"/>
        </w:rPr>
        <w:t xml:space="preserve">, even for someone like Derrida, </w:t>
      </w:r>
      <w:r w:rsidRPr="0062704F">
        <w:rPr>
          <w:rStyle w:val="StyleUnderline"/>
        </w:rPr>
        <w:t xml:space="preserve">committed to a “complication of the life/death opposition,” </w:t>
      </w:r>
      <w:r w:rsidRPr="00E70FDB">
        <w:rPr>
          <w:rStyle w:val="StyleUnderline"/>
          <w:highlight w:val="cyan"/>
        </w:rPr>
        <w:t>compels the choice of life over death, of a conservative rhetoric of futurism over the radical event of the Real.</w:t>
      </w:r>
      <w:r w:rsidRPr="0062704F">
        <w:rPr>
          <w:sz w:val="14"/>
        </w:rPr>
        <w:t xml:space="preserve"> We see that choice in Derrida’s account of the terror he calls “bin </w:t>
      </w:r>
      <w:proofErr w:type="spellStart"/>
      <w:r w:rsidRPr="0062704F">
        <w:rPr>
          <w:sz w:val="14"/>
        </w:rPr>
        <w:t>Ladenism</w:t>
      </w:r>
      <w:proofErr w:type="spellEnd"/>
      <w:r w:rsidRPr="0062704F">
        <w:rPr>
          <w:sz w:val="14"/>
        </w:rPr>
        <w:t>”:</w:t>
      </w:r>
    </w:p>
    <w:p w14:paraId="6812A96E" w14:textId="77777777" w:rsidR="009C0725" w:rsidRPr="0062704F" w:rsidRDefault="009C0725" w:rsidP="009C0725"/>
    <w:p w14:paraId="08616B94" w14:textId="435C5F8D" w:rsidR="00953006" w:rsidRPr="00023DE0" w:rsidRDefault="00953006" w:rsidP="00953006">
      <w:pPr>
        <w:pStyle w:val="Heading3"/>
        <w:rPr>
          <w:rStyle w:val="Style13ptBold"/>
          <w:rFonts w:cs="Calibri"/>
          <w:b/>
          <w:bCs w:val="0"/>
          <w:sz w:val="32"/>
          <w:u w:val="single"/>
        </w:rPr>
      </w:pPr>
      <w:r w:rsidRPr="00023DE0">
        <w:rPr>
          <w:rStyle w:val="Style13ptBold"/>
          <w:rFonts w:cs="Calibri"/>
          <w:b/>
          <w:bCs w:val="0"/>
          <w:sz w:val="32"/>
          <w:u w:val="single"/>
        </w:rPr>
        <w:lastRenderedPageBreak/>
        <w:t xml:space="preserve">Commercialization DA---2AC </w:t>
      </w:r>
    </w:p>
    <w:p w14:paraId="2BBABA61" w14:textId="6A743D52" w:rsidR="00953006" w:rsidRPr="0062704F" w:rsidRDefault="00953006" w:rsidP="00953006">
      <w:pPr>
        <w:pStyle w:val="Heading4"/>
        <w:rPr>
          <w:rStyle w:val="Style13ptBold"/>
          <w:rFonts w:cs="Calibri"/>
          <w:b/>
          <w:bCs w:val="0"/>
        </w:rPr>
      </w:pPr>
      <w:r w:rsidRPr="0062704F">
        <w:rPr>
          <w:rStyle w:val="Style13ptBold"/>
          <w:rFonts w:cs="Calibri"/>
          <w:b/>
          <w:bCs w:val="0"/>
        </w:rPr>
        <w:t xml:space="preserve">The TVA reinforces a system embedded with a racial formation through which certain types of knowledge are valued and others aren’t. “Expertise” and whiteness are linked through the distinction between “real” and “traditional” knowledge, and who </w:t>
      </w:r>
      <w:proofErr w:type="gramStart"/>
      <w:r w:rsidRPr="0062704F">
        <w:rPr>
          <w:rStyle w:val="Style13ptBold"/>
          <w:rFonts w:cs="Calibri"/>
          <w:b/>
          <w:bCs w:val="0"/>
        </w:rPr>
        <w:t>is able to</w:t>
      </w:r>
      <w:proofErr w:type="gramEnd"/>
      <w:r w:rsidRPr="0062704F">
        <w:rPr>
          <w:rStyle w:val="Style13ptBold"/>
          <w:rFonts w:cs="Calibri"/>
          <w:b/>
          <w:bCs w:val="0"/>
        </w:rPr>
        <w:t xml:space="preserve"> produce commercially valuable properties created on the bones of Black and Queer bodies. Anything created by Black and Queer people that ARE deemed as useful by the American Imaginary are “purified” and “refined” for sale in the global economy, devaluing creation by racialized bodies and commercializing everything for the interests of the neocolonial global agenda.</w:t>
      </w:r>
    </w:p>
    <w:p w14:paraId="358CE664" w14:textId="77777777" w:rsidR="00953006" w:rsidRPr="0062704F" w:rsidRDefault="00953006" w:rsidP="00953006">
      <w:r w:rsidRPr="0062704F">
        <w:rPr>
          <w:b/>
          <w:bCs/>
          <w:sz w:val="26"/>
          <w:szCs w:val="26"/>
        </w:rPr>
        <w:t>Vats 20</w:t>
      </w:r>
      <w:r w:rsidRPr="0062704F">
        <w:t xml:space="preserve"> – Anjali Vats, 2020, The Color of Creatorship: Intellectual Property, Race, and the Making of Americans, https://www.sup.org/books/title/?id=27831, pp. 72-74, DOA: 7/11/2024, //</w:t>
      </w:r>
      <w:proofErr w:type="spellStart"/>
      <w:r w:rsidRPr="0062704F">
        <w:t>shubh</w:t>
      </w:r>
      <w:proofErr w:type="spellEnd"/>
    </w:p>
    <w:p w14:paraId="796F6B48" w14:textId="77777777" w:rsidR="00953006" w:rsidRPr="0062704F" w:rsidRDefault="00953006" w:rsidP="00953006">
      <w:r w:rsidRPr="0062704F">
        <w:rPr>
          <w:u w:val="single"/>
        </w:rPr>
        <w:t xml:space="preserve">Race liberal </w:t>
      </w:r>
      <w:r w:rsidRPr="00E70FDB">
        <w:rPr>
          <w:rStyle w:val="Emphasis"/>
          <w:b w:val="0"/>
          <w:bCs/>
          <w:highlight w:val="cyan"/>
        </w:rPr>
        <w:t>understandings of creatorship</w:t>
      </w:r>
      <w:r w:rsidRPr="0062704F">
        <w:rPr>
          <w:u w:val="single"/>
        </w:rPr>
        <w:t xml:space="preserve"> </w:t>
      </w:r>
      <w:proofErr w:type="gramStart"/>
      <w:r w:rsidRPr="0062704F">
        <w:rPr>
          <w:u w:val="single"/>
        </w:rPr>
        <w:t>in the area of</w:t>
      </w:r>
      <w:proofErr w:type="gramEnd"/>
      <w:r w:rsidRPr="0062704F">
        <w:rPr>
          <w:u w:val="single"/>
        </w:rPr>
        <w:t xml:space="preserve"> patent law </w:t>
      </w:r>
      <w:r w:rsidRPr="00E70FDB">
        <w:rPr>
          <w:highlight w:val="cyan"/>
          <w:u w:val="single"/>
        </w:rPr>
        <w:t>worked through the modernization of the association of scientific expertise—and thus the definition of human progress and who could advance it—with whiteness</w:t>
      </w:r>
      <w:r w:rsidRPr="0062704F">
        <w:rPr>
          <w:u w:val="single"/>
        </w:rPr>
        <w:t xml:space="preserve">. Though seemingly race neutral in its valuation of scientific and technological knowledge, </w:t>
      </w:r>
      <w:r w:rsidRPr="00E70FDB">
        <w:rPr>
          <w:highlight w:val="cyan"/>
          <w:u w:val="single"/>
        </w:rPr>
        <w:t>expertise is a</w:t>
      </w:r>
      <w:r w:rsidRPr="0062704F">
        <w:rPr>
          <w:u w:val="single"/>
        </w:rPr>
        <w:t xml:space="preserve"> cultural construct,21 a </w:t>
      </w:r>
      <w:r w:rsidRPr="00E70FDB">
        <w:rPr>
          <w:highlight w:val="cyan"/>
          <w:u w:val="single"/>
        </w:rPr>
        <w:t>racial formation through which certain knowledges are valued and others are not</w:t>
      </w:r>
      <w:r w:rsidRPr="0062704F">
        <w:rPr>
          <w:u w:val="single"/>
        </w:rPr>
        <w:t xml:space="preserve">. Anticolonial scholars have consistently demonstrated that settler </w:t>
      </w:r>
      <w:r w:rsidRPr="00E70FDB">
        <w:rPr>
          <w:highlight w:val="cyan"/>
          <w:u w:val="single"/>
        </w:rPr>
        <w:t>colonists objectified Otherness and projected European understandings of knowledge and expertise onto colonized peoples as a means of claiming power</w:t>
      </w:r>
      <w:r w:rsidRPr="0062704F">
        <w:rPr>
          <w:u w:val="single"/>
        </w:rPr>
        <w:t xml:space="preserve">. In the race liberal era, </w:t>
      </w:r>
      <w:r w:rsidRPr="00E70FDB">
        <w:rPr>
          <w:highlight w:val="cyan"/>
          <w:u w:val="single"/>
        </w:rPr>
        <w:t>expertise and whiteness remained linked through the</w:t>
      </w:r>
      <w:r w:rsidRPr="0062704F">
        <w:rPr>
          <w:u w:val="single"/>
        </w:rPr>
        <w:t xml:space="preserve"> construction of </w:t>
      </w:r>
      <w:r w:rsidRPr="00E70FDB">
        <w:rPr>
          <w:highlight w:val="cyan"/>
          <w:u w:val="single"/>
        </w:rPr>
        <w:t>distinctions between</w:t>
      </w:r>
      <w:r w:rsidRPr="0062704F">
        <w:rPr>
          <w:u w:val="single"/>
        </w:rPr>
        <w:t xml:space="preserve"> manufactured </w:t>
      </w:r>
      <w:r w:rsidRPr="00E70FDB">
        <w:rPr>
          <w:highlight w:val="cyan"/>
          <w:u w:val="single"/>
        </w:rPr>
        <w:t>“real” knowledge from</w:t>
      </w:r>
      <w:r w:rsidRPr="0062704F">
        <w:rPr>
          <w:u w:val="single"/>
        </w:rPr>
        <w:t xml:space="preserve"> unrefined </w:t>
      </w:r>
      <w:r w:rsidRPr="00E70FDB">
        <w:rPr>
          <w:highlight w:val="cyan"/>
          <w:u w:val="single"/>
        </w:rPr>
        <w:t>“traditional” knowledge and who had the capacity to produce the former.</w:t>
      </w:r>
      <w:r w:rsidRPr="0062704F">
        <w:rPr>
          <w:u w:val="single"/>
        </w:rPr>
        <w:t xml:space="preserve"> </w:t>
      </w:r>
      <w:r w:rsidRPr="0062704F">
        <w:t xml:space="preserve">This is not to say that the material advances of science and technology were not tangible and important or even that people of color were and are not overrepresented in some fields of expertise. </w:t>
      </w:r>
      <w:r w:rsidRPr="0062704F">
        <w:rPr>
          <w:u w:val="single"/>
        </w:rPr>
        <w:t xml:space="preserve">Rather, it is to argue that from the 1960s on, </w:t>
      </w:r>
      <w:r w:rsidRPr="00E70FDB">
        <w:rPr>
          <w:highlight w:val="cyan"/>
          <w:u w:val="single"/>
        </w:rPr>
        <w:t>expertise in</w:t>
      </w:r>
      <w:r w:rsidRPr="0062704F">
        <w:rPr>
          <w:u w:val="single"/>
        </w:rPr>
        <w:t xml:space="preserve"> the areas of </w:t>
      </w:r>
      <w:r w:rsidRPr="00E70FDB">
        <w:rPr>
          <w:highlight w:val="cyan"/>
          <w:u w:val="single"/>
        </w:rPr>
        <w:t>science and technology was</w:t>
      </w:r>
      <w:r w:rsidRPr="0062704F">
        <w:rPr>
          <w:u w:val="single"/>
        </w:rPr>
        <w:t xml:space="preserve"> increasingly </w:t>
      </w:r>
      <w:r w:rsidRPr="00E70FDB">
        <w:rPr>
          <w:highlight w:val="cyan"/>
          <w:u w:val="single"/>
        </w:rPr>
        <w:t>necessary to produce commercially valuable intellectual properties</w:t>
      </w:r>
      <w:r w:rsidRPr="0062704F">
        <w:rPr>
          <w:u w:val="single"/>
        </w:rPr>
        <w:t xml:space="preserve"> The Race Liber al Intellectual Property Citizen 73 and that </w:t>
      </w:r>
      <w:r w:rsidRPr="00E70FDB">
        <w:rPr>
          <w:highlight w:val="cyan"/>
          <w:u w:val="single"/>
        </w:rPr>
        <w:t>these forms of expertise were constructed around Euro-American ideals at the expense of people of color. Defining</w:t>
      </w:r>
      <w:r w:rsidRPr="0062704F">
        <w:rPr>
          <w:u w:val="single"/>
        </w:rPr>
        <w:t xml:space="preserve"> the category of </w:t>
      </w:r>
      <w:r w:rsidRPr="00E70FDB">
        <w:rPr>
          <w:highlight w:val="cyan"/>
          <w:u w:val="single"/>
        </w:rPr>
        <w:t>expertise in</w:t>
      </w:r>
      <w:r w:rsidRPr="0062704F">
        <w:rPr>
          <w:u w:val="single"/>
        </w:rPr>
        <w:t xml:space="preserve"> </w:t>
      </w:r>
      <w:r w:rsidRPr="00E70FDB">
        <w:rPr>
          <w:highlight w:val="cyan"/>
          <w:u w:val="single"/>
        </w:rPr>
        <w:t>the race liberal era worked to identify a category of non-experts, including people of color who were producing traditional knowledge</w:t>
      </w:r>
      <w:r w:rsidRPr="0062704F">
        <w:rPr>
          <w:u w:val="single"/>
        </w:rPr>
        <w:t>.</w:t>
      </w:r>
      <w:r w:rsidRPr="00E70FDB">
        <w:rPr>
          <w:highlight w:val="cyan"/>
          <w:u w:val="single"/>
        </w:rPr>
        <w:t>22 Patent law socially constructs value in certain kinds of (intellectual) property and</w:t>
      </w:r>
      <w:r w:rsidRPr="0062704F">
        <w:rPr>
          <w:u w:val="single"/>
        </w:rPr>
        <w:t xml:space="preserve"> in certain kinds of </w:t>
      </w:r>
      <w:r w:rsidRPr="00E70FDB">
        <w:rPr>
          <w:highlight w:val="cyan"/>
          <w:u w:val="single"/>
        </w:rPr>
        <w:t>imagined intellectual property citizens</w:t>
      </w:r>
      <w:r w:rsidRPr="0062704F">
        <w:rPr>
          <w:u w:val="single"/>
        </w:rPr>
        <w:t xml:space="preserve">, specifically </w:t>
      </w:r>
      <w:r w:rsidRPr="00E70FDB">
        <w:rPr>
          <w:highlight w:val="cyan"/>
          <w:u w:val="single"/>
        </w:rPr>
        <w:t>those who</w:t>
      </w:r>
      <w:r w:rsidRPr="0062704F">
        <w:rPr>
          <w:u w:val="single"/>
        </w:rPr>
        <w:t xml:space="preserve"> </w:t>
      </w:r>
      <w:r w:rsidRPr="00E70FDB">
        <w:rPr>
          <w:highlight w:val="cyan"/>
          <w:u w:val="single"/>
        </w:rPr>
        <w:t>can make</w:t>
      </w:r>
      <w:r w:rsidRPr="0062704F">
        <w:rPr>
          <w:u w:val="single"/>
        </w:rPr>
        <w:t xml:space="preserve"> scientific </w:t>
      </w:r>
      <w:r w:rsidRPr="00E70FDB">
        <w:rPr>
          <w:highlight w:val="cyan"/>
          <w:u w:val="single"/>
        </w:rPr>
        <w:t>knowledge</w:t>
      </w:r>
      <w:r w:rsidRPr="0062704F">
        <w:rPr>
          <w:u w:val="single"/>
        </w:rPr>
        <w:t xml:space="preserve"> that is </w:t>
      </w:r>
      <w:r w:rsidRPr="00E70FDB">
        <w:rPr>
          <w:highlight w:val="cyan"/>
          <w:u w:val="single"/>
        </w:rPr>
        <w:t>legible in</w:t>
      </w:r>
      <w:r w:rsidRPr="0062704F">
        <w:rPr>
          <w:u w:val="single"/>
        </w:rPr>
        <w:t xml:space="preserve"> increasingly </w:t>
      </w:r>
      <w:r w:rsidRPr="00E70FDB">
        <w:rPr>
          <w:highlight w:val="cyan"/>
          <w:u w:val="single"/>
        </w:rPr>
        <w:t>internationalized systems of Western</w:t>
      </w:r>
      <w:r w:rsidRPr="0062704F">
        <w:rPr>
          <w:u w:val="single"/>
        </w:rPr>
        <w:t xml:space="preserve"> patent </w:t>
      </w:r>
      <w:r w:rsidRPr="00E70FDB">
        <w:rPr>
          <w:highlight w:val="cyan"/>
          <w:u w:val="single"/>
        </w:rPr>
        <w:t>law</w:t>
      </w:r>
      <w:r w:rsidRPr="0062704F">
        <w:rPr>
          <w:u w:val="single"/>
        </w:rPr>
        <w:t xml:space="preserve"> </w:t>
      </w:r>
      <w:r w:rsidRPr="00E70FDB">
        <w:rPr>
          <w:highlight w:val="cyan"/>
          <w:u w:val="single"/>
        </w:rPr>
        <w:t>in ways that are consistent with raced and colonial conceptions of xenophobic nationalism.</w:t>
      </w:r>
      <w:r w:rsidRPr="0062704F">
        <w:rPr>
          <w:u w:val="single"/>
        </w:rPr>
        <w:t xml:space="preserve">23 Accordingly, the argument that some scholars make that patents derived from traditional knowledge do not foreclose traditional uses of knowledge misses the point.24 </w:t>
      </w:r>
      <w:r w:rsidRPr="00E70FDB">
        <w:rPr>
          <w:highlight w:val="cyan"/>
          <w:u w:val="single"/>
        </w:rPr>
        <w:t>Whiteness remains racially scripted as superior to nonwhiteness in ways that facilitate white ownership of property and accumulation of wealth</w:t>
      </w:r>
      <w:r w:rsidRPr="0062704F">
        <w:rPr>
          <w:u w:val="single"/>
        </w:rPr>
        <w:t xml:space="preserve">. Access to </w:t>
      </w:r>
      <w:r w:rsidRPr="00E70FDB">
        <w:rPr>
          <w:highlight w:val="cyan"/>
          <w:u w:val="single"/>
        </w:rPr>
        <w:t>value creation results from the perception that people of color</w:t>
      </w:r>
      <w:r w:rsidRPr="0062704F">
        <w:rPr>
          <w:u w:val="single"/>
        </w:rPr>
        <w:t xml:space="preserve"> </w:t>
      </w:r>
      <w:r w:rsidRPr="00E70FDB">
        <w:rPr>
          <w:highlight w:val="cyan"/>
          <w:u w:val="single"/>
        </w:rPr>
        <w:t>are</w:t>
      </w:r>
      <w:r w:rsidRPr="0062704F">
        <w:rPr>
          <w:u w:val="single"/>
        </w:rPr>
        <w:t xml:space="preserve"> outside of </w:t>
      </w:r>
      <w:r w:rsidRPr="00E70FDB">
        <w:rPr>
          <w:highlight w:val="cyan"/>
          <w:u w:val="single"/>
        </w:rPr>
        <w:t>the</w:t>
      </w:r>
      <w:r w:rsidRPr="0062704F">
        <w:rPr>
          <w:u w:val="single"/>
        </w:rPr>
        <w:t xml:space="preserve"> scientized </w:t>
      </w:r>
      <w:r w:rsidRPr="00E70FDB">
        <w:rPr>
          <w:highlight w:val="cyan"/>
          <w:u w:val="single"/>
        </w:rPr>
        <w:t>regime of knowledge production</w:t>
      </w:r>
      <w:r w:rsidRPr="0062704F">
        <w:rPr>
          <w:u w:val="single"/>
        </w:rPr>
        <w:t xml:space="preserve"> </w:t>
      </w:r>
      <w:r w:rsidRPr="00E70FDB">
        <w:rPr>
          <w:highlight w:val="cyan"/>
          <w:u w:val="single"/>
        </w:rPr>
        <w:t>and</w:t>
      </w:r>
      <w:r w:rsidRPr="0062704F">
        <w:rPr>
          <w:u w:val="single"/>
        </w:rPr>
        <w:t xml:space="preserve">, indeed, </w:t>
      </w:r>
      <w:r w:rsidRPr="00E70FDB">
        <w:rPr>
          <w:highlight w:val="cyan"/>
          <w:u w:val="single"/>
        </w:rPr>
        <w:t>the categories of citizenship</w:t>
      </w:r>
      <w:r w:rsidRPr="0062704F">
        <w:rPr>
          <w:u w:val="single"/>
        </w:rPr>
        <w:t xml:space="preserve"> and personhood themselves. Access to the theoretical capacity to contribute to human progress remained limited and constrained by the racial scripts ascribed to people of color and the structural limitations of intellectual property, created by conceptions of nature/culture and development.</w:t>
      </w:r>
      <w:r w:rsidRPr="0062704F">
        <w:t xml:space="preserve"> Public cultural deployments of expertise evolved in response to rapid scientific and biotechnological development and the concomitant need to reconstruct the relationships between whiteness and property and (neo)coloniality and property. In an age of biotechnology, whiteness, in Cheryl Harris’s words, remained “a prerequisite to the exercise of </w:t>
      </w:r>
      <w:r w:rsidRPr="0062704F">
        <w:lastRenderedPageBreak/>
        <w:t xml:space="preserve">enforceable property rights,”25 here in the context of expertise. However, the precise landscape of (white) expertise took on new forms. As Zoltan </w:t>
      </w:r>
      <w:proofErr w:type="spellStart"/>
      <w:r w:rsidRPr="0062704F">
        <w:t>Majdik</w:t>
      </w:r>
      <w:proofErr w:type="spellEnd"/>
      <w:r w:rsidRPr="0062704F">
        <w:t xml:space="preserve"> and William Keith write, “[D]</w:t>
      </w:r>
      <w:proofErr w:type="spellStart"/>
      <w:r w:rsidRPr="0062704F">
        <w:t>elimiting</w:t>
      </w:r>
      <w:proofErr w:type="spellEnd"/>
      <w:r w:rsidRPr="0062704F">
        <w:t xml:space="preserve"> who can be an expert and whose decisions come from a place of expertise to the provenance of epistemic principles limits our ability to act as experts.”</w:t>
      </w:r>
      <w:r w:rsidRPr="0062704F">
        <w:rPr>
          <w:u w:val="single"/>
        </w:rPr>
        <w:t xml:space="preserve">26 </w:t>
      </w:r>
      <w:r w:rsidRPr="00E70FDB">
        <w:rPr>
          <w:highlight w:val="cyan"/>
          <w:u w:val="single"/>
        </w:rPr>
        <w:t>The</w:t>
      </w:r>
      <w:r w:rsidRPr="0062704F">
        <w:rPr>
          <w:u w:val="single"/>
        </w:rPr>
        <w:t xml:space="preserve"> epistemic </w:t>
      </w:r>
      <w:r w:rsidRPr="00E70FDB">
        <w:rPr>
          <w:highlight w:val="cyan"/>
          <w:u w:val="single"/>
        </w:rPr>
        <w:t>distinction between nature and science that emerged as overt</w:t>
      </w:r>
      <w:r w:rsidRPr="0062704F">
        <w:rPr>
          <w:u w:val="single"/>
        </w:rPr>
        <w:t xml:space="preserve"> and extractive </w:t>
      </w:r>
      <w:r w:rsidRPr="00E70FDB">
        <w:rPr>
          <w:highlight w:val="cyan"/>
          <w:u w:val="single"/>
        </w:rPr>
        <w:t>racism in the colonial era</w:t>
      </w:r>
      <w:r w:rsidRPr="0062704F">
        <w:rPr>
          <w:u w:val="single"/>
        </w:rPr>
        <w:t xml:space="preserve"> also </w:t>
      </w:r>
      <w:r w:rsidRPr="00E70FDB">
        <w:rPr>
          <w:highlight w:val="cyan"/>
          <w:u w:val="single"/>
        </w:rPr>
        <w:t>became a de facto racial division in the race liberal era</w:t>
      </w:r>
      <w:r w:rsidRPr="0062704F">
        <w:rPr>
          <w:u w:val="single"/>
        </w:rPr>
        <w:t xml:space="preserve">. That updated distinction </w:t>
      </w:r>
      <w:r w:rsidRPr="00E70FDB">
        <w:rPr>
          <w:highlight w:val="cyan"/>
          <w:u w:val="single"/>
        </w:rPr>
        <w:t>facilitated the understanding of certain kinds of raced knowledge—and the persons who created it—as less valuable than others. Because whiteness and expertise remained linked in race liberalism’s racial episteme, those producing traditional knowledge were often constructed as less than whole people without the capacity to invent.</w:t>
      </w:r>
      <w:r w:rsidRPr="0062704F">
        <w:t xml:space="preserve">27 74 Chapter Two Whiteness continued to operate as a priori evidence of access to expertise or potential to expertise while non-whiteness worked as a marker of non-expertness and </w:t>
      </w:r>
      <w:proofErr w:type="spellStart"/>
      <w:r w:rsidRPr="0062704F">
        <w:t>suspectness</w:t>
      </w:r>
      <w:proofErr w:type="spellEnd"/>
      <w:r w:rsidRPr="0062704F">
        <w:t xml:space="preserve"> about potential to expertise. </w:t>
      </w:r>
      <w:r w:rsidRPr="0062704F">
        <w:rPr>
          <w:u w:val="single"/>
        </w:rPr>
        <w:t xml:space="preserve">Moreover, because </w:t>
      </w:r>
      <w:r w:rsidRPr="00E70FDB">
        <w:rPr>
          <w:highlight w:val="cyan"/>
          <w:u w:val="single"/>
        </w:rPr>
        <w:t>values such as hard work and ingenuity</w:t>
      </w:r>
      <w:r w:rsidRPr="0062704F">
        <w:rPr>
          <w:u w:val="single"/>
        </w:rPr>
        <w:t xml:space="preserve"> continued to </w:t>
      </w:r>
      <w:r w:rsidRPr="00E70FDB">
        <w:rPr>
          <w:highlight w:val="cyan"/>
          <w:u w:val="single"/>
        </w:rPr>
        <w:t>hold a special place in the American imaginary, those who comported</w:t>
      </w:r>
      <w:r w:rsidRPr="0062704F">
        <w:rPr>
          <w:u w:val="single"/>
        </w:rPr>
        <w:t xml:space="preserve"> with those values </w:t>
      </w:r>
      <w:r w:rsidRPr="00E70FDB">
        <w:rPr>
          <w:highlight w:val="cyan"/>
          <w:u w:val="single"/>
        </w:rPr>
        <w:t>were deemed good intellectual property citizens. People of color largely produced raw materials, which were “purified” and “refined”</w:t>
      </w:r>
      <w:r w:rsidRPr="0062704F">
        <w:rPr>
          <w:u w:val="single"/>
        </w:rPr>
        <w:t xml:space="preserve"> in the science-industrial complex </w:t>
      </w:r>
      <w:r w:rsidRPr="00E70FDB">
        <w:rPr>
          <w:highlight w:val="cyan"/>
          <w:u w:val="single"/>
        </w:rPr>
        <w:t>for sale in the global economy.</w:t>
      </w:r>
      <w:r w:rsidRPr="0062704F">
        <w:rPr>
          <w:u w:val="single"/>
        </w:rPr>
        <w:t xml:space="preserve"> They did not do the hard scientific labor, in part because they simply could not do it, that merited valuable patent protection. Unconscious </w:t>
      </w:r>
      <w:r w:rsidRPr="00E70FDB">
        <w:rPr>
          <w:highlight w:val="cyan"/>
          <w:u w:val="single"/>
        </w:rPr>
        <w:t>racial and (neo)colonial judgments about expertise, built into the racial episteme of the nation</w:t>
      </w:r>
      <w:r w:rsidRPr="0062704F">
        <w:rPr>
          <w:u w:val="single"/>
        </w:rPr>
        <w:t xml:space="preserve">, thus </w:t>
      </w:r>
      <w:r w:rsidRPr="00E70FDB">
        <w:rPr>
          <w:highlight w:val="cyan"/>
          <w:u w:val="single"/>
        </w:rPr>
        <w:t>delineated between nature/culture and expertise/non-expertise, and reified fundamentally raced hierarchies of knowledge productio</w:t>
      </w:r>
      <w:r w:rsidRPr="0062704F">
        <w:rPr>
          <w:u w:val="single"/>
        </w:rPr>
        <w:t>n.</w:t>
      </w:r>
      <w:r w:rsidRPr="0062704F">
        <w:t xml:space="preserve"> Two cases, Diamond v. Chakrabarty (1980) (hereinafter Chakrabarty) and Moore v. Regents of the University of California (1990) (hereinafter Moore), were central to the development of the nature/culture distinction and its attendant use of raced hierarchies of expertise. The nature/culture distinction also formed an important foundation for bioprospecting, an extractive and (neo)colonial practice of using traditional knowledge as a basis for developing patented inventions that emerged, in the face of much criticism, in the 1990s and 2000s.28</w:t>
      </w:r>
    </w:p>
    <w:p w14:paraId="4273AB02" w14:textId="77777777" w:rsidR="00953006" w:rsidRPr="0062704F" w:rsidRDefault="00953006" w:rsidP="00953006"/>
    <w:p w14:paraId="2EFAD866" w14:textId="77777777" w:rsidR="009C0725" w:rsidRPr="0062704F" w:rsidRDefault="009C0725" w:rsidP="009C0725">
      <w:pPr>
        <w:pStyle w:val="Heading3"/>
        <w:rPr>
          <w:rFonts w:cs="Calibri"/>
        </w:rPr>
      </w:pPr>
      <w:r>
        <w:rPr>
          <w:rFonts w:cs="Calibri"/>
        </w:rPr>
        <w:lastRenderedPageBreak/>
        <w:t>AT---TVA---2AC</w:t>
      </w:r>
    </w:p>
    <w:p w14:paraId="667B4355" w14:textId="1B0F9068" w:rsidR="00BC0290" w:rsidRDefault="00BC0290" w:rsidP="009C0725">
      <w:pPr>
        <w:pStyle w:val="Heading4"/>
        <w:rPr>
          <w:rStyle w:val="Style13ptBold"/>
          <w:rFonts w:cs="Calibri"/>
          <w:b/>
          <w:bCs w:val="0"/>
        </w:rPr>
      </w:pPr>
      <w:r>
        <w:rPr>
          <w:rStyle w:val="Style13ptBold"/>
          <w:rFonts w:cs="Calibri"/>
          <w:b/>
          <w:bCs w:val="0"/>
        </w:rPr>
        <w:t xml:space="preserve">The TVA fails. </w:t>
      </w:r>
      <w:r w:rsidR="008268CB">
        <w:rPr>
          <w:rStyle w:val="Style13ptBold"/>
          <w:rFonts w:cs="Calibri"/>
          <w:b/>
          <w:bCs w:val="0"/>
        </w:rPr>
        <w:t>A</w:t>
      </w:r>
      <w:r>
        <w:rPr>
          <w:rStyle w:val="Style13ptBold"/>
          <w:rFonts w:cs="Calibri"/>
          <w:b/>
          <w:bCs w:val="0"/>
        </w:rPr>
        <w:t xml:space="preserve">ttempts at state legislation purport as a way of </w:t>
      </w:r>
      <w:proofErr w:type="gramStart"/>
      <w:r>
        <w:rPr>
          <w:rStyle w:val="Style13ptBold"/>
          <w:rFonts w:cs="Calibri"/>
          <w:b/>
          <w:bCs w:val="0"/>
        </w:rPr>
        <w:t>reform, but</w:t>
      </w:r>
      <w:proofErr w:type="gramEnd"/>
      <w:r>
        <w:rPr>
          <w:rStyle w:val="Style13ptBold"/>
          <w:rFonts w:cs="Calibri"/>
          <w:b/>
          <w:bCs w:val="0"/>
        </w:rPr>
        <w:t xml:space="preserve"> are actually tactics for criminalization of Black and Queer bodies, failing to address structural issues of discrimination.</w:t>
      </w:r>
    </w:p>
    <w:p w14:paraId="4B9B5346" w14:textId="77777777" w:rsidR="009C0725" w:rsidRPr="009D3F79" w:rsidRDefault="009C0725" w:rsidP="00AE410F">
      <w:pPr>
        <w:rPr>
          <w:rStyle w:val="Style13ptBold"/>
          <w:b w:val="0"/>
          <w:bCs/>
          <w:sz w:val="22"/>
        </w:rPr>
      </w:pPr>
      <w:r w:rsidRPr="0062704F">
        <w:rPr>
          <w:rStyle w:val="Style13ptBold"/>
        </w:rPr>
        <w:t>Stanley and Smith ’11</w:t>
      </w:r>
      <w:r w:rsidRPr="0062704F">
        <w:rPr>
          <w:rStyle w:val="Style13ptBold"/>
          <w:sz w:val="22"/>
        </w:rPr>
        <w:t xml:space="preserve"> </w:t>
      </w:r>
      <w:r w:rsidRPr="009D3F79">
        <w:rPr>
          <w:rStyle w:val="Style13ptBold"/>
          <w:b w:val="0"/>
          <w:sz w:val="22"/>
        </w:rPr>
        <w:t xml:space="preserve">(Eric A Stanley, Assistant Professor in the Department of Gender and Sexuality Studies at the University of California, Riverside, and Nat Smith. Captive </w:t>
      </w:r>
      <w:proofErr w:type="gramStart"/>
      <w:r w:rsidRPr="009D3F79">
        <w:rPr>
          <w:rStyle w:val="Style13ptBold"/>
          <w:b w:val="0"/>
          <w:sz w:val="22"/>
        </w:rPr>
        <w:t>Genders :</w:t>
      </w:r>
      <w:proofErr w:type="gramEnd"/>
      <w:r w:rsidRPr="009D3F79">
        <w:rPr>
          <w:rStyle w:val="Style13ptBold"/>
          <w:b w:val="0"/>
          <w:sz w:val="22"/>
        </w:rPr>
        <w:t xml:space="preserve"> Trans Embodiment and the Prison Industrial Complex. Oakland, </w:t>
      </w:r>
      <w:proofErr w:type="gramStart"/>
      <w:r w:rsidRPr="009D3F79">
        <w:rPr>
          <w:rStyle w:val="Style13ptBold"/>
          <w:b w:val="0"/>
          <w:sz w:val="22"/>
        </w:rPr>
        <w:t>CA :AK</w:t>
      </w:r>
      <w:proofErr w:type="gramEnd"/>
      <w:r w:rsidRPr="009D3F79">
        <w:rPr>
          <w:rStyle w:val="Style13ptBold"/>
          <w:b w:val="0"/>
          <w:sz w:val="22"/>
        </w:rPr>
        <w:t xml:space="preserve"> Press, 2011.)//MRS</w:t>
      </w:r>
    </w:p>
    <w:p w14:paraId="20D693DA" w14:textId="77777777" w:rsidR="009C0725" w:rsidRPr="0062704F" w:rsidRDefault="009C0725" w:rsidP="009C0725">
      <w:pPr>
        <w:pStyle w:val="NormalWeb"/>
        <w:rPr>
          <w:rFonts w:ascii="Calibri" w:hAnsi="Calibri" w:cs="Calibri"/>
          <w:position w:val="8"/>
          <w:sz w:val="22"/>
        </w:rPr>
      </w:pPr>
      <w:r w:rsidRPr="0062704F">
        <w:rPr>
          <w:rFonts w:ascii="Calibri" w:hAnsi="Calibri" w:cs="Calibri"/>
          <w:position w:val="8"/>
          <w:sz w:val="22"/>
        </w:rPr>
        <w:t xml:space="preserve"> </w:t>
      </w:r>
      <w:r w:rsidRPr="0062704F">
        <w:rPr>
          <w:rFonts w:ascii="Calibri" w:hAnsi="Calibri" w:cs="Calibri"/>
          <w:position w:val="8"/>
          <w:sz w:val="22"/>
          <w:u w:val="single"/>
        </w:rPr>
        <w:t xml:space="preserve">The second half of the twentieth century saw </w:t>
      </w:r>
      <w:r w:rsidRPr="00E70FDB">
        <w:rPr>
          <w:rFonts w:ascii="Calibri" w:hAnsi="Calibri" w:cs="Calibri"/>
          <w:position w:val="8"/>
          <w:sz w:val="22"/>
          <w:highlight w:val="cyan"/>
          <w:u w:val="single"/>
        </w:rPr>
        <w:t>a major upsurge in radical and revolutionary organizing</w:t>
      </w:r>
      <w:r w:rsidRPr="0062704F">
        <w:rPr>
          <w:rFonts w:ascii="Calibri" w:hAnsi="Calibri" w:cs="Calibri"/>
          <w:position w:val="8"/>
          <w:sz w:val="22"/>
          <w:u w:val="single"/>
        </w:rPr>
        <w:t xml:space="preserve"> in oppressed communities in the United States and around the world. This powerful organizing </w:t>
      </w:r>
      <w:r w:rsidRPr="00E70FDB">
        <w:rPr>
          <w:rFonts w:ascii="Calibri" w:hAnsi="Calibri" w:cs="Calibri"/>
          <w:position w:val="8"/>
          <w:sz w:val="22"/>
          <w:highlight w:val="cyan"/>
          <w:u w:val="single"/>
        </w:rPr>
        <w:t>posed a significant threat to the legitimacy of</w:t>
      </w:r>
      <w:r w:rsidRPr="0062704F">
        <w:rPr>
          <w:rFonts w:ascii="Calibri" w:hAnsi="Calibri" w:cs="Calibri"/>
          <w:position w:val="8"/>
          <w:sz w:val="22"/>
          <w:u w:val="single"/>
        </w:rPr>
        <w:t xml:space="preserve"> US power </w:t>
      </w:r>
      <w:r w:rsidRPr="00E70FDB">
        <w:rPr>
          <w:rFonts w:ascii="Calibri" w:hAnsi="Calibri" w:cs="Calibri"/>
          <w:position w:val="8"/>
          <w:sz w:val="22"/>
          <w:highlight w:val="cyan"/>
          <w:u w:val="single"/>
        </w:rPr>
        <w:t>a</w:t>
      </w:r>
      <w:r w:rsidRPr="0062704F">
        <w:rPr>
          <w:rFonts w:ascii="Calibri" w:hAnsi="Calibri" w:cs="Calibri"/>
          <w:position w:val="8"/>
          <w:sz w:val="22"/>
          <w:u w:val="single"/>
        </w:rPr>
        <w:t xml:space="preserve">nd </w:t>
      </w:r>
      <w:r w:rsidRPr="00E70FDB">
        <w:rPr>
          <w:rFonts w:ascii="Calibri" w:hAnsi="Calibri" w:cs="Calibri"/>
          <w:position w:val="8"/>
          <w:sz w:val="22"/>
          <w:highlight w:val="cyan"/>
          <w:u w:val="single"/>
        </w:rPr>
        <w:t>capitalist empire</w:t>
      </w:r>
      <w:r w:rsidRPr="0062704F">
        <w:rPr>
          <w:rFonts w:ascii="Calibri" w:hAnsi="Calibri" w:cs="Calibri"/>
          <w:position w:val="8"/>
          <w:sz w:val="22"/>
        </w:rPr>
        <w:t xml:space="preserve"> more broadly, and therefore needed to be contained. </w:t>
      </w:r>
      <w:r w:rsidRPr="0062704F">
        <w:rPr>
          <w:rFonts w:ascii="Calibri" w:hAnsi="Calibri" w:cs="Calibri"/>
          <w:position w:val="8"/>
          <w:sz w:val="22"/>
          <w:u w:val="single"/>
        </w:rPr>
        <w:t xml:space="preserve">These movements were undermined by two main strategies: First, </w:t>
      </w:r>
      <w:r w:rsidRPr="00E70FDB">
        <w:rPr>
          <w:rFonts w:ascii="Calibri" w:hAnsi="Calibri" w:cs="Calibri"/>
          <w:position w:val="8"/>
          <w:sz w:val="22"/>
          <w:highlight w:val="cyan"/>
          <w:u w:val="single"/>
        </w:rPr>
        <w:t xml:space="preserve">the radical movements of the </w:t>
      </w:r>
      <w:r w:rsidRPr="0062704F">
        <w:rPr>
          <w:rFonts w:ascii="Calibri" w:hAnsi="Calibri" w:cs="Calibri"/>
          <w:position w:val="8"/>
          <w:sz w:val="22"/>
          <w:u w:val="single"/>
        </w:rPr>
        <w:t>196</w:t>
      </w:r>
      <w:r w:rsidRPr="00E70FDB">
        <w:rPr>
          <w:rFonts w:ascii="Calibri" w:hAnsi="Calibri" w:cs="Calibri"/>
          <w:position w:val="8"/>
          <w:sz w:val="22"/>
          <w:highlight w:val="cyan"/>
          <w:u w:val="single"/>
        </w:rPr>
        <w:t>0s and ’70s were criminalized, with the US gov</w:t>
      </w:r>
      <w:r w:rsidRPr="0062704F">
        <w:rPr>
          <w:rFonts w:ascii="Calibri" w:hAnsi="Calibri" w:cs="Calibri"/>
          <w:position w:val="8"/>
          <w:sz w:val="22"/>
          <w:u w:val="single"/>
        </w:rPr>
        <w:t xml:space="preserve">ernment </w:t>
      </w:r>
      <w:r w:rsidRPr="00E70FDB">
        <w:rPr>
          <w:rFonts w:ascii="Calibri" w:hAnsi="Calibri" w:cs="Calibri"/>
          <w:position w:val="8"/>
          <w:sz w:val="22"/>
          <w:highlight w:val="cyan"/>
          <w:u w:val="single"/>
        </w:rPr>
        <w:t>using</w:t>
      </w:r>
      <w:r w:rsidRPr="0062704F">
        <w:rPr>
          <w:rFonts w:ascii="Calibri" w:hAnsi="Calibri" w:cs="Calibri"/>
          <w:position w:val="8"/>
          <w:sz w:val="22"/>
          <w:u w:val="single"/>
        </w:rPr>
        <w:t xml:space="preserve"> tactics of </w:t>
      </w:r>
      <w:r w:rsidRPr="00E70FDB">
        <w:rPr>
          <w:rFonts w:ascii="Calibri" w:hAnsi="Calibri" w:cs="Calibri"/>
          <w:position w:val="8"/>
          <w:sz w:val="22"/>
          <w:highlight w:val="cyan"/>
          <w:u w:val="single"/>
        </w:rPr>
        <w:t>imprisonment, torture, sabotage, and assassination to target and destroy groups</w:t>
      </w:r>
      <w:r w:rsidRPr="0062704F">
        <w:rPr>
          <w:rFonts w:ascii="Calibri" w:hAnsi="Calibri" w:cs="Calibri"/>
          <w:position w:val="8"/>
          <w:sz w:val="22"/>
          <w:u w:val="single"/>
        </w:rPr>
        <w:t xml:space="preserve"> like the Black Panthers, American Indian Movement, and Young Lords, among others. Second, </w:t>
      </w:r>
      <w:r w:rsidRPr="00E70FDB">
        <w:rPr>
          <w:rFonts w:ascii="Calibri" w:hAnsi="Calibri" w:cs="Calibri"/>
          <w:position w:val="8"/>
          <w:sz w:val="22"/>
          <w:highlight w:val="cyan"/>
          <w:u w:val="single"/>
        </w:rPr>
        <w:t>the growth of the nonprofit sector has seen social movements professionalizing</w:t>
      </w:r>
      <w:r w:rsidRPr="0062704F">
        <w:rPr>
          <w:rFonts w:ascii="Calibri" w:hAnsi="Calibri" w:cs="Calibri"/>
          <w:position w:val="8"/>
          <w:sz w:val="22"/>
          <w:u w:val="single"/>
        </w:rPr>
        <w:t xml:space="preserve">, chasing philanthropic dollars, separating into “issue areas,” and </w:t>
      </w:r>
      <w:r w:rsidRPr="00E70FDB">
        <w:rPr>
          <w:rFonts w:ascii="Calibri" w:hAnsi="Calibri" w:cs="Calibri"/>
          <w:position w:val="8"/>
          <w:sz w:val="22"/>
          <w:highlight w:val="cyan"/>
          <w:u w:val="single"/>
        </w:rPr>
        <w:t>moving toward social services and legal reform projects rather than radical projects aimed at the underlying causes of poverty and injustice</w:t>
      </w:r>
      <w:r w:rsidRPr="0062704F">
        <w:rPr>
          <w:rFonts w:ascii="Calibri" w:hAnsi="Calibri" w:cs="Calibri"/>
          <w:position w:val="8"/>
          <w:sz w:val="22"/>
          <w:u w:val="single"/>
        </w:rPr>
        <w:t>.</w:t>
      </w:r>
      <w:r w:rsidRPr="0062704F">
        <w:rPr>
          <w:rFonts w:ascii="Calibri" w:hAnsi="Calibri" w:cs="Calibri"/>
          <w:position w:val="8"/>
          <w:sz w:val="22"/>
        </w:rPr>
        <w:t>17 These developments left significant sections of the radical left traumatized and decimated, wiping out a generation of revolutionaries and shifting the terms of resistance from revolution and transformation to inclusion and reform, prioritizing state- and foundation-sanctioned legal reforms and social services over mass organizing and direct action.</w:t>
      </w:r>
    </w:p>
    <w:p w14:paraId="62F2C97E" w14:textId="77777777" w:rsidR="009C0725" w:rsidRPr="0062704F" w:rsidRDefault="009C0725" w:rsidP="009C0725">
      <w:pPr>
        <w:pStyle w:val="NormalWeb"/>
        <w:rPr>
          <w:rFonts w:ascii="Calibri" w:hAnsi="Calibri" w:cs="Calibri"/>
          <w:position w:val="8"/>
          <w:sz w:val="22"/>
        </w:rPr>
      </w:pPr>
      <w:r w:rsidRPr="0062704F">
        <w:rPr>
          <w:rFonts w:ascii="Calibri" w:hAnsi="Calibri" w:cs="Calibri"/>
          <w:position w:val="8"/>
          <w:sz w:val="22"/>
        </w:rPr>
        <w:t xml:space="preserve">EXAMPLE: </w:t>
      </w:r>
      <w:r w:rsidRPr="00E70FDB">
        <w:rPr>
          <w:rFonts w:ascii="Calibri" w:hAnsi="Calibri" w:cs="Calibri"/>
          <w:position w:val="8"/>
          <w:sz w:val="22"/>
          <w:highlight w:val="cyan"/>
          <w:u w:val="single"/>
        </w:rPr>
        <w:t>The FBI’s</w:t>
      </w:r>
      <w:r w:rsidRPr="0062704F">
        <w:rPr>
          <w:rFonts w:ascii="Calibri" w:hAnsi="Calibri" w:cs="Calibri"/>
          <w:position w:val="8"/>
          <w:sz w:val="22"/>
          <w:u w:val="single"/>
        </w:rPr>
        <w:t xml:space="preserve"> Counter-Intelligence Program (</w:t>
      </w:r>
      <w:r w:rsidRPr="00E70FDB">
        <w:rPr>
          <w:rFonts w:ascii="Calibri" w:hAnsi="Calibri" w:cs="Calibri"/>
          <w:position w:val="8"/>
          <w:sz w:val="22"/>
          <w:highlight w:val="cyan"/>
          <w:u w:val="single"/>
        </w:rPr>
        <w:t>COINTELPRO) is a notorious</w:t>
      </w:r>
      <w:r w:rsidRPr="00E70FDB">
        <w:rPr>
          <w:rFonts w:ascii="Calibri" w:hAnsi="Calibri" w:cs="Calibri"/>
          <w:sz w:val="22"/>
          <w:highlight w:val="cyan"/>
          <w:u w:val="single"/>
        </w:rPr>
        <w:t xml:space="preserve"> </w:t>
      </w:r>
      <w:r w:rsidRPr="00E70FDB">
        <w:rPr>
          <w:rFonts w:ascii="Calibri" w:hAnsi="Calibri" w:cs="Calibri"/>
          <w:position w:val="8"/>
          <w:sz w:val="22"/>
          <w:highlight w:val="cyan"/>
          <w:u w:val="single"/>
        </w:rPr>
        <w:t>example of the US government’s use of infiltration, surveillance, and violence</w:t>
      </w:r>
      <w:r w:rsidRPr="0062704F">
        <w:rPr>
          <w:rFonts w:ascii="Calibri" w:hAnsi="Calibri" w:cs="Calibri"/>
          <w:position w:val="8"/>
          <w:sz w:val="22"/>
          <w:u w:val="single"/>
        </w:rPr>
        <w:t xml:space="preserve"> to overtly target dissent and resistance. </w:t>
      </w:r>
      <w:r w:rsidRPr="00E70FDB">
        <w:rPr>
          <w:rFonts w:ascii="Calibri" w:hAnsi="Calibri" w:cs="Calibri"/>
          <w:position w:val="8"/>
          <w:sz w:val="22"/>
          <w:highlight w:val="cyan"/>
          <w:u w:val="single"/>
        </w:rPr>
        <w:t>COINTELPRO was</w:t>
      </w:r>
      <w:r w:rsidRPr="0062704F">
        <w:rPr>
          <w:rFonts w:ascii="Calibri" w:hAnsi="Calibri" w:cs="Calibri"/>
          <w:position w:val="8"/>
          <w:sz w:val="22"/>
          <w:u w:val="single"/>
        </w:rPr>
        <w:t xml:space="preserve"> exposed when internal government documents were revealed that detailed the outrageous work undertaken </w:t>
      </w:r>
      <w:r w:rsidRPr="00E70FDB">
        <w:rPr>
          <w:rFonts w:ascii="Calibri" w:hAnsi="Calibri" w:cs="Calibri"/>
          <w:position w:val="8"/>
          <w:sz w:val="22"/>
          <w:highlight w:val="cyan"/>
          <w:u w:val="single"/>
        </w:rPr>
        <w:t>by the federal government to dismantle resistance groups in the 1960s and ’70</w:t>
      </w:r>
      <w:r w:rsidRPr="0062704F">
        <w:rPr>
          <w:rFonts w:ascii="Calibri" w:hAnsi="Calibri" w:cs="Calibri"/>
          <w:position w:val="8"/>
          <w:sz w:val="22"/>
          <w:u w:val="single"/>
        </w:rPr>
        <w:t>s</w:t>
      </w:r>
      <w:r w:rsidRPr="0062704F">
        <w:rPr>
          <w:rFonts w:ascii="Calibri" w:hAnsi="Calibri" w:cs="Calibri"/>
          <w:position w:val="8"/>
          <w:sz w:val="22"/>
        </w:rPr>
        <w:t xml:space="preserve">. Although the program was dissolved under that name, </w:t>
      </w:r>
      <w:r w:rsidRPr="00E70FDB">
        <w:rPr>
          <w:rFonts w:ascii="Calibri" w:hAnsi="Calibri" w:cs="Calibri"/>
          <w:position w:val="8"/>
          <w:sz w:val="22"/>
          <w:highlight w:val="cyan"/>
          <w:u w:val="single"/>
        </w:rPr>
        <w:t>the tactics continued</w:t>
      </w:r>
      <w:r w:rsidRPr="0062704F">
        <w:rPr>
          <w:rFonts w:ascii="Calibri" w:hAnsi="Calibri" w:cs="Calibri"/>
          <w:position w:val="8"/>
          <w:sz w:val="22"/>
          <w:u w:val="single"/>
        </w:rPr>
        <w:t xml:space="preserve"> and can be seen </w:t>
      </w:r>
      <w:r w:rsidRPr="00E70FDB">
        <w:rPr>
          <w:rFonts w:ascii="Calibri" w:hAnsi="Calibri" w:cs="Calibri"/>
          <w:position w:val="8"/>
          <w:sz w:val="22"/>
          <w:highlight w:val="cyan"/>
          <w:u w:val="single"/>
        </w:rPr>
        <w:t>today in</w:t>
      </w:r>
      <w:r w:rsidRPr="0062704F">
        <w:rPr>
          <w:rFonts w:ascii="Calibri" w:hAnsi="Calibri" w:cs="Calibri"/>
          <w:position w:val="8"/>
          <w:sz w:val="22"/>
          <w:u w:val="single"/>
        </w:rPr>
        <w:t xml:space="preserve"> current controversies about </w:t>
      </w:r>
      <w:r w:rsidRPr="00E70FDB">
        <w:rPr>
          <w:rFonts w:ascii="Calibri" w:hAnsi="Calibri" w:cs="Calibri"/>
          <w:position w:val="8"/>
          <w:sz w:val="22"/>
          <w:highlight w:val="cyan"/>
          <w:u w:val="single"/>
        </w:rPr>
        <w:t>wiretapping and torture as well as in the USA PATRIOT A</w:t>
      </w:r>
      <w:r w:rsidRPr="0062704F">
        <w:rPr>
          <w:rFonts w:ascii="Calibri" w:hAnsi="Calibri" w:cs="Calibri"/>
          <w:position w:val="8"/>
          <w:sz w:val="22"/>
          <w:u w:val="single"/>
        </w:rPr>
        <w:t>ct</w:t>
      </w:r>
      <w:r w:rsidRPr="0062704F">
        <w:rPr>
          <w:rFonts w:ascii="Calibri" w:hAnsi="Calibri" w:cs="Calibri"/>
          <w:position w:val="8"/>
          <w:sz w:val="22"/>
        </w:rPr>
        <w:t>. Overt action to eliminate resistance and dissent here is as old as the European colonization of North America</w:t>
      </w:r>
    </w:p>
    <w:p w14:paraId="1728C290" w14:textId="77777777" w:rsidR="009C0725" w:rsidRPr="0062704F" w:rsidRDefault="009C0725" w:rsidP="009C0725">
      <w:pPr>
        <w:pStyle w:val="NormalWeb"/>
        <w:rPr>
          <w:rFonts w:ascii="Calibri" w:hAnsi="Calibri" w:cs="Calibri"/>
          <w:position w:val="8"/>
          <w:sz w:val="22"/>
        </w:rPr>
      </w:pPr>
      <w:r w:rsidRPr="0062704F">
        <w:rPr>
          <w:rFonts w:ascii="Calibri" w:hAnsi="Calibri" w:cs="Calibri"/>
          <w:position w:val="8"/>
          <w:sz w:val="22"/>
        </w:rPr>
        <w:t xml:space="preserve">EXAMPLE: In the wake of decades of radical organizing by people </w:t>
      </w:r>
      <w:r w:rsidRPr="0062704F">
        <w:rPr>
          <w:rFonts w:ascii="Calibri" w:hAnsi="Calibri" w:cs="Calibri"/>
          <w:position w:val="8"/>
          <w:sz w:val="22"/>
          <w:u w:val="single"/>
        </w:rPr>
        <w:t xml:space="preserve">in </w:t>
      </w:r>
      <w:r w:rsidRPr="00E70FDB">
        <w:rPr>
          <w:rFonts w:ascii="Calibri" w:hAnsi="Calibri" w:cs="Calibri"/>
          <w:position w:val="8"/>
          <w:sz w:val="22"/>
          <w:highlight w:val="cyan"/>
          <w:u w:val="single"/>
        </w:rPr>
        <w:t xml:space="preserve">women’s </w:t>
      </w:r>
      <w:r w:rsidRPr="0062704F">
        <w:rPr>
          <w:rFonts w:ascii="Calibri" w:hAnsi="Calibri" w:cs="Calibri"/>
          <w:position w:val="8"/>
          <w:sz w:val="22"/>
          <w:u w:val="single"/>
        </w:rPr>
        <w:t>prisons and</w:t>
      </w:r>
      <w:r w:rsidRPr="00E70FDB">
        <w:rPr>
          <w:rFonts w:ascii="Calibri" w:hAnsi="Calibri" w:cs="Calibri"/>
          <w:position w:val="8"/>
          <w:sz w:val="22"/>
          <w:highlight w:val="cyan"/>
          <w:u w:val="single"/>
        </w:rPr>
        <w:t xml:space="preserve"> activists on the outside decry</w:t>
      </w:r>
      <w:r w:rsidRPr="0062704F">
        <w:rPr>
          <w:rFonts w:ascii="Calibri" w:hAnsi="Calibri" w:cs="Calibri"/>
          <w:position w:val="8"/>
          <w:sz w:val="22"/>
          <w:u w:val="single"/>
        </w:rPr>
        <w:t xml:space="preserve">ing </w:t>
      </w:r>
      <w:r w:rsidRPr="00E70FDB">
        <w:rPr>
          <w:rFonts w:ascii="Calibri" w:hAnsi="Calibri" w:cs="Calibri"/>
          <w:position w:val="8"/>
          <w:sz w:val="22"/>
          <w:highlight w:val="cyan"/>
          <w:u w:val="single"/>
        </w:rPr>
        <w:t xml:space="preserve">systemic medical neglect, sexual violence, and the destruction of family bonds, California </w:t>
      </w:r>
      <w:r w:rsidRPr="0062704F">
        <w:rPr>
          <w:rFonts w:ascii="Calibri" w:hAnsi="Calibri" w:cs="Calibri"/>
          <w:position w:val="8"/>
          <w:sz w:val="22"/>
          <w:u w:val="single"/>
        </w:rPr>
        <w:t>legislators</w:t>
      </w:r>
      <w:r w:rsidRPr="00E70FDB">
        <w:rPr>
          <w:rFonts w:ascii="Calibri" w:hAnsi="Calibri" w:cs="Calibri"/>
          <w:position w:val="8"/>
          <w:sz w:val="22"/>
          <w:highlight w:val="cyan"/>
          <w:u w:val="single"/>
        </w:rPr>
        <w:t xml:space="preserve"> in 2006 proposed a </w:t>
      </w:r>
      <w:r w:rsidRPr="0062704F">
        <w:rPr>
          <w:rFonts w:ascii="Calibri" w:hAnsi="Calibri" w:cs="Calibri"/>
          <w:position w:val="8"/>
          <w:sz w:val="22"/>
          <w:u w:val="single"/>
        </w:rPr>
        <w:t xml:space="preserve">so-called </w:t>
      </w:r>
      <w:r w:rsidRPr="00E70FDB">
        <w:rPr>
          <w:rFonts w:ascii="Calibri" w:hAnsi="Calibri" w:cs="Calibri"/>
          <w:position w:val="8"/>
          <w:sz w:val="22"/>
          <w:highlight w:val="cyan"/>
          <w:u w:val="single"/>
        </w:rPr>
        <w:t>“gender responsive corrections</w:t>
      </w:r>
      <w:r w:rsidRPr="0062704F">
        <w:rPr>
          <w:rFonts w:ascii="Calibri" w:hAnsi="Calibri" w:cs="Calibri"/>
          <w:position w:val="8"/>
          <w:sz w:val="22"/>
          <w:u w:val="single"/>
        </w:rPr>
        <w:t>” bill that would allow people in women’s prisons to live with their children and receive increased social services.</w:t>
      </w:r>
      <w:r w:rsidRPr="0062704F">
        <w:rPr>
          <w:rFonts w:ascii="Calibri" w:hAnsi="Calibri" w:cs="Calibri"/>
          <w:position w:val="8"/>
          <w:sz w:val="22"/>
        </w:rPr>
        <w:t xml:space="preserve"> To make this plan work, </w:t>
      </w:r>
      <w:r w:rsidRPr="0062704F">
        <w:rPr>
          <w:rFonts w:ascii="Calibri" w:hAnsi="Calibri" w:cs="Calibri"/>
          <w:position w:val="8"/>
          <w:sz w:val="22"/>
          <w:u w:val="single"/>
        </w:rPr>
        <w:t xml:space="preserve">the bill called for millions of dollars in new prison construction. </w:t>
      </w:r>
      <w:r w:rsidRPr="00E70FDB">
        <w:rPr>
          <w:rFonts w:ascii="Calibri" w:hAnsi="Calibri" w:cs="Calibri"/>
          <w:position w:val="8"/>
          <w:sz w:val="22"/>
          <w:highlight w:val="cyan"/>
          <w:u w:val="single"/>
        </w:rPr>
        <w:t xml:space="preserve">The message </w:t>
      </w:r>
      <w:r w:rsidRPr="0062704F">
        <w:rPr>
          <w:rFonts w:ascii="Calibri" w:hAnsi="Calibri" w:cs="Calibri"/>
          <w:position w:val="8"/>
          <w:sz w:val="22"/>
          <w:u w:val="single"/>
        </w:rPr>
        <w:t>of</w:t>
      </w:r>
      <w:r w:rsidRPr="00E70FDB">
        <w:rPr>
          <w:rFonts w:ascii="Calibri" w:hAnsi="Calibri" w:cs="Calibri"/>
          <w:position w:val="8"/>
          <w:sz w:val="22"/>
          <w:highlight w:val="cyan"/>
          <w:u w:val="single"/>
        </w:rPr>
        <w:t xml:space="preserve"> “improving the lives of women prisoners”</w:t>
      </w:r>
      <w:r w:rsidRPr="0062704F">
        <w:rPr>
          <w:rFonts w:ascii="Calibri" w:hAnsi="Calibri" w:cs="Calibri"/>
          <w:position w:val="8"/>
          <w:sz w:val="22"/>
          <w:u w:val="single"/>
        </w:rPr>
        <w:t xml:space="preserve"> and </w:t>
      </w:r>
      <w:r w:rsidRPr="00E70FDB">
        <w:rPr>
          <w:rFonts w:ascii="Calibri" w:hAnsi="Calibri" w:cs="Calibri"/>
          <w:position w:val="8"/>
          <w:sz w:val="22"/>
          <w:highlight w:val="cyan"/>
          <w:u w:val="single"/>
        </w:rPr>
        <w:t>creating more “humane” prisons</w:t>
      </w:r>
      <w:r w:rsidRPr="0062704F">
        <w:rPr>
          <w:rFonts w:ascii="Calibri" w:hAnsi="Calibri" w:cs="Calibri"/>
          <w:position w:val="8"/>
          <w:sz w:val="22"/>
          <w:u w:val="single"/>
        </w:rPr>
        <w:t>—</w:t>
      </w:r>
      <w:r w:rsidRPr="00E70FDB">
        <w:rPr>
          <w:rFonts w:ascii="Calibri" w:hAnsi="Calibri" w:cs="Calibri"/>
          <w:position w:val="8"/>
          <w:sz w:val="22"/>
          <w:highlight w:val="cyan"/>
          <w:u w:val="single"/>
        </w:rPr>
        <w:t xml:space="preserve">rhetoric </w:t>
      </w:r>
      <w:r w:rsidRPr="0062704F">
        <w:rPr>
          <w:rFonts w:ascii="Calibri" w:hAnsi="Calibri" w:cs="Calibri"/>
          <w:position w:val="8"/>
          <w:sz w:val="22"/>
          <w:u w:val="single"/>
        </w:rPr>
        <w:t>that</w:t>
      </w:r>
      <w:r w:rsidRPr="00E70FDB">
        <w:rPr>
          <w:rFonts w:ascii="Calibri" w:hAnsi="Calibri" w:cs="Calibri"/>
          <w:position w:val="8"/>
          <w:sz w:val="22"/>
          <w:highlight w:val="cyan"/>
          <w:u w:val="single"/>
        </w:rPr>
        <w:t xml:space="preserve"> is consistently used by those in power to distract us from the fundamenta</w:t>
      </w:r>
      <w:r w:rsidRPr="0062704F">
        <w:rPr>
          <w:rFonts w:ascii="Calibri" w:hAnsi="Calibri" w:cs="Calibri"/>
          <w:position w:val="8"/>
          <w:sz w:val="22"/>
          <w:u w:val="single"/>
        </w:rPr>
        <w:t>lly</w:t>
      </w:r>
      <w:r w:rsidRPr="00E70FDB">
        <w:rPr>
          <w:rFonts w:ascii="Calibri" w:hAnsi="Calibri" w:cs="Calibri"/>
          <w:position w:val="8"/>
          <w:sz w:val="22"/>
          <w:highlight w:val="cyan"/>
          <w:u w:val="single"/>
        </w:rPr>
        <w:t xml:space="preserve"> violent conditions of</w:t>
      </w:r>
      <w:r w:rsidRPr="0062704F">
        <w:rPr>
          <w:rFonts w:ascii="Calibri" w:hAnsi="Calibri" w:cs="Calibri"/>
          <w:position w:val="8"/>
          <w:sz w:val="22"/>
          <w:u w:val="single"/>
        </w:rPr>
        <w:t xml:space="preserve"> a</w:t>
      </w:r>
      <w:r w:rsidRPr="00E70FDB">
        <w:rPr>
          <w:rFonts w:ascii="Calibri" w:hAnsi="Calibri" w:cs="Calibri"/>
          <w:position w:val="8"/>
          <w:sz w:val="22"/>
          <w:highlight w:val="cyan"/>
          <w:u w:val="single"/>
        </w:rPr>
        <w:t xml:space="preserve"> capitalist police </w:t>
      </w:r>
      <w:r w:rsidRPr="0062704F">
        <w:rPr>
          <w:rFonts w:ascii="Calibri" w:hAnsi="Calibri" w:cs="Calibri"/>
          <w:position w:val="8"/>
          <w:sz w:val="22"/>
          <w:u w:val="single"/>
        </w:rPr>
        <w:t xml:space="preserve">state—appealed to liberal, well-intentioned feminist researchers, advocates, and legislators. </w:t>
      </w:r>
      <w:r w:rsidRPr="0062704F">
        <w:rPr>
          <w:rFonts w:ascii="Calibri" w:hAnsi="Calibri" w:cs="Calibri"/>
          <w:position w:val="8"/>
          <w:sz w:val="22"/>
        </w:rPr>
        <w:t xml:space="preserve">Anti-prison organizations such as Oakland-based Justice Now and others working in solidarity with the resounding sentiment of people in women’s prisons, pointed out that </w:t>
      </w:r>
      <w:r w:rsidRPr="00E70FDB">
        <w:rPr>
          <w:rFonts w:ascii="Calibri" w:hAnsi="Calibri" w:cs="Calibri"/>
          <w:position w:val="8"/>
          <w:sz w:val="22"/>
          <w:highlight w:val="cyan"/>
          <w:u w:val="single"/>
        </w:rPr>
        <w:t xml:space="preserve">this </w:t>
      </w:r>
      <w:r w:rsidRPr="0062704F">
        <w:rPr>
          <w:rFonts w:ascii="Calibri" w:hAnsi="Calibri" w:cs="Calibri"/>
          <w:position w:val="8"/>
          <w:sz w:val="22"/>
          <w:u w:val="single"/>
        </w:rPr>
        <w:t>strategy</w:t>
      </w:r>
      <w:r w:rsidRPr="00E70FDB">
        <w:rPr>
          <w:rFonts w:ascii="Calibri" w:hAnsi="Calibri" w:cs="Calibri"/>
          <w:position w:val="8"/>
          <w:sz w:val="22"/>
          <w:highlight w:val="cyan"/>
          <w:u w:val="single"/>
        </w:rPr>
        <w:t xml:space="preserve"> was </w:t>
      </w:r>
      <w:proofErr w:type="gramStart"/>
      <w:r w:rsidRPr="0062704F">
        <w:rPr>
          <w:rFonts w:ascii="Calibri" w:hAnsi="Calibri" w:cs="Calibri"/>
          <w:position w:val="8"/>
          <w:sz w:val="22"/>
          <w:u w:val="single"/>
        </w:rPr>
        <w:t xml:space="preserve">actually </w:t>
      </w:r>
      <w:r w:rsidRPr="00E70FDB">
        <w:rPr>
          <w:rFonts w:ascii="Calibri" w:hAnsi="Calibri" w:cs="Calibri"/>
          <w:position w:val="8"/>
          <w:sz w:val="22"/>
          <w:highlight w:val="cyan"/>
          <w:u w:val="single"/>
        </w:rPr>
        <w:t>just</w:t>
      </w:r>
      <w:proofErr w:type="gramEnd"/>
      <w:r w:rsidRPr="00E70FDB">
        <w:rPr>
          <w:rFonts w:ascii="Calibri" w:hAnsi="Calibri" w:cs="Calibri"/>
          <w:position w:val="8"/>
          <w:sz w:val="22"/>
          <w:highlight w:val="cyan"/>
          <w:u w:val="single"/>
        </w:rPr>
        <w:t xml:space="preserve"> a </w:t>
      </w:r>
      <w:r w:rsidRPr="0062704F">
        <w:rPr>
          <w:rFonts w:ascii="Calibri" w:hAnsi="Calibri" w:cs="Calibri"/>
          <w:position w:val="8"/>
          <w:sz w:val="22"/>
          <w:u w:val="single"/>
        </w:rPr>
        <w:t>back</w:t>
      </w:r>
      <w:r w:rsidRPr="00E70FDB">
        <w:rPr>
          <w:rFonts w:ascii="Calibri" w:hAnsi="Calibri" w:cs="Calibri"/>
          <w:position w:val="8"/>
          <w:sz w:val="22"/>
          <w:highlight w:val="cyan"/>
          <w:u w:val="single"/>
        </w:rPr>
        <w:t xml:space="preserve"> door to creating 4,500 new prison beds </w:t>
      </w:r>
      <w:r w:rsidRPr="0062704F">
        <w:rPr>
          <w:rFonts w:ascii="Calibri" w:hAnsi="Calibri" w:cs="Calibri"/>
          <w:position w:val="8"/>
          <w:sz w:val="22"/>
          <w:u w:val="single"/>
        </w:rPr>
        <w:t>for women in California</w:t>
      </w:r>
      <w:r w:rsidRPr="00E70FDB">
        <w:rPr>
          <w:rFonts w:ascii="Calibri" w:hAnsi="Calibri" w:cs="Calibri"/>
          <w:position w:val="8"/>
          <w:sz w:val="22"/>
          <w:highlight w:val="cyan"/>
          <w:u w:val="single"/>
        </w:rPr>
        <w:t xml:space="preserve">, </w:t>
      </w:r>
      <w:r w:rsidRPr="0062704F">
        <w:rPr>
          <w:rFonts w:ascii="Calibri" w:hAnsi="Calibri" w:cs="Calibri"/>
          <w:position w:val="8"/>
          <w:sz w:val="22"/>
          <w:u w:val="single"/>
        </w:rPr>
        <w:t xml:space="preserve">yet again </w:t>
      </w:r>
      <w:r w:rsidRPr="00E70FDB">
        <w:rPr>
          <w:rFonts w:ascii="Calibri" w:hAnsi="Calibri" w:cs="Calibri"/>
          <w:position w:val="8"/>
          <w:sz w:val="22"/>
          <w:highlight w:val="cyan"/>
          <w:u w:val="single"/>
        </w:rPr>
        <w:t xml:space="preserve">expanding opportunities to criminalize </w:t>
      </w:r>
      <w:r w:rsidRPr="0062704F">
        <w:rPr>
          <w:rFonts w:ascii="Calibri" w:hAnsi="Calibri" w:cs="Calibri"/>
          <w:position w:val="8"/>
          <w:sz w:val="22"/>
          <w:u w:val="single"/>
        </w:rPr>
        <w:t>poor</w:t>
      </w:r>
      <w:r w:rsidRPr="00E70FDB">
        <w:rPr>
          <w:rFonts w:ascii="Calibri" w:hAnsi="Calibri" w:cs="Calibri"/>
          <w:position w:val="8"/>
          <w:sz w:val="22"/>
          <w:highlight w:val="cyan"/>
          <w:u w:val="single"/>
        </w:rPr>
        <w:t xml:space="preserve"> women and transgender people </w:t>
      </w:r>
      <w:r w:rsidRPr="0062704F">
        <w:rPr>
          <w:rFonts w:ascii="Calibri" w:hAnsi="Calibri" w:cs="Calibri"/>
          <w:position w:val="8"/>
          <w:sz w:val="22"/>
          <w:u w:val="single"/>
        </w:rPr>
        <w:t>in one of the nation’s most imprisoning states</w:t>
      </w:r>
      <w:r w:rsidRPr="0062704F">
        <w:rPr>
          <w:rFonts w:ascii="Calibri" w:hAnsi="Calibri" w:cs="Calibri"/>
          <w:position w:val="8"/>
          <w:sz w:val="22"/>
        </w:rPr>
        <w:t>.19</w:t>
      </w:r>
    </w:p>
    <w:p w14:paraId="11BCD559" w14:textId="77777777" w:rsidR="009C0725" w:rsidRPr="0062704F" w:rsidRDefault="009C0725" w:rsidP="009C0725"/>
    <w:p w14:paraId="1451724E" w14:textId="77777777" w:rsidR="009C0725" w:rsidRPr="0062704F" w:rsidRDefault="009C0725" w:rsidP="009C0725"/>
    <w:p w14:paraId="139ACBF1" w14:textId="6E51EAE1" w:rsidR="009C0725" w:rsidRDefault="009C0725" w:rsidP="009C0725">
      <w:pPr>
        <w:pStyle w:val="Heading2"/>
        <w:rPr>
          <w:rFonts w:cs="Calibri"/>
        </w:rPr>
      </w:pPr>
      <w:r>
        <w:rPr>
          <w:rFonts w:cs="Calibri"/>
        </w:rPr>
        <w:lastRenderedPageBreak/>
        <w:t>2AC---Capitalism K</w:t>
      </w:r>
    </w:p>
    <w:p w14:paraId="13C2F9C9" w14:textId="75BC9E18" w:rsidR="006E6EB8" w:rsidRDefault="006E6EB8" w:rsidP="006E6EB8">
      <w:pPr>
        <w:pStyle w:val="Heading3"/>
      </w:pPr>
      <w:r>
        <w:lastRenderedPageBreak/>
        <w:t>Framework---2AC</w:t>
      </w:r>
    </w:p>
    <w:p w14:paraId="513D7150" w14:textId="77777777" w:rsidR="006E6EB8" w:rsidRPr="003D1092" w:rsidRDefault="006E6EB8" w:rsidP="006E6EB8">
      <w:pPr>
        <w:pStyle w:val="Heading4"/>
      </w:pPr>
      <w:r>
        <w:t xml:space="preserve">The enjoyment of mastery and paradigm of property is deeply rooted in the racially charged practices from the American Chattel Slavery and are now fostered in contemporary homosocial discourse. It is essential to interrogate these economies of enjoyment with the analysis of reproduction of erotogenic spectacles of blackness and its value to queer sexual economies. </w:t>
      </w:r>
    </w:p>
    <w:p w14:paraId="3D30F6C9" w14:textId="77777777" w:rsidR="006E6EB8" w:rsidRPr="003D1092" w:rsidRDefault="006E6EB8" w:rsidP="006E6EB8">
      <w:r w:rsidRPr="003D1092">
        <w:rPr>
          <w:rStyle w:val="Style13ptBold"/>
        </w:rPr>
        <w:t xml:space="preserve">Brown </w:t>
      </w:r>
      <w:r w:rsidRPr="00A2166A">
        <w:rPr>
          <w:rStyle w:val="Style13ptBold"/>
        </w:rPr>
        <w:t>’22</w:t>
      </w:r>
      <w:r w:rsidRPr="00A2166A">
        <w:rPr>
          <w:rStyle w:val="Style13ptBold"/>
          <w:b w:val="0"/>
          <w:sz w:val="22"/>
        </w:rPr>
        <w:t xml:space="preserve"> [Aaron Brown, </w:t>
      </w:r>
      <w:proofErr w:type="gramStart"/>
      <w:r w:rsidRPr="00A2166A">
        <w:rPr>
          <w:rStyle w:val="Style13ptBold"/>
          <w:b w:val="0"/>
          <w:sz w:val="22"/>
        </w:rPr>
        <w:t>( Doctor</w:t>
      </w:r>
      <w:proofErr w:type="gramEnd"/>
      <w:r w:rsidRPr="00A2166A">
        <w:rPr>
          <w:rStyle w:val="Style13ptBold"/>
          <w:b w:val="0"/>
          <w:sz w:val="22"/>
        </w:rPr>
        <w:t xml:space="preserve"> of Philosophy, Graduate Program in English University of California, Riverside) “Blackness and the Queer Epistemes of White Emotional Economies” September 2022]//MRS</w:t>
      </w:r>
    </w:p>
    <w:p w14:paraId="7B6E4AED" w14:textId="02D7D79A" w:rsidR="006E6EB8" w:rsidRDefault="006E6EB8" w:rsidP="006E6EB8">
      <w:pPr>
        <w:pStyle w:val="NormalWeb"/>
        <w:rPr>
          <w:rFonts w:asciiTheme="minorHAnsi" w:hAnsiTheme="minorHAnsi" w:cstheme="minorHAnsi"/>
          <w:sz w:val="16"/>
        </w:rPr>
      </w:pPr>
      <w:r w:rsidRPr="00986CDB">
        <w:rPr>
          <w:rFonts w:asciiTheme="minorHAnsi" w:hAnsiTheme="minorHAnsi" w:cstheme="minorHAnsi"/>
          <w:sz w:val="16"/>
        </w:rPr>
        <w:t xml:space="preserve">For my dissertation, I intend to unearth a genealogy of white same-sex sexual violence against Black men, specifically focusing on queer men or those engaging in sex acts with other men, from the late eighteenth century to the present within literary, legal, and historical archives. </w:t>
      </w:r>
      <w:r w:rsidRPr="0021516A">
        <w:rPr>
          <w:rFonts w:asciiTheme="minorHAnsi" w:hAnsiTheme="minorHAnsi" w:cstheme="minorHAnsi"/>
          <w:sz w:val="22"/>
          <w:u w:val="single"/>
        </w:rPr>
        <w:t xml:space="preserve">Scholars such as Saidiya Hartman, Sharon Holland, and E. Patrick Johnson have written on how the </w:t>
      </w:r>
      <w:r w:rsidRPr="00E70FDB">
        <w:rPr>
          <w:rFonts w:asciiTheme="minorHAnsi" w:hAnsiTheme="minorHAnsi" w:cstheme="minorHAnsi"/>
          <w:sz w:val="22"/>
          <w:highlight w:val="cyan"/>
          <w:u w:val="single"/>
        </w:rPr>
        <w:t>racial quotidian</w:t>
      </w:r>
      <w:r w:rsidRPr="0021516A">
        <w:rPr>
          <w:rFonts w:asciiTheme="minorHAnsi" w:hAnsiTheme="minorHAnsi" w:cstheme="minorHAnsi"/>
          <w:sz w:val="22"/>
          <w:u w:val="single"/>
        </w:rPr>
        <w:t xml:space="preserve">, particularly </w:t>
      </w:r>
      <w:r w:rsidRPr="00E70FDB">
        <w:rPr>
          <w:rFonts w:asciiTheme="minorHAnsi" w:hAnsiTheme="minorHAnsi" w:cstheme="minorHAnsi"/>
          <w:sz w:val="22"/>
          <w:highlight w:val="cyan"/>
          <w:u w:val="single"/>
        </w:rPr>
        <w:t>within the study of sexuality</w:t>
      </w:r>
      <w:r w:rsidRPr="0021516A">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localizes expressions of racially charged modes of sexual abuse within an economy of enjoyment</w:t>
      </w:r>
      <w:r w:rsidRPr="0021516A">
        <w:rPr>
          <w:rFonts w:asciiTheme="minorHAnsi" w:hAnsiTheme="minorHAnsi" w:cstheme="minorHAnsi"/>
          <w:sz w:val="22"/>
          <w:u w:val="single"/>
        </w:rPr>
        <w:t xml:space="preserve">. However, </w:t>
      </w:r>
      <w:r w:rsidRPr="00E70FDB">
        <w:rPr>
          <w:rFonts w:asciiTheme="minorHAnsi" w:hAnsiTheme="minorHAnsi" w:cstheme="minorHAnsi"/>
          <w:sz w:val="22"/>
          <w:highlight w:val="cyan"/>
          <w:u w:val="single"/>
        </w:rPr>
        <w:t>disentangling</w:t>
      </w:r>
      <w:r w:rsidRPr="0021516A">
        <w:rPr>
          <w:rFonts w:asciiTheme="minorHAnsi" w:hAnsiTheme="minorHAnsi" w:cstheme="minorHAnsi"/>
          <w:sz w:val="22"/>
          <w:u w:val="single"/>
        </w:rPr>
        <w:t xml:space="preserve"> the ways </w:t>
      </w:r>
      <w:r w:rsidRPr="00E70FDB">
        <w:rPr>
          <w:rFonts w:asciiTheme="minorHAnsi" w:hAnsiTheme="minorHAnsi" w:cstheme="minorHAnsi"/>
          <w:sz w:val="22"/>
          <w:highlight w:val="cyan"/>
          <w:u w:val="single"/>
        </w:rPr>
        <w:t>that queer sex acts have</w:t>
      </w:r>
      <w:r w:rsidRPr="0021516A">
        <w:rPr>
          <w:rFonts w:asciiTheme="minorHAnsi" w:hAnsiTheme="minorHAnsi" w:cstheme="minorHAnsi"/>
          <w:sz w:val="22"/>
          <w:u w:val="single"/>
        </w:rPr>
        <w:t xml:space="preserve"> actively </w:t>
      </w:r>
      <w:r w:rsidRPr="00E70FDB">
        <w:rPr>
          <w:rFonts w:asciiTheme="minorHAnsi" w:hAnsiTheme="minorHAnsi" w:cstheme="minorHAnsi"/>
          <w:sz w:val="22"/>
          <w:highlight w:val="cyan"/>
          <w:u w:val="single"/>
        </w:rPr>
        <w:t>created paradigms</w:t>
      </w:r>
      <w:r w:rsidRPr="0021516A">
        <w:rPr>
          <w:rFonts w:asciiTheme="minorHAnsi" w:hAnsiTheme="minorHAnsi" w:cstheme="minorHAnsi"/>
          <w:sz w:val="22"/>
          <w:u w:val="single"/>
        </w:rPr>
        <w:t xml:space="preserve"> that continue to develop </w:t>
      </w:r>
      <w:r w:rsidRPr="00E70FDB">
        <w:rPr>
          <w:rFonts w:asciiTheme="minorHAnsi" w:hAnsiTheme="minorHAnsi" w:cstheme="minorHAnsi"/>
          <w:sz w:val="22"/>
          <w:highlight w:val="cyan"/>
          <w:u w:val="single"/>
        </w:rPr>
        <w:t>Antebellum</w:t>
      </w:r>
      <w:r w:rsidRPr="0021516A">
        <w:rPr>
          <w:rFonts w:asciiTheme="minorHAnsi" w:hAnsiTheme="minorHAnsi" w:cstheme="minorHAnsi"/>
          <w:sz w:val="22"/>
          <w:u w:val="single"/>
        </w:rPr>
        <w:t xml:space="preserve"> scripts </w:t>
      </w:r>
      <w:r w:rsidRPr="00E70FDB">
        <w:rPr>
          <w:rFonts w:asciiTheme="minorHAnsi" w:hAnsiTheme="minorHAnsi" w:cstheme="minorHAnsi"/>
          <w:sz w:val="22"/>
          <w:highlight w:val="cyan"/>
          <w:u w:val="single"/>
        </w:rPr>
        <w:t xml:space="preserve">generates </w:t>
      </w:r>
      <w:r w:rsidRPr="00986CDB">
        <w:rPr>
          <w:rFonts w:asciiTheme="minorHAnsi" w:hAnsiTheme="minorHAnsi" w:cstheme="minorHAnsi"/>
          <w:sz w:val="22"/>
          <w:u w:val="single"/>
        </w:rPr>
        <w:t>insights</w:t>
      </w:r>
      <w:r w:rsidRPr="0021516A">
        <w:rPr>
          <w:rFonts w:asciiTheme="minorHAnsi" w:hAnsiTheme="minorHAnsi" w:cstheme="minorHAnsi"/>
          <w:sz w:val="22"/>
          <w:u w:val="single"/>
        </w:rPr>
        <w:t xml:space="preserve"> into the evolution of such </w:t>
      </w:r>
      <w:r w:rsidRPr="00E70FDB">
        <w:rPr>
          <w:rFonts w:asciiTheme="minorHAnsi" w:hAnsiTheme="minorHAnsi" w:cstheme="minorHAnsi"/>
          <w:sz w:val="22"/>
          <w:highlight w:val="cyan"/>
          <w:u w:val="single"/>
        </w:rPr>
        <w:t>practices</w:t>
      </w:r>
      <w:r w:rsidRPr="0021516A">
        <w:rPr>
          <w:rFonts w:asciiTheme="minorHAnsi" w:hAnsiTheme="minorHAnsi" w:cstheme="minorHAnsi"/>
          <w:sz w:val="22"/>
          <w:u w:val="single"/>
        </w:rPr>
        <w:t xml:space="preserve"> in ways </w:t>
      </w:r>
      <w:r w:rsidRPr="00E70FDB">
        <w:rPr>
          <w:rFonts w:asciiTheme="minorHAnsi" w:hAnsiTheme="minorHAnsi" w:cstheme="minorHAnsi"/>
          <w:sz w:val="22"/>
          <w:highlight w:val="cyan"/>
          <w:u w:val="single"/>
        </w:rPr>
        <w:t>that</w:t>
      </w:r>
      <w:r w:rsidRPr="0021516A">
        <w:rPr>
          <w:rFonts w:asciiTheme="minorHAnsi" w:hAnsiTheme="minorHAnsi" w:cstheme="minorHAnsi"/>
          <w:sz w:val="22"/>
          <w:u w:val="single"/>
        </w:rPr>
        <w:t xml:space="preserve"> not only </w:t>
      </w:r>
      <w:r w:rsidRPr="00E70FDB">
        <w:rPr>
          <w:rFonts w:asciiTheme="minorHAnsi" w:hAnsiTheme="minorHAnsi" w:cstheme="minorHAnsi"/>
          <w:sz w:val="22"/>
          <w:highlight w:val="cyan"/>
          <w:u w:val="single"/>
        </w:rPr>
        <w:t>connect</w:t>
      </w:r>
      <w:r w:rsidRPr="0021516A">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these to plantation life</w:t>
      </w:r>
      <w:r w:rsidRPr="0021516A">
        <w:rPr>
          <w:rFonts w:asciiTheme="minorHAnsi" w:hAnsiTheme="minorHAnsi" w:cstheme="minorHAnsi"/>
          <w:sz w:val="22"/>
          <w:u w:val="single"/>
        </w:rPr>
        <w:t xml:space="preserve"> but that </w:t>
      </w:r>
      <w:r w:rsidRPr="00E70FDB">
        <w:rPr>
          <w:rFonts w:asciiTheme="minorHAnsi" w:hAnsiTheme="minorHAnsi" w:cstheme="minorHAnsi"/>
          <w:sz w:val="22"/>
          <w:highlight w:val="cyan"/>
          <w:u w:val="single"/>
        </w:rPr>
        <w:t>also</w:t>
      </w:r>
      <w:r w:rsidRPr="0021516A">
        <w:rPr>
          <w:rFonts w:asciiTheme="minorHAnsi" w:hAnsiTheme="minorHAnsi" w:cstheme="minorHAnsi"/>
          <w:sz w:val="22"/>
          <w:u w:val="single"/>
        </w:rPr>
        <w:t xml:space="preserve"> track </w:t>
      </w:r>
      <w:r w:rsidRPr="00E70FDB">
        <w:rPr>
          <w:rFonts w:asciiTheme="minorHAnsi" w:hAnsiTheme="minorHAnsi" w:cstheme="minorHAnsi"/>
          <w:b/>
          <w:bCs/>
          <w:sz w:val="22"/>
          <w:highlight w:val="cyan"/>
          <w:u w:val="single"/>
        </w:rPr>
        <w:t>how they transformed to better serve white supremacist economies</w:t>
      </w:r>
      <w:r w:rsidRPr="0021516A">
        <w:rPr>
          <w:rFonts w:asciiTheme="minorHAnsi" w:hAnsiTheme="minorHAnsi" w:cstheme="minorHAnsi"/>
          <w:sz w:val="22"/>
          <w:u w:val="single"/>
        </w:rPr>
        <w:t xml:space="preserve"> of enjoyment since slavery</w:t>
      </w:r>
      <w:r w:rsidRPr="00986CDB">
        <w:rPr>
          <w:rFonts w:asciiTheme="minorHAnsi" w:hAnsiTheme="minorHAnsi" w:cstheme="minorHAnsi"/>
          <w:sz w:val="16"/>
        </w:rPr>
        <w:t xml:space="preserve">. I’m developing a theory to make legible the existence of </w:t>
      </w:r>
      <w:r w:rsidRPr="0021516A">
        <w:rPr>
          <w:rFonts w:asciiTheme="minorHAnsi" w:hAnsiTheme="minorHAnsi" w:cstheme="minorHAnsi"/>
          <w:sz w:val="22"/>
          <w:u w:val="single"/>
        </w:rPr>
        <w:t xml:space="preserve">Black enslaved people whose lives are obscured </w:t>
      </w:r>
      <w:proofErr w:type="gramStart"/>
      <w:r w:rsidRPr="0021516A">
        <w:rPr>
          <w:rFonts w:asciiTheme="minorHAnsi" w:hAnsiTheme="minorHAnsi" w:cstheme="minorHAnsi"/>
          <w:sz w:val="22"/>
          <w:u w:val="single"/>
        </w:rPr>
        <w:t>in an attempt to</w:t>
      </w:r>
      <w:proofErr w:type="gramEnd"/>
      <w:r w:rsidRPr="0021516A">
        <w:rPr>
          <w:rFonts w:asciiTheme="minorHAnsi" w:hAnsiTheme="minorHAnsi" w:cstheme="minorHAnsi"/>
          <w:sz w:val="22"/>
          <w:u w:val="single"/>
        </w:rPr>
        <w:t xml:space="preserve"> protect queer American life from knowledge of its genealogy in the practices of antebellum slavery</w:t>
      </w:r>
      <w:r w:rsidRPr="00986CDB">
        <w:rPr>
          <w:rFonts w:asciiTheme="minorHAnsi" w:hAnsiTheme="minorHAnsi" w:cstheme="minorHAnsi"/>
          <w:sz w:val="16"/>
        </w:rPr>
        <w:t xml:space="preserve">. My methodology incorporates practices of close reading, contextual analysis, and cultural analysis informed by approaches found in texts such as </w:t>
      </w:r>
      <w:r w:rsidRPr="00986CDB">
        <w:rPr>
          <w:rFonts w:asciiTheme="minorHAnsi" w:hAnsiTheme="minorHAnsi" w:cstheme="minorHAnsi"/>
          <w:i/>
          <w:iCs/>
          <w:sz w:val="16"/>
        </w:rPr>
        <w:t xml:space="preserve">Scenes of Subjection </w:t>
      </w:r>
      <w:r w:rsidRPr="00986CDB">
        <w:rPr>
          <w:rFonts w:asciiTheme="minorHAnsi" w:hAnsiTheme="minorHAnsi" w:cstheme="minorHAnsi"/>
          <w:sz w:val="16"/>
        </w:rPr>
        <w:t xml:space="preserve">by Saidiya Hartman, </w:t>
      </w:r>
      <w:r w:rsidRPr="00986CDB">
        <w:rPr>
          <w:rFonts w:asciiTheme="minorHAnsi" w:hAnsiTheme="minorHAnsi" w:cstheme="minorHAnsi"/>
          <w:i/>
          <w:iCs/>
          <w:sz w:val="16"/>
        </w:rPr>
        <w:t xml:space="preserve">Rethinking Rufus </w:t>
      </w:r>
      <w:r w:rsidRPr="00986CDB">
        <w:rPr>
          <w:rFonts w:asciiTheme="minorHAnsi" w:hAnsiTheme="minorHAnsi" w:cstheme="minorHAnsi"/>
          <w:sz w:val="16"/>
        </w:rPr>
        <w:t xml:space="preserve">by Thomas A. Foster, and </w:t>
      </w:r>
      <w:r w:rsidRPr="00986CDB">
        <w:rPr>
          <w:rFonts w:asciiTheme="minorHAnsi" w:hAnsiTheme="minorHAnsi" w:cstheme="minorHAnsi"/>
          <w:i/>
          <w:iCs/>
          <w:sz w:val="16"/>
        </w:rPr>
        <w:t xml:space="preserve">The Delectable Negro </w:t>
      </w:r>
      <w:r w:rsidRPr="00986CDB">
        <w:rPr>
          <w:rFonts w:asciiTheme="minorHAnsi" w:hAnsiTheme="minorHAnsi" w:cstheme="minorHAnsi"/>
          <w:sz w:val="16"/>
        </w:rPr>
        <w:t xml:space="preserve">by Vincent Woodard. </w:t>
      </w:r>
      <w:r w:rsidRPr="00E70FDB">
        <w:rPr>
          <w:rFonts w:asciiTheme="minorHAnsi" w:hAnsiTheme="minorHAnsi" w:cstheme="minorHAnsi"/>
          <w:sz w:val="22"/>
          <w:highlight w:val="cyan"/>
          <w:u w:val="single"/>
        </w:rPr>
        <w:t>The materials obscured within</w:t>
      </w:r>
      <w:r w:rsidRPr="0021516A">
        <w:rPr>
          <w:rFonts w:asciiTheme="minorHAnsi" w:hAnsiTheme="minorHAnsi" w:cstheme="minorHAnsi"/>
          <w:sz w:val="22"/>
          <w:u w:val="single"/>
        </w:rPr>
        <w:t xml:space="preserve"> archives of American chattel </w:t>
      </w:r>
      <w:r w:rsidRPr="00E70FDB">
        <w:rPr>
          <w:rFonts w:asciiTheme="minorHAnsi" w:hAnsiTheme="minorHAnsi" w:cstheme="minorHAnsi"/>
          <w:sz w:val="22"/>
          <w:highlight w:val="cyan"/>
          <w:u w:val="single"/>
        </w:rPr>
        <w:t>slavery highlight a gap in</w:t>
      </w:r>
      <w:r w:rsidRPr="0021516A">
        <w:rPr>
          <w:rFonts w:asciiTheme="minorHAnsi" w:hAnsiTheme="minorHAnsi" w:cstheme="minorHAnsi"/>
          <w:sz w:val="22"/>
          <w:u w:val="single"/>
        </w:rPr>
        <w:t xml:space="preserve"> the humanities and social sciences that underscores the </w:t>
      </w:r>
      <w:r w:rsidRPr="00E70FDB">
        <w:rPr>
          <w:rFonts w:asciiTheme="minorHAnsi" w:hAnsiTheme="minorHAnsi" w:cstheme="minorHAnsi"/>
          <w:sz w:val="22"/>
          <w:highlight w:val="cyan"/>
          <w:u w:val="single"/>
        </w:rPr>
        <w:t>socio-political response to the sexual abuse of black queer men</w:t>
      </w:r>
      <w:r w:rsidRPr="0021516A">
        <w:rPr>
          <w:rFonts w:asciiTheme="minorHAnsi" w:hAnsiTheme="minorHAnsi" w:cstheme="minorHAnsi"/>
          <w:sz w:val="22"/>
          <w:u w:val="single"/>
        </w:rPr>
        <w:t xml:space="preserve"> from the Antebellum period to the present. </w:t>
      </w:r>
      <w:r w:rsidRPr="0021516A">
        <w:rPr>
          <w:rFonts w:asciiTheme="minorHAnsi" w:hAnsiTheme="minorHAnsi" w:cstheme="minorHAnsi"/>
          <w:b/>
          <w:bCs/>
          <w:sz w:val="22"/>
          <w:u w:val="single"/>
        </w:rPr>
        <w:t xml:space="preserve">The proprietorial </w:t>
      </w:r>
      <w:r w:rsidRPr="00E70FDB">
        <w:rPr>
          <w:rFonts w:asciiTheme="minorHAnsi" w:hAnsiTheme="minorHAnsi" w:cstheme="minorHAnsi"/>
          <w:b/>
          <w:bCs/>
          <w:sz w:val="22"/>
          <w:highlight w:val="cyan"/>
          <w:u w:val="single"/>
        </w:rPr>
        <w:t>bindings of enslavement contribute to</w:t>
      </w:r>
      <w:r w:rsidRPr="0021516A">
        <w:rPr>
          <w:rFonts w:asciiTheme="minorHAnsi" w:hAnsiTheme="minorHAnsi" w:cstheme="minorHAnsi"/>
          <w:b/>
          <w:bCs/>
          <w:sz w:val="22"/>
          <w:u w:val="single"/>
        </w:rPr>
        <w:t xml:space="preserve"> the petri dish of </w:t>
      </w:r>
      <w:r w:rsidRPr="00E70FDB">
        <w:rPr>
          <w:rFonts w:asciiTheme="minorHAnsi" w:hAnsiTheme="minorHAnsi" w:cstheme="minorHAnsi"/>
          <w:b/>
          <w:bCs/>
          <w:sz w:val="22"/>
          <w:highlight w:val="cyan"/>
          <w:u w:val="single"/>
        </w:rPr>
        <w:t>queer sexual discourse the necessary ideological fragments needed to buttress functioning economies</w:t>
      </w:r>
      <w:r w:rsidRPr="0021516A">
        <w:rPr>
          <w:rFonts w:asciiTheme="minorHAnsi" w:hAnsiTheme="minorHAnsi" w:cstheme="minorHAnsi"/>
          <w:b/>
          <w:bCs/>
          <w:sz w:val="22"/>
          <w:u w:val="single"/>
        </w:rPr>
        <w:t xml:space="preserve"> that hold stock </w:t>
      </w:r>
      <w:r w:rsidRPr="00E70FDB">
        <w:rPr>
          <w:rFonts w:asciiTheme="minorHAnsi" w:hAnsiTheme="minorHAnsi" w:cstheme="minorHAnsi"/>
          <w:b/>
          <w:bCs/>
          <w:sz w:val="22"/>
          <w:highlight w:val="cyan"/>
          <w:u w:val="single"/>
        </w:rPr>
        <w:t>in</w:t>
      </w:r>
      <w:r w:rsidRPr="0021516A">
        <w:rPr>
          <w:rFonts w:asciiTheme="minorHAnsi" w:hAnsiTheme="minorHAnsi" w:cstheme="minorHAnsi"/>
          <w:b/>
          <w:bCs/>
          <w:sz w:val="22"/>
          <w:u w:val="single"/>
        </w:rPr>
        <w:t xml:space="preserve"> </w:t>
      </w:r>
      <w:r w:rsidRPr="00E70FDB">
        <w:rPr>
          <w:rFonts w:asciiTheme="minorHAnsi" w:hAnsiTheme="minorHAnsi" w:cstheme="minorHAnsi"/>
          <w:b/>
          <w:bCs/>
          <w:sz w:val="22"/>
          <w:highlight w:val="cyan"/>
          <w:u w:val="single"/>
        </w:rPr>
        <w:t>clandestine racialized corporeal markets</w:t>
      </w:r>
      <w:r w:rsidRPr="00986CDB">
        <w:rPr>
          <w:rFonts w:asciiTheme="minorHAnsi" w:hAnsiTheme="minorHAnsi" w:cstheme="minorHAnsi"/>
          <w:sz w:val="16"/>
        </w:rPr>
        <w:t xml:space="preserve">. I use “clandestine” to note the illegibility of existing archival materials holding these non-normative sexual economies in the nineteenth and twentieth centuries and to highlight ways in which </w:t>
      </w:r>
      <w:r w:rsidRPr="00E70FDB">
        <w:rPr>
          <w:rFonts w:asciiTheme="minorHAnsi" w:hAnsiTheme="minorHAnsi" w:cstheme="minorHAnsi"/>
          <w:sz w:val="22"/>
          <w:highlight w:val="cyan"/>
          <w:u w:val="single"/>
        </w:rPr>
        <w:t>failing</w:t>
      </w:r>
      <w:r w:rsidRPr="0021516A">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to identify</w:t>
      </w:r>
      <w:r w:rsidRPr="0021516A">
        <w:rPr>
          <w:rFonts w:asciiTheme="minorHAnsi" w:hAnsiTheme="minorHAnsi" w:cstheme="minorHAnsi"/>
          <w:sz w:val="22"/>
          <w:u w:val="single"/>
        </w:rPr>
        <w:t xml:space="preserve"> these moments plainly </w:t>
      </w:r>
      <w:r w:rsidRPr="00E70FDB">
        <w:rPr>
          <w:rFonts w:asciiTheme="minorHAnsi" w:hAnsiTheme="minorHAnsi" w:cstheme="minorHAnsi"/>
          <w:sz w:val="22"/>
          <w:highlight w:val="cyan"/>
          <w:u w:val="single"/>
        </w:rPr>
        <w:t xml:space="preserve">undermines </w:t>
      </w:r>
      <w:r w:rsidRPr="00993DF5">
        <w:rPr>
          <w:rFonts w:asciiTheme="minorHAnsi" w:hAnsiTheme="minorHAnsi" w:cstheme="minorHAnsi"/>
          <w:sz w:val="22"/>
          <w:u w:val="single"/>
        </w:rPr>
        <w:t>efforts</w:t>
      </w:r>
      <w:r w:rsidRPr="0021516A">
        <w:rPr>
          <w:rFonts w:asciiTheme="minorHAnsi" w:hAnsiTheme="minorHAnsi" w:cstheme="minorHAnsi"/>
          <w:sz w:val="22"/>
          <w:u w:val="single"/>
        </w:rPr>
        <w:t xml:space="preserve"> to fully understand the history of </w:t>
      </w:r>
      <w:r w:rsidRPr="00E70FDB">
        <w:rPr>
          <w:rFonts w:asciiTheme="minorHAnsi" w:hAnsiTheme="minorHAnsi" w:cstheme="minorHAnsi"/>
          <w:sz w:val="22"/>
          <w:highlight w:val="cyan"/>
          <w:u w:val="single"/>
        </w:rPr>
        <w:t>contemporary queer sexual discourse</w:t>
      </w:r>
      <w:r w:rsidRPr="0021516A">
        <w:rPr>
          <w:rFonts w:asciiTheme="minorHAnsi" w:hAnsiTheme="minorHAnsi" w:cstheme="minorHAnsi"/>
          <w:sz w:val="22"/>
          <w:u w:val="single"/>
        </w:rPr>
        <w:t>s</w:t>
      </w:r>
      <w:r w:rsidRPr="00986CDB">
        <w:rPr>
          <w:rFonts w:asciiTheme="minorHAnsi" w:hAnsiTheme="minorHAnsi" w:cstheme="minorHAnsi"/>
          <w:sz w:val="16"/>
        </w:rPr>
        <w:t xml:space="preserve">. Whether to maintain the sense of injury of white queerness or to securitize the perimeters of Queer Studies, debates on the “appropriate” use of the term queer in relation to the 19th-century contexts disavow this form of sexual abuse found in the archive and (despite evidence of its occurrence) renders it illegible. </w:t>
      </w:r>
      <w:r w:rsidRPr="0021516A">
        <w:rPr>
          <w:rFonts w:asciiTheme="minorHAnsi" w:hAnsiTheme="minorHAnsi" w:cstheme="minorHAnsi"/>
          <w:sz w:val="22"/>
          <w:u w:val="single"/>
        </w:rPr>
        <w:t xml:space="preserve">White queer forms of sexual abuse practiced by white slaveholding men instilled into queer sexual discourses a metric of pleasure </w:t>
      </w:r>
      <w:r w:rsidRPr="00993DF5">
        <w:rPr>
          <w:rFonts w:asciiTheme="minorHAnsi" w:hAnsiTheme="minorHAnsi" w:cstheme="minorHAnsi"/>
          <w:sz w:val="22"/>
          <w:u w:val="single"/>
        </w:rPr>
        <w:t>that</w:t>
      </w:r>
      <w:r w:rsidRPr="0021516A">
        <w:rPr>
          <w:rFonts w:asciiTheme="minorHAnsi" w:hAnsiTheme="minorHAnsi" w:cstheme="minorHAnsi"/>
          <w:sz w:val="22"/>
          <w:u w:val="single"/>
        </w:rPr>
        <w:t xml:space="preserve"> is </w:t>
      </w:r>
      <w:r w:rsidRPr="00993DF5">
        <w:rPr>
          <w:rFonts w:asciiTheme="minorHAnsi" w:hAnsiTheme="minorHAnsi" w:cstheme="minorHAnsi"/>
          <w:sz w:val="22"/>
          <w:u w:val="single"/>
        </w:rPr>
        <w:t>directly</w:t>
      </w:r>
      <w:r w:rsidRPr="0021516A">
        <w:rPr>
          <w:rFonts w:asciiTheme="minorHAnsi" w:hAnsiTheme="minorHAnsi" w:cstheme="minorHAnsi"/>
          <w:sz w:val="22"/>
          <w:u w:val="single"/>
        </w:rPr>
        <w:t xml:space="preserve"> </w:t>
      </w:r>
      <w:r w:rsidRPr="00993DF5">
        <w:rPr>
          <w:rFonts w:asciiTheme="minorHAnsi" w:hAnsiTheme="minorHAnsi" w:cstheme="minorHAnsi"/>
          <w:sz w:val="22"/>
          <w:u w:val="single"/>
        </w:rPr>
        <w:t>linke</w:t>
      </w:r>
      <w:r w:rsidRPr="0021516A">
        <w:rPr>
          <w:rFonts w:asciiTheme="minorHAnsi" w:hAnsiTheme="minorHAnsi" w:cstheme="minorHAnsi"/>
          <w:sz w:val="22"/>
          <w:u w:val="single"/>
        </w:rPr>
        <w:t xml:space="preserve">d </w:t>
      </w:r>
      <w:r w:rsidRPr="00993DF5">
        <w:rPr>
          <w:rFonts w:asciiTheme="minorHAnsi" w:hAnsiTheme="minorHAnsi" w:cstheme="minorHAnsi"/>
          <w:sz w:val="22"/>
          <w:u w:val="single"/>
        </w:rPr>
        <w:t>to the economies of enjoyment</w:t>
      </w:r>
      <w:r w:rsidRPr="00986CDB">
        <w:rPr>
          <w:rFonts w:asciiTheme="minorHAnsi" w:hAnsiTheme="minorHAnsi" w:cstheme="minorHAnsi"/>
          <w:sz w:val="16"/>
        </w:rPr>
        <w:t xml:space="preserve"> within plantation life. </w:t>
      </w:r>
      <w:r w:rsidRPr="0021516A">
        <w:rPr>
          <w:rFonts w:asciiTheme="minorHAnsi" w:hAnsiTheme="minorHAnsi" w:cstheme="minorHAnsi"/>
          <w:b/>
          <w:bCs/>
          <w:sz w:val="22"/>
          <w:u w:val="single"/>
        </w:rPr>
        <w:t xml:space="preserve">These </w:t>
      </w:r>
      <w:r w:rsidRPr="00E70FDB">
        <w:rPr>
          <w:rFonts w:asciiTheme="minorHAnsi" w:hAnsiTheme="minorHAnsi" w:cstheme="minorHAnsi"/>
          <w:b/>
          <w:bCs/>
          <w:sz w:val="22"/>
          <w:highlight w:val="cyan"/>
          <w:u w:val="single"/>
        </w:rPr>
        <w:t>sexual gestures make up the enterprises within these economies of</w:t>
      </w:r>
      <w:r w:rsidRPr="0021516A">
        <w:rPr>
          <w:rFonts w:asciiTheme="minorHAnsi" w:hAnsiTheme="minorHAnsi" w:cstheme="minorHAnsi"/>
          <w:b/>
          <w:bCs/>
          <w:sz w:val="22"/>
          <w:u w:val="single"/>
        </w:rPr>
        <w:t xml:space="preserve"> </w:t>
      </w:r>
      <w:r w:rsidRPr="00E70FDB">
        <w:rPr>
          <w:rFonts w:asciiTheme="minorHAnsi" w:hAnsiTheme="minorHAnsi" w:cstheme="minorHAnsi"/>
          <w:b/>
          <w:bCs/>
          <w:sz w:val="22"/>
          <w:highlight w:val="cyan"/>
          <w:u w:val="single"/>
        </w:rPr>
        <w:t>enjoyment that depend on the consumption and circulation of sexualized black bodies to be the lifeblood</w:t>
      </w:r>
      <w:r w:rsidRPr="0021516A">
        <w:rPr>
          <w:rFonts w:asciiTheme="minorHAnsi" w:hAnsiTheme="minorHAnsi" w:cstheme="minorHAnsi"/>
          <w:b/>
          <w:bCs/>
          <w:sz w:val="22"/>
          <w:u w:val="single"/>
        </w:rPr>
        <w:t xml:space="preserve"> </w:t>
      </w:r>
      <w:r w:rsidRPr="00986CDB">
        <w:rPr>
          <w:rFonts w:asciiTheme="minorHAnsi" w:hAnsiTheme="minorHAnsi" w:cstheme="minorHAnsi"/>
          <w:sz w:val="16"/>
        </w:rPr>
        <w:t xml:space="preserve">of, as Edward Baptist writes, “a complex of inseparable fetishes.” </w:t>
      </w:r>
      <w:proofErr w:type="gramStart"/>
      <w:r w:rsidRPr="00986CDB">
        <w:rPr>
          <w:rFonts w:asciiTheme="minorHAnsi" w:hAnsiTheme="minorHAnsi" w:cstheme="minorHAnsi"/>
          <w:sz w:val="16"/>
        </w:rPr>
        <w:t>In an effort to</w:t>
      </w:r>
      <w:proofErr w:type="gramEnd"/>
      <w:r w:rsidRPr="00986CDB">
        <w:rPr>
          <w:rFonts w:asciiTheme="minorHAnsi" w:hAnsiTheme="minorHAnsi" w:cstheme="minorHAnsi"/>
          <w:sz w:val="16"/>
        </w:rPr>
        <w:t xml:space="preserve"> build a scaffolding for my research, I have spent the last few years compiling primary sources with several faculty research mentors who specialize in physical and digital archives spanning from the early American period to the late twentieth century. </w:t>
      </w:r>
      <w:proofErr w:type="gramStart"/>
      <w:r w:rsidRPr="00986CDB">
        <w:rPr>
          <w:rFonts w:asciiTheme="minorHAnsi" w:hAnsiTheme="minorHAnsi" w:cstheme="minorHAnsi"/>
          <w:sz w:val="16"/>
        </w:rPr>
        <w:t xml:space="preserve">In order </w:t>
      </w:r>
      <w:r w:rsidRPr="0021516A">
        <w:rPr>
          <w:rFonts w:asciiTheme="minorHAnsi" w:hAnsiTheme="minorHAnsi" w:cstheme="minorHAnsi"/>
          <w:sz w:val="22"/>
          <w:u w:val="single"/>
        </w:rPr>
        <w:t>to</w:t>
      </w:r>
      <w:proofErr w:type="gramEnd"/>
      <w:r w:rsidRPr="0021516A">
        <w:rPr>
          <w:rFonts w:asciiTheme="minorHAnsi" w:hAnsiTheme="minorHAnsi" w:cstheme="minorHAnsi"/>
          <w:sz w:val="22"/>
          <w:u w:val="single"/>
        </w:rPr>
        <w:t xml:space="preserve"> examine the racialized corporeal markets that are driving these white queer sexual economies</w:t>
      </w:r>
      <w:r w:rsidRPr="00986CDB">
        <w:rPr>
          <w:rFonts w:asciiTheme="minorHAnsi" w:hAnsiTheme="minorHAnsi" w:cstheme="minorHAnsi"/>
          <w:sz w:val="16"/>
        </w:rPr>
        <w:t xml:space="preserve">, I have to contend with an </w:t>
      </w:r>
      <w:r w:rsidRPr="0021516A">
        <w:rPr>
          <w:rFonts w:asciiTheme="minorHAnsi" w:hAnsiTheme="minorHAnsi" w:cstheme="minorHAnsi"/>
          <w:sz w:val="22"/>
          <w:u w:val="single"/>
        </w:rPr>
        <w:t>Antebellum rubric of pleasure and enjoyment</w:t>
      </w:r>
      <w:r w:rsidRPr="00986CDB">
        <w:rPr>
          <w:rFonts w:asciiTheme="minorHAnsi" w:hAnsiTheme="minorHAnsi" w:cstheme="minorHAnsi"/>
          <w:sz w:val="16"/>
        </w:rPr>
        <w:t xml:space="preserve">. This portion of the historical work of my project is informed by the theoretical guidance of Saidiya Hartman. In </w:t>
      </w:r>
      <w:r w:rsidRPr="00986CDB">
        <w:rPr>
          <w:rFonts w:asciiTheme="minorHAnsi" w:hAnsiTheme="minorHAnsi" w:cstheme="minorHAnsi"/>
          <w:i/>
          <w:iCs/>
          <w:sz w:val="16"/>
        </w:rPr>
        <w:t xml:space="preserve">Scenes of Subjection </w:t>
      </w:r>
      <w:r w:rsidRPr="00986CDB">
        <w:rPr>
          <w:rFonts w:asciiTheme="minorHAnsi" w:hAnsiTheme="minorHAnsi" w:cstheme="minorHAnsi"/>
          <w:sz w:val="16"/>
        </w:rPr>
        <w:t xml:space="preserve">(1997), Hartman writes: </w:t>
      </w:r>
      <w:r w:rsidRPr="00E70FDB">
        <w:rPr>
          <w:rFonts w:asciiTheme="minorHAnsi" w:hAnsiTheme="minorHAnsi" w:cstheme="minorHAnsi"/>
          <w:b/>
          <w:bCs/>
          <w:sz w:val="22"/>
          <w:highlight w:val="cyan"/>
          <w:u w:val="single"/>
        </w:rPr>
        <w:t>Antebellum formations of pleasure</w:t>
      </w:r>
      <w:r w:rsidRPr="0021516A">
        <w:rPr>
          <w:rFonts w:asciiTheme="minorHAnsi" w:hAnsiTheme="minorHAnsi" w:cstheme="minorHAnsi"/>
          <w:b/>
          <w:bCs/>
          <w:sz w:val="22"/>
          <w:u w:val="single"/>
        </w:rPr>
        <w:t xml:space="preserve">, even those of the North, </w:t>
      </w:r>
      <w:r w:rsidRPr="00E70FDB">
        <w:rPr>
          <w:rFonts w:asciiTheme="minorHAnsi" w:hAnsiTheme="minorHAnsi" w:cstheme="minorHAnsi"/>
          <w:b/>
          <w:bCs/>
          <w:sz w:val="22"/>
          <w:highlight w:val="cyan"/>
          <w:u w:val="single"/>
        </w:rPr>
        <w:t>need to be considered in relation to the affective dimensions</w:t>
      </w:r>
      <w:r w:rsidRPr="0021516A">
        <w:rPr>
          <w:rFonts w:asciiTheme="minorHAnsi" w:hAnsiTheme="minorHAnsi" w:cstheme="minorHAnsi"/>
          <w:b/>
          <w:bCs/>
          <w:sz w:val="22"/>
          <w:u w:val="single"/>
        </w:rPr>
        <w:t xml:space="preserve"> of chattel slavery </w:t>
      </w:r>
      <w:r w:rsidRPr="00E70FDB">
        <w:rPr>
          <w:rFonts w:asciiTheme="minorHAnsi" w:hAnsiTheme="minorHAnsi" w:cstheme="minorHAnsi"/>
          <w:b/>
          <w:bCs/>
          <w:sz w:val="22"/>
          <w:highlight w:val="cyan"/>
          <w:u w:val="single"/>
        </w:rPr>
        <w:t>since enjoyment is</w:t>
      </w:r>
      <w:r w:rsidRPr="0021516A">
        <w:rPr>
          <w:rFonts w:asciiTheme="minorHAnsi" w:hAnsiTheme="minorHAnsi" w:cstheme="minorHAnsi"/>
          <w:b/>
          <w:bCs/>
          <w:sz w:val="22"/>
          <w:u w:val="single"/>
        </w:rPr>
        <w:t xml:space="preserve"> virtually </w:t>
      </w:r>
      <w:r w:rsidRPr="00E70FDB">
        <w:rPr>
          <w:rFonts w:asciiTheme="minorHAnsi" w:hAnsiTheme="minorHAnsi" w:cstheme="minorHAnsi"/>
          <w:b/>
          <w:bCs/>
          <w:sz w:val="22"/>
          <w:highlight w:val="cyan"/>
          <w:u w:val="single"/>
        </w:rPr>
        <w:t>unimaginable without</w:t>
      </w:r>
      <w:r w:rsidRPr="0021516A">
        <w:rPr>
          <w:rFonts w:asciiTheme="minorHAnsi" w:hAnsiTheme="minorHAnsi" w:cstheme="minorHAnsi"/>
          <w:b/>
          <w:bCs/>
          <w:sz w:val="22"/>
          <w:u w:val="single"/>
        </w:rPr>
        <w:t xml:space="preserve"> recourse to the black body and the subjection of </w:t>
      </w:r>
      <w:r w:rsidRPr="00E70FDB">
        <w:rPr>
          <w:rFonts w:asciiTheme="minorHAnsi" w:hAnsiTheme="minorHAnsi" w:cstheme="minorHAnsi"/>
          <w:b/>
          <w:bCs/>
          <w:sz w:val="22"/>
          <w:highlight w:val="cyan"/>
          <w:u w:val="single"/>
        </w:rPr>
        <w:t xml:space="preserve">the </w:t>
      </w:r>
      <w:r w:rsidRPr="00993DF5">
        <w:rPr>
          <w:rFonts w:asciiTheme="minorHAnsi" w:hAnsiTheme="minorHAnsi" w:cstheme="minorHAnsi"/>
          <w:b/>
          <w:bCs/>
          <w:sz w:val="22"/>
          <w:u w:val="single"/>
        </w:rPr>
        <w:t>captive</w:t>
      </w:r>
      <w:r w:rsidRPr="00986CDB">
        <w:rPr>
          <w:rFonts w:asciiTheme="minorHAnsi" w:hAnsiTheme="minorHAnsi" w:cstheme="minorHAnsi"/>
          <w:sz w:val="16"/>
        </w:rPr>
        <w:t xml:space="preserve">, the diversions engendered by the dispossession of the enslaved, or the fantasies launched by the myriad uses of the black body. (26) In my work, I understand the </w:t>
      </w:r>
      <w:r w:rsidRPr="0021516A">
        <w:rPr>
          <w:rFonts w:asciiTheme="minorHAnsi" w:hAnsiTheme="minorHAnsi" w:cstheme="minorHAnsi"/>
          <w:sz w:val="22"/>
          <w:u w:val="single"/>
        </w:rPr>
        <w:t xml:space="preserve">conditions of pleasure and enjoyment as multifaceted expressions of mastery that seek to recreate the </w:t>
      </w:r>
      <w:r w:rsidRPr="00E70FDB">
        <w:rPr>
          <w:rFonts w:asciiTheme="minorHAnsi" w:hAnsiTheme="minorHAnsi" w:cstheme="minorHAnsi"/>
          <w:sz w:val="22"/>
          <w:highlight w:val="cyan"/>
          <w:u w:val="single"/>
        </w:rPr>
        <w:t>homoerotic possibilities of slave performance</w:t>
      </w:r>
      <w:r w:rsidRPr="0021516A">
        <w:rPr>
          <w:rFonts w:asciiTheme="minorHAnsi" w:hAnsiTheme="minorHAnsi" w:cstheme="minorHAnsi"/>
          <w:sz w:val="22"/>
          <w:u w:val="single"/>
        </w:rPr>
        <w:t xml:space="preserve"> </w:t>
      </w:r>
      <w:r w:rsidRPr="00986CDB">
        <w:rPr>
          <w:rFonts w:asciiTheme="minorHAnsi" w:hAnsiTheme="minorHAnsi" w:cstheme="minorHAnsi"/>
          <w:sz w:val="16"/>
        </w:rPr>
        <w:t xml:space="preserve">(Hartman 43). The texts that I’ve compiled in the field of history explore the erotic life of white mastery. The African American historiographies that I’ve read examine how the forced display of sexual submission, the performative gestures of white sexual ownership, and the demand placed upon the enslaved for submission to forced sexual acts are established and built into the ontology of white homoerotic desire. The field of African American History allows me to ground </w:t>
      </w:r>
      <w:r w:rsidRPr="00986CDB">
        <w:rPr>
          <w:rFonts w:asciiTheme="minorHAnsi" w:hAnsiTheme="minorHAnsi" w:cstheme="minorHAnsi"/>
          <w:sz w:val="16"/>
        </w:rPr>
        <w:lastRenderedPageBreak/>
        <w:t xml:space="preserve">this charge in archival texts and historiographies through which I analyze the social (and sexual) nuances of mastery. </w:t>
      </w:r>
      <w:r w:rsidRPr="0021516A">
        <w:rPr>
          <w:rFonts w:asciiTheme="minorHAnsi" w:hAnsiTheme="minorHAnsi" w:cstheme="minorHAnsi"/>
          <w:sz w:val="22"/>
          <w:u w:val="single"/>
        </w:rPr>
        <w:t xml:space="preserve">I ground </w:t>
      </w:r>
      <w:r w:rsidRPr="00E70FDB">
        <w:rPr>
          <w:rFonts w:asciiTheme="minorHAnsi" w:hAnsiTheme="minorHAnsi" w:cstheme="minorHAnsi"/>
          <w:sz w:val="22"/>
          <w:highlight w:val="cyan"/>
          <w:u w:val="single"/>
        </w:rPr>
        <w:t>the social and affective dynamics of sexual ownership</w:t>
      </w:r>
      <w:r w:rsidRPr="0021516A">
        <w:rPr>
          <w:rFonts w:asciiTheme="minorHAnsi" w:hAnsiTheme="minorHAnsi" w:cstheme="minorHAnsi"/>
          <w:sz w:val="22"/>
          <w:u w:val="single"/>
        </w:rPr>
        <w:t xml:space="preserve"> in the historicization of mastery</w:t>
      </w:r>
      <w:r w:rsidRPr="00986CDB">
        <w:rPr>
          <w:rFonts w:asciiTheme="minorHAnsi" w:hAnsiTheme="minorHAnsi" w:cstheme="minorHAnsi"/>
          <w:sz w:val="16"/>
        </w:rPr>
        <w:t xml:space="preserve"> theorized in Walter Johnson’s </w:t>
      </w:r>
      <w:r w:rsidRPr="00986CDB">
        <w:rPr>
          <w:rFonts w:asciiTheme="minorHAnsi" w:hAnsiTheme="minorHAnsi" w:cstheme="minorHAnsi"/>
          <w:i/>
          <w:iCs/>
          <w:sz w:val="16"/>
        </w:rPr>
        <w:t xml:space="preserve">Soul by Soul </w:t>
      </w:r>
      <w:r w:rsidRPr="00986CDB">
        <w:rPr>
          <w:rFonts w:asciiTheme="minorHAnsi" w:hAnsiTheme="minorHAnsi" w:cstheme="minorHAnsi"/>
          <w:sz w:val="16"/>
        </w:rPr>
        <w:t xml:space="preserve">(1999). Johnson writes: </w:t>
      </w:r>
      <w:r w:rsidRPr="0021516A">
        <w:rPr>
          <w:rFonts w:asciiTheme="minorHAnsi" w:hAnsiTheme="minorHAnsi" w:cstheme="minorHAnsi"/>
          <w:sz w:val="22"/>
          <w:u w:val="single"/>
        </w:rPr>
        <w:t xml:space="preserve">These slaves, then, embodied a type of public recognition--a type of honor--that could be beaten out of their backs. In buying them, </w:t>
      </w:r>
      <w:proofErr w:type="gramStart"/>
      <w:r w:rsidRPr="0021516A">
        <w:rPr>
          <w:rFonts w:asciiTheme="minorHAnsi" w:hAnsiTheme="minorHAnsi" w:cstheme="minorHAnsi"/>
          <w:sz w:val="22"/>
          <w:u w:val="single"/>
        </w:rPr>
        <w:t>slave-holders</w:t>
      </w:r>
      <w:proofErr w:type="gramEnd"/>
      <w:r w:rsidRPr="0021516A">
        <w:rPr>
          <w:rFonts w:asciiTheme="minorHAnsi" w:hAnsiTheme="minorHAnsi" w:cstheme="minorHAnsi"/>
          <w:sz w:val="22"/>
          <w:u w:val="single"/>
        </w:rPr>
        <w:t xml:space="preserve"> boasted that their own mastery would inhabit their slaves’ every action. </w:t>
      </w:r>
      <w:r w:rsidRPr="00986CDB">
        <w:rPr>
          <w:rFonts w:asciiTheme="minorHAnsi" w:hAnsiTheme="minorHAnsi" w:cstheme="minorHAnsi"/>
          <w:sz w:val="16"/>
        </w:rPr>
        <w:t xml:space="preserve">Their slaves would be extensions of themselves, the actions of the enslaved indistinguishable from the will of the enslavers. </w:t>
      </w:r>
      <w:r w:rsidRPr="00E70FDB">
        <w:rPr>
          <w:rFonts w:asciiTheme="minorHAnsi" w:hAnsiTheme="minorHAnsi" w:cstheme="minorHAnsi"/>
          <w:b/>
          <w:bCs/>
          <w:sz w:val="22"/>
          <w:highlight w:val="cyan"/>
          <w:u w:val="single"/>
        </w:rPr>
        <w:t>Slave breaking was a technology</w:t>
      </w:r>
      <w:r w:rsidRPr="00986CDB">
        <w:rPr>
          <w:rFonts w:asciiTheme="minorHAnsi" w:hAnsiTheme="minorHAnsi" w:cstheme="minorHAnsi"/>
          <w:b/>
          <w:bCs/>
          <w:sz w:val="22"/>
          <w:u w:val="single"/>
        </w:rPr>
        <w:t xml:space="preserve"> of the soul. Buying slaves </w:t>
      </w:r>
      <w:r w:rsidRPr="00E70FDB">
        <w:rPr>
          <w:rFonts w:asciiTheme="minorHAnsi" w:hAnsiTheme="minorHAnsi" w:cstheme="minorHAnsi"/>
          <w:b/>
          <w:bCs/>
          <w:sz w:val="22"/>
          <w:highlight w:val="cyan"/>
          <w:u w:val="single"/>
        </w:rPr>
        <w:t>to break them represented a fantasy of mastery</w:t>
      </w:r>
      <w:r w:rsidRPr="00986CDB">
        <w:rPr>
          <w:rFonts w:asciiTheme="minorHAnsi" w:hAnsiTheme="minorHAnsi" w:cstheme="minorHAnsi"/>
          <w:b/>
          <w:bCs/>
          <w:sz w:val="22"/>
          <w:u w:val="single"/>
        </w:rPr>
        <w:t xml:space="preserve"> embodied in the public subjugation of another or private omnipotence transmuted into public reputation</w:t>
      </w:r>
      <w:r w:rsidRPr="00986CDB">
        <w:rPr>
          <w:rFonts w:asciiTheme="minorHAnsi" w:hAnsiTheme="minorHAnsi" w:cstheme="minorHAnsi"/>
          <w:sz w:val="16"/>
        </w:rPr>
        <w:t xml:space="preserve">. (107) </w:t>
      </w:r>
      <w:r w:rsidRPr="00986CDB">
        <w:rPr>
          <w:rFonts w:asciiTheme="minorHAnsi" w:hAnsiTheme="minorHAnsi" w:cstheme="minorHAnsi"/>
          <w:sz w:val="22"/>
          <w:u w:val="single"/>
        </w:rPr>
        <w:t>The “</w:t>
      </w:r>
      <w:r w:rsidRPr="00E70FDB">
        <w:rPr>
          <w:rFonts w:asciiTheme="minorHAnsi" w:hAnsiTheme="minorHAnsi" w:cstheme="minorHAnsi"/>
          <w:sz w:val="22"/>
          <w:highlight w:val="cyan"/>
          <w:u w:val="single"/>
        </w:rPr>
        <w:t>technology”</w:t>
      </w:r>
      <w:r w:rsidRPr="00986CDB">
        <w:rPr>
          <w:rFonts w:asciiTheme="minorHAnsi" w:hAnsiTheme="minorHAnsi" w:cstheme="minorHAnsi"/>
          <w:sz w:val="22"/>
          <w:u w:val="single"/>
        </w:rPr>
        <w:t xml:space="preserve"> of slave-breaking</w:t>
      </w:r>
      <w:r w:rsidRPr="00986CDB">
        <w:rPr>
          <w:rFonts w:asciiTheme="minorHAnsi" w:hAnsiTheme="minorHAnsi" w:cstheme="minorHAnsi"/>
          <w:sz w:val="16"/>
        </w:rPr>
        <w:t xml:space="preserve"> as a method to underscore the extent of access to and ownership over the enslaved body not only emphasizes the present nature of the “fantasy of mastery” (Johnson 107) but </w:t>
      </w:r>
      <w:r w:rsidRPr="00E70FDB">
        <w:rPr>
          <w:rFonts w:asciiTheme="minorHAnsi" w:hAnsiTheme="minorHAnsi" w:cstheme="minorHAnsi"/>
          <w:b/>
          <w:bCs/>
          <w:sz w:val="22"/>
          <w:highlight w:val="cyan"/>
          <w:u w:val="single"/>
        </w:rPr>
        <w:t>is</w:t>
      </w:r>
      <w:r w:rsidRPr="00986CDB">
        <w:rPr>
          <w:rFonts w:asciiTheme="minorHAnsi" w:hAnsiTheme="minorHAnsi" w:cstheme="minorHAnsi"/>
          <w:b/>
          <w:bCs/>
          <w:sz w:val="22"/>
          <w:u w:val="single"/>
        </w:rPr>
        <w:t xml:space="preserve"> also </w:t>
      </w:r>
      <w:r w:rsidRPr="00E70FDB">
        <w:rPr>
          <w:rFonts w:asciiTheme="minorHAnsi" w:hAnsiTheme="minorHAnsi" w:cstheme="minorHAnsi"/>
          <w:b/>
          <w:bCs/>
          <w:sz w:val="22"/>
          <w:highlight w:val="cyan"/>
          <w:u w:val="single"/>
        </w:rPr>
        <w:t>inextricably linked to the sexual charge of racialized corporeal markets</w:t>
      </w:r>
      <w:r w:rsidRPr="00986CDB">
        <w:rPr>
          <w:rFonts w:asciiTheme="minorHAnsi" w:hAnsiTheme="minorHAnsi" w:cstheme="minorHAnsi"/>
          <w:sz w:val="16"/>
        </w:rPr>
        <w:t xml:space="preserve">. </w:t>
      </w:r>
      <w:r w:rsidRPr="00986CDB">
        <w:rPr>
          <w:rFonts w:asciiTheme="minorHAnsi" w:hAnsiTheme="minorHAnsi" w:cstheme="minorHAnsi"/>
          <w:sz w:val="22"/>
          <w:u w:val="single"/>
        </w:rPr>
        <w:t>In a psychoanalytic turn</w:t>
      </w:r>
      <w:r w:rsidRPr="00986CDB">
        <w:rPr>
          <w:rFonts w:asciiTheme="minorHAnsi" w:hAnsiTheme="minorHAnsi" w:cstheme="minorHAnsi"/>
          <w:sz w:val="16"/>
        </w:rPr>
        <w:t xml:space="preserve">, </w:t>
      </w:r>
      <w:r w:rsidRPr="00E70FDB">
        <w:rPr>
          <w:rFonts w:asciiTheme="minorHAnsi" w:hAnsiTheme="minorHAnsi" w:cstheme="minorHAnsi"/>
          <w:sz w:val="22"/>
          <w:highlight w:val="cyan"/>
          <w:u w:val="single"/>
        </w:rPr>
        <w:t>a</w:t>
      </w:r>
      <w:r w:rsidRPr="00986CDB">
        <w:rPr>
          <w:rFonts w:asciiTheme="minorHAnsi" w:hAnsiTheme="minorHAnsi" w:cstheme="minorHAnsi"/>
          <w:sz w:val="22"/>
          <w:u w:val="single"/>
        </w:rPr>
        <w:t xml:space="preserve"> </w:t>
      </w:r>
      <w:r w:rsidRPr="00E70FDB">
        <w:rPr>
          <w:rFonts w:asciiTheme="minorHAnsi" w:hAnsiTheme="minorHAnsi" w:cstheme="minorHAnsi"/>
          <w:sz w:val="22"/>
          <w:highlight w:val="cyan"/>
          <w:u w:val="single"/>
        </w:rPr>
        <w:t>better understanding of the</w:t>
      </w:r>
      <w:r w:rsidRPr="00986CDB">
        <w:rPr>
          <w:rFonts w:asciiTheme="minorHAnsi" w:hAnsiTheme="minorHAnsi" w:cstheme="minorHAnsi"/>
          <w:sz w:val="22"/>
          <w:u w:val="single"/>
        </w:rPr>
        <w:t xml:space="preserve"> emphasis on the </w:t>
      </w:r>
      <w:r w:rsidRPr="00E70FDB">
        <w:rPr>
          <w:rFonts w:asciiTheme="minorHAnsi" w:hAnsiTheme="minorHAnsi" w:cstheme="minorHAnsi"/>
          <w:sz w:val="22"/>
          <w:highlight w:val="cyan"/>
          <w:u w:val="single"/>
        </w:rPr>
        <w:t>melding of</w:t>
      </w:r>
      <w:r w:rsidRPr="00986CDB">
        <w:rPr>
          <w:rFonts w:asciiTheme="minorHAnsi" w:hAnsiTheme="minorHAnsi" w:cstheme="minorHAnsi"/>
          <w:sz w:val="22"/>
          <w:u w:val="single"/>
        </w:rPr>
        <w:t xml:space="preserve"> these inner and outer worlds, or “</w:t>
      </w:r>
      <w:r w:rsidRPr="00E70FDB">
        <w:rPr>
          <w:rFonts w:asciiTheme="minorHAnsi" w:hAnsiTheme="minorHAnsi" w:cstheme="minorHAnsi"/>
          <w:sz w:val="22"/>
          <w:highlight w:val="cyan"/>
          <w:u w:val="single"/>
        </w:rPr>
        <w:t>private omnipotence transmuted into public reputation</w:t>
      </w:r>
      <w:r w:rsidRPr="00986CDB">
        <w:rPr>
          <w:rFonts w:asciiTheme="minorHAnsi" w:hAnsiTheme="minorHAnsi" w:cstheme="minorHAnsi"/>
          <w:sz w:val="22"/>
          <w:u w:val="single"/>
        </w:rPr>
        <w:t>” (Johnson 107</w:t>
      </w:r>
      <w:r w:rsidRPr="00E70FDB">
        <w:rPr>
          <w:rFonts w:asciiTheme="minorHAnsi" w:hAnsiTheme="minorHAnsi" w:cstheme="minorHAnsi"/>
          <w:sz w:val="22"/>
          <w:highlight w:val="cyan"/>
          <w:u w:val="single"/>
        </w:rPr>
        <w:t>), allows for a deeper historical analysis of the sexually charged affective stakes of ownership</w:t>
      </w:r>
      <w:r w:rsidRPr="00986CDB">
        <w:rPr>
          <w:rFonts w:asciiTheme="minorHAnsi" w:hAnsiTheme="minorHAnsi" w:cstheme="minorHAnsi"/>
          <w:sz w:val="22"/>
          <w:u w:val="single"/>
        </w:rPr>
        <w:t xml:space="preserve">. Stakes that, for the sake of both social and sexual economies, blur the delineations made between what it meant publicly to have complete bodily access to enslaved bodies of the same gender versus the opposite, </w:t>
      </w:r>
      <w:r w:rsidRPr="00E70FDB">
        <w:rPr>
          <w:rFonts w:asciiTheme="minorHAnsi" w:hAnsiTheme="minorHAnsi" w:cstheme="minorHAnsi"/>
          <w:sz w:val="22"/>
          <w:highlight w:val="cyan"/>
          <w:u w:val="single"/>
        </w:rPr>
        <w:t>suggesting that mastery is not devoid of homoeroticism</w:t>
      </w:r>
      <w:r w:rsidRPr="00986CDB">
        <w:rPr>
          <w:rFonts w:asciiTheme="minorHAnsi" w:hAnsiTheme="minorHAnsi" w:cstheme="minorHAnsi"/>
          <w:sz w:val="22"/>
          <w:u w:val="single"/>
        </w:rPr>
        <w:t>.</w:t>
      </w:r>
      <w:r w:rsidRPr="00986CDB">
        <w:rPr>
          <w:rFonts w:asciiTheme="minorHAnsi" w:hAnsiTheme="minorHAnsi" w:cstheme="minorHAnsi"/>
          <w:sz w:val="16"/>
        </w:rPr>
        <w:t xml:space="preserve"> I invoke Vincent Woodard’s definition of homoerotic in </w:t>
      </w:r>
      <w:r w:rsidRPr="00986CDB">
        <w:rPr>
          <w:rFonts w:asciiTheme="minorHAnsi" w:hAnsiTheme="minorHAnsi" w:cstheme="minorHAnsi"/>
          <w:i/>
          <w:iCs/>
          <w:sz w:val="16"/>
        </w:rPr>
        <w:t>The Delectable Negro</w:t>
      </w:r>
      <w:r w:rsidRPr="00986CDB">
        <w:rPr>
          <w:rFonts w:asciiTheme="minorHAnsi" w:hAnsiTheme="minorHAnsi" w:cstheme="minorHAnsi"/>
          <w:sz w:val="16"/>
        </w:rPr>
        <w:t xml:space="preserve">--- “[implying] same-sex arousal and </w:t>
      </w:r>
      <w:r w:rsidRPr="00986CDB">
        <w:rPr>
          <w:rFonts w:asciiTheme="minorHAnsi" w:hAnsiTheme="minorHAnsi" w:cstheme="minorHAnsi"/>
          <w:sz w:val="22"/>
          <w:u w:val="single"/>
        </w:rPr>
        <w:t>draw[</w:t>
      </w:r>
      <w:proofErr w:type="spellStart"/>
      <w:r w:rsidRPr="00986CDB">
        <w:rPr>
          <w:rFonts w:asciiTheme="minorHAnsi" w:hAnsiTheme="minorHAnsi" w:cstheme="minorHAnsi"/>
          <w:sz w:val="22"/>
          <w:u w:val="single"/>
        </w:rPr>
        <w:t>ing</w:t>
      </w:r>
      <w:proofErr w:type="spellEnd"/>
      <w:r w:rsidRPr="00986CDB">
        <w:rPr>
          <w:rFonts w:asciiTheme="minorHAnsi" w:hAnsiTheme="minorHAnsi" w:cstheme="minorHAnsi"/>
          <w:sz w:val="22"/>
          <w:u w:val="single"/>
        </w:rPr>
        <w:t>] attention to those political, social and libidinal forces that shape desire</w:t>
      </w:r>
      <w:r w:rsidRPr="00986CDB">
        <w:rPr>
          <w:rFonts w:asciiTheme="minorHAnsi" w:hAnsiTheme="minorHAnsi" w:cstheme="minorHAnsi"/>
          <w:sz w:val="16"/>
        </w:rPr>
        <w:t xml:space="preserve"> ...” (</w:t>
      </w:r>
      <w:proofErr w:type="gramStart"/>
      <w:r w:rsidRPr="00986CDB">
        <w:rPr>
          <w:rFonts w:asciiTheme="minorHAnsi" w:hAnsiTheme="minorHAnsi" w:cstheme="minorHAnsi"/>
          <w:sz w:val="16"/>
        </w:rPr>
        <w:t>14)---</w:t>
      </w:r>
      <w:proofErr w:type="gramEnd"/>
      <w:r w:rsidRPr="00986CDB">
        <w:rPr>
          <w:rFonts w:asciiTheme="minorHAnsi" w:hAnsiTheme="minorHAnsi" w:cstheme="minorHAnsi"/>
          <w:sz w:val="16"/>
        </w:rPr>
        <w:t xml:space="preserve">to specify and delineate a separate set of internal negotiations during the same-sex sexual abuse (or the erogenous mapping) of Black male bodies. Since enslaved Black bodies “embodied registers of the indomitability of [their owner’s] will” (Johnson 107), </w:t>
      </w:r>
      <w:r w:rsidRPr="00986CDB">
        <w:rPr>
          <w:rFonts w:asciiTheme="minorHAnsi" w:hAnsiTheme="minorHAnsi" w:cstheme="minorHAnsi"/>
          <w:b/>
          <w:bCs/>
          <w:sz w:val="22"/>
          <w:u w:val="single"/>
        </w:rPr>
        <w:t>the sexual charge of the public displays of mastery (including ones of a homoerotic nature) is inevitably bound to the history of white queer sexual discourse</w:t>
      </w:r>
      <w:r w:rsidRPr="00986CDB">
        <w:rPr>
          <w:rFonts w:asciiTheme="minorHAnsi" w:hAnsiTheme="minorHAnsi" w:cstheme="minorHAnsi"/>
          <w:sz w:val="16"/>
        </w:rPr>
        <w:t xml:space="preserve">. This will be the groundwork that informs my readings of the nineteenth and twentieth-century texts. Using my historical analysis as a foundation, I will be critically examining erotogenic spectacles of blackness that share aesthetic and affective components of the public displays of mastery under slavery. This section of my project looks at the social and literary evolution of homoerotic forms of white mastery through the late twentieth century. The growing presence of a more widely recognized queer literary canon and its production of affective language and sexual literacies </w:t>
      </w:r>
      <w:proofErr w:type="gramStart"/>
      <w:r w:rsidRPr="00986CDB">
        <w:rPr>
          <w:rFonts w:asciiTheme="minorHAnsi" w:hAnsiTheme="minorHAnsi" w:cstheme="minorHAnsi"/>
          <w:sz w:val="16"/>
        </w:rPr>
        <w:t>still remain</w:t>
      </w:r>
      <w:proofErr w:type="gramEnd"/>
      <w:r w:rsidRPr="00986CDB">
        <w:rPr>
          <w:rFonts w:asciiTheme="minorHAnsi" w:hAnsiTheme="minorHAnsi" w:cstheme="minorHAnsi"/>
          <w:sz w:val="16"/>
        </w:rPr>
        <w:t xml:space="preserve"> connected to an understanding of pleasure that cannot be severed from the ontological life of American chattel slavery. Thus, despite the emerging critiques of a strictly heteronormative regime within American literature</w:t>
      </w:r>
      <w:r w:rsidRPr="00986CDB">
        <w:rPr>
          <w:rFonts w:asciiTheme="minorHAnsi" w:hAnsiTheme="minorHAnsi" w:cstheme="minorHAnsi"/>
          <w:sz w:val="22"/>
          <w:u w:val="single"/>
        </w:rPr>
        <w:t>, homoerotic renderings of blackness within the white literary imaginary are mined for an understanding of pleasure that is directly linked to Hartman’s notion of an economy of enjoyment</w:t>
      </w:r>
      <w:r w:rsidRPr="00986CDB">
        <w:rPr>
          <w:rFonts w:asciiTheme="minorHAnsi" w:hAnsiTheme="minorHAnsi" w:cstheme="minorHAnsi"/>
          <w:sz w:val="16"/>
        </w:rPr>
        <w:t xml:space="preserve"> (Hartman 26). </w:t>
      </w:r>
      <w:proofErr w:type="gramStart"/>
      <w:r w:rsidRPr="00986CDB">
        <w:rPr>
          <w:rFonts w:asciiTheme="minorHAnsi" w:hAnsiTheme="minorHAnsi" w:cstheme="minorHAnsi"/>
          <w:sz w:val="16"/>
        </w:rPr>
        <w:t>In an effort to</w:t>
      </w:r>
      <w:proofErr w:type="gramEnd"/>
      <w:r w:rsidRPr="00986CDB">
        <w:rPr>
          <w:rFonts w:asciiTheme="minorHAnsi" w:hAnsiTheme="minorHAnsi" w:cstheme="minorHAnsi"/>
          <w:sz w:val="16"/>
        </w:rPr>
        <w:t xml:space="preserve"> continue developing Hartman’s theory of the economies of pleasure and enjoyment, I will be </w:t>
      </w:r>
      <w:r w:rsidRPr="00986CDB">
        <w:rPr>
          <w:rFonts w:asciiTheme="minorHAnsi" w:hAnsiTheme="minorHAnsi" w:cstheme="minorHAnsi"/>
          <w:sz w:val="22"/>
          <w:u w:val="single"/>
        </w:rPr>
        <w:t>i</w:t>
      </w:r>
      <w:r w:rsidRPr="00E70FDB">
        <w:rPr>
          <w:rFonts w:asciiTheme="minorHAnsi" w:hAnsiTheme="minorHAnsi" w:cstheme="minorHAnsi"/>
          <w:sz w:val="22"/>
          <w:highlight w:val="cyan"/>
          <w:u w:val="single"/>
        </w:rPr>
        <w:t>nterrogating these economies not as interchangeable affective establishments but as a single economy of enjoyment that,</w:t>
      </w:r>
      <w:r w:rsidRPr="00986CDB">
        <w:rPr>
          <w:rFonts w:asciiTheme="minorHAnsi" w:hAnsiTheme="minorHAnsi" w:cstheme="minorHAnsi"/>
          <w:sz w:val="22"/>
          <w:u w:val="single"/>
        </w:rPr>
        <w:t xml:space="preserve"> in an </w:t>
      </w:r>
      <w:proofErr w:type="spellStart"/>
      <w:r w:rsidRPr="00986CDB">
        <w:rPr>
          <w:rFonts w:asciiTheme="minorHAnsi" w:hAnsiTheme="minorHAnsi" w:cstheme="minorHAnsi"/>
          <w:sz w:val="22"/>
          <w:u w:val="single"/>
        </w:rPr>
        <w:t>Althusserian</w:t>
      </w:r>
      <w:proofErr w:type="spellEnd"/>
      <w:r w:rsidRPr="00986CDB">
        <w:rPr>
          <w:rFonts w:asciiTheme="minorHAnsi" w:hAnsiTheme="minorHAnsi" w:cstheme="minorHAnsi"/>
          <w:sz w:val="22"/>
          <w:u w:val="single"/>
        </w:rPr>
        <w:t xml:space="preserve"> sense, </w:t>
      </w:r>
      <w:r w:rsidRPr="00E70FDB">
        <w:rPr>
          <w:rFonts w:asciiTheme="minorHAnsi" w:hAnsiTheme="minorHAnsi" w:cstheme="minorHAnsi"/>
          <w:sz w:val="22"/>
          <w:highlight w:val="cyan"/>
          <w:u w:val="single"/>
        </w:rPr>
        <w:t>is deeply invested in the production of pleasure</w:t>
      </w:r>
      <w:r w:rsidRPr="00986CDB">
        <w:rPr>
          <w:rFonts w:asciiTheme="minorHAnsi" w:hAnsiTheme="minorHAnsi" w:cstheme="minorHAnsi"/>
          <w:sz w:val="22"/>
          <w:u w:val="single"/>
        </w:rPr>
        <w:t xml:space="preserve"> (Althusser 86). The investments that American literature makes in this economy of enjoyment </w:t>
      </w:r>
      <w:r w:rsidRPr="00E70FDB">
        <w:rPr>
          <w:rFonts w:asciiTheme="minorHAnsi" w:hAnsiTheme="minorHAnsi" w:cstheme="minorHAnsi"/>
          <w:sz w:val="22"/>
          <w:highlight w:val="cyan"/>
          <w:u w:val="single"/>
        </w:rPr>
        <w:t>allow</w:t>
      </w:r>
      <w:r w:rsidRPr="00986CDB">
        <w:rPr>
          <w:rFonts w:asciiTheme="minorHAnsi" w:hAnsiTheme="minorHAnsi" w:cstheme="minorHAnsi"/>
          <w:sz w:val="22"/>
          <w:u w:val="single"/>
        </w:rPr>
        <w:t xml:space="preserve"> it to monetize the </w:t>
      </w:r>
      <w:proofErr w:type="spellStart"/>
      <w:r w:rsidRPr="00986CDB">
        <w:rPr>
          <w:rFonts w:asciiTheme="minorHAnsi" w:hAnsiTheme="minorHAnsi" w:cstheme="minorHAnsi"/>
          <w:sz w:val="22"/>
          <w:u w:val="single"/>
        </w:rPr>
        <w:t>pornotropic</w:t>
      </w:r>
      <w:proofErr w:type="spellEnd"/>
      <w:r w:rsidRPr="00986CDB">
        <w:rPr>
          <w:rFonts w:asciiTheme="minorHAnsi" w:hAnsiTheme="minorHAnsi" w:cstheme="minorHAnsi"/>
          <w:sz w:val="22"/>
          <w:u w:val="single"/>
        </w:rPr>
        <w:t xml:space="preserve"> black spectacle yielding pleasurable dividends</w:t>
      </w:r>
      <w:r w:rsidRPr="00986CDB">
        <w:rPr>
          <w:rFonts w:asciiTheme="minorHAnsi" w:hAnsiTheme="minorHAnsi" w:cstheme="minorHAnsi"/>
          <w:sz w:val="16"/>
        </w:rPr>
        <w:t xml:space="preserve"> (Spillers 206). </w:t>
      </w:r>
      <w:r w:rsidRPr="0021516A">
        <w:rPr>
          <w:rFonts w:asciiTheme="minorHAnsi" w:hAnsiTheme="minorHAnsi" w:cstheme="minorHAnsi"/>
          <w:b/>
          <w:bCs/>
          <w:sz w:val="22"/>
          <w:u w:val="single"/>
        </w:rPr>
        <w:t xml:space="preserve">The literary </w:t>
      </w:r>
      <w:r w:rsidRPr="00E70FDB">
        <w:rPr>
          <w:rFonts w:asciiTheme="minorHAnsi" w:hAnsiTheme="minorHAnsi" w:cstheme="minorHAnsi"/>
          <w:b/>
          <w:bCs/>
          <w:sz w:val="22"/>
          <w:highlight w:val="cyan"/>
          <w:u w:val="single"/>
        </w:rPr>
        <w:t>investments of this economy of enjoyment and its reproduction of erotogenic black spectacles for pleasure leave a</w:t>
      </w:r>
      <w:r w:rsidRPr="0021516A">
        <w:rPr>
          <w:rFonts w:asciiTheme="minorHAnsi" w:hAnsiTheme="minorHAnsi" w:cstheme="minorHAnsi"/>
          <w:b/>
          <w:bCs/>
          <w:sz w:val="22"/>
          <w:u w:val="single"/>
        </w:rPr>
        <w:t xml:space="preserve"> paper </w:t>
      </w:r>
      <w:r w:rsidRPr="00E70FDB">
        <w:rPr>
          <w:rFonts w:asciiTheme="minorHAnsi" w:hAnsiTheme="minorHAnsi" w:cstheme="minorHAnsi"/>
          <w:b/>
          <w:bCs/>
          <w:sz w:val="22"/>
          <w:highlight w:val="cyan"/>
          <w:u w:val="single"/>
        </w:rPr>
        <w:t>trail that is connected to American chattel slavery</w:t>
      </w:r>
      <w:r w:rsidRPr="0021516A">
        <w:rPr>
          <w:rFonts w:asciiTheme="minorHAnsi" w:hAnsiTheme="minorHAnsi" w:cstheme="minorHAnsi"/>
          <w:b/>
          <w:bCs/>
          <w:sz w:val="22"/>
          <w:u w:val="single"/>
        </w:rPr>
        <w:t xml:space="preserve"> based on its defining proprietorial characteristics. Since the reproduction of erotogenic spectacles of blackness is needed to attain pleasure, </w:t>
      </w:r>
      <w:r w:rsidRPr="002E06F7">
        <w:rPr>
          <w:rFonts w:asciiTheme="minorHAnsi" w:hAnsiTheme="minorHAnsi" w:cstheme="minorHAnsi"/>
          <w:b/>
          <w:bCs/>
          <w:sz w:val="22"/>
          <w:u w:val="single"/>
        </w:rPr>
        <w:t>this economic model</w:t>
      </w:r>
      <w:r w:rsidRPr="0021516A">
        <w:rPr>
          <w:rFonts w:asciiTheme="minorHAnsi" w:hAnsiTheme="minorHAnsi" w:cstheme="minorHAnsi"/>
          <w:b/>
          <w:bCs/>
          <w:sz w:val="22"/>
          <w:u w:val="single"/>
        </w:rPr>
        <w:t xml:space="preserve"> can be examined over several literary periods. Additionally</w:t>
      </w:r>
      <w:r w:rsidRPr="00E70FDB">
        <w:rPr>
          <w:rFonts w:asciiTheme="minorHAnsi" w:hAnsiTheme="minorHAnsi" w:cstheme="minorHAnsi"/>
          <w:b/>
          <w:bCs/>
          <w:sz w:val="22"/>
          <w:highlight w:val="cyan"/>
          <w:u w:val="single"/>
        </w:rPr>
        <w:t>, tracking the queer appraisal of these erotogenic black spectacles allows</w:t>
      </w:r>
      <w:r w:rsidRPr="0021516A">
        <w:rPr>
          <w:rFonts w:asciiTheme="minorHAnsi" w:hAnsiTheme="minorHAnsi" w:cstheme="minorHAnsi"/>
          <w:b/>
          <w:bCs/>
          <w:sz w:val="22"/>
          <w:u w:val="single"/>
        </w:rPr>
        <w:t xml:space="preserve"> me </w:t>
      </w:r>
      <w:r w:rsidRPr="00E70FDB">
        <w:rPr>
          <w:rFonts w:asciiTheme="minorHAnsi" w:hAnsiTheme="minorHAnsi" w:cstheme="minorHAnsi"/>
          <w:b/>
          <w:bCs/>
          <w:sz w:val="22"/>
          <w:highlight w:val="cyan"/>
          <w:u w:val="single"/>
        </w:rPr>
        <w:t>to make legible the Antebellum value attributed to pleasure within white queer sexual economies down to the present</w:t>
      </w:r>
      <w:r w:rsidRPr="0021516A">
        <w:rPr>
          <w:rFonts w:asciiTheme="minorHAnsi" w:hAnsiTheme="minorHAnsi" w:cstheme="minorHAnsi"/>
          <w:b/>
          <w:bCs/>
          <w:sz w:val="22"/>
          <w:u w:val="single"/>
        </w:rPr>
        <w:t>.</w:t>
      </w:r>
      <w:r w:rsidRPr="00986CDB">
        <w:rPr>
          <w:rFonts w:asciiTheme="minorHAnsi" w:hAnsiTheme="minorHAnsi" w:cstheme="minorHAnsi"/>
          <w:sz w:val="16"/>
        </w:rPr>
        <w:t xml:space="preserve"> My work seeks to make interventions in literary and cultural studies around blackness and sexuality. Additionally, the intention of this project is to also reconsider the colonial historicization of American queer life and pleasure within the nineteenth and twentieth centuries. </w:t>
      </w:r>
      <w:r w:rsidR="00680CC7">
        <w:rPr>
          <w:rFonts w:asciiTheme="minorHAnsi" w:hAnsiTheme="minorHAnsi" w:cstheme="minorHAnsi"/>
          <w:sz w:val="16"/>
        </w:rPr>
        <w:tab/>
      </w:r>
    </w:p>
    <w:p w14:paraId="2FB42B85" w14:textId="19017AB1" w:rsidR="00680CC7" w:rsidRDefault="00680CC7" w:rsidP="00680CC7">
      <w:pPr>
        <w:pStyle w:val="Heading4"/>
      </w:pPr>
      <w:r>
        <w:t xml:space="preserve">Homogenizing experiences of capitalism acts as an erasure of historical racist principles of Marxism.  Acts of discourse </w:t>
      </w:r>
      <w:r w:rsidR="00816B1C">
        <w:t>perpetrate</w:t>
      </w:r>
      <w:r>
        <w:t xml:space="preserve"> normative errors that are incompatible with </w:t>
      </w:r>
      <w:proofErr w:type="spellStart"/>
      <w:r>
        <w:t>dealienating</w:t>
      </w:r>
      <w:proofErr w:type="spellEnd"/>
      <w:r>
        <w:t xml:space="preserve"> social </w:t>
      </w:r>
      <w:proofErr w:type="gramStart"/>
      <w:r>
        <w:t>racialism</w:t>
      </w:r>
      <w:proofErr w:type="gramEnd"/>
      <w:r>
        <w:t xml:space="preserve"> </w:t>
      </w:r>
    </w:p>
    <w:p w14:paraId="2DF64A89" w14:textId="77777777" w:rsidR="00680CC7" w:rsidRDefault="00680CC7" w:rsidP="00680CC7">
      <w:r w:rsidRPr="003D1092">
        <w:rPr>
          <w:rFonts w:eastAsiaTheme="majorEastAsia" w:cstheme="majorBidi"/>
          <w:b/>
          <w:iCs/>
          <w:sz w:val="26"/>
        </w:rPr>
        <w:t>Singh ’22</w:t>
      </w:r>
      <w:r>
        <w:t xml:space="preserve"> </w:t>
      </w:r>
      <w:r w:rsidRPr="003D1092">
        <w:rPr>
          <w:rStyle w:val="Style13ptBold"/>
          <w:b w:val="0"/>
          <w:sz w:val="22"/>
        </w:rPr>
        <w:t xml:space="preserve">[Nikhil Pal Singh, (Professor of Social and Cultural Analysis and History Director of the Program in American Studies at New York University.) “Black Marxism and the Antinomies of Racial Capitalism” Cambridge University Press 2022] //MRS </w:t>
      </w:r>
    </w:p>
    <w:p w14:paraId="5C962C9B" w14:textId="77777777" w:rsidR="00680CC7" w:rsidRPr="00A2166A" w:rsidRDefault="00680CC7" w:rsidP="00680CC7">
      <w:pPr>
        <w:rPr>
          <w:b/>
          <w:bCs/>
          <w:u w:val="single"/>
        </w:rPr>
      </w:pPr>
      <w:r w:rsidRPr="003D1092">
        <w:rPr>
          <w:u w:val="single"/>
        </w:rPr>
        <w:lastRenderedPageBreak/>
        <w:t>Differing emphases upon racism’s moral valences and economic function have similarly shaped different strategic and political conceptions of “race” and “community” versus “labor” and “class” organization.</w:t>
      </w:r>
      <w:r>
        <w:t xml:space="preserve"> Emigrating to the United States in the s, James agreed with those who thought Black self-organization was “backward,” even “reactionary,” in a context of industrial working-class struggle. The politics of the New Deal, the Congress of Industrial Organizations (CIO) </w:t>
      </w:r>
      <w:r w:rsidRPr="00E70FDB">
        <w:rPr>
          <w:highlight w:val="cyan"/>
          <w:u w:val="single"/>
        </w:rPr>
        <w:t>labor upsurge, and communist party influence led a</w:t>
      </w:r>
      <w:r w:rsidRPr="003D1092">
        <w:rPr>
          <w:u w:val="single"/>
        </w:rPr>
        <w:t xml:space="preserve"> rising </w:t>
      </w:r>
      <w:r w:rsidRPr="00E70FDB">
        <w:rPr>
          <w:highlight w:val="cyan"/>
          <w:u w:val="single"/>
        </w:rPr>
        <w:t>cohort of Black activists</w:t>
      </w:r>
      <w:r w:rsidRPr="003D1092">
        <w:rPr>
          <w:u w:val="single"/>
        </w:rPr>
        <w:t xml:space="preserve"> </w:t>
      </w:r>
      <w:r w:rsidRPr="00E70FDB">
        <w:rPr>
          <w:highlight w:val="cyan"/>
          <w:u w:val="single"/>
        </w:rPr>
        <w:t>and intellectuals</w:t>
      </w:r>
      <w:r w:rsidRPr="003D1092">
        <w:rPr>
          <w:u w:val="single"/>
        </w:rPr>
        <w:t xml:space="preserve"> </w:t>
      </w:r>
      <w:r w:rsidRPr="00E70FDB">
        <w:rPr>
          <w:highlight w:val="cyan"/>
          <w:u w:val="single"/>
        </w:rPr>
        <w:t>to reject middle-class presumptions of</w:t>
      </w:r>
      <w:r w:rsidRPr="003D1092">
        <w:rPr>
          <w:u w:val="single"/>
        </w:rPr>
        <w:t xml:space="preserve"> </w:t>
      </w:r>
      <w:r w:rsidRPr="00E70FDB">
        <w:rPr>
          <w:highlight w:val="cyan"/>
          <w:u w:val="single"/>
        </w:rPr>
        <w:t>older race leadership</w:t>
      </w:r>
      <w:r w:rsidRPr="003D1092">
        <w:rPr>
          <w:u w:val="single"/>
        </w:rPr>
        <w:t>.</w:t>
      </w:r>
      <w:r>
        <w:t xml:space="preserve"> To them, Du </w:t>
      </w:r>
      <w:proofErr w:type="spellStart"/>
      <w:r>
        <w:t>Bois’s</w:t>
      </w:r>
      <w:proofErr w:type="spellEnd"/>
      <w:r>
        <w:t xml:space="preserve"> politics, even as he grew more radical during the s, continued to rest on an outmoded racial premise. Abram Harris summed up their views: “[Du </w:t>
      </w:r>
      <w:proofErr w:type="spellStart"/>
      <w:r>
        <w:t>Bois</w:t>
      </w:r>
      <w:proofErr w:type="spellEnd"/>
      <w:r>
        <w:t>] is a racialist whose discovery of Marxism as a critical instrument has been too recent and sudden for it to discipline his mental processes or basically to change his social outlook” (quoted in Singh, Black Is a Country, ). E. Franklin Frazier argued “the</w:t>
      </w:r>
      <w:r w:rsidRPr="00CB2C6A">
        <w:t xml:space="preserve"> </w:t>
      </w:r>
      <w:r>
        <w:t>status of the Negro is losing its purely racial character and becoming tied up with the struggle of white and Black workers against the white landlords and capitalists” (quoted in Black Is a Country, ). Black socialist George Streator was unsparing: defense of “Negro racialism” was “reactionary,” obscuring the fact that “the Negro is nine-tenths a laborer” (quoted in Black Is a Country, ).</w:t>
      </w:r>
      <w:r w:rsidRPr="003D1092">
        <w:t xml:space="preserve"> </w:t>
      </w:r>
      <w:r>
        <w:t xml:space="preserve">Du </w:t>
      </w:r>
      <w:proofErr w:type="spellStart"/>
      <w:r>
        <w:t>Bois</w:t>
      </w:r>
      <w:proofErr w:type="spellEnd"/>
      <w:r>
        <w:t xml:space="preserve"> was unyielding: “So long as we are fighting a color-line, we must strive by color organization.” “Science alone could not settle this matter;” nor would the “color bar ... be broken by a series of brilliant, immediate assaults.” Rather, a “long siege was indicated,” with “organization in boycott, propaganda and mob frenzy,” alongside “careful planning and subtle campaign with the education of coming generations” (quoted in Black Is a Country, ). </w:t>
      </w:r>
      <w:r w:rsidRPr="00E70FDB">
        <w:rPr>
          <w:highlight w:val="cyan"/>
          <w:u w:val="single"/>
        </w:rPr>
        <w:t>Independent Black political activity,</w:t>
      </w:r>
      <w:r w:rsidRPr="003D1092">
        <w:rPr>
          <w:u w:val="single"/>
        </w:rPr>
        <w:t xml:space="preserve"> in this view, </w:t>
      </w:r>
      <w:r w:rsidRPr="00E70FDB">
        <w:rPr>
          <w:highlight w:val="cyan"/>
          <w:u w:val="single"/>
        </w:rPr>
        <w:t>was intrinsically valuable and as important as labor organization</w:t>
      </w:r>
      <w:r>
        <w:t xml:space="preserve">. “[We] thought it was, the day of Internationalism, </w:t>
      </w:r>
      <w:proofErr w:type="gramStart"/>
      <w:r>
        <w:t>Humanity</w:t>
      </w:r>
      <w:proofErr w:type="gramEnd"/>
      <w:r>
        <w:t xml:space="preserve"> and the disappearance of ‘race’ from our vocabulary,” Du </w:t>
      </w:r>
      <w:proofErr w:type="spellStart"/>
      <w:r>
        <w:t>Bois</w:t>
      </w:r>
      <w:proofErr w:type="spellEnd"/>
      <w:r>
        <w:t xml:space="preserve"> admitted (quoted in Black Is a Country, ). But he was skeptical </w:t>
      </w:r>
      <w:r w:rsidRPr="00E70FDB">
        <w:rPr>
          <w:highlight w:val="cyan"/>
          <w:u w:val="single"/>
        </w:rPr>
        <w:t>Black incorporation into</w:t>
      </w:r>
      <w:r w:rsidRPr="003D1092">
        <w:rPr>
          <w:u w:val="single"/>
        </w:rPr>
        <w:t xml:space="preserve"> </w:t>
      </w:r>
      <w:proofErr w:type="spellStart"/>
      <w:r w:rsidRPr="00E70FDB">
        <w:rPr>
          <w:highlight w:val="cyan"/>
          <w:u w:val="single"/>
        </w:rPr>
        <w:t>workingclass</w:t>
      </w:r>
      <w:proofErr w:type="spellEnd"/>
      <w:r w:rsidRPr="00E70FDB">
        <w:rPr>
          <w:highlight w:val="cyan"/>
          <w:u w:val="single"/>
        </w:rPr>
        <w:t xml:space="preserve"> politics</w:t>
      </w:r>
      <w:r w:rsidRPr="003D1092">
        <w:rPr>
          <w:u w:val="single"/>
        </w:rPr>
        <w:t xml:space="preserve"> </w:t>
      </w:r>
      <w:r w:rsidRPr="00E70FDB">
        <w:rPr>
          <w:highlight w:val="cyan"/>
          <w:u w:val="single"/>
        </w:rPr>
        <w:t>would eliminate racial antagonism</w:t>
      </w:r>
      <w:r w:rsidRPr="003D1092">
        <w:rPr>
          <w:u w:val="single"/>
        </w:rPr>
        <w:t xml:space="preserve"> as a dimension of national life and international relations </w:t>
      </w:r>
      <w:r w:rsidRPr="00E70FDB">
        <w:rPr>
          <w:highlight w:val="cyan"/>
          <w:u w:val="single"/>
        </w:rPr>
        <w:t>and saw movements of the racially excluded</w:t>
      </w:r>
      <w:r w:rsidRPr="003D1092">
        <w:rPr>
          <w:u w:val="single"/>
        </w:rPr>
        <w:t xml:space="preserve"> as the cutting edge of democratic politics: a means to reorganizing the state, through legal reform and normative influence</w:t>
      </w:r>
      <w:r>
        <w:t xml:space="preserve">. These debates at the onset of the long civil rights movement and the birth of the Keynesian welfare state seem distant, but they illuminate puzzles that have been central to the problematic of racial capitalism going forward. Robinson aligns with Du </w:t>
      </w:r>
      <w:proofErr w:type="spellStart"/>
      <w:r>
        <w:t>Bois</w:t>
      </w:r>
      <w:proofErr w:type="spellEnd"/>
      <w:r>
        <w:t>, emphasizing the precedence of racial ordering as an inheritance of European feudalism presaging the rise of capitalism in the English countryside in the sixteenth century. “Capitalism was less a catastrophic revolution (negation) of feudalist social orders than the extension of these social relations into the larger tapestry of the modern world’s political and economic relationships,” Robinson writes. “[F]</w:t>
      </w:r>
      <w:proofErr w:type="spellStart"/>
      <w:r>
        <w:t>rom</w:t>
      </w:r>
      <w:proofErr w:type="spellEnd"/>
      <w:r>
        <w:t xml:space="preserve"> its very beginnings, </w:t>
      </w:r>
      <w:r w:rsidRPr="003D1092">
        <w:rPr>
          <w:u w:val="single"/>
        </w:rPr>
        <w:t xml:space="preserve">European </w:t>
      </w:r>
      <w:r w:rsidRPr="00E70FDB">
        <w:rPr>
          <w:highlight w:val="cyan"/>
          <w:u w:val="single"/>
        </w:rPr>
        <w:t>civilization ... was constructed on antagonistic differences</w:t>
      </w:r>
      <w:r>
        <w:t>.” The conquests and uneven development of European peoples, exemplified by the colonization of Ireland, seeded the “</w:t>
      </w:r>
      <w:r w:rsidRPr="003D1092">
        <w:rPr>
          <w:u w:val="single"/>
        </w:rPr>
        <w:t>uneven development of national capitalisms” and secreted racialism as “an enduring principle of European social order</w:t>
      </w:r>
      <w:r>
        <w:t>” and its settler colonial offshoots (Black Marxism, ). “</w:t>
      </w:r>
      <w:r w:rsidRPr="00E70FDB">
        <w:rPr>
          <w:highlight w:val="cyan"/>
          <w:u w:val="single"/>
        </w:rPr>
        <w:t>The universality of capitalism is less an historical reality, than the construct of this language of error</w:t>
      </w:r>
      <w:r w:rsidRPr="003D1092">
        <w:rPr>
          <w:u w:val="single"/>
        </w:rPr>
        <w:t xml:space="preserve">,” </w:t>
      </w:r>
      <w:r>
        <w:t xml:space="preserve">Robinson concludes (). </w:t>
      </w:r>
      <w:r w:rsidRPr="00E70FDB">
        <w:rPr>
          <w:b/>
          <w:bCs/>
          <w:highlight w:val="cyan"/>
          <w:u w:val="single"/>
        </w:rPr>
        <w:t>The “error” has led to consequential erasures</w:t>
      </w:r>
      <w:r w:rsidRPr="003D1092">
        <w:rPr>
          <w:b/>
          <w:bCs/>
          <w:u w:val="single"/>
        </w:rPr>
        <w:t>,</w:t>
      </w:r>
      <w:r>
        <w:t xml:space="preserve"> but also, it should be added, to stabilizing reforms, in which overcoming capitalism’s particularistic, violent</w:t>
      </w:r>
      <w:r w:rsidRPr="003D1092">
        <w:t xml:space="preserve"> </w:t>
      </w:r>
      <w:r>
        <w:t xml:space="preserve">precedents, and ascriptive hierarchies associated with them, </w:t>
      </w:r>
      <w:r w:rsidRPr="003D1092">
        <w:rPr>
          <w:b/>
          <w:bCs/>
          <w:u w:val="single"/>
        </w:rPr>
        <w:t xml:space="preserve">became a means by which bourgeois discourse represented capitalism’s historical progress and purported moral development. </w:t>
      </w:r>
      <w:r w:rsidRPr="00E70FDB">
        <w:rPr>
          <w:b/>
          <w:bCs/>
          <w:highlight w:val="cyan"/>
          <w:u w:val="single"/>
        </w:rPr>
        <w:t>Focusing on demystifying this ideological procedure,</w:t>
      </w:r>
      <w:r w:rsidRPr="00E70FDB">
        <w:rPr>
          <w:highlight w:val="cyan"/>
        </w:rPr>
        <w:t xml:space="preserve"> </w:t>
      </w:r>
      <w:r w:rsidRPr="00E70FDB">
        <w:rPr>
          <w:b/>
          <w:bCs/>
          <w:highlight w:val="cyan"/>
          <w:u w:val="single"/>
        </w:rPr>
        <w:t>Western Marxists have tended to redouble the progressive error by emphasizing economically determined stages of history and derogating democratic rights and struggles.</w:t>
      </w:r>
      <w:r w:rsidRPr="003D1092">
        <w:rPr>
          <w:b/>
          <w:bCs/>
          <w:u w:val="single"/>
        </w:rPr>
        <w:t xml:space="preserve"> What Robinson calls </w:t>
      </w:r>
      <w:r w:rsidRPr="00E70FDB">
        <w:rPr>
          <w:b/>
          <w:bCs/>
          <w:highlight w:val="cyan"/>
          <w:u w:val="single"/>
        </w:rPr>
        <w:t>Black Marxism</w:t>
      </w:r>
      <w:r w:rsidRPr="003D1092">
        <w:rPr>
          <w:b/>
          <w:bCs/>
          <w:u w:val="single"/>
        </w:rPr>
        <w:t>, by contrast, p</w:t>
      </w:r>
      <w:r w:rsidRPr="00E70FDB">
        <w:rPr>
          <w:b/>
          <w:bCs/>
          <w:highlight w:val="cyan"/>
          <w:u w:val="single"/>
        </w:rPr>
        <w:t xml:space="preserve">ursues a recursive, iterative path, delineating persistent (racial/national) exclusions of Western emancipatory </w:t>
      </w:r>
      <w:r w:rsidRPr="00E70FDB">
        <w:rPr>
          <w:b/>
          <w:bCs/>
          <w:highlight w:val="cyan"/>
          <w:u w:val="single"/>
        </w:rPr>
        <w:lastRenderedPageBreak/>
        <w:t>discourses,</w:t>
      </w:r>
      <w:r w:rsidRPr="003D1092">
        <w:rPr>
          <w:b/>
          <w:bCs/>
          <w:u w:val="single"/>
        </w:rPr>
        <w:t xml:space="preserve"> while at the same time laying claim to an insurgent universality deriving from a stubborn resistance and failure to incorporate Black life into legal and normative capitalist circuitries of wage and </w:t>
      </w:r>
      <w:proofErr w:type="gramStart"/>
      <w:r w:rsidRPr="003D1092">
        <w:rPr>
          <w:b/>
          <w:bCs/>
          <w:u w:val="single"/>
        </w:rPr>
        <w:t>contract</w:t>
      </w:r>
      <w:proofErr w:type="gramEnd"/>
    </w:p>
    <w:p w14:paraId="54327B61" w14:textId="77777777" w:rsidR="00680CC7" w:rsidRPr="006E6EB8" w:rsidRDefault="00680CC7" w:rsidP="006E6EB8">
      <w:pPr>
        <w:pStyle w:val="NormalWeb"/>
        <w:rPr>
          <w:rFonts w:asciiTheme="minorHAnsi" w:hAnsiTheme="minorHAnsi" w:cstheme="minorHAnsi"/>
          <w:sz w:val="16"/>
        </w:rPr>
      </w:pPr>
    </w:p>
    <w:p w14:paraId="7C3520B5" w14:textId="629979BC" w:rsidR="002B15C0" w:rsidRDefault="002B15C0" w:rsidP="009C0725">
      <w:pPr>
        <w:pStyle w:val="Heading3"/>
      </w:pPr>
      <w:r>
        <w:lastRenderedPageBreak/>
        <w:t>AT---Root Cause---2AC</w:t>
      </w:r>
    </w:p>
    <w:p w14:paraId="639DBC3B" w14:textId="77777777" w:rsidR="002B15C0" w:rsidRPr="00F67304" w:rsidRDefault="002B15C0" w:rsidP="002B15C0">
      <w:pPr>
        <w:pStyle w:val="Heading4"/>
        <w:rPr>
          <w:rStyle w:val="StyleUnderline"/>
          <w:rFonts w:asciiTheme="minorHAnsi" w:hAnsiTheme="minorHAnsi" w:cstheme="minorHAnsi"/>
          <w:sz w:val="26"/>
          <w:u w:val="none"/>
        </w:rPr>
      </w:pPr>
      <w:r w:rsidRPr="00F67304">
        <w:rPr>
          <w:rStyle w:val="StyleUnderline"/>
          <w:rFonts w:asciiTheme="minorHAnsi" w:hAnsiTheme="minorHAnsi" w:cstheme="minorHAnsi"/>
          <w:sz w:val="26"/>
          <w:u w:val="none"/>
        </w:rPr>
        <w:t xml:space="preserve">The </w:t>
      </w:r>
      <w:proofErr w:type="spellStart"/>
      <w:r w:rsidRPr="00F67304">
        <w:rPr>
          <w:rStyle w:val="StyleUnderline"/>
          <w:rFonts w:asciiTheme="minorHAnsi" w:hAnsiTheme="minorHAnsi" w:cstheme="minorHAnsi"/>
          <w:sz w:val="26"/>
          <w:u w:val="none"/>
        </w:rPr>
        <w:t>pathologization</w:t>
      </w:r>
      <w:proofErr w:type="spellEnd"/>
      <w:r w:rsidRPr="00F67304">
        <w:rPr>
          <w:rStyle w:val="StyleUnderline"/>
          <w:rFonts w:asciiTheme="minorHAnsi" w:hAnsiTheme="minorHAnsi" w:cstheme="minorHAnsi"/>
          <w:sz w:val="26"/>
          <w:u w:val="none"/>
        </w:rPr>
        <w:t xml:space="preserve"> of queer and black bodies transcends and goes beyond the system of capitalism as humanity will always subordinate others to be able to feel secure.</w:t>
      </w:r>
    </w:p>
    <w:p w14:paraId="354B06A4" w14:textId="77777777" w:rsidR="002B15C0" w:rsidRPr="00FD507C" w:rsidRDefault="002B15C0" w:rsidP="002B15C0">
      <w:pPr>
        <w:rPr>
          <w:rStyle w:val="Style13ptBold"/>
        </w:rPr>
      </w:pPr>
      <w:r w:rsidRPr="00FD507C">
        <w:rPr>
          <w:rStyle w:val="Style13ptBold"/>
        </w:rPr>
        <w:t>Berlant 2022</w:t>
      </w:r>
      <w:r>
        <w:rPr>
          <w:rStyle w:val="Style13ptBold"/>
        </w:rPr>
        <w:t xml:space="preserve"> </w:t>
      </w:r>
      <w:r w:rsidRPr="00FD507C">
        <w:rPr>
          <w:rStyle w:val="Style13ptBold"/>
          <w:b w:val="0"/>
          <w:sz w:val="22"/>
        </w:rPr>
        <w:t>[</w:t>
      </w:r>
      <w:r>
        <w:rPr>
          <w:rStyle w:val="Style13ptBold"/>
          <w:b w:val="0"/>
          <w:sz w:val="22"/>
        </w:rPr>
        <w:t xml:space="preserve">Lauren Berlant, professor at University of Chicago who was one of the most </w:t>
      </w:r>
      <w:proofErr w:type="gramStart"/>
      <w:r>
        <w:rPr>
          <w:rStyle w:val="Style13ptBold"/>
          <w:b w:val="0"/>
          <w:sz w:val="22"/>
        </w:rPr>
        <w:t>highly-regarded</w:t>
      </w:r>
      <w:proofErr w:type="gramEnd"/>
      <w:r>
        <w:rPr>
          <w:rStyle w:val="Style13ptBold"/>
          <w:b w:val="0"/>
          <w:sz w:val="22"/>
        </w:rPr>
        <w:t xml:space="preserve"> cultural critics in the United Sates; 2022; </w:t>
      </w:r>
      <w:r>
        <w:rPr>
          <w:rStyle w:val="Style13ptBold"/>
          <w:b w:val="0"/>
          <w:i/>
          <w:iCs/>
          <w:sz w:val="22"/>
        </w:rPr>
        <w:t>On the inconvenience of other people</w:t>
      </w:r>
      <w:r>
        <w:rPr>
          <w:rStyle w:val="Style13ptBold"/>
          <w:b w:val="0"/>
          <w:sz w:val="22"/>
        </w:rPr>
        <w:t>, Duke University Press] SML</w:t>
      </w:r>
    </w:p>
    <w:p w14:paraId="10533826" w14:textId="1A272BAE" w:rsidR="002B15C0" w:rsidRPr="002B15C0" w:rsidRDefault="002B15C0" w:rsidP="002B15C0">
      <w:pPr>
        <w:rPr>
          <w:sz w:val="16"/>
          <w:u w:val="single"/>
        </w:rPr>
      </w:pPr>
      <w:r w:rsidRPr="00DE284D">
        <w:rPr>
          <w:rStyle w:val="StyleUnderline"/>
          <w:sz w:val="16"/>
        </w:rPr>
        <w:t xml:space="preserve">We know that, just by existing, </w:t>
      </w:r>
      <w:r w:rsidRPr="00E70FDB">
        <w:rPr>
          <w:rStyle w:val="StyleUnderline"/>
          <w:highlight w:val="cyan"/>
        </w:rPr>
        <w:t>historically subordinated populations are deemed inconvenient to the privileged who made them so</w:t>
      </w:r>
      <w:r w:rsidRPr="00E50106">
        <w:rPr>
          <w:rStyle w:val="StyleUnderline"/>
        </w:rPr>
        <w:t>; the subordinated who are cast as a problem experience themselves as both necessary for and inconvenient to the general supremacist happiness.</w:t>
      </w:r>
      <w:r w:rsidRPr="00DE284D">
        <w:rPr>
          <w:rStyle w:val="StyleUnderline"/>
          <w:sz w:val="16"/>
        </w:rPr>
        <w:t xml:space="preserve"> </w:t>
      </w:r>
      <w:r w:rsidRPr="00E70FDB">
        <w:rPr>
          <w:rStyle w:val="Emphasis"/>
          <w:highlight w:val="cyan"/>
        </w:rPr>
        <w:t>All politics involves at least one group becoming inconvenient to the reproduction of power</w:t>
      </w:r>
      <w:r w:rsidRPr="00E50106">
        <w:rPr>
          <w:rStyle w:val="StyleUnderline"/>
        </w:rPr>
        <w:t xml:space="preserve">; </w:t>
      </w:r>
      <w:r w:rsidRPr="00E70FDB">
        <w:rPr>
          <w:rStyle w:val="StyleUnderline"/>
          <w:highlight w:val="cyan"/>
        </w:rPr>
        <w:t xml:space="preserve">that power might be material or </w:t>
      </w:r>
      <w:proofErr w:type="spellStart"/>
      <w:r w:rsidRPr="00E70FDB">
        <w:rPr>
          <w:rStyle w:val="StyleUnderline"/>
          <w:highlight w:val="cyan"/>
        </w:rPr>
        <w:t>fantasmatic</w:t>
      </w:r>
      <w:proofErr w:type="spellEnd"/>
      <w:r w:rsidRPr="00E50106">
        <w:rPr>
          <w:rStyle w:val="StyleUnderline"/>
        </w:rPr>
        <w:t xml:space="preserve">, in the convoluted paranoid way endemic to the intimacy of enemies. </w:t>
      </w:r>
      <w:r w:rsidRPr="00E70FDB">
        <w:rPr>
          <w:rStyle w:val="StyleUnderline"/>
          <w:highlight w:val="cyan"/>
        </w:rPr>
        <w:t>The biopolitical politics of inconvenience increases the ordinary pressure of getting in each other’s way</w:t>
      </w:r>
      <w:r w:rsidRPr="00E50106">
        <w:rPr>
          <w:rStyle w:val="StyleUnderline"/>
        </w:rPr>
        <w:t>, magnifying the shaping duration of social friction within the mind’s echo chambers and the structuring dynamics of the world</w:t>
      </w:r>
      <w:r w:rsidRPr="00DE284D">
        <w:rPr>
          <w:rStyle w:val="StyleUnderline"/>
          <w:sz w:val="16"/>
        </w:rPr>
        <w:t xml:space="preserve">. As an affect, </w:t>
      </w:r>
      <w:r w:rsidRPr="00E70FDB">
        <w:rPr>
          <w:rStyle w:val="Emphasis"/>
          <w:highlight w:val="cyan"/>
        </w:rPr>
        <w:t>inconvenience can thus encompass all kinds of intensity but still be cast as a mode of impersonal contact that has an impact, opening itself to becoming personal</w:t>
      </w:r>
      <w:r w:rsidRPr="00E50106">
        <w:rPr>
          <w:rStyle w:val="StyleUnderline"/>
        </w:rPr>
        <w:t>, creating images of what feels like a looming social totality, and making a countervailing social organization imaginable</w:t>
      </w:r>
      <w:r w:rsidRPr="00DE284D">
        <w:rPr>
          <w:rStyle w:val="StyleUnderline"/>
          <w:sz w:val="16"/>
        </w:rPr>
        <w:t xml:space="preserve">. Think about Cheryl Harris’s staging of Blackness as “trespassing” on white consciousness as it strolls and scrolls through the world expecting not to feel impeded; think of the pervasive sexual violence women imagine concretely when they’re walking somewhere alone.7 These </w:t>
      </w:r>
      <w:r w:rsidRPr="00E70FDB">
        <w:rPr>
          <w:rStyle w:val="StyleUnderline"/>
          <w:highlight w:val="cyan"/>
        </w:rPr>
        <w:t xml:space="preserve">sensations of threat are ordinary to the people moving through in the </w:t>
      </w:r>
      <w:proofErr w:type="spellStart"/>
      <w:r w:rsidRPr="00E70FDB">
        <w:rPr>
          <w:rStyle w:val="StyleUnderline"/>
          <w:highlight w:val="cyan"/>
        </w:rPr>
        <w:t>lifeworlds</w:t>
      </w:r>
      <w:proofErr w:type="spellEnd"/>
      <w:r w:rsidRPr="00E70FDB">
        <w:rPr>
          <w:rStyle w:val="StyleUnderline"/>
          <w:highlight w:val="cyan"/>
        </w:rPr>
        <w:t xml:space="preserve"> of a supremacist society</w:t>
      </w:r>
      <w:r w:rsidRPr="00E50106">
        <w:rPr>
          <w:rStyle w:val="StyleUnderline"/>
        </w:rPr>
        <w:t xml:space="preserve"> and its entitlement hierarchies.</w:t>
      </w:r>
      <w:r w:rsidRPr="00DE284D">
        <w:rPr>
          <w:rStyle w:val="StyleUnderline"/>
          <w:sz w:val="16"/>
        </w:rPr>
        <w:t xml:space="preserve">8 They can confirm or disconfirm the erotophobia or specific mistrust we have been schooled to live with. </w:t>
      </w:r>
      <w:r w:rsidRPr="00E50106">
        <w:rPr>
          <w:rStyle w:val="StyleUnderline"/>
        </w:rPr>
        <w:t>The expectation of inconvenience can pull you into a zone where the impersonal opens to genres of viscerally strong yet abstract encounter</w:t>
      </w:r>
      <w:r w:rsidRPr="00DE284D">
        <w:rPr>
          <w:rStyle w:val="StyleUnderline"/>
          <w:sz w:val="16"/>
        </w:rPr>
        <w:t xml:space="preserve">. </w:t>
      </w:r>
      <w:r w:rsidRPr="00E50106">
        <w:rPr>
          <w:rStyle w:val="StyleUnderline"/>
        </w:rPr>
        <w:t xml:space="preserve">It can be an effect of speculation prior to movement that creates hypervigilance, tableaux </w:t>
      </w:r>
      <w:r w:rsidRPr="00DE284D">
        <w:rPr>
          <w:sz w:val="16"/>
        </w:rPr>
        <w:t>Introduction 5</w:t>
      </w:r>
      <w:r w:rsidRPr="00E50106">
        <w:rPr>
          <w:rStyle w:val="StyleUnderline"/>
        </w:rPr>
        <w:t xml:space="preserve"> or scenarios in prefigurative response to potential encounters</w:t>
      </w:r>
      <w:r w:rsidRPr="00E70FDB">
        <w:rPr>
          <w:rStyle w:val="StyleUnderline"/>
          <w:highlight w:val="cyan"/>
        </w:rPr>
        <w:t xml:space="preserve">. It can get </w:t>
      </w:r>
      <w:r w:rsidRPr="00E70FDB">
        <w:rPr>
          <w:rStyle w:val="Emphasis"/>
          <w:highlight w:val="cyan"/>
        </w:rPr>
        <w:t>people talking to each other about how to change what’s deemed structural</w:t>
      </w:r>
      <w:r w:rsidRPr="00E50106">
        <w:rPr>
          <w:rStyle w:val="StyleUnderline"/>
        </w:rPr>
        <w:t xml:space="preserve">, even when the only evidence is a sense of things that permeates the social field and is central to the reproduction of its norms of concentrated value. But </w:t>
      </w:r>
      <w:r w:rsidRPr="00E70FDB">
        <w:rPr>
          <w:rStyle w:val="StyleUnderline"/>
          <w:highlight w:val="cyan"/>
        </w:rPr>
        <w:t>the threat posed by politicized inconvenience doesn’t have to be immediately theatrical or traumatic</w:t>
      </w:r>
      <w:r w:rsidRPr="00E50106">
        <w:rPr>
          <w:rStyle w:val="StyleUnderline"/>
        </w:rPr>
        <w:t xml:space="preserve">: a sense of apprehension can arise in any moment, seemingly happening and passing as an irritation. </w:t>
      </w:r>
      <w:r w:rsidRPr="00E70FDB">
        <w:rPr>
          <w:rStyle w:val="StyleUnderline"/>
          <w:highlight w:val="cyan"/>
        </w:rPr>
        <w:t>One never knows about effects until this kind of contact becomes materialized</w:t>
      </w:r>
      <w:r w:rsidRPr="00E50106">
        <w:rPr>
          <w:rStyle w:val="StyleUnderline"/>
        </w:rPr>
        <w:t xml:space="preserve"> in a series.</w:t>
      </w:r>
      <w:r w:rsidRPr="00DE284D">
        <w:rPr>
          <w:rStyle w:val="StyleUnderline"/>
          <w:sz w:val="16"/>
        </w:rPr>
        <w:t xml:space="preserve"> The inconveniences of managing one’s own putative inconvenience to the sense of freedom demanded by the structurally dominant is a completely predictable experience, both draining and animating, in intimate and political settings. </w:t>
      </w:r>
      <w:r w:rsidRPr="00E50106">
        <w:rPr>
          <w:rStyle w:val="StyleUnderline"/>
        </w:rPr>
        <w:t xml:space="preserve">It forces a constant reassessment of what kinds of impact constitute an event. In this book, </w:t>
      </w:r>
      <w:r w:rsidRPr="00E50106">
        <w:rPr>
          <w:rStyle w:val="Emphasis"/>
        </w:rPr>
        <w:t>“</w:t>
      </w:r>
      <w:r w:rsidRPr="00E70FDB">
        <w:rPr>
          <w:rStyle w:val="Emphasis"/>
          <w:highlight w:val="cyan"/>
        </w:rPr>
        <w:t>inconvenience” draws a membrane across radically private experiences of world-receptivity at the periphery of attention and anything people have to face every day</w:t>
      </w:r>
      <w:r w:rsidRPr="00E50106">
        <w:rPr>
          <w:rStyle w:val="StyleUnderline"/>
        </w:rPr>
        <w:t xml:space="preserve">—an ongoing labor situation, a family, </w:t>
      </w:r>
      <w:r w:rsidRPr="00E70FDB">
        <w:rPr>
          <w:rStyle w:val="StyleUnderline"/>
          <w:highlight w:val="cyan"/>
        </w:rPr>
        <w:t>a politicized infrastructure they may have been born into, the population they’ve been assigned to, or other people’s projected fantasies</w:t>
      </w:r>
      <w:r w:rsidRPr="00DE284D">
        <w:rPr>
          <w:rStyle w:val="StyleUnderline"/>
          <w:sz w:val="16"/>
        </w:rPr>
        <w:t xml:space="preserve">.9 When is a body an event because of the kind of thing it is deemed to be, as when they walk into a room or cross a state line? What price and what kinds of price are being paid </w:t>
      </w:r>
      <w:proofErr w:type="gramStart"/>
      <w:r w:rsidRPr="00DE284D">
        <w:rPr>
          <w:rStyle w:val="StyleUnderline"/>
          <w:sz w:val="16"/>
        </w:rPr>
        <w:t>in order to</w:t>
      </w:r>
      <w:proofErr w:type="gramEnd"/>
      <w:r w:rsidRPr="00DE284D">
        <w:rPr>
          <w:rStyle w:val="StyleUnderline"/>
          <w:sz w:val="16"/>
        </w:rPr>
        <w:t xml:space="preserve"> live a life as other people’s inconvenient object? These questions tap into the ordinary of biopower at the same time as they tap into the encounter with being as such. </w:t>
      </w:r>
      <w:r w:rsidRPr="00E70FDB">
        <w:rPr>
          <w:rStyle w:val="StyleUnderline"/>
          <w:highlight w:val="cyan"/>
        </w:rPr>
        <w:t>However dramatic the situation of power, it is at its most powerful when it is distributed across the structural, the casual, and the shadowy</w:t>
      </w:r>
      <w:r w:rsidRPr="00DE284D">
        <w:rPr>
          <w:sz w:val="16"/>
        </w:rPr>
        <w:t xml:space="preserve">, as Fred Moten and Stefano Harney, Achille </w:t>
      </w:r>
      <w:proofErr w:type="spellStart"/>
      <w:r w:rsidRPr="00DE284D">
        <w:rPr>
          <w:sz w:val="16"/>
        </w:rPr>
        <w:t>Mbembe</w:t>
      </w:r>
      <w:proofErr w:type="spellEnd"/>
      <w:r w:rsidRPr="00DE284D">
        <w:rPr>
          <w:sz w:val="16"/>
        </w:rPr>
        <w:t xml:space="preserve">, and </w:t>
      </w:r>
      <w:proofErr w:type="spellStart"/>
      <w:r w:rsidRPr="00DE284D">
        <w:rPr>
          <w:sz w:val="16"/>
        </w:rPr>
        <w:t>Jasbir</w:t>
      </w:r>
      <w:proofErr w:type="spellEnd"/>
      <w:r w:rsidRPr="00DE284D">
        <w:rPr>
          <w:sz w:val="16"/>
        </w:rPr>
        <w:t xml:space="preserve"> Puar have documented in their work on necropolitical protocols of the state and related apparatuses.</w:t>
      </w:r>
      <w:r w:rsidRPr="00DE284D">
        <w:rPr>
          <w:rStyle w:val="StyleUnderline"/>
          <w:sz w:val="16"/>
        </w:rPr>
        <w:t xml:space="preserve">10 As Puar argues, </w:t>
      </w:r>
      <w:r w:rsidRPr="00E70FDB">
        <w:rPr>
          <w:rStyle w:val="Emphasis"/>
          <w:highlight w:val="cyan"/>
        </w:rPr>
        <w:t>to maim rather than kill in order to maintain political power is to enjoy enforcing the ongoing theater of the inconvenience of certain other people</w:t>
      </w:r>
      <w:r w:rsidRPr="00E50106">
        <w:rPr>
          <w:rStyle w:val="StyleUnderline"/>
        </w:rPr>
        <w:t xml:space="preserve">. But it’s not just bullets that disable living. </w:t>
      </w:r>
      <w:r w:rsidRPr="00E70FDB">
        <w:rPr>
          <w:rStyle w:val="StyleUnderline"/>
          <w:highlight w:val="cyan"/>
        </w:rPr>
        <w:t xml:space="preserve">It’s inconvenient to bear the burden of a naming you didn’t </w:t>
      </w:r>
      <w:r w:rsidRPr="00E70FDB">
        <w:rPr>
          <w:rStyle w:val="StyleUnderline"/>
          <w:highlight w:val="cyan"/>
        </w:rPr>
        <w:lastRenderedPageBreak/>
        <w:t>ask for:</w:t>
      </w:r>
      <w:r w:rsidRPr="00E50106">
        <w:rPr>
          <w:rStyle w:val="StyleUnderline"/>
        </w:rPr>
        <w:t xml:space="preserve"> there is no getting beyond it, only dealing with it as a form of life you live with. To a structurally and/or </w:t>
      </w:r>
      <w:proofErr w:type="spellStart"/>
      <w:r w:rsidRPr="00E50106">
        <w:rPr>
          <w:rStyle w:val="StyleUnderline"/>
        </w:rPr>
        <w:t>fantasmatically</w:t>
      </w:r>
      <w:proofErr w:type="spellEnd"/>
      <w:r w:rsidRPr="00E50106">
        <w:rPr>
          <w:rStyle w:val="StyleUnderline"/>
        </w:rPr>
        <w:t xml:space="preserve"> dominant class, though, the experience of inconvenience produces dramas of unfairness</w:t>
      </w:r>
      <w:r w:rsidRPr="00DE284D">
        <w:rPr>
          <w:rStyle w:val="StyleUnderline"/>
          <w:sz w:val="16"/>
        </w:rPr>
        <w:t>. Take, for example, the paranoid reversals of “</w:t>
      </w:r>
      <w:proofErr w:type="spellStart"/>
      <w:r w:rsidRPr="00DE284D">
        <w:rPr>
          <w:rStyle w:val="StyleUnderline"/>
          <w:sz w:val="16"/>
        </w:rPr>
        <w:t>incels</w:t>
      </w:r>
      <w:proofErr w:type="spellEnd"/>
      <w:r w:rsidRPr="00DE284D">
        <w:rPr>
          <w:rStyle w:val="StyleUnderline"/>
          <w:sz w:val="16"/>
        </w:rPr>
        <w:t xml:space="preserve">” and other entitled persons who experience their vulnerability as an injury of unjustly denied deference.11 </w:t>
      </w:r>
      <w:r w:rsidRPr="00E50106">
        <w:rPr>
          <w:rStyle w:val="StyleUnderline"/>
        </w:rPr>
        <w:t xml:space="preserve">It is predictable that </w:t>
      </w:r>
      <w:r w:rsidRPr="00E70FDB">
        <w:rPr>
          <w:rStyle w:val="StyleUnderline"/>
          <w:highlight w:val="cyan"/>
        </w:rPr>
        <w:t>the structurally dominant feel vulnerable about their status and insist that if the historically subordinated deserve repair, so do the entitled</w:t>
      </w:r>
      <w:r w:rsidRPr="00DE284D">
        <w:rPr>
          <w:rStyle w:val="StyleUnderline"/>
          <w:sz w:val="16"/>
        </w:rPr>
        <w:t xml:space="preserve">. It is as though there is a democracy in vulnerability, as though the details do not matter. From both perspectives, </w:t>
      </w:r>
      <w:r w:rsidRPr="00DE284D">
        <w:rPr>
          <w:sz w:val="16"/>
        </w:rPr>
        <w:t xml:space="preserve">the exhaustion from incessant abrasive contact can produce numbed or intense self-subtraction and the elaboration of massive rage. </w:t>
      </w:r>
      <w:r w:rsidRPr="00E70FDB">
        <w:rPr>
          <w:rStyle w:val="Emphasis"/>
          <w:highlight w:val="cyan"/>
        </w:rPr>
        <w:t>At whatever intensity or scale, then, in whatever scenario of power, the sense of the inconvenience of other people in general</w:t>
      </w:r>
      <w:r w:rsidRPr="007C1F6C">
        <w:rPr>
          <w:rStyle w:val="Emphasis"/>
        </w:rPr>
        <w:t xml:space="preserve">, and often some other particular kinds of people, </w:t>
      </w:r>
      <w:r w:rsidRPr="00E70FDB">
        <w:rPr>
          <w:rStyle w:val="Emphasis"/>
          <w:highlight w:val="cyan"/>
        </w:rPr>
        <w:t>is constantly being renewed and reevaluated</w:t>
      </w:r>
      <w:r w:rsidRPr="00DE284D">
        <w:rPr>
          <w:sz w:val="16"/>
        </w:rPr>
        <w:t xml:space="preserve">. Mainly the hit of it surfaces and dives in the ordinary life of being in the world, </w:t>
      </w:r>
      <w:r w:rsidRPr="00FD507C">
        <w:rPr>
          <w:rStyle w:val="StyleUnderline"/>
        </w:rPr>
        <w:t>shifting atmospheres and coordinating stresses without much being memorable. But the ordinary includes the casual reproduction of hatreds and aversions, creating subjectivities powerfully shaped by navigating its entailments, excitements, and tolls.</w:t>
      </w:r>
    </w:p>
    <w:p w14:paraId="6B8200EE" w14:textId="46F6C1B5" w:rsidR="006E6EB8" w:rsidRDefault="006E6EB8" w:rsidP="009C0725">
      <w:pPr>
        <w:pStyle w:val="Heading3"/>
      </w:pPr>
      <w:r>
        <w:lastRenderedPageBreak/>
        <w:t>Alt---2AC</w:t>
      </w:r>
    </w:p>
    <w:p w14:paraId="04FD2528" w14:textId="77777777" w:rsidR="006E6EB8" w:rsidRPr="0028044D" w:rsidRDefault="006E6EB8" w:rsidP="006E6EB8">
      <w:pPr>
        <w:pStyle w:val="Heading4"/>
      </w:pPr>
      <w:r w:rsidRPr="0028044D">
        <w:t xml:space="preserve">The alt fails – party building is a vague aspiration to leadership of the working class with no </w:t>
      </w:r>
      <w:r>
        <w:t>analysis on the historical racisms of Marxism. Inevitably, it causes fractured movements and unable to consolidate actual change.</w:t>
      </w:r>
      <w:r w:rsidRPr="0028044D">
        <w:t xml:space="preserve"> </w:t>
      </w:r>
    </w:p>
    <w:p w14:paraId="7E87184A" w14:textId="77777777" w:rsidR="006E6EB8" w:rsidRPr="0028044D" w:rsidRDefault="006E6EB8" w:rsidP="006E6EB8">
      <w:r w:rsidRPr="0028044D">
        <w:rPr>
          <w:rStyle w:val="Style13ptBold"/>
        </w:rPr>
        <w:t>Kalisz, 20</w:t>
      </w:r>
      <w:r w:rsidRPr="0028044D">
        <w:t xml:space="preserve"> (Teresa, organizer based in New York City and a member of Red Bloom and the Marxist Center, “Everyday Ruptures: Putting </w:t>
      </w:r>
      <w:proofErr w:type="spellStart"/>
      <w:r w:rsidRPr="0028044D">
        <w:t>Basebuilding</w:t>
      </w:r>
      <w:proofErr w:type="spellEnd"/>
      <w:r w:rsidRPr="0028044D">
        <w:t xml:space="preserve"> on a Revolutionary Path,” </w:t>
      </w:r>
      <w:r w:rsidRPr="0028044D">
        <w:rPr>
          <w:i/>
          <w:iCs/>
        </w:rPr>
        <w:t>The Left Wind,</w:t>
      </w:r>
      <w:r w:rsidRPr="0028044D">
        <w:t xml:space="preserve"> </w:t>
      </w:r>
      <w:hyperlink r:id="rId27" w:history="1">
        <w:r w:rsidRPr="0028044D">
          <w:rPr>
            <w:rStyle w:val="Hyperlink"/>
          </w:rPr>
          <w:t>https://theleftwind.wordpress.com/2020/04/24/everyday-ruptures-putting-basebuilding-on-a-revolutionary-path/</w:t>
        </w:r>
      </w:hyperlink>
      <w:r w:rsidRPr="0028044D">
        <w:t>)</w:t>
      </w:r>
    </w:p>
    <w:p w14:paraId="49BA23D3" w14:textId="521A4FD3" w:rsidR="006E6EB8" w:rsidRPr="006E6EB8" w:rsidRDefault="006E6EB8" w:rsidP="006E6EB8">
      <w:pPr>
        <w:rPr>
          <w:sz w:val="14"/>
        </w:rPr>
      </w:pPr>
      <w:r w:rsidRPr="0028044D">
        <w:rPr>
          <w:sz w:val="14"/>
        </w:rPr>
        <w:t xml:space="preserve">When the question of organization is brought up with respect to the revolution, </w:t>
      </w:r>
      <w:r w:rsidRPr="0028044D">
        <w:rPr>
          <w:rStyle w:val="StyleUnderline"/>
        </w:rPr>
        <w:t>Marxists often return to the idea of the party</w:t>
      </w:r>
      <w:r w:rsidRPr="0028044D">
        <w:rPr>
          <w:sz w:val="14"/>
        </w:rPr>
        <w:t xml:space="preserve">. </w:t>
      </w:r>
      <w:r w:rsidRPr="00E70FDB">
        <w:rPr>
          <w:rStyle w:val="StyleUnderline"/>
          <w:highlight w:val="cyan"/>
        </w:rPr>
        <w:t>The party is</w:t>
      </w:r>
      <w:r w:rsidRPr="0028044D">
        <w:rPr>
          <w:rStyle w:val="StyleUnderline"/>
        </w:rPr>
        <w:t xml:space="preserve"> often </w:t>
      </w:r>
      <w:r w:rsidRPr="00E70FDB">
        <w:rPr>
          <w:rStyle w:val="StyleUnderline"/>
          <w:highlight w:val="cyan"/>
        </w:rPr>
        <w:t>approached as if the word itself</w:t>
      </w:r>
      <w:r w:rsidRPr="0028044D">
        <w:rPr>
          <w:rStyle w:val="StyleUnderline"/>
        </w:rPr>
        <w:t xml:space="preserve"> has power, as if the term “party building” on its own </w:t>
      </w:r>
      <w:r w:rsidRPr="00E70FDB">
        <w:rPr>
          <w:rStyle w:val="StyleUnderline"/>
          <w:highlight w:val="cyan"/>
        </w:rPr>
        <w:t>implies all the</w:t>
      </w:r>
      <w:r w:rsidRPr="0028044D">
        <w:rPr>
          <w:rStyle w:val="StyleUnderline"/>
        </w:rPr>
        <w:t xml:space="preserve"> structural and strategic </w:t>
      </w:r>
      <w:r w:rsidRPr="00E70FDB">
        <w:rPr>
          <w:rStyle w:val="StyleUnderline"/>
          <w:highlight w:val="cyan"/>
        </w:rPr>
        <w:t>information necessary</w:t>
      </w:r>
      <w:r w:rsidRPr="0028044D">
        <w:rPr>
          <w:rStyle w:val="StyleUnderline"/>
        </w:rPr>
        <w:t xml:space="preserve"> for the conversation</w:t>
      </w:r>
      <w:r w:rsidRPr="0028044D">
        <w:rPr>
          <w:sz w:val="14"/>
        </w:rPr>
        <w:t xml:space="preserve">. </w:t>
      </w:r>
      <w:r w:rsidRPr="00E70FDB">
        <w:rPr>
          <w:rStyle w:val="Emphasis"/>
          <w:highlight w:val="cyan"/>
        </w:rPr>
        <w:t>This is a problem</w:t>
      </w:r>
      <w:r w:rsidRPr="0028044D">
        <w:rPr>
          <w:sz w:val="14"/>
        </w:rPr>
        <w:t xml:space="preserve">, </w:t>
      </w:r>
      <w:r w:rsidRPr="00E70FDB">
        <w:rPr>
          <w:rStyle w:val="StyleUnderline"/>
          <w:highlight w:val="cyan"/>
        </w:rPr>
        <w:t>because</w:t>
      </w:r>
      <w:r w:rsidRPr="0028044D">
        <w:rPr>
          <w:rStyle w:val="StyleUnderline"/>
        </w:rPr>
        <w:t xml:space="preserve"> while the left does distinguish between a mass party and a Leninist party (though even this distinction is contested), </w:t>
      </w:r>
      <w:r w:rsidRPr="00E70FDB">
        <w:rPr>
          <w:rStyle w:val="StyleUnderline"/>
          <w:highlight w:val="cyan"/>
        </w:rPr>
        <w:t>there is</w:t>
      </w:r>
      <w:r w:rsidRPr="0028044D">
        <w:rPr>
          <w:rStyle w:val="StyleUnderline"/>
        </w:rPr>
        <w:t xml:space="preserve"> quite a bit of </w:t>
      </w:r>
      <w:r w:rsidRPr="00E70FDB">
        <w:rPr>
          <w:rStyle w:val="StyleUnderline"/>
          <w:highlight w:val="cyan"/>
        </w:rPr>
        <w:t>diversity within these forms</w:t>
      </w:r>
      <w:r w:rsidRPr="0028044D">
        <w:rPr>
          <w:rStyle w:val="StyleUnderline"/>
        </w:rPr>
        <w:t xml:space="preserve"> that are both shaped by the strategies of the trends they are born out of and the political terrain of countries they operate in.</w:t>
      </w:r>
      <w:r w:rsidRPr="0028044D">
        <w:rPr>
          <w:sz w:val="14"/>
        </w:rPr>
        <w:t xml:space="preserve"> </w:t>
      </w:r>
      <w:r w:rsidRPr="0028044D">
        <w:rPr>
          <w:rStyle w:val="StyleUnderline"/>
        </w:rPr>
        <w:t>The Bolsheviks, the Communist Party of the Philippines, and the Socialist Workers Party (US) were all Leninist parties that operated on nominal democratic centralism, but the specific forms and ways they operate are all quite different</w:t>
      </w:r>
      <w:r w:rsidRPr="0028044D">
        <w:rPr>
          <w:sz w:val="14"/>
        </w:rPr>
        <w:t xml:space="preserve">. </w:t>
      </w:r>
      <w:r w:rsidRPr="0028044D">
        <w:rPr>
          <w:rStyle w:val="StyleUnderline"/>
        </w:rPr>
        <w:t xml:space="preserve">AROC in their original critique of Marxist Center gives a preliminary definition of what a party is, contending that “political parties are the institution of unitary political leadership for a class or fraction of a class.” </w:t>
      </w:r>
      <w:r w:rsidRPr="0028044D">
        <w:rPr>
          <w:sz w:val="14"/>
        </w:rPr>
        <w:t xml:space="preserve">This is still a broad enough definition that it could theoretically encompass any variety of organizational types. </w:t>
      </w:r>
      <w:r w:rsidRPr="0028044D">
        <w:rPr>
          <w:rStyle w:val="StyleUnderline"/>
        </w:rPr>
        <w:t>With all this lack of clarity over what a call to party build means, is party building desirable?</w:t>
      </w:r>
      <w:r w:rsidRPr="0028044D">
        <w:rPr>
          <w:sz w:val="14"/>
        </w:rPr>
        <w:t xml:space="preserve"> In her contribution to the debate in the aftermath of Marxist Center’s founding, </w:t>
      </w:r>
      <w:r w:rsidRPr="0028044D">
        <w:rPr>
          <w:rStyle w:val="Emphasis"/>
        </w:rPr>
        <w:t>Alyson Escalante makes an argument for its benefit</w:t>
      </w:r>
      <w:r w:rsidRPr="0028044D">
        <w:rPr>
          <w:sz w:val="14"/>
        </w:rPr>
        <w:t xml:space="preserve">. </w:t>
      </w:r>
      <w:r w:rsidRPr="0028044D">
        <w:rPr>
          <w:rStyle w:val="StyleUnderline"/>
        </w:rPr>
        <w:t>She points out that, despite the Marxist Center’s commitment to mass work and institution building, it hasn’t committed to a strategy for revolution, and this is a major weakness.</w:t>
      </w:r>
      <w:r w:rsidRPr="0028044D">
        <w:rPr>
          <w:sz w:val="14"/>
        </w:rPr>
        <w:t xml:space="preserve"> </w:t>
      </w:r>
      <w:r w:rsidRPr="0028044D">
        <w:rPr>
          <w:rStyle w:val="Emphasis"/>
        </w:rPr>
        <w:t>Party building</w:t>
      </w:r>
      <w:r w:rsidRPr="0028044D">
        <w:rPr>
          <w:sz w:val="14"/>
        </w:rPr>
        <w:t xml:space="preserve"> provides a next step beyond building new working class </w:t>
      </w:r>
      <w:proofErr w:type="gramStart"/>
      <w:r w:rsidRPr="0028044D">
        <w:rPr>
          <w:sz w:val="14"/>
        </w:rPr>
        <w:t>institutions, and</w:t>
      </w:r>
      <w:proofErr w:type="gramEnd"/>
      <w:r w:rsidRPr="0028044D">
        <w:rPr>
          <w:sz w:val="14"/>
        </w:rPr>
        <w:t xml:space="preserve"> can provide a context for MC’s mass work and a basis for the development of a revolutionary strategy. While Marxist Center may fail to build the party as in past movements, this isn’t an argument against trying. Alyson’s argument isn’t completely disagreeable. In fact, this document agrees with her fundamental point: Marxist Center’s lack of a strategy for revolution is a major weakness. From here, she errs; </w:t>
      </w:r>
      <w:r w:rsidRPr="0028044D">
        <w:rPr>
          <w:rStyle w:val="StyleUnderline"/>
        </w:rPr>
        <w:t>by placing party building at the foundation of our strategy, we lose sight of the fact that the organizational forms are determined in large part by the strategy and struggles with which we engage</w:t>
      </w:r>
      <w:r w:rsidRPr="0028044D">
        <w:rPr>
          <w:sz w:val="14"/>
        </w:rPr>
        <w:t xml:space="preserve">. </w:t>
      </w:r>
      <w:r w:rsidRPr="00E70FDB">
        <w:rPr>
          <w:rStyle w:val="StyleUnderline"/>
          <w:highlight w:val="cyan"/>
        </w:rPr>
        <w:t>Elevating the ‘</w:t>
      </w:r>
      <w:r w:rsidRPr="00E70FDB">
        <w:rPr>
          <w:rStyle w:val="Emphasis"/>
          <w:highlight w:val="cyan"/>
        </w:rPr>
        <w:t>party’ form</w:t>
      </w:r>
      <w:r w:rsidRPr="0028044D">
        <w:rPr>
          <w:rStyle w:val="StyleUnderline"/>
        </w:rPr>
        <w:t xml:space="preserve"> </w:t>
      </w:r>
      <w:r w:rsidRPr="00E70FDB">
        <w:rPr>
          <w:rStyle w:val="StyleUnderline"/>
          <w:highlight w:val="cyan"/>
        </w:rPr>
        <w:t xml:space="preserve">to the level of strategy </w:t>
      </w:r>
      <w:r w:rsidRPr="0028044D">
        <w:rPr>
          <w:rStyle w:val="StyleUnderline"/>
        </w:rPr>
        <w:t xml:space="preserve">presents the possibility of </w:t>
      </w:r>
      <w:r w:rsidRPr="00E70FDB">
        <w:rPr>
          <w:rStyle w:val="StyleUnderline"/>
          <w:highlight w:val="cyan"/>
        </w:rPr>
        <w:t>conflat</w:t>
      </w:r>
      <w:r w:rsidRPr="0028044D">
        <w:rPr>
          <w:rStyle w:val="StyleUnderline"/>
        </w:rPr>
        <w:t xml:space="preserve">ing </w:t>
      </w:r>
      <w:r w:rsidRPr="00E70FDB">
        <w:rPr>
          <w:rStyle w:val="StyleUnderline"/>
          <w:highlight w:val="cyan"/>
        </w:rPr>
        <w:t>utterly different visions</w:t>
      </w:r>
      <w:r w:rsidRPr="0028044D">
        <w:rPr>
          <w:rStyle w:val="StyleUnderline"/>
        </w:rPr>
        <w:t xml:space="preserve"> which fall under the category of “party building</w:t>
      </w:r>
      <w:r w:rsidRPr="0028044D">
        <w:rPr>
          <w:sz w:val="14"/>
        </w:rPr>
        <w:t xml:space="preserve">”. </w:t>
      </w:r>
      <w:r w:rsidRPr="0028044D">
        <w:rPr>
          <w:rStyle w:val="StyleUnderline"/>
        </w:rPr>
        <w:t xml:space="preserve">A party that leads a </w:t>
      </w:r>
      <w:r w:rsidRPr="00E70FDB">
        <w:rPr>
          <w:rStyle w:val="StyleUnderline"/>
          <w:highlight w:val="cyan"/>
        </w:rPr>
        <w:t>guerilla war is different from</w:t>
      </w:r>
      <w:r w:rsidRPr="0028044D">
        <w:rPr>
          <w:rStyle w:val="StyleUnderline"/>
        </w:rPr>
        <w:t xml:space="preserve"> a party that operates mostly in </w:t>
      </w:r>
      <w:r w:rsidRPr="00E70FDB">
        <w:rPr>
          <w:rStyle w:val="StyleUnderline"/>
          <w:highlight w:val="cyan"/>
        </w:rPr>
        <w:t>electoral politics</w:t>
      </w:r>
      <w:r w:rsidRPr="0028044D">
        <w:rPr>
          <w:rStyle w:val="StyleUnderline"/>
        </w:rPr>
        <w:t xml:space="preserve">. </w:t>
      </w:r>
      <w:r w:rsidRPr="00E70FDB">
        <w:rPr>
          <w:rStyle w:val="Emphasis"/>
          <w:highlight w:val="cyan"/>
        </w:rPr>
        <w:t>If we don’t have our strategy, we don’t know what type of party to build</w:t>
      </w:r>
      <w:r w:rsidRPr="0028044D">
        <w:rPr>
          <w:sz w:val="14"/>
        </w:rPr>
        <w:t xml:space="preserve">. Furthermore, by making party building a goal, we have to ask the </w:t>
      </w:r>
      <w:proofErr w:type="spellStart"/>
      <w:r w:rsidRPr="0028044D">
        <w:rPr>
          <w:sz w:val="14"/>
        </w:rPr>
        <w:t>question:</w:t>
      </w:r>
      <w:r w:rsidRPr="00E70FDB">
        <w:rPr>
          <w:rStyle w:val="StyleUnderline"/>
          <w:highlight w:val="cyan"/>
        </w:rPr>
        <w:t>at</w:t>
      </w:r>
      <w:proofErr w:type="spellEnd"/>
      <w:r w:rsidRPr="00E70FDB">
        <w:rPr>
          <w:rStyle w:val="StyleUnderline"/>
          <w:highlight w:val="cyan"/>
        </w:rPr>
        <w:t xml:space="preserve"> what point </w:t>
      </w:r>
      <w:proofErr w:type="gramStart"/>
      <w:r w:rsidRPr="00E70FDB">
        <w:rPr>
          <w:rStyle w:val="StyleUnderline"/>
          <w:highlight w:val="cyan"/>
        </w:rPr>
        <w:t xml:space="preserve">does </w:t>
      </w:r>
      <w:r w:rsidRPr="0028044D">
        <w:rPr>
          <w:rStyle w:val="StyleUnderline"/>
        </w:rPr>
        <w:t xml:space="preserve">a </w:t>
      </w:r>
      <w:r w:rsidRPr="00E70FDB">
        <w:rPr>
          <w:rStyle w:val="StyleUnderline"/>
          <w:highlight w:val="cyan"/>
        </w:rPr>
        <w:t>party</w:t>
      </w:r>
      <w:proofErr w:type="gramEnd"/>
      <w:r w:rsidRPr="00E70FDB">
        <w:rPr>
          <w:rStyle w:val="StyleUnderline"/>
          <w:highlight w:val="cyan"/>
        </w:rPr>
        <w:t xml:space="preserve"> building </w:t>
      </w:r>
      <w:r w:rsidRPr="0028044D">
        <w:rPr>
          <w:rStyle w:val="StyleUnderline"/>
        </w:rPr>
        <w:t xml:space="preserve">project </w:t>
      </w:r>
      <w:r w:rsidRPr="00E70FDB">
        <w:rPr>
          <w:rStyle w:val="StyleUnderline"/>
          <w:highlight w:val="cyan"/>
        </w:rPr>
        <w:t>become the party?</w:t>
      </w:r>
      <w:r w:rsidRPr="0028044D">
        <w:rPr>
          <w:sz w:val="14"/>
        </w:rPr>
        <w:t xml:space="preserve"> A quote from the Union of French Communists Marxist-Leninists tries to answer this: …the party must be constructed in the fire of struggles, step by step, under the control of the mass political movement. In France today, this party does not exist. It is not a question of </w:t>
      </w:r>
      <w:proofErr w:type="spellStart"/>
      <w:r w:rsidRPr="0028044D">
        <w:rPr>
          <w:sz w:val="14"/>
        </w:rPr>
        <w:t>self proclaiming</w:t>
      </w:r>
      <w:proofErr w:type="spellEnd"/>
      <w:r w:rsidRPr="0028044D">
        <w:rPr>
          <w:sz w:val="14"/>
        </w:rPr>
        <w:t xml:space="preserve"> it. This is why we declare that we are not the Party. We are a Marxist-Leninist-Maoist political group FOR the foundation of a communist Union. This Union, having proven itself, and gathering a significant fraction of the vanguard workers, will itself have to determine the conditions and stages for the foundation of the Party. When has a party proven itself? What constitutes a significant fraction of vanguard workers? How do we distinguish between premature self-declarations and genuine foundations of the party? If a political organization has already clearly successfully accomplished all these things before founding the party, what benefit is there to founding a new organization? The pre-party formation has already accomplished the tasks that define a party in this sense. Just like the problems facing dual power theories where </w:t>
      </w:r>
      <w:r w:rsidRPr="00E70FDB">
        <w:rPr>
          <w:rStyle w:val="Emphasis"/>
          <w:highlight w:val="cyan"/>
        </w:rPr>
        <w:t>revolution becomes this far point in the future with no clear path</w:t>
      </w:r>
      <w:r w:rsidRPr="0028044D">
        <w:rPr>
          <w:sz w:val="14"/>
        </w:rPr>
        <w:t xml:space="preserve"> from where we currently are, </w:t>
      </w:r>
      <w:r w:rsidRPr="00E70FDB">
        <w:rPr>
          <w:rStyle w:val="StyleUnderline"/>
          <w:highlight w:val="cyan"/>
        </w:rPr>
        <w:t>party building</w:t>
      </w:r>
      <w:r w:rsidRPr="0028044D">
        <w:rPr>
          <w:rStyle w:val="StyleUnderline"/>
        </w:rPr>
        <w:t xml:space="preserve"> also </w:t>
      </w:r>
      <w:r w:rsidRPr="00E70FDB">
        <w:rPr>
          <w:rStyle w:val="StyleUnderline"/>
          <w:highlight w:val="cyan"/>
        </w:rPr>
        <w:t>provides little in the way of a clear path from the ‘pre-party’ to the party.</w:t>
      </w:r>
      <w:r w:rsidRPr="0028044D">
        <w:rPr>
          <w:rStyle w:val="StyleUnderline"/>
        </w:rPr>
        <w:t xml:space="preserve"> </w:t>
      </w:r>
      <w:r w:rsidRPr="0028044D">
        <w:rPr>
          <w:sz w:val="14"/>
        </w:rPr>
        <w:t xml:space="preserve">If organizational forms are determined by strategy and the conditions under which we organize, then what are the organizational forms for revolutionaries that flow from the </w:t>
      </w:r>
      <w:proofErr w:type="spellStart"/>
      <w:r w:rsidRPr="0028044D">
        <w:rPr>
          <w:sz w:val="14"/>
        </w:rPr>
        <w:t>ruptural</w:t>
      </w:r>
      <w:proofErr w:type="spellEnd"/>
      <w:r w:rsidRPr="0028044D">
        <w:rPr>
          <w:sz w:val="14"/>
        </w:rPr>
        <w:t xml:space="preserve"> strategy for socialism? To start, one reality that needs to be confronted is that, </w:t>
      </w:r>
      <w:r w:rsidRPr="00E70FDB">
        <w:rPr>
          <w:rStyle w:val="StyleUnderline"/>
          <w:highlight w:val="cyan"/>
        </w:rPr>
        <w:t xml:space="preserve">despite the aspirations of </w:t>
      </w:r>
      <w:r w:rsidRPr="00E70FDB">
        <w:rPr>
          <w:rStyle w:val="Emphasis"/>
          <w:highlight w:val="cyan"/>
        </w:rPr>
        <w:t>vanguardist</w:t>
      </w:r>
      <w:r w:rsidRPr="00E70FDB">
        <w:rPr>
          <w:rStyle w:val="StyleUnderline"/>
          <w:highlight w:val="cyan"/>
        </w:rPr>
        <w:t xml:space="preserve"> </w:t>
      </w:r>
      <w:r w:rsidRPr="00E70FDB">
        <w:rPr>
          <w:rStyle w:val="Emphasis"/>
          <w:highlight w:val="cyan"/>
        </w:rPr>
        <w:t>tendencies</w:t>
      </w:r>
      <w:r w:rsidRPr="0028044D">
        <w:rPr>
          <w:rStyle w:val="StyleUnderline"/>
        </w:rPr>
        <w:t xml:space="preserve">, </w:t>
      </w:r>
      <w:r w:rsidRPr="00E70FDB">
        <w:rPr>
          <w:rStyle w:val="StyleUnderline"/>
          <w:highlight w:val="cyan"/>
        </w:rPr>
        <w:t xml:space="preserve">the idea that we will have </w:t>
      </w:r>
      <w:r w:rsidRPr="00E70FDB">
        <w:rPr>
          <w:rStyle w:val="Emphasis"/>
          <w:highlight w:val="cyan"/>
        </w:rPr>
        <w:t>unitary leadership</w:t>
      </w:r>
      <w:r w:rsidRPr="0028044D">
        <w:rPr>
          <w:rStyle w:val="Emphasis"/>
        </w:rPr>
        <w:t xml:space="preserve"> </w:t>
      </w:r>
      <w:r w:rsidRPr="00E70FDB">
        <w:rPr>
          <w:rStyle w:val="StyleUnderline"/>
          <w:highlight w:val="cyan"/>
        </w:rPr>
        <w:t xml:space="preserve">of the working class is </w:t>
      </w:r>
      <w:r w:rsidRPr="00E70FDB">
        <w:rPr>
          <w:rStyle w:val="Emphasis"/>
          <w:highlight w:val="cyan"/>
        </w:rPr>
        <w:t>unrealistic</w:t>
      </w:r>
      <w:r w:rsidRPr="0028044D">
        <w:rPr>
          <w:rStyle w:val="StyleUnderline"/>
        </w:rPr>
        <w:t xml:space="preserve"> for the near term </w:t>
      </w:r>
      <w:r w:rsidRPr="00E70FDB">
        <w:rPr>
          <w:rStyle w:val="StyleUnderline"/>
          <w:highlight w:val="cyan"/>
        </w:rPr>
        <w:t>and</w:t>
      </w:r>
      <w:r w:rsidRPr="0028044D">
        <w:rPr>
          <w:rStyle w:val="StyleUnderline"/>
        </w:rPr>
        <w:t xml:space="preserve"> might very well be completely </w:t>
      </w:r>
      <w:r w:rsidRPr="00E70FDB">
        <w:rPr>
          <w:rStyle w:val="Emphasis"/>
          <w:highlight w:val="cyan"/>
        </w:rPr>
        <w:t>impossible</w:t>
      </w:r>
      <w:r w:rsidRPr="0028044D">
        <w:rPr>
          <w:sz w:val="14"/>
        </w:rPr>
        <w:t xml:space="preserve">. Revolutions, while they might have a dominant organization, are often carried out by blocs of revolutionary political </w:t>
      </w:r>
      <w:r w:rsidRPr="0028044D">
        <w:rPr>
          <w:sz w:val="14"/>
        </w:rPr>
        <w:lastRenderedPageBreak/>
        <w:t xml:space="preserve">organizations and mass organizations (as seen in the Russian Revolution). This isn’t a weakness necessarily and, in fact, we can use this to our benefit even in the near term. </w:t>
      </w:r>
    </w:p>
    <w:p w14:paraId="348E9978" w14:textId="22B74295" w:rsidR="009C0725" w:rsidRPr="003D27DE" w:rsidRDefault="009C0725" w:rsidP="009C0725">
      <w:pPr>
        <w:pStyle w:val="Heading3"/>
      </w:pPr>
      <w:r>
        <w:lastRenderedPageBreak/>
        <w:t>Defense---2AC</w:t>
      </w:r>
    </w:p>
    <w:p w14:paraId="5DA25DEB" w14:textId="77777777" w:rsidR="009C0725" w:rsidRPr="0062704F" w:rsidRDefault="009C0725" w:rsidP="009C0725">
      <w:pPr>
        <w:pStyle w:val="Heading4"/>
        <w:rPr>
          <w:rFonts w:cs="Calibri"/>
        </w:rPr>
      </w:pPr>
      <w:r w:rsidRPr="0062704F">
        <w:rPr>
          <w:rFonts w:cs="Calibri"/>
        </w:rPr>
        <w:t xml:space="preserve">Reproductive Futurism is just a fantasy against the death drive. It stimulates the desire for progress but inevitably </w:t>
      </w:r>
      <w:r w:rsidRPr="0062704F">
        <w:rPr>
          <w:rFonts w:cs="Calibri"/>
          <w:u w:val="single"/>
        </w:rPr>
        <w:t>neutralizes resistance</w:t>
      </w:r>
      <w:r w:rsidRPr="0062704F">
        <w:rPr>
          <w:rFonts w:cs="Calibri"/>
        </w:rPr>
        <w:t xml:space="preserve"> since it permits all social, political, and cultural struggles that exist in a homophobic imagination entrenching Queerness as the </w:t>
      </w:r>
      <w:r w:rsidRPr="0062704F">
        <w:rPr>
          <w:rFonts w:cs="Calibri"/>
          <w:u w:val="single"/>
        </w:rPr>
        <w:t>epitome of death</w:t>
      </w:r>
      <w:r w:rsidRPr="0062704F">
        <w:rPr>
          <w:rFonts w:cs="Calibri"/>
        </w:rPr>
        <w:t xml:space="preserve">. </w:t>
      </w:r>
    </w:p>
    <w:p w14:paraId="38F9EB98" w14:textId="77777777" w:rsidR="009C0725" w:rsidRPr="00FE1D7F" w:rsidRDefault="009C0725" w:rsidP="009C0725">
      <w:proofErr w:type="spellStart"/>
      <w:r w:rsidRPr="00FE1D7F">
        <w:rPr>
          <w:rStyle w:val="Style13ptBold"/>
        </w:rPr>
        <w:t>Hird</w:t>
      </w:r>
      <w:proofErr w:type="spellEnd"/>
      <w:r w:rsidRPr="00FE1D7F">
        <w:rPr>
          <w:rStyle w:val="Style13ptBold"/>
        </w:rPr>
        <w:t xml:space="preserve"> ’08</w:t>
      </w:r>
      <w:r w:rsidRPr="00FE1D7F">
        <w:t xml:space="preserve"> – [Myra </w:t>
      </w:r>
      <w:proofErr w:type="spellStart"/>
      <w:r w:rsidRPr="00FE1D7F">
        <w:t>Hird</w:t>
      </w:r>
      <w:proofErr w:type="spellEnd"/>
      <w:r w:rsidRPr="00FE1D7F">
        <w:t xml:space="preserve"> (Professor and Queen's National Scholar in Sociology at Queen's University, Kingston, Canada), “Queering the Non/Human,” (N. </w:t>
      </w:r>
      <w:proofErr w:type="spellStart"/>
      <w:r w:rsidRPr="00FE1D7F">
        <w:t>Giffney</w:t>
      </w:r>
      <w:proofErr w:type="spellEnd"/>
      <w:r w:rsidRPr="00FE1D7F">
        <w:t>, Ed.) (1st ed.</w:t>
      </w:r>
      <w:proofErr w:type="gramStart"/>
      <w:r w:rsidRPr="00FE1D7F">
        <w:t>).Routledge</w:t>
      </w:r>
      <w:proofErr w:type="gramEnd"/>
      <w:r w:rsidRPr="00FE1D7F">
        <w:t xml:space="preserve">. https://doi.org/10.4324/9781315603308, accessed 7-15-2024, 2008] </w:t>
      </w:r>
      <w:proofErr w:type="gramStart"/>
      <w:r w:rsidRPr="00FE1D7F">
        <w:t>MRS</w:t>
      </w:r>
      <w:proofErr w:type="gramEnd"/>
    </w:p>
    <w:p w14:paraId="66CFFD49" w14:textId="77777777" w:rsidR="009C0725" w:rsidRPr="0062704F" w:rsidRDefault="009C0725" w:rsidP="009C0725">
      <w:pPr>
        <w:rPr>
          <w:u w:val="single"/>
        </w:rPr>
      </w:pPr>
    </w:p>
    <w:p w14:paraId="5434B5E8" w14:textId="77777777" w:rsidR="009C0725" w:rsidRPr="0062704F" w:rsidRDefault="009C0725" w:rsidP="009C0725">
      <w:pPr>
        <w:rPr>
          <w:sz w:val="16"/>
        </w:rPr>
      </w:pPr>
      <w:r w:rsidRPr="00E70FDB">
        <w:rPr>
          <w:highlight w:val="cyan"/>
          <w:u w:val="single"/>
        </w:rPr>
        <w:t>A drive</w:t>
      </w:r>
      <w:r w:rsidRPr="0062704F">
        <w:rPr>
          <w:u w:val="single"/>
        </w:rPr>
        <w:t>, as described by Freud, ‘</w:t>
      </w:r>
      <w:r w:rsidRPr="00E70FDB">
        <w:rPr>
          <w:highlight w:val="cyan"/>
          <w:u w:val="single"/>
        </w:rPr>
        <w:t>differs from a stimulus in that it originates from sources of stimulation within the body</w:t>
      </w:r>
      <w:r w:rsidRPr="0062704F">
        <w:rPr>
          <w:u w:val="single"/>
        </w:rPr>
        <w:t xml:space="preserve">, acts as a constant force, and </w:t>
      </w:r>
      <w:r w:rsidRPr="00E70FDB">
        <w:rPr>
          <w:highlight w:val="cyan"/>
          <w:u w:val="single"/>
        </w:rPr>
        <w:t>the individual can’t flee from it</w:t>
      </w:r>
      <w:r w:rsidRPr="0062704F">
        <w:rPr>
          <w:u w:val="single"/>
        </w:rPr>
        <w:t xml:space="preserve"> in the way that he can from an external stimulus’</w:t>
      </w:r>
      <w:r w:rsidRPr="0062704F">
        <w:rPr>
          <w:sz w:val="16"/>
        </w:rPr>
        <w:t xml:space="preserve"> (2003/1933, 88). For him, drives ‘represent the physical demands of the psyche’ (2003/1940, 178). Drives signify ‘need’ and thus crave satisfaction which leads Freud to formulate the pleasure-unpleasure principle (2005/1915, 15). </w:t>
      </w:r>
      <w:r w:rsidRPr="0062704F">
        <w:rPr>
          <w:u w:val="single"/>
        </w:rPr>
        <w:t>The pleasure-ego strives for wish-fulfilment, ‘to pursue pleasure and avoid unpleasure’. The reality-ego, on the other hand, strives for what is ‘useful’ while protecting itself from harm. The reality-ego safeguards the individual from the overweening demands of the pleasure-ego but protects rather than opposes it, in a sense ‘safeguarding it, not deposing it’</w:t>
      </w:r>
      <w:r w:rsidRPr="0062704F">
        <w:rPr>
          <w:sz w:val="16"/>
        </w:rPr>
        <w:t xml:space="preserve"> (2005/1911, 6). In Beyond the Pleasure Principle however, Freud, a self-confessed rigorous revisionist, conceded </w:t>
      </w:r>
      <w:r w:rsidRPr="0062704F">
        <w:rPr>
          <w:sz w:val="16"/>
          <w:szCs w:val="11"/>
        </w:rPr>
        <w:t xml:space="preserve">that </w:t>
      </w:r>
      <w:r w:rsidRPr="0062704F">
        <w:rPr>
          <w:sz w:val="11"/>
          <w:szCs w:val="11"/>
          <w:u w:val="single"/>
        </w:rPr>
        <w:t xml:space="preserve">‘the pleasure principle exists as a strong tendency within the psyche, but is opposed by certain other forces or circumstances, so that the final outcome cannot possibly always accord with the said tendency in </w:t>
      </w:r>
      <w:proofErr w:type="spellStart"/>
      <w:r w:rsidRPr="0062704F">
        <w:rPr>
          <w:sz w:val="11"/>
          <w:szCs w:val="11"/>
          <w:u w:val="single"/>
        </w:rPr>
        <w:t>favour</w:t>
      </w:r>
      <w:proofErr w:type="spellEnd"/>
      <w:r w:rsidRPr="0062704F">
        <w:rPr>
          <w:sz w:val="11"/>
          <w:szCs w:val="11"/>
          <w:u w:val="single"/>
        </w:rPr>
        <w:t xml:space="preserve"> of pleasure’</w:t>
      </w:r>
      <w:r w:rsidRPr="0062704F">
        <w:rPr>
          <w:sz w:val="16"/>
          <w:szCs w:val="11"/>
        </w:rPr>
        <w:t xml:space="preserve"> (2003/1920, 47). Through observing patients undergoing psychoanalysis, Freud noticed that people regularly return to unpleasurable experiences and memories, what he termed the ‘compulsion to repeat’, which ‘pays no heed to the pleasure principle’ (57, 61). Developing on from this compulsion to return again and again to what has gone before, Freud proposed the existence of what he termed ‘der </w:t>
      </w:r>
      <w:proofErr w:type="spellStart"/>
      <w:r w:rsidRPr="0062704F">
        <w:rPr>
          <w:sz w:val="16"/>
          <w:szCs w:val="11"/>
        </w:rPr>
        <w:t>Todestrieb</w:t>
      </w:r>
      <w:proofErr w:type="spellEnd"/>
      <w:r w:rsidRPr="0062704F">
        <w:rPr>
          <w:sz w:val="16"/>
          <w:szCs w:val="11"/>
        </w:rPr>
        <w:t>’</w:t>
      </w:r>
      <w:r w:rsidRPr="0062704F">
        <w:rPr>
          <w:sz w:val="16"/>
        </w:rPr>
        <w:t xml:space="preserve"> </w:t>
      </w:r>
      <w:r w:rsidRPr="00E70FDB">
        <w:rPr>
          <w:sz w:val="16"/>
          <w:highlight w:val="cyan"/>
        </w:rPr>
        <w:t xml:space="preserve">– </w:t>
      </w:r>
      <w:r w:rsidRPr="00E70FDB">
        <w:rPr>
          <w:highlight w:val="cyan"/>
          <w:u w:val="single"/>
        </w:rPr>
        <w:t>the death drive</w:t>
      </w:r>
      <w:r w:rsidRPr="0062704F">
        <w:rPr>
          <w:u w:val="single"/>
        </w:rPr>
        <w:t xml:space="preserve"> sometimes </w:t>
      </w:r>
      <w:r w:rsidRPr="00E70FDB">
        <w:rPr>
          <w:highlight w:val="cyan"/>
          <w:u w:val="single"/>
        </w:rPr>
        <w:t>translated as</w:t>
      </w:r>
      <w:r w:rsidRPr="0062704F">
        <w:rPr>
          <w:u w:val="single"/>
        </w:rPr>
        <w:t xml:space="preserve"> </w:t>
      </w:r>
      <w:r w:rsidRPr="00E70FDB">
        <w:rPr>
          <w:highlight w:val="cyan"/>
          <w:u w:val="single"/>
        </w:rPr>
        <w:t>the death instinct</w:t>
      </w:r>
      <w:r w:rsidRPr="0062704F">
        <w:rPr>
          <w:u w:val="single"/>
        </w:rPr>
        <w:t xml:space="preserve"> – to explain what he saw </w:t>
      </w:r>
      <w:r w:rsidRPr="00E70FDB">
        <w:rPr>
          <w:highlight w:val="cyan"/>
          <w:u w:val="single"/>
        </w:rPr>
        <w:t>as ‘the drive to return to the inanimate’ because ‘the inanimate existed before the animate’</w:t>
      </w:r>
      <w:r w:rsidRPr="0062704F">
        <w:rPr>
          <w:sz w:val="16"/>
        </w:rPr>
        <w:t xml:space="preserve"> (78). Freud propounded the view that </w:t>
      </w:r>
      <w:r w:rsidRPr="0062704F">
        <w:rPr>
          <w:u w:val="single"/>
        </w:rPr>
        <w:t xml:space="preserve">there were two drives – </w:t>
      </w:r>
      <w:r w:rsidRPr="00E70FDB">
        <w:rPr>
          <w:b/>
          <w:bCs/>
          <w:highlight w:val="cyan"/>
          <w:u w:val="single"/>
        </w:rPr>
        <w:t>the death drive and Eros</w:t>
      </w:r>
      <w:r w:rsidRPr="0062704F">
        <w:rPr>
          <w:u w:val="single"/>
        </w:rPr>
        <w:t xml:space="preserve"> – the interaction of which produces the vibrancy of life, a constant struggle or working-through of resistance, each one to the other</w:t>
      </w:r>
      <w:r w:rsidRPr="0062704F">
        <w:rPr>
          <w:sz w:val="16"/>
        </w:rPr>
        <w:t xml:space="preserve">. In Jean </w:t>
      </w:r>
      <w:proofErr w:type="spellStart"/>
      <w:r w:rsidRPr="0062704F">
        <w:rPr>
          <w:sz w:val="16"/>
        </w:rPr>
        <w:t>Laplanche’s</w:t>
      </w:r>
      <w:proofErr w:type="spellEnd"/>
      <w:r w:rsidRPr="0062704F">
        <w:rPr>
          <w:sz w:val="16"/>
        </w:rPr>
        <w:t xml:space="preserve"> view, </w:t>
      </w:r>
      <w:r w:rsidRPr="0062704F">
        <w:rPr>
          <w:u w:val="single"/>
        </w:rPr>
        <w:t xml:space="preserve">this </w:t>
      </w:r>
      <w:r w:rsidRPr="00E70FDB">
        <w:rPr>
          <w:highlight w:val="cyan"/>
          <w:u w:val="single"/>
        </w:rPr>
        <w:t>ongo</w:t>
      </w:r>
      <w:r w:rsidRPr="0062704F">
        <w:rPr>
          <w:u w:val="single"/>
        </w:rPr>
        <w:t xml:space="preserve">ing </w:t>
      </w:r>
      <w:r w:rsidRPr="00E70FDB">
        <w:rPr>
          <w:highlight w:val="cyan"/>
          <w:u w:val="single"/>
        </w:rPr>
        <w:t>struggle</w:t>
      </w:r>
      <w:r w:rsidRPr="0062704F">
        <w:rPr>
          <w:u w:val="single"/>
        </w:rPr>
        <w:t xml:space="preserve"> between the death and life drives manifests ‘</w:t>
      </w:r>
      <w:r w:rsidRPr="00E70FDB">
        <w:rPr>
          <w:highlight w:val="cyan"/>
          <w:u w:val="single"/>
        </w:rPr>
        <w:t xml:space="preserve">not as a difference between sexuality and a non-sexual aggressivity, but in the heart of sexuality </w:t>
      </w:r>
      <w:proofErr w:type="gramStart"/>
      <w:r w:rsidRPr="00E70FDB">
        <w:rPr>
          <w:highlight w:val="cyan"/>
          <w:u w:val="single"/>
        </w:rPr>
        <w:t>itself</w:t>
      </w:r>
      <w:r w:rsidRPr="0062704F">
        <w:rPr>
          <w:u w:val="single"/>
        </w:rPr>
        <w:t xml:space="preserve"> ’</w:t>
      </w:r>
      <w:proofErr w:type="gramEnd"/>
      <w:r w:rsidRPr="0062704F">
        <w:rPr>
          <w:u w:val="single"/>
        </w:rPr>
        <w:t xml:space="preserve"> (</w:t>
      </w:r>
      <w:r w:rsidRPr="0062704F">
        <w:rPr>
          <w:sz w:val="16"/>
        </w:rPr>
        <w:t xml:space="preserve">1999, 40). In his critique of No Future and as part of his intention to </w:t>
      </w:r>
      <w:r w:rsidRPr="00E70FDB">
        <w:rPr>
          <w:sz w:val="16"/>
          <w:highlight w:val="cyan"/>
        </w:rPr>
        <w:t>reframe the death drive for ‘a different – one might say queerer – vision of futurity’</w:t>
      </w:r>
      <w:r w:rsidRPr="0062704F">
        <w:rPr>
          <w:sz w:val="16"/>
        </w:rPr>
        <w:t xml:space="preserve">, Tim </w:t>
      </w:r>
      <w:proofErr w:type="spellStart"/>
      <w:r w:rsidRPr="0062704F">
        <w:rPr>
          <w:sz w:val="16"/>
        </w:rPr>
        <w:t>Hird</w:t>
      </w:r>
      <w:proofErr w:type="spellEnd"/>
      <w:r w:rsidRPr="0062704F">
        <w:rPr>
          <w:sz w:val="16"/>
        </w:rPr>
        <w:t xml:space="preserve">, M. J. (2008). Queering the non/human. Taylor &amp; Francis Group. </w:t>
      </w:r>
      <w:r w:rsidRPr="0062704F">
        <w:rPr>
          <w:sz w:val="16"/>
          <w:szCs w:val="13"/>
        </w:rPr>
        <w:t xml:space="preserve">Dean remarks that ‘Edelman advocates our embracing – even identifying with – something that is not of the order of representation, namely, the death drive’, to which Dean asserts he is ‘not convinced that it is possible, even were it deemed politically desirable, to embrace or identify with a drive’ (2008). This statement needs unpacking, namely Dean’s representation of Edelman’s remarks on the death drive, politics, </w:t>
      </w:r>
      <w:proofErr w:type="gramStart"/>
      <w:r w:rsidRPr="0062704F">
        <w:rPr>
          <w:sz w:val="16"/>
          <w:szCs w:val="13"/>
        </w:rPr>
        <w:t>possibility</w:t>
      </w:r>
      <w:proofErr w:type="gramEnd"/>
      <w:r w:rsidRPr="0062704F">
        <w:rPr>
          <w:sz w:val="16"/>
          <w:szCs w:val="13"/>
        </w:rPr>
        <w:t xml:space="preserve"> and queerness. This section introduces my interpretation of Edelman’s formulation of </w:t>
      </w:r>
      <w:r w:rsidRPr="00E70FDB">
        <w:rPr>
          <w:sz w:val="16"/>
          <w:szCs w:val="28"/>
          <w:highlight w:val="cyan"/>
        </w:rPr>
        <w:t>queerness as it relates to the death drive</w:t>
      </w:r>
      <w:r w:rsidRPr="0062704F">
        <w:rPr>
          <w:sz w:val="16"/>
          <w:szCs w:val="13"/>
        </w:rPr>
        <w:t xml:space="preserve"> before I </w:t>
      </w:r>
      <w:r w:rsidRPr="00E70FDB">
        <w:rPr>
          <w:sz w:val="16"/>
          <w:highlight w:val="cyan"/>
        </w:rPr>
        <w:t xml:space="preserve">argue </w:t>
      </w:r>
      <w:r w:rsidRPr="0062704F">
        <w:rPr>
          <w:sz w:val="16"/>
        </w:rPr>
        <w:t>t</w:t>
      </w:r>
      <w:r w:rsidRPr="0062704F">
        <w:rPr>
          <w:sz w:val="16"/>
          <w:szCs w:val="13"/>
        </w:rPr>
        <w:t>hat No Future is not about considering possibilities but rather is a meditation on a range of impossibilities</w:t>
      </w:r>
      <w:r w:rsidRPr="00E70FDB">
        <w:rPr>
          <w:sz w:val="16"/>
          <w:szCs w:val="13"/>
          <w:highlight w:val="cyan"/>
        </w:rPr>
        <w:t xml:space="preserve">. </w:t>
      </w:r>
      <w:r w:rsidRPr="00E70FDB">
        <w:rPr>
          <w:highlight w:val="cyan"/>
          <w:u w:val="single"/>
        </w:rPr>
        <w:t>First, the impossibility of exercising</w:t>
      </w:r>
      <w:r w:rsidRPr="0062704F">
        <w:rPr>
          <w:u w:val="single"/>
        </w:rPr>
        <w:t xml:space="preserve"> </w:t>
      </w:r>
      <w:r w:rsidRPr="00E70FDB">
        <w:rPr>
          <w:highlight w:val="cyan"/>
          <w:u w:val="single"/>
        </w:rPr>
        <w:t>agency</w:t>
      </w:r>
      <w:r w:rsidRPr="0062704F">
        <w:rPr>
          <w:u w:val="single"/>
        </w:rPr>
        <w:t xml:space="preserve"> if one partakes of a system </w:t>
      </w:r>
      <w:r w:rsidRPr="00E70FDB">
        <w:rPr>
          <w:highlight w:val="cyan"/>
          <w:u w:val="single"/>
        </w:rPr>
        <w:t>steeped in reproductive futurism</w:t>
      </w:r>
      <w:r w:rsidRPr="0062704F">
        <w:rPr>
          <w:u w:val="single"/>
        </w:rPr>
        <w:t xml:space="preserve"> which permeates all social, </w:t>
      </w:r>
      <w:proofErr w:type="gramStart"/>
      <w:r w:rsidRPr="0062704F">
        <w:rPr>
          <w:u w:val="single"/>
        </w:rPr>
        <w:t>political</w:t>
      </w:r>
      <w:proofErr w:type="gramEnd"/>
      <w:r w:rsidRPr="0062704F">
        <w:rPr>
          <w:u w:val="single"/>
        </w:rPr>
        <w:t xml:space="preserve"> and cultural structures. Secondly, </w:t>
      </w:r>
      <w:r w:rsidRPr="00E70FDB">
        <w:rPr>
          <w:highlight w:val="cyan"/>
          <w:u w:val="single"/>
        </w:rPr>
        <w:t>the intolerable living conditions</w:t>
      </w:r>
      <w:r w:rsidRPr="0062704F">
        <w:rPr>
          <w:u w:val="single"/>
        </w:rPr>
        <w:t xml:space="preserve"> created </w:t>
      </w:r>
      <w:r w:rsidRPr="00E70FDB">
        <w:rPr>
          <w:highlight w:val="cyan"/>
          <w:u w:val="single"/>
        </w:rPr>
        <w:t>for</w:t>
      </w:r>
      <w:r w:rsidRPr="0062704F">
        <w:rPr>
          <w:u w:val="single"/>
        </w:rPr>
        <w:t xml:space="preserve"> those figured as </w:t>
      </w:r>
      <w:proofErr w:type="spellStart"/>
      <w:r w:rsidRPr="00E70FDB">
        <w:rPr>
          <w:highlight w:val="cyan"/>
          <w:u w:val="single"/>
        </w:rPr>
        <w:t>sinthomosexuals</w:t>
      </w:r>
      <w:proofErr w:type="spellEnd"/>
      <w:r w:rsidRPr="00E70FDB">
        <w:rPr>
          <w:highlight w:val="cyan"/>
          <w:u w:val="single"/>
        </w:rPr>
        <w:t xml:space="preserve"> through</w:t>
      </w:r>
      <w:r w:rsidRPr="0062704F">
        <w:rPr>
          <w:u w:val="single"/>
        </w:rPr>
        <w:t xml:space="preserve"> heteronormativity’s </w:t>
      </w:r>
      <w:r w:rsidRPr="00E70FDB">
        <w:rPr>
          <w:highlight w:val="cyan"/>
          <w:u w:val="single"/>
        </w:rPr>
        <w:t>employment of reproductive futurism</w:t>
      </w:r>
      <w:r w:rsidRPr="0062704F">
        <w:rPr>
          <w:u w:val="single"/>
        </w:rPr>
        <w:t xml:space="preserve"> </w:t>
      </w:r>
      <w:r w:rsidRPr="00E70FDB">
        <w:rPr>
          <w:highlight w:val="cyan"/>
          <w:u w:val="single"/>
        </w:rPr>
        <w:t>as a fantasy</w:t>
      </w:r>
      <w:r w:rsidRPr="0062704F">
        <w:rPr>
          <w:u w:val="single"/>
        </w:rPr>
        <w:t xml:space="preserve">/ phantasy (Segal 2000) against the death drive through the inauguration of a series of </w:t>
      </w:r>
      <w:proofErr w:type="spellStart"/>
      <w:r w:rsidRPr="0062704F">
        <w:rPr>
          <w:u w:val="single"/>
        </w:rPr>
        <w:t>defence</w:t>
      </w:r>
      <w:proofErr w:type="spellEnd"/>
      <w:r w:rsidRPr="0062704F">
        <w:rPr>
          <w:u w:val="single"/>
        </w:rPr>
        <w:t xml:space="preserve"> mechanisms, namely denial, splitting, </w:t>
      </w:r>
      <w:proofErr w:type="spellStart"/>
      <w:r w:rsidRPr="0062704F">
        <w:rPr>
          <w:u w:val="single"/>
        </w:rPr>
        <w:t>idealisation</w:t>
      </w:r>
      <w:proofErr w:type="spellEnd"/>
      <w:r w:rsidRPr="0062704F">
        <w:rPr>
          <w:u w:val="single"/>
        </w:rPr>
        <w:t xml:space="preserve"> and projective identification</w:t>
      </w:r>
      <w:r w:rsidRPr="0062704F">
        <w:rPr>
          <w:sz w:val="16"/>
        </w:rPr>
        <w:t xml:space="preserve"> (Klein 1997/1946; 1997/1948; 1997/1955; 1997/1957</w:t>
      </w:r>
      <w:r w:rsidRPr="0062704F">
        <w:rPr>
          <w:u w:val="single"/>
        </w:rPr>
        <w:t xml:space="preserve">). Third, </w:t>
      </w:r>
      <w:r w:rsidRPr="00E70FDB">
        <w:rPr>
          <w:highlight w:val="cyan"/>
          <w:u w:val="single"/>
        </w:rPr>
        <w:t>the impossibility of launching a queer political resistanc</w:t>
      </w:r>
      <w:r w:rsidRPr="0062704F">
        <w:rPr>
          <w:u w:val="single"/>
        </w:rPr>
        <w:t xml:space="preserve">e to heteronormativity </w:t>
      </w:r>
      <w:r w:rsidRPr="00E70FDB">
        <w:rPr>
          <w:highlight w:val="cyan"/>
          <w:u w:val="single"/>
        </w:rPr>
        <w:t>without its being</w:t>
      </w:r>
      <w:r w:rsidRPr="0062704F">
        <w:rPr>
          <w:u w:val="single"/>
        </w:rPr>
        <w:t xml:space="preserve"> recuperated and </w:t>
      </w:r>
      <w:proofErr w:type="spellStart"/>
      <w:r w:rsidRPr="00E70FDB">
        <w:rPr>
          <w:highlight w:val="cyan"/>
          <w:u w:val="single"/>
        </w:rPr>
        <w:t>neutralised</w:t>
      </w:r>
      <w:proofErr w:type="spellEnd"/>
      <w:r w:rsidRPr="00E70FDB">
        <w:rPr>
          <w:highlight w:val="cyan"/>
          <w:u w:val="single"/>
        </w:rPr>
        <w:t xml:space="preserve"> by reproductive futurism</w:t>
      </w:r>
      <w:r w:rsidRPr="0062704F">
        <w:rPr>
          <w:u w:val="single"/>
        </w:rPr>
        <w:t xml:space="preserve"> in the process and put into the service of heteronormativity. Fourth, </w:t>
      </w:r>
      <w:r w:rsidRPr="00E70FDB">
        <w:rPr>
          <w:highlight w:val="cyan"/>
          <w:u w:val="single"/>
        </w:rPr>
        <w:t>the Queer’s</w:t>
      </w:r>
      <w:r w:rsidRPr="0062704F">
        <w:rPr>
          <w:u w:val="single"/>
        </w:rPr>
        <w:t xml:space="preserve"> figuration as </w:t>
      </w:r>
      <w:r w:rsidRPr="00E70FDB">
        <w:rPr>
          <w:highlight w:val="cyan"/>
          <w:u w:val="single"/>
        </w:rPr>
        <w:t>the death drive</w:t>
      </w:r>
      <w:r w:rsidRPr="0062704F">
        <w:rPr>
          <w:u w:val="single"/>
        </w:rPr>
        <w:t xml:space="preserve"> and how that </w:t>
      </w:r>
      <w:r w:rsidRPr="00E70FDB">
        <w:rPr>
          <w:highlight w:val="cyan"/>
          <w:u w:val="single"/>
        </w:rPr>
        <w:t>both facilitates whil</w:t>
      </w:r>
      <w:r w:rsidRPr="0062704F">
        <w:rPr>
          <w:u w:val="single"/>
        </w:rPr>
        <w:t xml:space="preserve">e ultimately </w:t>
      </w:r>
      <w:r w:rsidRPr="00E70FDB">
        <w:rPr>
          <w:highlight w:val="cyan"/>
          <w:u w:val="single"/>
        </w:rPr>
        <w:t>preventing</w:t>
      </w:r>
      <w:r w:rsidRPr="0062704F">
        <w:rPr>
          <w:u w:val="single"/>
        </w:rPr>
        <w:t xml:space="preserve"> heteronormativity’s </w:t>
      </w:r>
      <w:r w:rsidRPr="00E70FDB">
        <w:rPr>
          <w:highlight w:val="cyan"/>
          <w:u w:val="single"/>
        </w:rPr>
        <w:t>desired fulfilment of itself in</w:t>
      </w:r>
      <w:r w:rsidRPr="0062704F">
        <w:rPr>
          <w:u w:val="single"/>
        </w:rPr>
        <w:t xml:space="preserve"> the figure of </w:t>
      </w:r>
      <w:r w:rsidRPr="00E70FDB">
        <w:rPr>
          <w:highlight w:val="cyan"/>
          <w:u w:val="single"/>
        </w:rPr>
        <w:t>the Child</w:t>
      </w:r>
      <w:r w:rsidRPr="0062704F">
        <w:rPr>
          <w:u w:val="single"/>
        </w:rPr>
        <w:t>. E</w:t>
      </w:r>
      <w:r w:rsidRPr="0062704F">
        <w:rPr>
          <w:sz w:val="16"/>
        </w:rPr>
        <w:t>delman’s ‘</w:t>
      </w:r>
      <w:r w:rsidRPr="0062704F">
        <w:rPr>
          <w:u w:val="single"/>
        </w:rPr>
        <w:t xml:space="preserve">impossible project’, which he claims stakes </w:t>
      </w:r>
      <w:r w:rsidRPr="00E70FDB">
        <w:rPr>
          <w:b/>
          <w:bCs/>
          <w:highlight w:val="cyan"/>
          <w:u w:val="single"/>
        </w:rPr>
        <w:t>‘its fortunes on a truly hopeless wager’</w:t>
      </w:r>
      <w:r w:rsidRPr="0062704F">
        <w:rPr>
          <w:u w:val="single"/>
        </w:rPr>
        <w:t xml:space="preserve">, presents us with an </w:t>
      </w:r>
      <w:r w:rsidRPr="0062704F">
        <w:rPr>
          <w:u w:val="single"/>
        </w:rPr>
        <w:lastRenderedPageBreak/>
        <w:t>interpretation of queerness that promises ‘absolutely nothing’</w:t>
      </w:r>
      <w:r w:rsidRPr="0062704F">
        <w:rPr>
          <w:sz w:val="16"/>
        </w:rPr>
        <w:t xml:space="preserve"> (2004, 4, 5). It promises nothing, in my view, </w:t>
      </w:r>
      <w:r w:rsidRPr="00E70FDB">
        <w:rPr>
          <w:highlight w:val="cyan"/>
          <w:u w:val="single"/>
        </w:rPr>
        <w:t xml:space="preserve">precisely </w:t>
      </w:r>
      <w:r w:rsidRPr="00E70FDB">
        <w:rPr>
          <w:b/>
          <w:bCs/>
          <w:highlight w:val="cyan"/>
          <w:u w:val="single"/>
        </w:rPr>
        <w:t>because the death drive is already within us</w:t>
      </w:r>
      <w:r w:rsidRPr="00E70FDB">
        <w:rPr>
          <w:sz w:val="16"/>
          <w:highlight w:val="cyan"/>
        </w:rPr>
        <w:t>.</w:t>
      </w:r>
      <w:r w:rsidRPr="0062704F">
        <w:rPr>
          <w:sz w:val="16"/>
        </w:rPr>
        <w:t xml:space="preserve"> To accept that – </w:t>
      </w:r>
      <w:proofErr w:type="gramStart"/>
      <w:r w:rsidRPr="0062704F">
        <w:rPr>
          <w:sz w:val="16"/>
        </w:rPr>
        <w:t>the what</w:t>
      </w:r>
      <w:proofErr w:type="gramEnd"/>
      <w:r w:rsidRPr="0062704F">
        <w:rPr>
          <w:sz w:val="16"/>
        </w:rPr>
        <w:t xml:space="preserve"> ‘is’ – is to accede to this book’s argument.5 </w:t>
      </w:r>
      <w:r w:rsidRPr="00E70FDB">
        <w:rPr>
          <w:highlight w:val="cyan"/>
          <w:u w:val="single"/>
        </w:rPr>
        <w:t>The death drive is beyond linguistic expression,</w:t>
      </w:r>
      <w:r w:rsidRPr="0062704F">
        <w:rPr>
          <w:u w:val="single"/>
        </w:rPr>
        <w:t xml:space="preserve"> it is ‘the inarticulable surplus that dismantles the subject from within’</w:t>
      </w:r>
      <w:r w:rsidRPr="0062704F">
        <w:rPr>
          <w:sz w:val="16"/>
        </w:rPr>
        <w:t xml:space="preserve"> (9). </w:t>
      </w:r>
      <w:r w:rsidRPr="0062704F">
        <w:rPr>
          <w:u w:val="single"/>
        </w:rPr>
        <w:t>Queerness, for Edelman, is inextricably linked to the death drive.</w:t>
      </w:r>
      <w:r w:rsidRPr="0062704F">
        <w:rPr>
          <w:sz w:val="16"/>
        </w:rPr>
        <w:t xml:space="preserve"> Let me return to the epigraph that frames this chapter in which Edelman proclaims that </w:t>
      </w:r>
      <w:r w:rsidRPr="0062704F">
        <w:rPr>
          <w:u w:val="single"/>
        </w:rPr>
        <w:t xml:space="preserve">‘the death drive names what the queer, in the order of the social, is called forth to figure: the negativity opposed to every form of social viability’ (9). Although queerness is not reducible to homosexuality and in fact ‘could never constitute an </w:t>
      </w:r>
      <w:proofErr w:type="spellStart"/>
      <w:r w:rsidRPr="0062704F">
        <w:rPr>
          <w:u w:val="single"/>
        </w:rPr>
        <w:t>authenticor</w:t>
      </w:r>
      <w:proofErr w:type="spellEnd"/>
      <w:r w:rsidRPr="0062704F">
        <w:rPr>
          <w:u w:val="single"/>
        </w:rPr>
        <w:t xml:space="preserve"> substantive identity’ (24) because it ‘is never a matter of being or becoming’ (25), the 5 </w:t>
      </w:r>
      <w:r w:rsidRPr="0062704F">
        <w:rPr>
          <w:sz w:val="16"/>
        </w:rPr>
        <w:t xml:space="preserve">This puts me in mind of Eckhart Tolle’s promulgation of ‘the Now’ in which he urges readers to ‘End the delusion of time … </w:t>
      </w:r>
      <w:r w:rsidRPr="0062704F">
        <w:rPr>
          <w:u w:val="single"/>
        </w:rPr>
        <w:t xml:space="preserve">To be identified with your mind is to be trapped in time: the compulsion to live almost exclusively through memory and anticipation … The compulsion arises because the past gives you an identity and the future </w:t>
      </w:r>
      <w:proofErr w:type="gramStart"/>
      <w:r w:rsidRPr="0062704F">
        <w:rPr>
          <w:u w:val="single"/>
        </w:rPr>
        <w:t>holds</w:t>
      </w:r>
      <w:proofErr w:type="gramEnd"/>
      <w:r w:rsidRPr="0062704F">
        <w:rPr>
          <w:u w:val="single"/>
        </w:rPr>
        <w:t xml:space="preserve"> the promise of salvation, fulfilment in whatever forms. Both are </w:t>
      </w:r>
      <w:proofErr w:type="gramStart"/>
      <w:r w:rsidRPr="0062704F">
        <w:rPr>
          <w:u w:val="single"/>
        </w:rPr>
        <w:t>illusions’</w:t>
      </w:r>
      <w:proofErr w:type="gramEnd"/>
      <w:r w:rsidRPr="0062704F">
        <w:rPr>
          <w:sz w:val="16"/>
        </w:rPr>
        <w:t xml:space="preserve">. </w:t>
      </w:r>
      <w:r w:rsidRPr="0062704F">
        <w:rPr>
          <w:u w:val="single"/>
        </w:rPr>
        <w:t>Queer as a category configured by homophobic and heterosexist discourses is invariably aligned with same-sex desire</w:t>
      </w:r>
      <w:r w:rsidRPr="0062704F">
        <w:rPr>
          <w:sz w:val="16"/>
        </w:rPr>
        <w:t xml:space="preserve"> (</w:t>
      </w:r>
      <w:proofErr w:type="spellStart"/>
      <w:r w:rsidRPr="0062704F">
        <w:rPr>
          <w:sz w:val="16"/>
        </w:rPr>
        <w:t>Bersani</w:t>
      </w:r>
      <w:proofErr w:type="spellEnd"/>
      <w:r w:rsidRPr="0062704F">
        <w:rPr>
          <w:sz w:val="16"/>
        </w:rPr>
        <w:t xml:space="preserve"> 1987; Dollimore 1995; Hanson 1991; </w:t>
      </w:r>
      <w:proofErr w:type="spellStart"/>
      <w:r w:rsidRPr="0062704F">
        <w:rPr>
          <w:sz w:val="16"/>
        </w:rPr>
        <w:t>Coviello</w:t>
      </w:r>
      <w:proofErr w:type="spellEnd"/>
      <w:r w:rsidRPr="0062704F">
        <w:rPr>
          <w:sz w:val="16"/>
        </w:rPr>
        <w:t xml:space="preserve"> 2000). </w:t>
      </w:r>
      <w:r w:rsidRPr="00E70FDB">
        <w:rPr>
          <w:b/>
          <w:bCs/>
          <w:highlight w:val="cyan"/>
          <w:u w:val="single"/>
        </w:rPr>
        <w:t>While the Child is understood as the apotheosis of life, the Queer is set up as the epitome of death</w:t>
      </w:r>
      <w:r w:rsidRPr="0062704F">
        <w:rPr>
          <w:b/>
          <w:bCs/>
          <w:u w:val="single"/>
        </w:rPr>
        <w:t xml:space="preserve">. Indeed, </w:t>
      </w:r>
      <w:r w:rsidRPr="00E70FDB">
        <w:rPr>
          <w:b/>
          <w:bCs/>
          <w:highlight w:val="cyan"/>
          <w:u w:val="single"/>
        </w:rPr>
        <w:t>same-sex desire has become synonymous with death in the homophobic imagination</w:t>
      </w:r>
      <w:r w:rsidRPr="0062704F">
        <w:rPr>
          <w:b/>
          <w:bCs/>
          <w:u w:val="single"/>
        </w:rPr>
        <w:t xml:space="preserve">: death understood as the foreclosure of reproduction in sexual acts performed by same-sex couples, the death of </w:t>
      </w:r>
      <w:proofErr w:type="spellStart"/>
      <w:r w:rsidRPr="0062704F">
        <w:rPr>
          <w:b/>
          <w:bCs/>
          <w:u w:val="single"/>
        </w:rPr>
        <w:t>civilisation</w:t>
      </w:r>
      <w:proofErr w:type="spellEnd"/>
      <w:r w:rsidRPr="0062704F">
        <w:rPr>
          <w:b/>
          <w:bCs/>
          <w:u w:val="single"/>
        </w:rPr>
        <w:t xml:space="preserve"> </w:t>
      </w:r>
      <w:proofErr w:type="gramStart"/>
      <w:r w:rsidRPr="0062704F">
        <w:rPr>
          <w:b/>
          <w:bCs/>
          <w:u w:val="single"/>
        </w:rPr>
        <w:t>as a consequence of</w:t>
      </w:r>
      <w:proofErr w:type="gramEnd"/>
      <w:r w:rsidRPr="0062704F">
        <w:rPr>
          <w:b/>
          <w:bCs/>
          <w:u w:val="single"/>
        </w:rPr>
        <w:t xml:space="preserve"> the ‘ills’ of ‘the homosexual lifestyle’, or same-sex desire </w:t>
      </w:r>
      <w:r w:rsidRPr="00E70FDB">
        <w:rPr>
          <w:b/>
          <w:bCs/>
          <w:highlight w:val="cyan"/>
          <w:u w:val="single"/>
        </w:rPr>
        <w:t>leading to actual physical death with references to HIV/AIDS as ‘the gay plague’</w:t>
      </w:r>
      <w:r w:rsidRPr="0062704F">
        <w:rPr>
          <w:sz w:val="16"/>
        </w:rPr>
        <w:t xml:space="preserve">. </w:t>
      </w:r>
      <w:proofErr w:type="gramStart"/>
      <w:r w:rsidRPr="0062704F">
        <w:rPr>
          <w:u w:val="single"/>
        </w:rPr>
        <w:t>So</w:t>
      </w:r>
      <w:proofErr w:type="gramEnd"/>
      <w:r w:rsidRPr="0062704F">
        <w:rPr>
          <w:u w:val="single"/>
        </w:rPr>
        <w:t xml:space="preserve"> while heteronormativity is caught up in a continuous cycle of refusing to acknowledge its own internal lack by forever desiring the ‘realization of the subject’s authentic presence’ (Edelman 2004, 10) through the ‘sacralization of the Child’ (28), the Queer is feared as a threat to the completion of this compulsive practice. Thus, </w:t>
      </w:r>
      <w:r w:rsidRPr="00E70FDB">
        <w:rPr>
          <w:highlight w:val="cyan"/>
          <w:u w:val="single"/>
        </w:rPr>
        <w:t>the death drive signifies both</w:t>
      </w:r>
      <w:r w:rsidRPr="0062704F">
        <w:rPr>
          <w:u w:val="single"/>
        </w:rPr>
        <w:t xml:space="preserve"> the position that is </w:t>
      </w:r>
      <w:r w:rsidRPr="00E70FDB">
        <w:rPr>
          <w:highlight w:val="cyan"/>
          <w:u w:val="single"/>
        </w:rPr>
        <w:t>conferred on the Queer by the social</w:t>
      </w:r>
      <w:r w:rsidRPr="0062704F">
        <w:rPr>
          <w:u w:val="single"/>
        </w:rPr>
        <w:t xml:space="preserve"> </w:t>
      </w:r>
      <w:r w:rsidRPr="00E70FDB">
        <w:rPr>
          <w:highlight w:val="cyan"/>
          <w:u w:val="single"/>
        </w:rPr>
        <w:t>as well as</w:t>
      </w:r>
      <w:r w:rsidRPr="0062704F">
        <w:rPr>
          <w:u w:val="single"/>
        </w:rPr>
        <w:t xml:space="preserve"> the trace of </w:t>
      </w:r>
      <w:r w:rsidRPr="00E70FDB">
        <w:rPr>
          <w:highlight w:val="cyan"/>
          <w:u w:val="single"/>
        </w:rPr>
        <w:t>the anxious social’s projections</w:t>
      </w:r>
      <w:r w:rsidRPr="0062704F">
        <w:rPr>
          <w:u w:val="single"/>
        </w:rPr>
        <w:t xml:space="preserve"> of the death drive and everything it signifies onto the Queer, who becomes </w:t>
      </w:r>
      <w:r w:rsidRPr="00E70FDB">
        <w:rPr>
          <w:highlight w:val="cyan"/>
          <w:u w:val="single"/>
        </w:rPr>
        <w:t>a repository of negativity</w:t>
      </w:r>
      <w:r w:rsidRPr="0062704F">
        <w:rPr>
          <w:u w:val="single"/>
        </w:rPr>
        <w:t>.</w:t>
      </w:r>
      <w:r w:rsidRPr="0062704F">
        <w:rPr>
          <w:sz w:val="16"/>
        </w:rPr>
        <w:t xml:space="preserve"> In a sense, queerness is a creation of the social, its abject Other, a constant reminder of the social’s incompleteness and vulnerability. Reproductive futurism imposes, according to Edelman, ‘an ideological limit on political discourse as such, preserving in the process the absolute privilege of heteronormativity by rendering unthinkable, by casting outside the political domain, the possibility of a queer resistance to this organizing principle of communal relations’ (2). </w:t>
      </w:r>
      <w:r w:rsidRPr="0062704F">
        <w:rPr>
          <w:u w:val="single"/>
        </w:rPr>
        <w:t xml:space="preserve">Reproductive futurism absorbs all challenges and translates them into more of the same. </w:t>
      </w:r>
      <w:r w:rsidRPr="0062704F">
        <w:rPr>
          <w:sz w:val="16"/>
        </w:rPr>
        <w:t xml:space="preserve">It operates in a similar way to Monique Wittig’s concept of the straight mind in that ‘when thought of by the straight mind, homosexuality is nothing but heterosexuality’ (1992, 28). </w:t>
      </w:r>
      <w:r w:rsidRPr="0062704F">
        <w:rPr>
          <w:u w:val="single"/>
        </w:rPr>
        <w:t xml:space="preserve">Reproductive futurism is a more specific term than heteronormativity in that it describes the process through which heterosexuality becomes heteronormative. Heteronormativity is thus a term to describe a conglomerate of effects while reproductive futurism signifies the process through which such effects are wrought. </w:t>
      </w:r>
      <w:r w:rsidRPr="0062704F">
        <w:rPr>
          <w:sz w:val="16"/>
        </w:rPr>
        <w:t xml:space="preserve">It is all-encompassing, operating at the level of ideology so that it sets limits on, not just what we think or do, but also on what and how we desire. </w:t>
      </w:r>
      <w:r w:rsidRPr="0062704F">
        <w:rPr>
          <w:u w:val="single"/>
        </w:rPr>
        <w:t>Desire itself becomes reproductive futurism in its ‘translation into a narrative’, ‘</w:t>
      </w:r>
      <w:proofErr w:type="spellStart"/>
      <w:r w:rsidRPr="0062704F">
        <w:rPr>
          <w:u w:val="single"/>
        </w:rPr>
        <w:t>its</w:t>
      </w:r>
      <w:proofErr w:type="spellEnd"/>
      <w:r w:rsidRPr="0062704F">
        <w:rPr>
          <w:u w:val="single"/>
        </w:rPr>
        <w:t xml:space="preserve"> teleological determination’ through politics which ‘conforms to the temporality of desire’, ‘the inevitable historicity of desire’ </w:t>
      </w:r>
      <w:r w:rsidRPr="0062704F">
        <w:rPr>
          <w:sz w:val="16"/>
        </w:rPr>
        <w:t xml:space="preserve">(Edelman 2004, 9). </w:t>
      </w:r>
      <w:r w:rsidRPr="00E70FDB">
        <w:rPr>
          <w:b/>
          <w:bCs/>
          <w:highlight w:val="cyan"/>
          <w:u w:val="single"/>
        </w:rPr>
        <w:t>Reproductive futurism is, what I call, ‘</w:t>
      </w:r>
      <w:proofErr w:type="spellStart"/>
      <w:r w:rsidRPr="00E70FDB">
        <w:rPr>
          <w:b/>
          <w:bCs/>
          <w:highlight w:val="cyan"/>
          <w:u w:val="single"/>
        </w:rPr>
        <w:t>heterocycloptic</w:t>
      </w:r>
      <w:proofErr w:type="spellEnd"/>
      <w:r w:rsidRPr="00E70FDB">
        <w:rPr>
          <w:b/>
          <w:bCs/>
          <w:highlight w:val="cyan"/>
          <w:u w:val="single"/>
        </w:rPr>
        <w:t>’,</w:t>
      </w:r>
      <w:r w:rsidRPr="0062704F">
        <w:rPr>
          <w:b/>
          <w:bCs/>
          <w:u w:val="single"/>
        </w:rPr>
        <w:t xml:space="preserve"> bound up </w:t>
      </w:r>
      <w:r w:rsidRPr="00E70FDB">
        <w:rPr>
          <w:b/>
          <w:bCs/>
          <w:highlight w:val="cyan"/>
          <w:u w:val="single"/>
        </w:rPr>
        <w:t>with the desiring gaze</w:t>
      </w:r>
      <w:r w:rsidRPr="0062704F">
        <w:rPr>
          <w:b/>
          <w:bCs/>
          <w:u w:val="single"/>
        </w:rPr>
        <w:t xml:space="preserve"> and the setting-out of a developmental trajectory </w:t>
      </w:r>
      <w:r w:rsidRPr="00E70FDB">
        <w:rPr>
          <w:b/>
          <w:bCs/>
          <w:highlight w:val="cyan"/>
          <w:u w:val="single"/>
        </w:rPr>
        <w:t>of ‘progress’ moving endlessly towards a ‘better’ future</w:t>
      </w:r>
      <w:r w:rsidRPr="0062704F">
        <w:rPr>
          <w:b/>
          <w:bCs/>
          <w:u w:val="single"/>
        </w:rPr>
        <w:t xml:space="preserve">, in the process </w:t>
      </w:r>
      <w:r w:rsidRPr="00E70FDB">
        <w:rPr>
          <w:b/>
          <w:bCs/>
          <w:highlight w:val="cyan"/>
          <w:u w:val="single"/>
        </w:rPr>
        <w:t xml:space="preserve">imposing a </w:t>
      </w:r>
      <w:proofErr w:type="spellStart"/>
      <w:r w:rsidRPr="00E70FDB">
        <w:rPr>
          <w:b/>
          <w:bCs/>
          <w:highlight w:val="cyan"/>
          <w:u w:val="single"/>
        </w:rPr>
        <w:t>panopticonlike</w:t>
      </w:r>
      <w:proofErr w:type="spellEnd"/>
      <w:r w:rsidRPr="00E70FDB">
        <w:rPr>
          <w:b/>
          <w:bCs/>
          <w:highlight w:val="cyan"/>
          <w:u w:val="single"/>
        </w:rPr>
        <w:t xml:space="preserve"> self-surveillance</w:t>
      </w:r>
      <w:r w:rsidRPr="0062704F">
        <w:rPr>
          <w:b/>
          <w:bCs/>
          <w:u w:val="single"/>
        </w:rPr>
        <w:t>: ‘It’s a machine in which everyone is caught, those who exercise power just as much as those over whom it is exercised’</w:t>
      </w:r>
      <w:r w:rsidRPr="0062704F">
        <w:rPr>
          <w:sz w:val="16"/>
        </w:rPr>
        <w:t xml:space="preserve"> (Foucault)</w:t>
      </w:r>
    </w:p>
    <w:p w14:paraId="05335DB3" w14:textId="77777777" w:rsidR="009C0725" w:rsidRPr="0062704F" w:rsidRDefault="009C0725" w:rsidP="009C0725">
      <w:pPr>
        <w:pStyle w:val="Heading3"/>
      </w:pPr>
      <w:r>
        <w:lastRenderedPageBreak/>
        <w:t>Link---2AC</w:t>
      </w:r>
    </w:p>
    <w:p w14:paraId="1E9E5C65" w14:textId="77777777" w:rsidR="009C0725" w:rsidRPr="0062704F" w:rsidRDefault="009C0725" w:rsidP="009C0725">
      <w:pPr>
        <w:pStyle w:val="Heading4"/>
        <w:rPr>
          <w:rFonts w:cs="Calibri"/>
        </w:rPr>
      </w:pPr>
      <w:r w:rsidRPr="0062704F">
        <w:rPr>
          <w:rFonts w:cs="Calibri"/>
        </w:rPr>
        <w:t xml:space="preserve">The blood of Black bodies is the foundation of our capitalist society. Commercialization of Black and Queer life shapes contemporary markets and how racialized exploitation is embedded in our system today. The modern economy is founded on the reification of the same values that insured the Transatlantic Slave Trade. </w:t>
      </w:r>
    </w:p>
    <w:p w14:paraId="3C4B434B" w14:textId="77777777" w:rsidR="009C0725" w:rsidRPr="0062704F" w:rsidRDefault="009C0725" w:rsidP="009C0725">
      <w:r w:rsidRPr="0062704F">
        <w:rPr>
          <w:b/>
          <w:bCs/>
          <w:sz w:val="26"/>
          <w:szCs w:val="26"/>
        </w:rPr>
        <w:t>Hardin &amp; Towns 19</w:t>
      </w:r>
      <w:r w:rsidRPr="0062704F">
        <w:t xml:space="preserve"> – Carolyn Hardin and Armond R. Towns, 2019, Plastic Empowerment: Financial Literacy and Black Economic Life, https://muse.jhu.edu/article/744966, pp. 980-981, DOA: 7/14/2024, //</w:t>
      </w:r>
      <w:proofErr w:type="spellStart"/>
      <w:r w:rsidRPr="0062704F">
        <w:t>shubh</w:t>
      </w:r>
      <w:proofErr w:type="spellEnd"/>
    </w:p>
    <w:p w14:paraId="2E615B5B" w14:textId="77777777" w:rsidR="009C0725" w:rsidRPr="0062704F" w:rsidRDefault="009C0725" w:rsidP="009C0725">
      <w:pPr>
        <w:rPr>
          <w:u w:val="single"/>
        </w:rPr>
      </w:pPr>
      <w:r w:rsidRPr="0062704F">
        <w:rPr>
          <w:u w:val="single"/>
        </w:rPr>
        <w:t xml:space="preserve">Wynter notes that Columbus is often positioned in terms of celebratory American “discovery” in ways that brush over the colonial, nationalistic, and imperialistic implications of his individual financial aspirations and the objectification of black bodies on which those aspirations depended. Walter </w:t>
      </w:r>
      <w:proofErr w:type="spellStart"/>
      <w:r w:rsidRPr="0062704F">
        <w:rPr>
          <w:u w:val="single"/>
        </w:rPr>
        <w:t>Mignolo</w:t>
      </w:r>
      <w:proofErr w:type="spellEnd"/>
      <w:r w:rsidRPr="0062704F">
        <w:rPr>
          <w:u w:val="single"/>
        </w:rPr>
        <w:t xml:space="preserve"> follows Wynter, providing some insight into the racial foundations of homo economicus, particularly connecting it to Western colonialism and imperialism, both of which are inseparable from the post-Columbian context.68 </w:t>
      </w:r>
      <w:proofErr w:type="spellStart"/>
      <w:r w:rsidRPr="0062704F">
        <w:rPr>
          <w:u w:val="single"/>
        </w:rPr>
        <w:t>Mignolo</w:t>
      </w:r>
      <w:proofErr w:type="spellEnd"/>
      <w:r w:rsidRPr="0062704F">
        <w:rPr>
          <w:u w:val="single"/>
        </w:rPr>
        <w:t xml:space="preserve"> argues that the self-interested optimization that fleshes out the figure of homo economicus assumes coloniality and imperialism.</w:t>
      </w:r>
      <w:r w:rsidRPr="0062704F">
        <w:t xml:space="preserve">69 In effect, Western colonial enrichment—at the expense of indigenous racial others of Europe—is already inherent in the “economic rationality” of homo economicus, as it is seen as a financially rational tool of enrichment, rather than a moral wrong. Elsewhere Wynter claims that the </w:t>
      </w:r>
      <w:proofErr w:type="gramStart"/>
      <w:r w:rsidRPr="0062704F">
        <w:t>proto-notion</w:t>
      </w:r>
      <w:proofErr w:type="gramEnd"/>
      <w:r w:rsidRPr="0062704F">
        <w:t xml:space="preserve"> of homo economicus that circulated in the sixteenth century underwent important transformations by the nineteenth century. Further removed from Judeo-Christianity, conceptions of economic rationality in the nineteenth century functioned in raced form to articulate both black and indigenous populations in the “New World” as the epitome of economic irrationality. Wynter notes that by the nineteenth century, the black slave “would now be made into the physical referent of the ostensibly most racially inferior and non-evolved Other to Man, itself redefined as optimally homo economicus.”70 The black slave is in effect the defining opposite of homo economicus, that nonbeing who is less than human and/ or not human at all. Where homo economicus is self-interested and free to choose—the subject who can fulfill the ultimate human goal of surplus accumulation on his own—the slave is utterly removed from not only this goal but even the possibility of choosing or acting within the construct of the self. W. E. B. Du </w:t>
      </w:r>
      <w:proofErr w:type="spellStart"/>
      <w:r w:rsidRPr="0062704F">
        <w:t>Bois</w:t>
      </w:r>
      <w:proofErr w:type="spellEnd"/>
      <w:r w:rsidRPr="0062704F">
        <w:t xml:space="preserve"> suggested the white worker’s choice and the black slave’s absence of choice were important components of the capitalistic distinction between blackness and whiteness. Du </w:t>
      </w:r>
      <w:proofErr w:type="spellStart"/>
      <w:r w:rsidRPr="0062704F">
        <w:t>Bois</w:t>
      </w:r>
      <w:proofErr w:type="spellEnd"/>
      <w:r w:rsidRPr="0062704F">
        <w:t xml:space="preserve"> argued white workers always held out hope that “they themselves might also become planters by saving money, by investment, by the power of good luck.”71 </w:t>
      </w:r>
      <w:r w:rsidRPr="0062704F">
        <w:rPr>
          <w:u w:val="single"/>
        </w:rPr>
        <w:t xml:space="preserve">Black </w:t>
      </w:r>
      <w:r w:rsidRPr="00E70FDB">
        <w:rPr>
          <w:highlight w:val="cyan"/>
          <w:u w:val="single"/>
        </w:rPr>
        <w:t>slaves come into existence not as exploited</w:t>
      </w:r>
      <w:r w:rsidRPr="0062704F">
        <w:rPr>
          <w:u w:val="single"/>
        </w:rPr>
        <w:t xml:space="preserve">, which is to say “free” to sell their labor (choice), </w:t>
      </w:r>
      <w:r w:rsidRPr="00E70FDB">
        <w:rPr>
          <w:highlight w:val="cyan"/>
        </w:rPr>
        <w:t>but expropriated in ways that mirror the extraction of natural resources.</w:t>
      </w:r>
      <w:r w:rsidRPr="0062704F">
        <w:rPr>
          <w:u w:val="single"/>
        </w:rPr>
        <w:t xml:space="preserve">72 Another way to say this is that </w:t>
      </w:r>
      <w:r w:rsidRPr="00E70FDB">
        <w:rPr>
          <w:highlight w:val="cyan"/>
          <w:u w:val="single"/>
        </w:rPr>
        <w:t>the slave</w:t>
      </w:r>
      <w:r w:rsidRPr="0062704F">
        <w:rPr>
          <w:u w:val="single"/>
        </w:rPr>
        <w:t xml:space="preserve">, much like the tree or cattle, for Frank Wilderson,73 </w:t>
      </w:r>
      <w:r w:rsidRPr="00E70FDB">
        <w:rPr>
          <w:highlight w:val="cyan"/>
          <w:u w:val="single"/>
        </w:rPr>
        <w:t>is</w:t>
      </w:r>
      <w:r w:rsidRPr="0062704F">
        <w:rPr>
          <w:u w:val="single"/>
        </w:rPr>
        <w:t xml:space="preserve"> Financial Literacy and Black Economic Life | 981 </w:t>
      </w:r>
      <w:r w:rsidRPr="00E70FDB">
        <w:rPr>
          <w:highlight w:val="cyan"/>
          <w:u w:val="single"/>
        </w:rPr>
        <w:t>the ground on which human capitalist exploitation stands</w:t>
      </w:r>
      <w:r w:rsidRPr="0062704F">
        <w:rPr>
          <w:u w:val="single"/>
        </w:rPr>
        <w:t xml:space="preserve">. Julia Ott’s comprehensive review of research on slave capital bears this out: </w:t>
      </w:r>
      <w:r w:rsidRPr="00E70FDB">
        <w:rPr>
          <w:highlight w:val="cyan"/>
          <w:u w:val="single"/>
        </w:rPr>
        <w:t>the transatlantic slave trade</w:t>
      </w:r>
      <w:r w:rsidRPr="0062704F">
        <w:rPr>
          <w:u w:val="single"/>
        </w:rPr>
        <w:t xml:space="preserve"> and slave-based Southern US commodity production </w:t>
      </w:r>
      <w:r w:rsidRPr="00E70FDB">
        <w:rPr>
          <w:highlight w:val="cyan"/>
          <w:u w:val="single"/>
        </w:rPr>
        <w:t xml:space="preserve">created modern capitalism, financing </w:t>
      </w:r>
      <w:r w:rsidRPr="0062704F">
        <w:rPr>
          <w:u w:val="single"/>
        </w:rPr>
        <w:t xml:space="preserve">transformations in </w:t>
      </w:r>
      <w:r w:rsidRPr="00E70FDB">
        <w:rPr>
          <w:highlight w:val="cyan"/>
          <w:u w:val="single"/>
        </w:rPr>
        <w:t>technology, industry, and economy more</w:t>
      </w:r>
      <w:r w:rsidRPr="0062704F">
        <w:rPr>
          <w:u w:val="single"/>
        </w:rPr>
        <w:t xml:space="preserve"> thoroughly </w:t>
      </w:r>
      <w:r w:rsidRPr="00E70FDB">
        <w:rPr>
          <w:highlight w:val="cyan"/>
          <w:u w:val="single"/>
        </w:rPr>
        <w:t>than any other capital input</w:t>
      </w:r>
      <w:r w:rsidRPr="0062704F">
        <w:rPr>
          <w:u w:val="single"/>
        </w:rPr>
        <w:t xml:space="preserve">.74 Ian </w:t>
      </w:r>
      <w:proofErr w:type="spellStart"/>
      <w:r w:rsidRPr="0062704F">
        <w:rPr>
          <w:u w:val="single"/>
        </w:rPr>
        <w:t>Baucom</w:t>
      </w:r>
      <w:proofErr w:type="spellEnd"/>
      <w:r w:rsidRPr="0062704F">
        <w:rPr>
          <w:u w:val="single"/>
        </w:rPr>
        <w:t xml:space="preserve"> explains the connection between the objecthood of black slave bodies and the economic rationality of finance.75 According to </w:t>
      </w:r>
      <w:proofErr w:type="spellStart"/>
      <w:r w:rsidRPr="0062704F">
        <w:rPr>
          <w:u w:val="single"/>
        </w:rPr>
        <w:t>Baucom</w:t>
      </w:r>
      <w:proofErr w:type="spellEnd"/>
      <w:r w:rsidRPr="0062704F">
        <w:rPr>
          <w:u w:val="single"/>
        </w:rPr>
        <w:t xml:space="preserve">, it was </w:t>
      </w:r>
      <w:r w:rsidRPr="00E70FDB">
        <w:rPr>
          <w:rStyle w:val="Emphasis"/>
          <w:b w:val="0"/>
          <w:bCs/>
          <w:highlight w:val="cyan"/>
        </w:rPr>
        <w:t xml:space="preserve">the transatlantic slave trade that birthed the modern financial calculation of value through insurance on slaves. </w:t>
      </w:r>
      <w:r w:rsidRPr="0062704F">
        <w:rPr>
          <w:u w:val="single"/>
        </w:rPr>
        <w:t>The value of</w:t>
      </w:r>
      <w:r w:rsidRPr="00E70FDB">
        <w:rPr>
          <w:rStyle w:val="Emphasis"/>
          <w:b w:val="0"/>
          <w:bCs/>
          <w:highlight w:val="cyan"/>
        </w:rPr>
        <w:t xml:space="preserve"> slave bodies</w:t>
      </w:r>
      <w:r w:rsidRPr="0062704F">
        <w:rPr>
          <w:u w:val="single"/>
        </w:rPr>
        <w:t xml:space="preserve"> as chattel, which </w:t>
      </w:r>
      <w:r w:rsidRPr="00E70FDB">
        <w:rPr>
          <w:highlight w:val="cyan"/>
          <w:u w:val="single"/>
        </w:rPr>
        <w:t>could</w:t>
      </w:r>
      <w:r w:rsidRPr="0062704F">
        <w:rPr>
          <w:u w:val="single"/>
        </w:rPr>
        <w:t xml:space="preserve">, if circumstances </w:t>
      </w:r>
      <w:r w:rsidRPr="0062704F">
        <w:rPr>
          <w:u w:val="single"/>
        </w:rPr>
        <w:lastRenderedPageBreak/>
        <w:t xml:space="preserve">demanded, </w:t>
      </w:r>
      <w:r w:rsidRPr="00E70FDB">
        <w:rPr>
          <w:highlight w:val="cyan"/>
          <w:u w:val="single"/>
        </w:rPr>
        <w:t>be cast overboard</w:t>
      </w:r>
      <w:r w:rsidRPr="0062704F">
        <w:rPr>
          <w:u w:val="single"/>
        </w:rPr>
        <w:t xml:space="preserve"> from a slave ship facing turbulent seas, was guaranteed in advance for the owners of slave ships by insurance policies. The calculation of the cost of that insurance was a foundational form of what </w:t>
      </w:r>
      <w:proofErr w:type="spellStart"/>
      <w:r w:rsidRPr="0062704F">
        <w:rPr>
          <w:u w:val="single"/>
        </w:rPr>
        <w:t>Baucom</w:t>
      </w:r>
      <w:proofErr w:type="spellEnd"/>
      <w:r w:rsidRPr="0062704F">
        <w:rPr>
          <w:u w:val="single"/>
        </w:rPr>
        <w:t xml:space="preserve"> variously terms “actuarial historicism” or “theoretical realism,” which are forms of rationality that “ground value in the loss of the singular and the invention of the average.”76 In other words, </w:t>
      </w:r>
      <w:r w:rsidRPr="00E70FDB">
        <w:rPr>
          <w:highlight w:val="cyan"/>
          <w:u w:val="single"/>
        </w:rPr>
        <w:t>insurance on slave bodies evacuated their singularity</w:t>
      </w:r>
      <w:r w:rsidRPr="0062704F">
        <w:rPr>
          <w:u w:val="single"/>
        </w:rPr>
        <w:t xml:space="preserve"> more completely even than enslavement, </w:t>
      </w:r>
      <w:r w:rsidRPr="00E70FDB">
        <w:rPr>
          <w:highlight w:val="cyan"/>
          <w:u w:val="single"/>
        </w:rPr>
        <w:t>rendering them placeholders of value</w:t>
      </w:r>
      <w:r w:rsidRPr="0062704F">
        <w:rPr>
          <w:u w:val="single"/>
        </w:rPr>
        <w:t xml:space="preserve">, which could be converted into paper money either through exchange or through the exercise of an insurance contract once they were cast overboard. For </w:t>
      </w:r>
      <w:proofErr w:type="spellStart"/>
      <w:r w:rsidRPr="0062704F">
        <w:rPr>
          <w:u w:val="single"/>
        </w:rPr>
        <w:t>Baucom</w:t>
      </w:r>
      <w:proofErr w:type="spellEnd"/>
      <w:r w:rsidRPr="0062704F">
        <w:rPr>
          <w:u w:val="single"/>
        </w:rPr>
        <w:t xml:space="preserve">, </w:t>
      </w:r>
      <w:r w:rsidRPr="00E70FDB">
        <w:rPr>
          <w:highlight w:val="cyan"/>
          <w:u w:val="single"/>
        </w:rPr>
        <w:t>the modern credit economy and finance capitalism itself are founded on the reification of speculative values that the insured transatlantic trade in black slaves inaugurated</w:t>
      </w:r>
      <w:r w:rsidRPr="0062704F">
        <w:rPr>
          <w:u w:val="single"/>
        </w:rPr>
        <w:t>. In his formulation, it is the white slave trader or actuary who can see through the “</w:t>
      </w:r>
      <w:proofErr w:type="spellStart"/>
      <w:r w:rsidRPr="0062704F">
        <w:rPr>
          <w:u w:val="single"/>
        </w:rPr>
        <w:t>thingliness</w:t>
      </w:r>
      <w:proofErr w:type="spellEnd"/>
      <w:r w:rsidRPr="0062704F">
        <w:rPr>
          <w:u w:val="single"/>
        </w:rPr>
        <w:t xml:space="preserve">” of the objects of slavery to calculate their speculative value, embodying </w:t>
      </w:r>
      <w:r w:rsidRPr="00E70FDB">
        <w:rPr>
          <w:highlight w:val="cyan"/>
          <w:u w:val="single"/>
        </w:rPr>
        <w:t xml:space="preserve">the “speculative culture of finance </w:t>
      </w:r>
      <w:r w:rsidRPr="00E70FDB">
        <w:rPr>
          <w:rStyle w:val="StyleUnderline"/>
          <w:highlight w:val="cyan"/>
        </w:rPr>
        <w:t xml:space="preserve">capital” </w:t>
      </w:r>
      <w:r w:rsidRPr="0062704F">
        <w:rPr>
          <w:rStyle w:val="StyleUnderline"/>
        </w:rPr>
        <w:t xml:space="preserve">that </w:t>
      </w:r>
      <w:r w:rsidRPr="00E70FDB">
        <w:rPr>
          <w:rStyle w:val="StyleUnderline"/>
          <w:highlight w:val="cyan"/>
        </w:rPr>
        <w:t xml:space="preserve">has much in common with </w:t>
      </w:r>
      <w:r w:rsidRPr="0062704F">
        <w:rPr>
          <w:rStyle w:val="StyleUnderline"/>
        </w:rPr>
        <w:t xml:space="preserve">the </w:t>
      </w:r>
      <w:r w:rsidRPr="00E70FDB">
        <w:rPr>
          <w:rStyle w:val="StyleUnderline"/>
          <w:highlight w:val="cyan"/>
        </w:rPr>
        <w:t>economic rationality</w:t>
      </w:r>
      <w:r w:rsidRPr="0062704F">
        <w:rPr>
          <w:u w:val="single"/>
        </w:rPr>
        <w:t xml:space="preserve"> invoked </w:t>
      </w:r>
      <w:r w:rsidRPr="00E70FDB">
        <w:rPr>
          <w:highlight w:val="cyan"/>
          <w:u w:val="single"/>
        </w:rPr>
        <w:t>in</w:t>
      </w:r>
      <w:r w:rsidRPr="0062704F">
        <w:rPr>
          <w:u w:val="single"/>
        </w:rPr>
        <w:t xml:space="preserve"> the calculation of the abstract cost of “free” checking accounts, despite their very real lived costs for poor customers.</w:t>
      </w:r>
      <w:r w:rsidRPr="0062704F">
        <w:t xml:space="preserve">77 These dynamics did not end with slavery. </w:t>
      </w:r>
      <w:r w:rsidRPr="00E70FDB">
        <w:rPr>
          <w:highlight w:val="cyan"/>
          <w:u w:val="single"/>
        </w:rPr>
        <w:t>The twentieth century</w:t>
      </w:r>
      <w:r w:rsidRPr="0062704F">
        <w:rPr>
          <w:u w:val="single"/>
        </w:rPr>
        <w:t xml:space="preserve"> is rich with examples of </w:t>
      </w:r>
      <w:proofErr w:type="spellStart"/>
      <w:r w:rsidRPr="0062704F">
        <w:rPr>
          <w:u w:val="single"/>
        </w:rPr>
        <w:t>outerdetermined</w:t>
      </w:r>
      <w:proofErr w:type="spellEnd"/>
      <w:r w:rsidRPr="0062704F">
        <w:rPr>
          <w:u w:val="single"/>
        </w:rPr>
        <w:t xml:space="preserve"> black objecthood within capitalism.78 The 1939 Federal Housing Authority Underwriting Manual that served as both guide and tool for </w:t>
      </w:r>
      <w:r w:rsidRPr="00E70FDB">
        <w:rPr>
          <w:highlight w:val="cyan"/>
          <w:u w:val="single"/>
        </w:rPr>
        <w:t>suburbanization in the US</w:t>
      </w:r>
      <w:r w:rsidRPr="0062704F">
        <w:rPr>
          <w:u w:val="single"/>
        </w:rPr>
        <w:t xml:space="preserve"> not only ratified the practice of “redlining” whereby neighborhoods of black families were drawn out of mortgage lending, but </w:t>
      </w:r>
      <w:r w:rsidRPr="00E70FDB">
        <w:rPr>
          <w:highlight w:val="cyan"/>
          <w:u w:val="single"/>
        </w:rPr>
        <w:t>actually directed homeowners to use racial covenants to prevent black people from moving into their neighborhoods.79 Both redlining and racial covenants acted on black homeowners and potential buyers</w:t>
      </w:r>
      <w:r w:rsidRPr="0062704F">
        <w:rPr>
          <w:u w:val="single"/>
        </w:rPr>
        <w:t>, making them objects to be circumscribed and excluded. They also prevented black people from becoming privileged subjects of the American mortgage boom, which was built and protected for those consumers who fit within the racialized subject position of homo economicus.</w:t>
      </w:r>
    </w:p>
    <w:p w14:paraId="67FA73FE" w14:textId="77777777" w:rsidR="009C0725" w:rsidRPr="0062704F" w:rsidRDefault="009C0725" w:rsidP="009C0725"/>
    <w:p w14:paraId="0E40D17C" w14:textId="77777777" w:rsidR="009C0725" w:rsidRPr="003D27DE" w:rsidRDefault="009C0725" w:rsidP="009C0725">
      <w:pPr>
        <w:pStyle w:val="Heading4"/>
      </w:pPr>
      <w:r w:rsidRPr="003D27DE">
        <w:t xml:space="preserve">The </w:t>
      </w:r>
      <w:proofErr w:type="spellStart"/>
      <w:r w:rsidRPr="003D27DE">
        <w:t>pathologization</w:t>
      </w:r>
      <w:proofErr w:type="spellEnd"/>
      <w:r w:rsidRPr="003D27DE">
        <w:t xml:space="preserve"> of queer and black bodies transcends and goes beyond the system of capitalism as humanity will always subordinate others to be able to feel secure.</w:t>
      </w:r>
    </w:p>
    <w:p w14:paraId="67B13F56" w14:textId="77777777" w:rsidR="009C0725" w:rsidRPr="00FD507C" w:rsidRDefault="009C0725" w:rsidP="009C0725">
      <w:pPr>
        <w:rPr>
          <w:rStyle w:val="Style13ptBold"/>
        </w:rPr>
      </w:pPr>
      <w:r w:rsidRPr="00FD507C">
        <w:rPr>
          <w:rStyle w:val="Style13ptBold"/>
        </w:rPr>
        <w:t>Berlant 2022</w:t>
      </w:r>
      <w:r>
        <w:rPr>
          <w:rStyle w:val="Style13ptBold"/>
        </w:rPr>
        <w:t xml:space="preserve"> </w:t>
      </w:r>
      <w:r w:rsidRPr="00FD507C">
        <w:rPr>
          <w:rStyle w:val="Style13ptBold"/>
          <w:b w:val="0"/>
          <w:sz w:val="22"/>
        </w:rPr>
        <w:t>[</w:t>
      </w:r>
      <w:r>
        <w:rPr>
          <w:rStyle w:val="Style13ptBold"/>
          <w:b w:val="0"/>
          <w:sz w:val="22"/>
        </w:rPr>
        <w:t xml:space="preserve">Lauren Berlant, professor at University of Chicago who was one of the most </w:t>
      </w:r>
      <w:proofErr w:type="gramStart"/>
      <w:r>
        <w:rPr>
          <w:rStyle w:val="Style13ptBold"/>
          <w:b w:val="0"/>
          <w:sz w:val="22"/>
        </w:rPr>
        <w:t>highly-regarded</w:t>
      </w:r>
      <w:proofErr w:type="gramEnd"/>
      <w:r>
        <w:rPr>
          <w:rStyle w:val="Style13ptBold"/>
          <w:b w:val="0"/>
          <w:sz w:val="22"/>
        </w:rPr>
        <w:t xml:space="preserve"> cultural critics in the United Sates; 2022; </w:t>
      </w:r>
      <w:r>
        <w:rPr>
          <w:rStyle w:val="Style13ptBold"/>
          <w:b w:val="0"/>
          <w:i/>
          <w:iCs/>
          <w:sz w:val="22"/>
        </w:rPr>
        <w:t>On the inconvenience of other people</w:t>
      </w:r>
      <w:r>
        <w:rPr>
          <w:rStyle w:val="Style13ptBold"/>
          <w:b w:val="0"/>
          <w:sz w:val="22"/>
        </w:rPr>
        <w:t>, Duke University Press] SML</w:t>
      </w:r>
    </w:p>
    <w:p w14:paraId="15D7B66A" w14:textId="77777777" w:rsidR="009C0725" w:rsidRPr="00DE284D" w:rsidRDefault="009C0725" w:rsidP="009C0725">
      <w:pPr>
        <w:rPr>
          <w:rStyle w:val="StyleUnderline"/>
          <w:sz w:val="16"/>
        </w:rPr>
      </w:pPr>
      <w:r w:rsidRPr="00DE284D">
        <w:rPr>
          <w:rStyle w:val="StyleUnderline"/>
          <w:sz w:val="16"/>
        </w:rPr>
        <w:t xml:space="preserve">We know that, just by existing, </w:t>
      </w:r>
      <w:r w:rsidRPr="00E70FDB">
        <w:rPr>
          <w:rStyle w:val="StyleUnderline"/>
          <w:highlight w:val="cyan"/>
        </w:rPr>
        <w:t>historically subordinated populations are deemed inconvenient to the privileged who made them so</w:t>
      </w:r>
      <w:r w:rsidRPr="00E50106">
        <w:rPr>
          <w:rStyle w:val="StyleUnderline"/>
        </w:rPr>
        <w:t>; the subordinated who are cast as a problem experience themselves as both necessary for and inconvenient to the general supremacist happiness.</w:t>
      </w:r>
      <w:r w:rsidRPr="00DE284D">
        <w:rPr>
          <w:rStyle w:val="StyleUnderline"/>
          <w:sz w:val="16"/>
        </w:rPr>
        <w:t xml:space="preserve"> </w:t>
      </w:r>
      <w:r w:rsidRPr="00E70FDB">
        <w:rPr>
          <w:rStyle w:val="Emphasis"/>
          <w:highlight w:val="cyan"/>
        </w:rPr>
        <w:t>All politics involves at least one group becoming inconvenient to the reproduction of power</w:t>
      </w:r>
      <w:r w:rsidRPr="00E50106">
        <w:rPr>
          <w:rStyle w:val="StyleUnderline"/>
        </w:rPr>
        <w:t xml:space="preserve">; </w:t>
      </w:r>
      <w:r w:rsidRPr="00E70FDB">
        <w:rPr>
          <w:rStyle w:val="StyleUnderline"/>
          <w:highlight w:val="cyan"/>
        </w:rPr>
        <w:t xml:space="preserve">that power might be material or </w:t>
      </w:r>
      <w:proofErr w:type="spellStart"/>
      <w:r w:rsidRPr="00E70FDB">
        <w:rPr>
          <w:rStyle w:val="StyleUnderline"/>
          <w:highlight w:val="cyan"/>
        </w:rPr>
        <w:t>fantasmatic</w:t>
      </w:r>
      <w:proofErr w:type="spellEnd"/>
      <w:r w:rsidRPr="00E50106">
        <w:rPr>
          <w:rStyle w:val="StyleUnderline"/>
        </w:rPr>
        <w:t xml:space="preserve">, in the convoluted paranoid way endemic to the intimacy of enemies. </w:t>
      </w:r>
      <w:r w:rsidRPr="00E70FDB">
        <w:rPr>
          <w:rStyle w:val="StyleUnderline"/>
          <w:highlight w:val="cyan"/>
        </w:rPr>
        <w:t>The biopolitical politics of inconvenience increases the ordinary pressure of getting in each other’s way</w:t>
      </w:r>
      <w:r w:rsidRPr="00E50106">
        <w:rPr>
          <w:rStyle w:val="StyleUnderline"/>
        </w:rPr>
        <w:t>, magnifying the shaping duration of social friction within the mind’s echo chambers and the structuring dynamics of the world</w:t>
      </w:r>
      <w:r w:rsidRPr="00DE284D">
        <w:rPr>
          <w:rStyle w:val="StyleUnderline"/>
          <w:sz w:val="16"/>
        </w:rPr>
        <w:t xml:space="preserve">. As an affect, </w:t>
      </w:r>
      <w:r w:rsidRPr="00E70FDB">
        <w:rPr>
          <w:rStyle w:val="Emphasis"/>
          <w:highlight w:val="cyan"/>
        </w:rPr>
        <w:t>inconvenience can thus encompass all kinds of intensity but still be cast as a mode of impersonal contact that has an impact, opening itself to becoming personal</w:t>
      </w:r>
      <w:r w:rsidRPr="00E50106">
        <w:rPr>
          <w:rStyle w:val="StyleUnderline"/>
        </w:rPr>
        <w:t>, creating images of what feels like a looming social totality, and making a countervailing social organization imaginable</w:t>
      </w:r>
      <w:r w:rsidRPr="00DE284D">
        <w:rPr>
          <w:rStyle w:val="StyleUnderline"/>
          <w:sz w:val="16"/>
        </w:rPr>
        <w:t xml:space="preserve">. Think about Cheryl Harris’s staging of Blackness as “trespassing” on white consciousness as it strolls and scrolls through the world expecting not to feel impeded; think of the pervasive sexual violence women imagine concretely when they’re walking somewhere alone.7 These </w:t>
      </w:r>
      <w:r w:rsidRPr="00E70FDB">
        <w:rPr>
          <w:rStyle w:val="StyleUnderline"/>
          <w:highlight w:val="cyan"/>
        </w:rPr>
        <w:t xml:space="preserve">sensations of threat are ordinary to the people moving through in the </w:t>
      </w:r>
      <w:proofErr w:type="spellStart"/>
      <w:r w:rsidRPr="00E70FDB">
        <w:rPr>
          <w:rStyle w:val="StyleUnderline"/>
          <w:highlight w:val="cyan"/>
        </w:rPr>
        <w:t>lifeworlds</w:t>
      </w:r>
      <w:proofErr w:type="spellEnd"/>
      <w:r w:rsidRPr="00E70FDB">
        <w:rPr>
          <w:rStyle w:val="StyleUnderline"/>
          <w:highlight w:val="cyan"/>
        </w:rPr>
        <w:t xml:space="preserve"> of a supremacist society</w:t>
      </w:r>
      <w:r w:rsidRPr="00E50106">
        <w:rPr>
          <w:rStyle w:val="StyleUnderline"/>
        </w:rPr>
        <w:t xml:space="preserve"> and its </w:t>
      </w:r>
      <w:r w:rsidRPr="00E50106">
        <w:rPr>
          <w:rStyle w:val="StyleUnderline"/>
        </w:rPr>
        <w:lastRenderedPageBreak/>
        <w:t>entitlement hierarchies.</w:t>
      </w:r>
      <w:r w:rsidRPr="00DE284D">
        <w:rPr>
          <w:rStyle w:val="StyleUnderline"/>
          <w:sz w:val="16"/>
        </w:rPr>
        <w:t xml:space="preserve">8 They can confirm or disconfirm the erotophobia or specific mistrust we have been schooled to live with. </w:t>
      </w:r>
      <w:r w:rsidRPr="00E50106">
        <w:rPr>
          <w:rStyle w:val="StyleUnderline"/>
        </w:rPr>
        <w:t>The expectation of inconvenience can pull you into a zone where the impersonal opens to genres of viscerally strong yet abstract encounter</w:t>
      </w:r>
      <w:r w:rsidRPr="00DE284D">
        <w:rPr>
          <w:rStyle w:val="StyleUnderline"/>
          <w:sz w:val="16"/>
        </w:rPr>
        <w:t xml:space="preserve">. </w:t>
      </w:r>
      <w:r w:rsidRPr="00E50106">
        <w:rPr>
          <w:rStyle w:val="StyleUnderline"/>
        </w:rPr>
        <w:t xml:space="preserve">It can be an effect of speculation prior to movement that creates hypervigilance, tableaux </w:t>
      </w:r>
      <w:r w:rsidRPr="00DE284D">
        <w:rPr>
          <w:sz w:val="16"/>
        </w:rPr>
        <w:t>Introduction 5</w:t>
      </w:r>
      <w:r w:rsidRPr="00E50106">
        <w:rPr>
          <w:rStyle w:val="StyleUnderline"/>
        </w:rPr>
        <w:t xml:space="preserve"> or scenarios in prefigurative response to potential encounters</w:t>
      </w:r>
      <w:r w:rsidRPr="00E70FDB">
        <w:rPr>
          <w:rStyle w:val="StyleUnderline"/>
          <w:highlight w:val="cyan"/>
        </w:rPr>
        <w:t xml:space="preserve">. It can get </w:t>
      </w:r>
      <w:r w:rsidRPr="00E70FDB">
        <w:rPr>
          <w:rStyle w:val="Emphasis"/>
          <w:highlight w:val="cyan"/>
        </w:rPr>
        <w:t>people talking to each other about how to change what’s deemed structural</w:t>
      </w:r>
      <w:r w:rsidRPr="00E50106">
        <w:rPr>
          <w:rStyle w:val="StyleUnderline"/>
        </w:rPr>
        <w:t xml:space="preserve">, even when the only evidence is a sense of things that permeates the social field and is central to the reproduction of its norms of concentrated value. But </w:t>
      </w:r>
      <w:r w:rsidRPr="00E70FDB">
        <w:rPr>
          <w:rStyle w:val="StyleUnderline"/>
          <w:highlight w:val="cyan"/>
        </w:rPr>
        <w:t>the threat posed by politicized inconvenience doesn’t have to be immediately theatrical or traumatic</w:t>
      </w:r>
      <w:r w:rsidRPr="00E50106">
        <w:rPr>
          <w:rStyle w:val="StyleUnderline"/>
        </w:rPr>
        <w:t xml:space="preserve">: a sense of apprehension can arise in any moment, seemingly happening and passing as an irritation. </w:t>
      </w:r>
      <w:r w:rsidRPr="00E70FDB">
        <w:rPr>
          <w:rStyle w:val="StyleUnderline"/>
          <w:highlight w:val="cyan"/>
        </w:rPr>
        <w:t>One never knows about effects until this kind of contact becomes materialized</w:t>
      </w:r>
      <w:r w:rsidRPr="00E50106">
        <w:rPr>
          <w:rStyle w:val="StyleUnderline"/>
        </w:rPr>
        <w:t xml:space="preserve"> in a series.</w:t>
      </w:r>
      <w:r w:rsidRPr="00DE284D">
        <w:rPr>
          <w:rStyle w:val="StyleUnderline"/>
          <w:sz w:val="16"/>
        </w:rPr>
        <w:t xml:space="preserve"> The inconveniences of managing one’s own putative inconvenience to the sense of freedom demanded by the structurally dominant is a completely predictable experience, both draining and animating, in intimate and political settings. </w:t>
      </w:r>
      <w:r w:rsidRPr="00E50106">
        <w:rPr>
          <w:rStyle w:val="StyleUnderline"/>
        </w:rPr>
        <w:t xml:space="preserve">It forces a constant reassessment of what kinds of impact constitute an event. In this book, </w:t>
      </w:r>
      <w:r w:rsidRPr="00E50106">
        <w:rPr>
          <w:rStyle w:val="Emphasis"/>
        </w:rPr>
        <w:t>“</w:t>
      </w:r>
      <w:r w:rsidRPr="00E70FDB">
        <w:rPr>
          <w:rStyle w:val="Emphasis"/>
          <w:highlight w:val="cyan"/>
        </w:rPr>
        <w:t>inconvenience” draws a membrane across radically private experiences of world-receptivity at the periphery of attention and anything people have to face every day</w:t>
      </w:r>
      <w:r w:rsidRPr="00E50106">
        <w:rPr>
          <w:rStyle w:val="StyleUnderline"/>
        </w:rPr>
        <w:t xml:space="preserve">—an ongoing labor situation, a family, </w:t>
      </w:r>
      <w:r w:rsidRPr="00E70FDB">
        <w:rPr>
          <w:rStyle w:val="StyleUnderline"/>
          <w:highlight w:val="cyan"/>
        </w:rPr>
        <w:t>a politicized infrastructure they may have been born into, the population they’ve been assigned to, or other people’s projected fantasies</w:t>
      </w:r>
      <w:r w:rsidRPr="00DE284D">
        <w:rPr>
          <w:rStyle w:val="StyleUnderline"/>
          <w:sz w:val="16"/>
        </w:rPr>
        <w:t xml:space="preserve">.9 When is a body an event because of the kind of thing it is deemed to be, as when they walk into a room or cross a state line? What price and what kinds of price are being paid </w:t>
      </w:r>
      <w:proofErr w:type="gramStart"/>
      <w:r w:rsidRPr="00DE284D">
        <w:rPr>
          <w:rStyle w:val="StyleUnderline"/>
          <w:sz w:val="16"/>
        </w:rPr>
        <w:t>in order to</w:t>
      </w:r>
      <w:proofErr w:type="gramEnd"/>
      <w:r w:rsidRPr="00DE284D">
        <w:rPr>
          <w:rStyle w:val="StyleUnderline"/>
          <w:sz w:val="16"/>
        </w:rPr>
        <w:t xml:space="preserve"> live a life as other people’s inconvenient object? These questions tap into the ordinary of biopower at the same time as they tap into the encounter with being as such. </w:t>
      </w:r>
      <w:r w:rsidRPr="00E70FDB">
        <w:rPr>
          <w:rStyle w:val="StyleUnderline"/>
          <w:highlight w:val="cyan"/>
        </w:rPr>
        <w:t>However dramatic the situation of power, it is at its most powerful when it is distributed across the structural, the casual, and the shadowy</w:t>
      </w:r>
      <w:r w:rsidRPr="00DE284D">
        <w:rPr>
          <w:sz w:val="16"/>
        </w:rPr>
        <w:t xml:space="preserve">, as Fred Moten and Stefano Harney, Achille </w:t>
      </w:r>
      <w:proofErr w:type="spellStart"/>
      <w:r w:rsidRPr="00DE284D">
        <w:rPr>
          <w:sz w:val="16"/>
        </w:rPr>
        <w:t>Mbembe</w:t>
      </w:r>
      <w:proofErr w:type="spellEnd"/>
      <w:r w:rsidRPr="00DE284D">
        <w:rPr>
          <w:sz w:val="16"/>
        </w:rPr>
        <w:t xml:space="preserve">, and </w:t>
      </w:r>
      <w:proofErr w:type="spellStart"/>
      <w:r w:rsidRPr="00DE284D">
        <w:rPr>
          <w:sz w:val="16"/>
        </w:rPr>
        <w:t>Jasbir</w:t>
      </w:r>
      <w:proofErr w:type="spellEnd"/>
      <w:r w:rsidRPr="00DE284D">
        <w:rPr>
          <w:sz w:val="16"/>
        </w:rPr>
        <w:t xml:space="preserve"> Puar have documented in their work on necropolitical protocols of the state and related apparatuses.</w:t>
      </w:r>
      <w:r w:rsidRPr="00DE284D">
        <w:rPr>
          <w:rStyle w:val="StyleUnderline"/>
          <w:sz w:val="16"/>
        </w:rPr>
        <w:t xml:space="preserve">10 As Puar argues, </w:t>
      </w:r>
      <w:r w:rsidRPr="00E70FDB">
        <w:rPr>
          <w:rStyle w:val="Emphasis"/>
          <w:highlight w:val="cyan"/>
        </w:rPr>
        <w:t>to maim rather than kill in order to maintain political power is to enjoy enforcing the ongoing theater of the inconvenience of certain other people</w:t>
      </w:r>
      <w:r w:rsidRPr="00E50106">
        <w:rPr>
          <w:rStyle w:val="StyleUnderline"/>
        </w:rPr>
        <w:t xml:space="preserve">. But it’s not just bullets that disable living. </w:t>
      </w:r>
      <w:r w:rsidRPr="00E70FDB">
        <w:rPr>
          <w:rStyle w:val="StyleUnderline"/>
          <w:highlight w:val="cyan"/>
        </w:rPr>
        <w:t>It’s inconvenient to bear the burden of a naming you didn’t ask for:</w:t>
      </w:r>
      <w:r w:rsidRPr="00E50106">
        <w:rPr>
          <w:rStyle w:val="StyleUnderline"/>
        </w:rPr>
        <w:t xml:space="preserve"> there is no getting beyond it, only dealing with it as a form of life you live with. To a structurally and/or </w:t>
      </w:r>
      <w:proofErr w:type="spellStart"/>
      <w:r w:rsidRPr="00E50106">
        <w:rPr>
          <w:rStyle w:val="StyleUnderline"/>
        </w:rPr>
        <w:t>fantasmatically</w:t>
      </w:r>
      <w:proofErr w:type="spellEnd"/>
      <w:r w:rsidRPr="00E50106">
        <w:rPr>
          <w:rStyle w:val="StyleUnderline"/>
        </w:rPr>
        <w:t xml:space="preserve"> dominant class, though, the experience of inconvenience produces dramas of unfairness</w:t>
      </w:r>
      <w:r w:rsidRPr="00DE284D">
        <w:rPr>
          <w:rStyle w:val="StyleUnderline"/>
          <w:sz w:val="16"/>
        </w:rPr>
        <w:t>. Take, for example, the paranoid reversals of “</w:t>
      </w:r>
      <w:proofErr w:type="spellStart"/>
      <w:r w:rsidRPr="00DE284D">
        <w:rPr>
          <w:rStyle w:val="StyleUnderline"/>
          <w:sz w:val="16"/>
        </w:rPr>
        <w:t>incels</w:t>
      </w:r>
      <w:proofErr w:type="spellEnd"/>
      <w:r w:rsidRPr="00DE284D">
        <w:rPr>
          <w:rStyle w:val="StyleUnderline"/>
          <w:sz w:val="16"/>
        </w:rPr>
        <w:t xml:space="preserve">” and other entitled persons who experience their vulnerability as an injury of unjustly denied deference.11 </w:t>
      </w:r>
      <w:r w:rsidRPr="00E50106">
        <w:rPr>
          <w:rStyle w:val="StyleUnderline"/>
        </w:rPr>
        <w:t xml:space="preserve">It is predictable that </w:t>
      </w:r>
      <w:r w:rsidRPr="00E70FDB">
        <w:rPr>
          <w:rStyle w:val="StyleUnderline"/>
          <w:highlight w:val="cyan"/>
        </w:rPr>
        <w:t>the structurally dominant feel vulnerable about their status and insist that if the historically subordinated deserve repair, so do the entitled</w:t>
      </w:r>
      <w:r w:rsidRPr="00DE284D">
        <w:rPr>
          <w:rStyle w:val="StyleUnderline"/>
          <w:sz w:val="16"/>
        </w:rPr>
        <w:t xml:space="preserve">. It is as though there is a democracy in vulnerability, as though the details do not matter. From both perspectives, </w:t>
      </w:r>
      <w:r w:rsidRPr="00DE284D">
        <w:rPr>
          <w:sz w:val="16"/>
        </w:rPr>
        <w:t xml:space="preserve">the exhaustion from incessant abrasive contact can produce numbed or intense self-subtraction and the elaboration of massive rage. </w:t>
      </w:r>
      <w:r w:rsidRPr="00E70FDB">
        <w:rPr>
          <w:rStyle w:val="Emphasis"/>
          <w:highlight w:val="cyan"/>
        </w:rPr>
        <w:t>At whatever intensity or scale, then, in whatever scenario of power, the sense of the inconvenience of other people in general</w:t>
      </w:r>
      <w:r w:rsidRPr="007C1F6C">
        <w:rPr>
          <w:rStyle w:val="Emphasis"/>
        </w:rPr>
        <w:t xml:space="preserve">, and often some other particular kinds of people, </w:t>
      </w:r>
      <w:r w:rsidRPr="00E70FDB">
        <w:rPr>
          <w:rStyle w:val="Emphasis"/>
          <w:highlight w:val="cyan"/>
        </w:rPr>
        <w:t>is constantly being renewed and reevaluated</w:t>
      </w:r>
      <w:r w:rsidRPr="00DE284D">
        <w:rPr>
          <w:sz w:val="16"/>
        </w:rPr>
        <w:t xml:space="preserve">. Mainly the hit of it surfaces and dives in the ordinary life of being in the world, </w:t>
      </w:r>
      <w:r w:rsidRPr="00FD507C">
        <w:rPr>
          <w:rStyle w:val="StyleUnderline"/>
        </w:rPr>
        <w:t>shifting atmospheres and coordinating stresses without much being memorable. But the ordinary includes the casual reproduction of hatreds and aversions, creating subjectivities powerfully shaped by navigating its entailments, excitements, and tolls.</w:t>
      </w:r>
    </w:p>
    <w:p w14:paraId="0F7DB0C4" w14:textId="77777777" w:rsidR="009C0725" w:rsidRDefault="009C0725" w:rsidP="009C0725">
      <w:pPr>
        <w:rPr>
          <w:sz w:val="16"/>
        </w:rPr>
      </w:pPr>
    </w:p>
    <w:p w14:paraId="63F301C7" w14:textId="77777777" w:rsidR="009C0725" w:rsidRPr="0038489A" w:rsidRDefault="009C0725" w:rsidP="009C0725">
      <w:pPr>
        <w:rPr>
          <w:sz w:val="16"/>
        </w:rPr>
      </w:pPr>
    </w:p>
    <w:p w14:paraId="7C98206E" w14:textId="77777777" w:rsidR="009C0725" w:rsidRPr="0062704F" w:rsidRDefault="009C0725" w:rsidP="009C0725">
      <w:pPr>
        <w:pStyle w:val="Heading2"/>
        <w:rPr>
          <w:rFonts w:cs="Calibri"/>
        </w:rPr>
      </w:pPr>
      <w:r>
        <w:rPr>
          <w:rFonts w:cs="Calibri"/>
        </w:rPr>
        <w:lastRenderedPageBreak/>
        <w:t>2AC---</w:t>
      </w:r>
      <w:proofErr w:type="spellStart"/>
      <w:r>
        <w:rPr>
          <w:rFonts w:cs="Calibri"/>
        </w:rPr>
        <w:t>Afropessimism</w:t>
      </w:r>
      <w:proofErr w:type="spellEnd"/>
      <w:r>
        <w:rPr>
          <w:rFonts w:cs="Calibri"/>
        </w:rPr>
        <w:t xml:space="preserve"> K</w:t>
      </w:r>
    </w:p>
    <w:p w14:paraId="732126CD" w14:textId="77777777" w:rsidR="009C0725" w:rsidRPr="0062704F" w:rsidRDefault="009C0725" w:rsidP="009C0725">
      <w:pPr>
        <w:pStyle w:val="Heading3"/>
        <w:rPr>
          <w:rFonts w:cs="Calibri"/>
        </w:rPr>
      </w:pPr>
      <w:r>
        <w:rPr>
          <w:rFonts w:cs="Calibri"/>
        </w:rPr>
        <w:lastRenderedPageBreak/>
        <w:t>Perm---2AC</w:t>
      </w:r>
    </w:p>
    <w:p w14:paraId="59DA76A4" w14:textId="77777777" w:rsidR="009C0725" w:rsidRPr="0062704F" w:rsidRDefault="009C0725" w:rsidP="009C0725">
      <w:pPr>
        <w:pStyle w:val="Heading4"/>
        <w:rPr>
          <w:rFonts w:cs="Calibri"/>
        </w:rPr>
      </w:pPr>
      <w:r w:rsidRPr="0062704F">
        <w:rPr>
          <w:rFonts w:cs="Calibri"/>
        </w:rPr>
        <w:t xml:space="preserve">Do Both. Abstraction’s refusal of normative perspectives is not </w:t>
      </w:r>
      <w:r w:rsidRPr="0062704F">
        <w:rPr>
          <w:rFonts w:cs="Calibri"/>
          <w:u w:val="single"/>
        </w:rPr>
        <w:t>limited</w:t>
      </w:r>
      <w:r w:rsidRPr="0062704F">
        <w:rPr>
          <w:rFonts w:cs="Calibri"/>
        </w:rPr>
        <w:t xml:space="preserve">, but </w:t>
      </w:r>
      <w:r w:rsidRPr="0062704F">
        <w:rPr>
          <w:rFonts w:cs="Calibri"/>
          <w:u w:val="single"/>
        </w:rPr>
        <w:t>generative</w:t>
      </w:r>
      <w:r w:rsidRPr="0062704F">
        <w:rPr>
          <w:rFonts w:cs="Calibri"/>
        </w:rPr>
        <w:t xml:space="preserve">, and the </w:t>
      </w:r>
      <w:r w:rsidRPr="0062704F">
        <w:rPr>
          <w:rFonts w:cs="Calibri"/>
          <w:u w:val="single"/>
        </w:rPr>
        <w:t>frame</w:t>
      </w:r>
      <w:r w:rsidRPr="0062704F">
        <w:rPr>
          <w:rFonts w:cs="Calibri"/>
        </w:rPr>
        <w:t xml:space="preserve"> we begin from is a </w:t>
      </w:r>
      <w:r w:rsidRPr="0062704F">
        <w:rPr>
          <w:rFonts w:cs="Calibri"/>
          <w:u w:val="single"/>
        </w:rPr>
        <w:t>prerequisite</w:t>
      </w:r>
      <w:r w:rsidRPr="0062704F">
        <w:rPr>
          <w:rFonts w:cs="Calibri"/>
        </w:rPr>
        <w:t xml:space="preserve"> to effective critique. </w:t>
      </w:r>
    </w:p>
    <w:p w14:paraId="2D064846" w14:textId="77777777" w:rsidR="009C0725" w:rsidRPr="0062704F" w:rsidRDefault="009C0725" w:rsidP="009C0725">
      <w:pPr>
        <w:rPr>
          <w:b/>
          <w:bCs/>
          <w:sz w:val="26"/>
        </w:rPr>
      </w:pPr>
      <w:proofErr w:type="spellStart"/>
      <w:r w:rsidRPr="0062704F">
        <w:rPr>
          <w:rStyle w:val="Style13ptBold"/>
        </w:rPr>
        <w:t>Getsy</w:t>
      </w:r>
      <w:proofErr w:type="spellEnd"/>
      <w:r w:rsidRPr="0062704F">
        <w:rPr>
          <w:rStyle w:val="Style13ptBold"/>
        </w:rPr>
        <w:t xml:space="preserve"> ‘19 </w:t>
      </w:r>
      <w:r w:rsidRPr="0062704F">
        <w:t xml:space="preserve">[David J. </w:t>
      </w:r>
      <w:proofErr w:type="spellStart"/>
      <w:r w:rsidRPr="0062704F">
        <w:t>Getsy</w:t>
      </w:r>
      <w:proofErr w:type="spellEnd"/>
      <w:r w:rsidRPr="0062704F">
        <w:t xml:space="preserve">, art historian, curator, and art writer focusing on modern and contemporary art; 2019; “TEN QUEER THESES ON ABSTRACTION”; in Jared Ledesma, ed., Queer Abstraction, Des Moines: Des Moines Art Center, 2019); online version available at: </w:t>
      </w:r>
      <w:hyperlink r:id="rId28" w:history="1">
        <w:r w:rsidRPr="0062704F">
          <w:rPr>
            <w:rStyle w:val="Hyperlink"/>
          </w:rPr>
          <w:t>https://static1.squarespace.com/static/5d40a0bea6305d0001bc1663/t/5f3bf438898f356d8e5f7ac9/1597764665316/Getsy-QueerThesesOnAbstraction-2019.pdf</w:t>
        </w:r>
      </w:hyperlink>
      <w:r w:rsidRPr="0062704F">
        <w:t xml:space="preserve">; accessed 07-14-2024] </w:t>
      </w:r>
      <w:proofErr w:type="spellStart"/>
      <w:r w:rsidRPr="0062704F">
        <w:t>dliang</w:t>
      </w:r>
      <w:proofErr w:type="spellEnd"/>
    </w:p>
    <w:p w14:paraId="650F5EF9" w14:textId="77777777" w:rsidR="009C0725" w:rsidRPr="00F14C1B" w:rsidRDefault="009C0725" w:rsidP="009C0725">
      <w:pPr>
        <w:rPr>
          <w:sz w:val="16"/>
        </w:rPr>
      </w:pPr>
      <w:r w:rsidRPr="0062704F">
        <w:rPr>
          <w:sz w:val="16"/>
        </w:rPr>
        <w:t xml:space="preserve">6. </w:t>
      </w:r>
      <w:r w:rsidRPr="00E70FDB">
        <w:rPr>
          <w:rStyle w:val="Emphasis"/>
          <w:highlight w:val="cyan"/>
        </w:rPr>
        <w:t>Abstraction</w:t>
      </w:r>
      <w:r w:rsidRPr="0062704F">
        <w:rPr>
          <w:u w:val="single"/>
        </w:rPr>
        <w:t xml:space="preserve"> </w:t>
      </w:r>
      <w:r w:rsidRPr="00E70FDB">
        <w:rPr>
          <w:rStyle w:val="Emphasis"/>
          <w:highlight w:val="cyan"/>
        </w:rPr>
        <w:t>as</w:t>
      </w:r>
      <w:r w:rsidRPr="0062704F">
        <w:rPr>
          <w:sz w:val="16"/>
        </w:rPr>
        <w:t xml:space="preserve"> a mode of </w:t>
      </w:r>
      <w:r w:rsidRPr="00E70FDB">
        <w:rPr>
          <w:rStyle w:val="Emphasis"/>
          <w:highlight w:val="cyan"/>
        </w:rPr>
        <w:t>resistance</w:t>
      </w:r>
      <w:r w:rsidRPr="0062704F">
        <w:rPr>
          <w:sz w:val="16"/>
        </w:rPr>
        <w:t xml:space="preserve"> to visibility </w:t>
      </w:r>
      <w:r w:rsidRPr="00E70FDB">
        <w:rPr>
          <w:rStyle w:val="Emphasis"/>
          <w:highlight w:val="cyan"/>
        </w:rPr>
        <w:t>is not limited</w:t>
      </w:r>
      <w:r w:rsidRPr="00E70FDB">
        <w:rPr>
          <w:highlight w:val="cyan"/>
          <w:u w:val="single"/>
        </w:rPr>
        <w:t xml:space="preserve"> to queer perspectives</w:t>
      </w:r>
      <w:r w:rsidRPr="0062704F">
        <w:rPr>
          <w:sz w:val="16"/>
        </w:rPr>
        <w:t xml:space="preserve">. </w:t>
      </w:r>
      <w:r w:rsidRPr="00E70FDB">
        <w:rPr>
          <w:rStyle w:val="Emphasis"/>
          <w:highlight w:val="cyan"/>
        </w:rPr>
        <w:t>Intersectional accounts</w:t>
      </w:r>
      <w:r w:rsidRPr="0062704F">
        <w:rPr>
          <w:rStyle w:val="Emphasis"/>
        </w:rPr>
        <w:t xml:space="preserve"> </w:t>
      </w:r>
      <w:r w:rsidRPr="0062704F">
        <w:rPr>
          <w:u w:val="single"/>
        </w:rPr>
        <w:t>of abstraction</w:t>
      </w:r>
      <w:r w:rsidRPr="0062704F">
        <w:rPr>
          <w:sz w:val="16"/>
        </w:rPr>
        <w:t xml:space="preserve"> and visibility </w:t>
      </w:r>
      <w:r w:rsidRPr="00E70FDB">
        <w:rPr>
          <w:highlight w:val="cyan"/>
          <w:u w:val="single"/>
        </w:rPr>
        <w:t xml:space="preserve">are </w:t>
      </w:r>
      <w:r w:rsidRPr="00E70FDB">
        <w:rPr>
          <w:rStyle w:val="Emphasis"/>
          <w:highlight w:val="cyan"/>
        </w:rPr>
        <w:t>necessary</w:t>
      </w:r>
      <w:r w:rsidRPr="00E70FDB">
        <w:rPr>
          <w:highlight w:val="cyan"/>
          <w:u w:val="single"/>
        </w:rPr>
        <w:t xml:space="preserve"> and </w:t>
      </w:r>
      <w:r w:rsidRPr="00E70FDB">
        <w:rPr>
          <w:rStyle w:val="Emphasis"/>
          <w:highlight w:val="cyan"/>
        </w:rPr>
        <w:t>expansive</w:t>
      </w:r>
      <w:r w:rsidRPr="0062704F">
        <w:rPr>
          <w:sz w:val="16"/>
        </w:rPr>
        <w:t xml:space="preserve">. There have been </w:t>
      </w:r>
      <w:r w:rsidRPr="0062704F">
        <w:rPr>
          <w:u w:val="single"/>
        </w:rPr>
        <w:t>artists working from many different marginalized positions who have used abstraction as a mode of resistance to</w:t>
      </w:r>
      <w:r w:rsidRPr="0062704F">
        <w:rPr>
          <w:sz w:val="16"/>
        </w:rPr>
        <w:t xml:space="preserve"> visibility, scrutiny, and </w:t>
      </w:r>
      <w:r w:rsidRPr="0062704F">
        <w:rPr>
          <w:rStyle w:val="Emphasis"/>
        </w:rPr>
        <w:t>surveillance</w:t>
      </w:r>
      <w:r w:rsidRPr="0062704F">
        <w:rPr>
          <w:sz w:val="16"/>
        </w:rPr>
        <w:t xml:space="preserve"> or </w:t>
      </w:r>
      <w:r w:rsidRPr="0062704F">
        <w:rPr>
          <w:u w:val="single"/>
        </w:rPr>
        <w:t>who have utilized it as a means of worlding</w:t>
      </w:r>
      <w:r w:rsidRPr="0062704F">
        <w:rPr>
          <w:sz w:val="16"/>
        </w:rPr>
        <w:t xml:space="preserve">, of </w:t>
      </w:r>
      <w:proofErr w:type="spellStart"/>
      <w:r w:rsidRPr="0062704F">
        <w:rPr>
          <w:u w:val="single"/>
        </w:rPr>
        <w:t>poiesis</w:t>
      </w:r>
      <w:proofErr w:type="spellEnd"/>
      <w:r w:rsidRPr="0062704F">
        <w:rPr>
          <w:sz w:val="16"/>
        </w:rPr>
        <w:t xml:space="preserve">, or of </w:t>
      </w:r>
      <w:r w:rsidRPr="0062704F">
        <w:rPr>
          <w:u w:val="single"/>
        </w:rPr>
        <w:t>futurity</w:t>
      </w:r>
      <w:r w:rsidRPr="0062704F">
        <w:rPr>
          <w:sz w:val="16"/>
        </w:rPr>
        <w:t xml:space="preserve">. These are articulated </w:t>
      </w:r>
      <w:r w:rsidRPr="0062704F">
        <w:rPr>
          <w:u w:val="single"/>
        </w:rPr>
        <w:t>in response to the daily experience</w:t>
      </w:r>
      <w:r w:rsidRPr="0062704F">
        <w:rPr>
          <w:sz w:val="16"/>
        </w:rPr>
        <w:t xml:space="preserve"> </w:t>
      </w:r>
      <w:r w:rsidRPr="0062704F">
        <w:rPr>
          <w:u w:val="single"/>
        </w:rPr>
        <w:t>of</w:t>
      </w:r>
      <w:r w:rsidRPr="0062704F">
        <w:rPr>
          <w:sz w:val="16"/>
        </w:rPr>
        <w:t xml:space="preserve"> others’ </w:t>
      </w:r>
      <w:r w:rsidRPr="0062704F">
        <w:rPr>
          <w:rStyle w:val="Emphasis"/>
        </w:rPr>
        <w:t>categorizing gazes</w:t>
      </w:r>
      <w:r w:rsidRPr="0062704F">
        <w:rPr>
          <w:sz w:val="16"/>
        </w:rPr>
        <w:t xml:space="preserve"> and </w:t>
      </w:r>
      <w:r w:rsidRPr="0062704F">
        <w:rPr>
          <w:u w:val="single"/>
        </w:rPr>
        <w:t>to the persistent cultural marking that any representation of the human form calls forth from viewers</w:t>
      </w:r>
      <w:r w:rsidRPr="0062704F">
        <w:rPr>
          <w:sz w:val="16"/>
        </w:rPr>
        <w:t xml:space="preserve">. Such employments of abstraction </w:t>
      </w:r>
      <w:r w:rsidRPr="00E70FDB">
        <w:rPr>
          <w:rStyle w:val="Emphasis"/>
          <w:highlight w:val="cyan"/>
        </w:rPr>
        <w:t>gain</w:t>
      </w:r>
      <w:r w:rsidRPr="0062704F">
        <w:rPr>
          <w:sz w:val="16"/>
        </w:rPr>
        <w:t xml:space="preserve"> their </w:t>
      </w:r>
      <w:r w:rsidRPr="0062704F">
        <w:rPr>
          <w:rStyle w:val="Emphasis"/>
        </w:rPr>
        <w:t>political</w:t>
      </w:r>
      <w:r w:rsidRPr="0062704F">
        <w:rPr>
          <w:u w:val="single"/>
        </w:rPr>
        <w:t xml:space="preserve"> and </w:t>
      </w:r>
      <w:r w:rsidRPr="00E70FDB">
        <w:rPr>
          <w:rStyle w:val="Emphasis"/>
          <w:highlight w:val="cyan"/>
        </w:rPr>
        <w:t>affective</w:t>
      </w:r>
      <w:r w:rsidRPr="00E70FDB">
        <w:rPr>
          <w:highlight w:val="cyan"/>
          <w:u w:val="single"/>
        </w:rPr>
        <w:t xml:space="preserve"> resonances</w:t>
      </w:r>
      <w:r w:rsidRPr="0062704F">
        <w:rPr>
          <w:u w:val="single"/>
        </w:rPr>
        <w:t xml:space="preserve"> because they are drawn from the </w:t>
      </w:r>
      <w:r w:rsidRPr="0062704F">
        <w:rPr>
          <w:rStyle w:val="Emphasis"/>
        </w:rPr>
        <w:t>anger</w:t>
      </w:r>
      <w:r w:rsidRPr="0062704F">
        <w:rPr>
          <w:sz w:val="16"/>
        </w:rPr>
        <w:t xml:space="preserve">, </w:t>
      </w:r>
      <w:r w:rsidRPr="0062704F">
        <w:rPr>
          <w:rStyle w:val="Emphasis"/>
        </w:rPr>
        <w:t>exhaustion</w:t>
      </w:r>
      <w:r w:rsidRPr="0062704F">
        <w:rPr>
          <w:sz w:val="16"/>
        </w:rPr>
        <w:t xml:space="preserve">, </w:t>
      </w:r>
      <w:r w:rsidRPr="0062704F">
        <w:rPr>
          <w:rStyle w:val="Emphasis"/>
        </w:rPr>
        <w:t>and facility</w:t>
      </w:r>
      <w:r w:rsidRPr="0062704F">
        <w:rPr>
          <w:sz w:val="16"/>
        </w:rPr>
        <w:t xml:space="preserve"> that come with </w:t>
      </w:r>
      <w:r w:rsidRPr="00E70FDB">
        <w:rPr>
          <w:rStyle w:val="Emphasis"/>
          <w:highlight w:val="cyan"/>
        </w:rPr>
        <w:t>navigating</w:t>
      </w:r>
      <w:r w:rsidRPr="0062704F">
        <w:rPr>
          <w:sz w:val="16"/>
        </w:rPr>
        <w:t xml:space="preserve"> the ways in which “</w:t>
      </w:r>
      <w:r w:rsidRPr="00E70FDB">
        <w:rPr>
          <w:rStyle w:val="Emphasis"/>
          <w:highlight w:val="cyan"/>
        </w:rPr>
        <w:t>marked</w:t>
      </w:r>
      <w:r w:rsidRPr="0062704F">
        <w:rPr>
          <w:sz w:val="16"/>
        </w:rPr>
        <w:t xml:space="preserve">” </w:t>
      </w:r>
      <w:r w:rsidRPr="00E70FDB">
        <w:rPr>
          <w:rStyle w:val="Emphasis"/>
          <w:highlight w:val="cyan"/>
        </w:rPr>
        <w:t>positions of difference</w:t>
      </w:r>
      <w:r w:rsidRPr="0062704F">
        <w:rPr>
          <w:u w:val="single"/>
        </w:rPr>
        <w:t xml:space="preserve"> are opposed to</w:t>
      </w:r>
      <w:r w:rsidRPr="0062704F">
        <w:rPr>
          <w:sz w:val="16"/>
        </w:rPr>
        <w:t xml:space="preserve"> (and </w:t>
      </w:r>
      <w:r w:rsidRPr="00E70FDB">
        <w:rPr>
          <w:rStyle w:val="Emphasis"/>
          <w:highlight w:val="cyan"/>
        </w:rPr>
        <w:t>defining</w:t>
      </w:r>
      <w:r w:rsidRPr="0062704F">
        <w:rPr>
          <w:rStyle w:val="Emphasis"/>
        </w:rPr>
        <w:t xml:space="preserve"> of</w:t>
      </w:r>
      <w:r w:rsidRPr="0062704F">
        <w:rPr>
          <w:sz w:val="16"/>
        </w:rPr>
        <w:t xml:space="preserve">) </w:t>
      </w:r>
      <w:r w:rsidRPr="0062704F">
        <w:rPr>
          <w:u w:val="single"/>
        </w:rPr>
        <w:t>a supposedly unmarked</w:t>
      </w:r>
      <w:r w:rsidRPr="0062704F">
        <w:rPr>
          <w:sz w:val="16"/>
        </w:rPr>
        <w:t xml:space="preserve"> “</w:t>
      </w:r>
      <w:r w:rsidRPr="00E70FDB">
        <w:rPr>
          <w:rStyle w:val="Emphasis"/>
          <w:highlight w:val="cyan"/>
        </w:rPr>
        <w:t>neutral</w:t>
      </w:r>
      <w:r w:rsidRPr="0062704F">
        <w:rPr>
          <w:sz w:val="16"/>
        </w:rPr>
        <w:t xml:space="preserve">.” Of course, </w:t>
      </w:r>
      <w:r w:rsidRPr="0062704F">
        <w:rPr>
          <w:u w:val="single"/>
        </w:rPr>
        <w:t xml:space="preserve">any unmarked position only </w:t>
      </w:r>
      <w:r w:rsidRPr="00E70FDB">
        <w:rPr>
          <w:rStyle w:val="Emphasis"/>
          <w:highlight w:val="cyan"/>
        </w:rPr>
        <w:t>gains its contours</w:t>
      </w:r>
      <w:r w:rsidRPr="0062704F">
        <w:rPr>
          <w:u w:val="single"/>
        </w:rPr>
        <w:t xml:space="preserve"> </w:t>
      </w:r>
      <w:r w:rsidRPr="00E70FDB">
        <w:rPr>
          <w:highlight w:val="cyan"/>
          <w:u w:val="single"/>
        </w:rPr>
        <w:t xml:space="preserve">by </w:t>
      </w:r>
      <w:r w:rsidRPr="00E70FDB">
        <w:rPr>
          <w:rStyle w:val="Emphasis"/>
          <w:highlight w:val="cyan"/>
        </w:rPr>
        <w:t>policing</w:t>
      </w:r>
      <w:r w:rsidRPr="00E70FDB">
        <w:rPr>
          <w:highlight w:val="cyan"/>
          <w:u w:val="single"/>
        </w:rPr>
        <w:t xml:space="preserve"> </w:t>
      </w:r>
      <w:r w:rsidRPr="00E70FDB">
        <w:rPr>
          <w:rStyle w:val="Emphasis"/>
          <w:highlight w:val="cyan"/>
        </w:rPr>
        <w:t>boundaries of difference</w:t>
      </w:r>
      <w:r w:rsidRPr="0062704F">
        <w:rPr>
          <w:sz w:val="16"/>
        </w:rPr>
        <w:t xml:space="preserve">, </w:t>
      </w:r>
      <w:r w:rsidRPr="0062704F">
        <w:rPr>
          <w:u w:val="single"/>
        </w:rPr>
        <w:t xml:space="preserve">and </w:t>
      </w:r>
      <w:r w:rsidRPr="00E70FDB">
        <w:rPr>
          <w:rStyle w:val="Emphasis"/>
          <w:highlight w:val="cyan"/>
        </w:rPr>
        <w:t>power is dispensed</w:t>
      </w:r>
      <w:r w:rsidRPr="0062704F">
        <w:rPr>
          <w:u w:val="single"/>
        </w:rPr>
        <w:t xml:space="preserve"> across these borders </w:t>
      </w:r>
      <w:r w:rsidRPr="00E70FDB">
        <w:rPr>
          <w:rStyle w:val="Emphasis"/>
          <w:highlight w:val="cyan"/>
        </w:rPr>
        <w:t>between the</w:t>
      </w:r>
      <w:r w:rsidRPr="0062704F">
        <w:rPr>
          <w:sz w:val="16"/>
        </w:rPr>
        <w:t xml:space="preserve"> “</w:t>
      </w:r>
      <w:r w:rsidRPr="00E70FDB">
        <w:rPr>
          <w:rStyle w:val="Emphasis"/>
          <w:highlight w:val="cyan"/>
        </w:rPr>
        <w:t>normal</w:t>
      </w:r>
      <w:r w:rsidRPr="0062704F">
        <w:rPr>
          <w:sz w:val="16"/>
        </w:rPr>
        <w:t xml:space="preserve">” </w:t>
      </w:r>
      <w:r w:rsidRPr="00E70FDB">
        <w:rPr>
          <w:highlight w:val="cyan"/>
          <w:u w:val="single"/>
        </w:rPr>
        <w:t>and the</w:t>
      </w:r>
      <w:r w:rsidRPr="0062704F">
        <w:rPr>
          <w:sz w:val="16"/>
        </w:rPr>
        <w:t xml:space="preserve"> “</w:t>
      </w:r>
      <w:r w:rsidRPr="00E70FDB">
        <w:rPr>
          <w:rStyle w:val="Emphasis"/>
          <w:highlight w:val="cyan"/>
        </w:rPr>
        <w:t>other</w:t>
      </w:r>
      <w:r w:rsidRPr="0062704F">
        <w:rPr>
          <w:sz w:val="16"/>
        </w:rPr>
        <w:t xml:space="preserve">.” We know well these </w:t>
      </w:r>
      <w:r w:rsidRPr="00E70FDB">
        <w:rPr>
          <w:rStyle w:val="Emphasis"/>
          <w:highlight w:val="cyan"/>
        </w:rPr>
        <w:t>unmarked positions</w:t>
      </w:r>
      <w:r w:rsidRPr="0062704F">
        <w:rPr>
          <w:sz w:val="16"/>
        </w:rPr>
        <w:t xml:space="preserve"> that </w:t>
      </w:r>
      <w:r w:rsidRPr="00E70FDB">
        <w:rPr>
          <w:highlight w:val="cyan"/>
          <w:u w:val="single"/>
        </w:rPr>
        <w:t>attempt to mask themselves as</w:t>
      </w:r>
      <w:r w:rsidRPr="0062704F">
        <w:rPr>
          <w:sz w:val="16"/>
        </w:rPr>
        <w:t xml:space="preserve"> somehow </w:t>
      </w:r>
      <w:r w:rsidRPr="00E70FDB">
        <w:rPr>
          <w:rStyle w:val="Emphasis"/>
          <w:highlight w:val="cyan"/>
        </w:rPr>
        <w:t>natural</w:t>
      </w:r>
      <w:r w:rsidRPr="0062704F">
        <w:rPr>
          <w:sz w:val="16"/>
        </w:rPr>
        <w:t xml:space="preserve">; among the most insidious are </w:t>
      </w:r>
      <w:r w:rsidRPr="00E70FDB">
        <w:rPr>
          <w:rStyle w:val="Emphasis"/>
          <w:highlight w:val="cyan"/>
        </w:rPr>
        <w:t>Whiteness</w:t>
      </w:r>
      <w:r w:rsidRPr="0062704F">
        <w:rPr>
          <w:sz w:val="16"/>
        </w:rPr>
        <w:t xml:space="preserve">, </w:t>
      </w:r>
      <w:r w:rsidRPr="00E70FDB">
        <w:rPr>
          <w:rStyle w:val="Emphasis"/>
          <w:highlight w:val="cyan"/>
        </w:rPr>
        <w:t>heteronormativity</w:t>
      </w:r>
      <w:r w:rsidRPr="0062704F">
        <w:rPr>
          <w:sz w:val="16"/>
        </w:rPr>
        <w:t xml:space="preserve">, </w:t>
      </w:r>
      <w:r w:rsidRPr="00E70FDB">
        <w:rPr>
          <w:rStyle w:val="Emphasis"/>
          <w:highlight w:val="cyan"/>
        </w:rPr>
        <w:t>ability</w:t>
      </w:r>
      <w:r w:rsidRPr="0062704F">
        <w:rPr>
          <w:sz w:val="16"/>
        </w:rPr>
        <w:t xml:space="preserve">, </w:t>
      </w:r>
      <w:r w:rsidRPr="0062704F">
        <w:rPr>
          <w:u w:val="single"/>
        </w:rPr>
        <w:t>and the</w:t>
      </w:r>
      <w:r w:rsidRPr="0062704F">
        <w:rPr>
          <w:sz w:val="16"/>
        </w:rPr>
        <w:t xml:space="preserve"> doctrine that </w:t>
      </w:r>
      <w:r w:rsidRPr="00E70FDB">
        <w:rPr>
          <w:rStyle w:val="Emphasis"/>
          <w:highlight w:val="cyan"/>
        </w:rPr>
        <w:t>gender</w:t>
      </w:r>
      <w:r w:rsidRPr="0062704F">
        <w:rPr>
          <w:rStyle w:val="Emphasis"/>
        </w:rPr>
        <w:t>s</w:t>
      </w:r>
      <w:r w:rsidRPr="0062704F">
        <w:rPr>
          <w:sz w:val="16"/>
        </w:rPr>
        <w:t xml:space="preserve"> are </w:t>
      </w:r>
      <w:r w:rsidRPr="00E70FDB">
        <w:rPr>
          <w:rStyle w:val="Emphasis"/>
          <w:highlight w:val="cyan"/>
        </w:rPr>
        <w:t>binary</w:t>
      </w:r>
      <w:r w:rsidRPr="0062704F">
        <w:rPr>
          <w:rStyle w:val="Emphasis"/>
        </w:rPr>
        <w:t xml:space="preserve"> and static</w:t>
      </w:r>
      <w:r w:rsidRPr="0062704F">
        <w:rPr>
          <w:sz w:val="16"/>
        </w:rPr>
        <w:t xml:space="preserve">. </w:t>
      </w:r>
      <w:r w:rsidRPr="00E70FDB">
        <w:rPr>
          <w:rStyle w:val="Emphasis"/>
          <w:highlight w:val="cyan"/>
        </w:rPr>
        <w:t>Abstraction</w:t>
      </w:r>
      <w:r w:rsidRPr="0062704F">
        <w:rPr>
          <w:sz w:val="16"/>
        </w:rPr>
        <w:t xml:space="preserve">’s resistant capacity can be </w:t>
      </w:r>
      <w:r w:rsidRPr="00E70FDB">
        <w:rPr>
          <w:rStyle w:val="Emphasis"/>
          <w:highlight w:val="cyan"/>
        </w:rPr>
        <w:t>used against</w:t>
      </w:r>
      <w:r w:rsidRPr="0062704F">
        <w:rPr>
          <w:sz w:val="16"/>
        </w:rPr>
        <w:t xml:space="preserve"> this </w:t>
      </w:r>
      <w:r w:rsidRPr="00E70FDB">
        <w:rPr>
          <w:rStyle w:val="Emphasis"/>
          <w:highlight w:val="cyan"/>
        </w:rPr>
        <w:t>hegemonic positing</w:t>
      </w:r>
      <w:r w:rsidRPr="00E70FDB">
        <w:rPr>
          <w:highlight w:val="cyan"/>
          <w:u w:val="single"/>
        </w:rPr>
        <w:t xml:space="preserve"> of the </w:t>
      </w:r>
      <w:r w:rsidRPr="00E70FDB">
        <w:rPr>
          <w:rStyle w:val="Emphasis"/>
          <w:highlight w:val="cyan"/>
        </w:rPr>
        <w:t>invisibility of normativity</w:t>
      </w:r>
      <w:r w:rsidRPr="0062704F">
        <w:rPr>
          <w:u w:val="single"/>
        </w:rPr>
        <w:t xml:space="preserve"> and the visibility of difference</w:t>
      </w:r>
      <w:r w:rsidRPr="0062704F">
        <w:rPr>
          <w:sz w:val="16"/>
        </w:rPr>
        <w:t xml:space="preserve">. In thinking about </w:t>
      </w:r>
      <w:r w:rsidRPr="0062704F">
        <w:rPr>
          <w:u w:val="single"/>
        </w:rPr>
        <w:t xml:space="preserve">the wide range of deployments of non-representation and </w:t>
      </w:r>
      <w:proofErr w:type="spellStart"/>
      <w:r w:rsidRPr="0062704F">
        <w:rPr>
          <w:u w:val="single"/>
        </w:rPr>
        <w:t>afiguration</w:t>
      </w:r>
      <w:proofErr w:type="spellEnd"/>
      <w:r w:rsidRPr="0062704F">
        <w:rPr>
          <w:sz w:val="16"/>
        </w:rPr>
        <w:t xml:space="preserve">, </w:t>
      </w:r>
      <w:r w:rsidRPr="0062704F">
        <w:rPr>
          <w:u w:val="single"/>
        </w:rPr>
        <w:t xml:space="preserve">it is </w:t>
      </w:r>
      <w:r w:rsidRPr="00E70FDB">
        <w:rPr>
          <w:rStyle w:val="Emphasis"/>
          <w:highlight w:val="cyan"/>
        </w:rPr>
        <w:t>the</w:t>
      </w:r>
      <w:r w:rsidRPr="0062704F">
        <w:rPr>
          <w:u w:val="single"/>
        </w:rPr>
        <w:t xml:space="preserve"> power-laden </w:t>
      </w:r>
      <w:r w:rsidRPr="00E70FDB">
        <w:rPr>
          <w:rStyle w:val="Emphasis"/>
          <w:highlight w:val="cyan"/>
        </w:rPr>
        <w:t>relationship</w:t>
      </w:r>
      <w:r w:rsidRPr="0062704F">
        <w:rPr>
          <w:u w:val="single"/>
        </w:rPr>
        <w:t xml:space="preserve"> </w:t>
      </w:r>
      <w:r w:rsidRPr="00E70FDB">
        <w:rPr>
          <w:rStyle w:val="Emphasis"/>
          <w:highlight w:val="cyan"/>
        </w:rPr>
        <w:t>to visibility</w:t>
      </w:r>
      <w:r w:rsidRPr="0062704F">
        <w:rPr>
          <w:sz w:val="16"/>
        </w:rPr>
        <w:t xml:space="preserve"> that </w:t>
      </w:r>
      <w:r w:rsidRPr="00E70FDB">
        <w:rPr>
          <w:highlight w:val="cyan"/>
          <w:u w:val="single"/>
        </w:rPr>
        <w:t>is</w:t>
      </w:r>
      <w:r w:rsidRPr="0062704F">
        <w:rPr>
          <w:sz w:val="16"/>
        </w:rPr>
        <w:t xml:space="preserve"> the </w:t>
      </w:r>
      <w:r w:rsidRPr="00E70FDB">
        <w:rPr>
          <w:rStyle w:val="Emphasis"/>
          <w:highlight w:val="cyan"/>
        </w:rPr>
        <w:t>key</w:t>
      </w:r>
      <w:r w:rsidRPr="0062704F">
        <w:rPr>
          <w:sz w:val="16"/>
        </w:rPr>
        <w:t xml:space="preserve"> variable. For instance, there are </w:t>
      </w:r>
      <w:r w:rsidRPr="0062704F">
        <w:rPr>
          <w:u w:val="single"/>
        </w:rPr>
        <w:t xml:space="preserve">long and complex histories of </w:t>
      </w:r>
      <w:r w:rsidRPr="00E70FDB">
        <w:rPr>
          <w:rStyle w:val="Emphasis"/>
          <w:highlight w:val="cyan"/>
        </w:rPr>
        <w:t>Black artists</w:t>
      </w:r>
      <w:r w:rsidRPr="0062704F">
        <w:rPr>
          <w:u w:val="single"/>
        </w:rPr>
        <w:t xml:space="preserve"> who have </w:t>
      </w:r>
      <w:r w:rsidRPr="00E70FDB">
        <w:rPr>
          <w:rStyle w:val="Emphasis"/>
          <w:highlight w:val="cyan"/>
        </w:rPr>
        <w:t>used abstraction</w:t>
      </w:r>
      <w:r w:rsidRPr="0062704F">
        <w:rPr>
          <w:u w:val="single"/>
        </w:rPr>
        <w:t xml:space="preserve"> </w:t>
      </w:r>
      <w:r w:rsidRPr="00E70FDB">
        <w:rPr>
          <w:highlight w:val="cyan"/>
          <w:u w:val="single"/>
        </w:rPr>
        <w:t>in relation to</w:t>
      </w:r>
      <w:r w:rsidRPr="0062704F">
        <w:rPr>
          <w:sz w:val="16"/>
        </w:rPr>
        <w:t xml:space="preserve"> the virulent force of </w:t>
      </w:r>
      <w:r w:rsidRPr="00E70FDB">
        <w:rPr>
          <w:rStyle w:val="Emphasis"/>
          <w:highlight w:val="cyan"/>
        </w:rPr>
        <w:t>racism</w:t>
      </w:r>
      <w:r w:rsidRPr="0062704F">
        <w:rPr>
          <w:sz w:val="16"/>
        </w:rPr>
        <w:t xml:space="preserve">, whether </w:t>
      </w:r>
      <w:r w:rsidRPr="0062704F">
        <w:rPr>
          <w:u w:val="single"/>
        </w:rPr>
        <w:t xml:space="preserve">to call out its workings or </w:t>
      </w:r>
      <w:r w:rsidRPr="00E70FDB">
        <w:rPr>
          <w:rStyle w:val="Emphasis"/>
          <w:highlight w:val="cyan"/>
        </w:rPr>
        <w:t>to circumvent</w:t>
      </w:r>
      <w:r w:rsidRPr="0062704F">
        <w:rPr>
          <w:sz w:val="16"/>
        </w:rPr>
        <w:t xml:space="preserve"> the speed with which </w:t>
      </w:r>
      <w:r w:rsidRPr="00E70FDB">
        <w:rPr>
          <w:rStyle w:val="Emphasis"/>
          <w:highlight w:val="cyan"/>
        </w:rPr>
        <w:t>race</w:t>
      </w:r>
      <w:r w:rsidRPr="0062704F">
        <w:rPr>
          <w:u w:val="single"/>
        </w:rPr>
        <w:t xml:space="preserve"> </w:t>
      </w:r>
      <w:r w:rsidRPr="0062704F">
        <w:rPr>
          <w:sz w:val="16"/>
        </w:rPr>
        <w:t xml:space="preserve">becomes a primary factor </w:t>
      </w:r>
      <w:r w:rsidRPr="00E70FDB">
        <w:rPr>
          <w:highlight w:val="cyan"/>
          <w:u w:val="single"/>
        </w:rPr>
        <w:t>in the</w:t>
      </w:r>
      <w:r w:rsidRPr="0062704F">
        <w:rPr>
          <w:sz w:val="16"/>
        </w:rPr>
        <w:t xml:space="preserve"> visual </w:t>
      </w:r>
      <w:r w:rsidRPr="00E70FDB">
        <w:rPr>
          <w:highlight w:val="cyan"/>
          <w:u w:val="single"/>
        </w:rPr>
        <w:t>categorization of persons</w:t>
      </w:r>
      <w:r w:rsidRPr="0062704F">
        <w:rPr>
          <w:sz w:val="16"/>
        </w:rPr>
        <w:t xml:space="preserve">.22 </w:t>
      </w:r>
      <w:r w:rsidRPr="0062704F">
        <w:rPr>
          <w:u w:val="single"/>
        </w:rPr>
        <w:t xml:space="preserve">These and other invested ways of using abstraction should be </w:t>
      </w:r>
      <w:r w:rsidRPr="00E70FDB">
        <w:rPr>
          <w:rStyle w:val="Emphasis"/>
          <w:highlight w:val="cyan"/>
        </w:rPr>
        <w:t>understood in relation</w:t>
      </w:r>
      <w:r w:rsidRPr="0062704F">
        <w:rPr>
          <w:sz w:val="16"/>
        </w:rPr>
        <w:t xml:space="preserve"> (and, </w:t>
      </w:r>
      <w:r w:rsidRPr="0062704F">
        <w:rPr>
          <w:u w:val="single"/>
        </w:rPr>
        <w:t>at times</w:t>
      </w:r>
      <w:r w:rsidRPr="0062704F">
        <w:rPr>
          <w:sz w:val="16"/>
        </w:rPr>
        <w:t xml:space="preserve">, </w:t>
      </w:r>
      <w:r w:rsidRPr="0062704F">
        <w:rPr>
          <w:u w:val="single"/>
        </w:rPr>
        <w:t>precedent</w:t>
      </w:r>
      <w:r w:rsidRPr="0062704F">
        <w:rPr>
          <w:sz w:val="16"/>
        </w:rPr>
        <w:t xml:space="preserve">) </w:t>
      </w:r>
      <w:r w:rsidRPr="0062704F">
        <w:rPr>
          <w:u w:val="single"/>
        </w:rPr>
        <w:t>to</w:t>
      </w:r>
      <w:r w:rsidRPr="0062704F">
        <w:rPr>
          <w:sz w:val="16"/>
        </w:rPr>
        <w:t xml:space="preserve"> those </w:t>
      </w:r>
      <w:r w:rsidRPr="00E70FDB">
        <w:rPr>
          <w:rStyle w:val="Emphasis"/>
          <w:highlight w:val="cyan"/>
        </w:rPr>
        <w:t>practices</w:t>
      </w:r>
      <w:r w:rsidRPr="0062704F">
        <w:rPr>
          <w:sz w:val="16"/>
        </w:rPr>
        <w:t xml:space="preserve"> </w:t>
      </w:r>
      <w:r w:rsidRPr="0062704F">
        <w:rPr>
          <w:u w:val="single"/>
        </w:rPr>
        <w:t>that</w:t>
      </w:r>
      <w:r w:rsidRPr="0062704F">
        <w:rPr>
          <w:sz w:val="16"/>
        </w:rPr>
        <w:t xml:space="preserve"> seek to render or </w:t>
      </w:r>
      <w:r w:rsidRPr="00E70FDB">
        <w:rPr>
          <w:rStyle w:val="Emphasis"/>
          <w:highlight w:val="cyan"/>
        </w:rPr>
        <w:t>allegorize</w:t>
      </w:r>
      <w:r w:rsidRPr="0062704F">
        <w:rPr>
          <w:u w:val="single"/>
        </w:rPr>
        <w:t xml:space="preserve"> how </w:t>
      </w:r>
      <w:r w:rsidRPr="0062704F">
        <w:rPr>
          <w:rStyle w:val="Emphasis"/>
        </w:rPr>
        <w:t>queer</w:t>
      </w:r>
      <w:r w:rsidRPr="0062704F">
        <w:rPr>
          <w:u w:val="single"/>
        </w:rPr>
        <w:t xml:space="preserve"> persons suffer</w:t>
      </w:r>
      <w:r w:rsidRPr="0062704F">
        <w:rPr>
          <w:sz w:val="16"/>
        </w:rPr>
        <w:t xml:space="preserve"> </w:t>
      </w:r>
      <w:r w:rsidRPr="0062704F">
        <w:rPr>
          <w:u w:val="single"/>
        </w:rPr>
        <w:t xml:space="preserve">under and attempt escape from </w:t>
      </w:r>
      <w:r w:rsidRPr="00E70FDB">
        <w:rPr>
          <w:rStyle w:val="Emphasis"/>
          <w:highlight w:val="cyan"/>
        </w:rPr>
        <w:t>normative categorizations</w:t>
      </w:r>
      <w:r w:rsidRPr="0062704F">
        <w:rPr>
          <w:sz w:val="16"/>
        </w:rPr>
        <w:t xml:space="preserve">. Respect the different ways in which surveillance is endured. But of course, </w:t>
      </w:r>
      <w:r w:rsidRPr="00E70FDB">
        <w:rPr>
          <w:rStyle w:val="Emphasis"/>
          <w:highlight w:val="cyan"/>
        </w:rPr>
        <w:t>marked positions</w:t>
      </w:r>
      <w:r w:rsidRPr="0062704F">
        <w:rPr>
          <w:u w:val="single"/>
        </w:rPr>
        <w:t xml:space="preserve"> also imbricate and </w:t>
      </w:r>
      <w:r w:rsidRPr="00E70FDB">
        <w:rPr>
          <w:rStyle w:val="Emphasis"/>
          <w:highlight w:val="cyan"/>
        </w:rPr>
        <w:t>intersect</w:t>
      </w:r>
      <w:r w:rsidRPr="0062704F">
        <w:rPr>
          <w:sz w:val="16"/>
        </w:rPr>
        <w:t xml:space="preserve">, and </w:t>
      </w:r>
      <w:r w:rsidRPr="0062704F">
        <w:rPr>
          <w:rStyle w:val="Emphasis"/>
        </w:rPr>
        <w:t>many</w:t>
      </w:r>
      <w:r w:rsidRPr="0062704F">
        <w:rPr>
          <w:sz w:val="16"/>
        </w:rPr>
        <w:t xml:space="preserve"> </w:t>
      </w:r>
      <w:r w:rsidRPr="0062704F">
        <w:rPr>
          <w:u w:val="single"/>
        </w:rPr>
        <w:t xml:space="preserve">people </w:t>
      </w:r>
      <w:r w:rsidRPr="0062704F">
        <w:rPr>
          <w:rStyle w:val="Emphasis"/>
        </w:rPr>
        <w:t>live at the margins of multiple identities</w:t>
      </w:r>
      <w:r w:rsidRPr="0062704F">
        <w:rPr>
          <w:sz w:val="16"/>
        </w:rPr>
        <w:t xml:space="preserve">. Sometimes, this intersectionality is addressed head-on by artists or </w:t>
      </w:r>
      <w:proofErr w:type="gramStart"/>
      <w:r w:rsidRPr="0062704F">
        <w:rPr>
          <w:sz w:val="16"/>
        </w:rPr>
        <w:t>writers</w:t>
      </w:r>
      <w:proofErr w:type="gramEnd"/>
      <w:r w:rsidRPr="0062704F">
        <w:rPr>
          <w:sz w:val="16"/>
        </w:rPr>
        <w:t xml:space="preserve"> and, at other times, there is a usefulness in focusing on one aspect of identity or on only some of them. </w:t>
      </w:r>
      <w:r w:rsidRPr="0062704F">
        <w:rPr>
          <w:u w:val="single"/>
        </w:rPr>
        <w:t>Many</w:t>
      </w:r>
      <w:r w:rsidRPr="0062704F">
        <w:rPr>
          <w:sz w:val="16"/>
        </w:rPr>
        <w:t xml:space="preserve"> individuals </w:t>
      </w:r>
      <w:r w:rsidRPr="00E70FDB">
        <w:rPr>
          <w:rStyle w:val="Emphasis"/>
          <w:highlight w:val="cyan"/>
        </w:rPr>
        <w:t>pivot</w:t>
      </w:r>
      <w:r w:rsidRPr="0062704F">
        <w:rPr>
          <w:sz w:val="16"/>
        </w:rPr>
        <w:t xml:space="preserve"> (sometimes hourly) </w:t>
      </w:r>
      <w:r w:rsidRPr="00E70FDB">
        <w:rPr>
          <w:rStyle w:val="Emphasis"/>
          <w:highlight w:val="cyan"/>
        </w:rPr>
        <w:t>between</w:t>
      </w:r>
      <w:r w:rsidRPr="0062704F">
        <w:rPr>
          <w:sz w:val="16"/>
        </w:rPr>
        <w:t xml:space="preserve"> the </w:t>
      </w:r>
      <w:r w:rsidRPr="00E70FDB">
        <w:rPr>
          <w:rStyle w:val="Emphasis"/>
          <w:highlight w:val="cyan"/>
        </w:rPr>
        <w:t>positions</w:t>
      </w:r>
      <w:r w:rsidRPr="0062704F">
        <w:rPr>
          <w:u w:val="single"/>
        </w:rPr>
        <w:t xml:space="preserve"> they inhabit</w:t>
      </w:r>
      <w:r w:rsidRPr="0062704F">
        <w:rPr>
          <w:sz w:val="16"/>
        </w:rPr>
        <w:t xml:space="preserve"> </w:t>
      </w:r>
      <w:r w:rsidRPr="00E70FDB">
        <w:rPr>
          <w:rStyle w:val="Emphasis"/>
          <w:highlight w:val="cyan"/>
        </w:rPr>
        <w:t>in a system</w:t>
      </w:r>
      <w:r w:rsidRPr="00E70FDB">
        <w:rPr>
          <w:highlight w:val="cyan"/>
          <w:u w:val="single"/>
        </w:rPr>
        <w:t xml:space="preserve"> of</w:t>
      </w:r>
      <w:r w:rsidRPr="0062704F">
        <w:rPr>
          <w:u w:val="single"/>
        </w:rPr>
        <w:t xml:space="preserve"> cultural marking and </w:t>
      </w:r>
      <w:r w:rsidRPr="00E70FDB">
        <w:rPr>
          <w:rStyle w:val="Emphasis"/>
          <w:highlight w:val="cyan"/>
        </w:rPr>
        <w:t>categorization</w:t>
      </w:r>
      <w:r w:rsidRPr="0062704F">
        <w:rPr>
          <w:sz w:val="16"/>
        </w:rPr>
        <w:t xml:space="preserve">. They deploy an array of survival tactics </w:t>
      </w:r>
      <w:proofErr w:type="gramStart"/>
      <w:r w:rsidRPr="0062704F">
        <w:rPr>
          <w:sz w:val="16"/>
        </w:rPr>
        <w:t>in order to</w:t>
      </w:r>
      <w:proofErr w:type="gramEnd"/>
      <w:r w:rsidRPr="0062704F">
        <w:rPr>
          <w:sz w:val="16"/>
        </w:rPr>
        <w:t xml:space="preserve"> navigate visual taxonomies, surveillance, and compulsory visibility.23 An understanding of the differences between these positionalities (and the categories they navigate) is a precursor to a more complex intersectional analysis of their connectedness. </w:t>
      </w:r>
      <w:r w:rsidRPr="0062704F">
        <w:rPr>
          <w:u w:val="single"/>
        </w:rPr>
        <w:t>Abstraction</w:t>
      </w:r>
      <w:r w:rsidRPr="0062704F">
        <w:rPr>
          <w:sz w:val="16"/>
        </w:rPr>
        <w:t xml:space="preserve"> as a visual strategy </w:t>
      </w:r>
      <w:r w:rsidRPr="0062704F">
        <w:rPr>
          <w:u w:val="single"/>
        </w:rPr>
        <w:t>is particularly useful as a means of discussing questions of</w:t>
      </w:r>
      <w:r w:rsidRPr="0062704F">
        <w:rPr>
          <w:sz w:val="16"/>
        </w:rPr>
        <w:t xml:space="preserve"> difference, </w:t>
      </w:r>
      <w:r w:rsidRPr="00E70FDB">
        <w:rPr>
          <w:rStyle w:val="Emphasis"/>
          <w:highlight w:val="cyan"/>
        </w:rPr>
        <w:t>intersectionality</w:t>
      </w:r>
      <w:r w:rsidRPr="0062704F">
        <w:rPr>
          <w:sz w:val="16"/>
        </w:rPr>
        <w:t xml:space="preserve">, and power because it </w:t>
      </w:r>
      <w:r w:rsidRPr="0062704F">
        <w:rPr>
          <w:u w:val="single"/>
        </w:rPr>
        <w:t>asks</w:t>
      </w:r>
      <w:r w:rsidRPr="0062704F">
        <w:rPr>
          <w:sz w:val="16"/>
        </w:rPr>
        <w:t xml:space="preserve"> the linked questions “</w:t>
      </w:r>
      <w:r w:rsidRPr="0062704F">
        <w:rPr>
          <w:u w:val="single"/>
        </w:rPr>
        <w:t>What is visible</w:t>
      </w:r>
      <w:r w:rsidRPr="0062704F">
        <w:rPr>
          <w:sz w:val="16"/>
        </w:rPr>
        <w:t>?” and “</w:t>
      </w:r>
      <w:r w:rsidRPr="0062704F">
        <w:rPr>
          <w:u w:val="single"/>
        </w:rPr>
        <w:t>What are you looking for</w:t>
      </w:r>
      <w:r w:rsidRPr="0062704F">
        <w:rPr>
          <w:sz w:val="16"/>
        </w:rPr>
        <w:t xml:space="preserve">?” These questions, simply put, mean differently when asked from or of positions of cultural difference 70 such as queerness, Blackness, gender non-conforming, differently abled, and intersections thereof. These </w:t>
      </w:r>
      <w:r w:rsidRPr="0062704F">
        <w:rPr>
          <w:u w:val="single"/>
        </w:rPr>
        <w:t xml:space="preserve">questions </w:t>
      </w:r>
      <w:r w:rsidRPr="00E70FDB">
        <w:rPr>
          <w:rStyle w:val="Emphasis"/>
          <w:highlight w:val="cyan"/>
        </w:rPr>
        <w:t>generate</w:t>
      </w:r>
      <w:r w:rsidRPr="0062704F">
        <w:rPr>
          <w:u w:val="single"/>
        </w:rPr>
        <w:t xml:space="preserve"> multiple</w:t>
      </w:r>
      <w:r w:rsidRPr="0062704F">
        <w:rPr>
          <w:sz w:val="16"/>
        </w:rPr>
        <w:t xml:space="preserve">, </w:t>
      </w:r>
      <w:r w:rsidRPr="00E70FDB">
        <w:rPr>
          <w:rStyle w:val="Emphasis"/>
          <w:highlight w:val="cyan"/>
        </w:rPr>
        <w:t>interdependent answers</w:t>
      </w:r>
      <w:r w:rsidRPr="0062704F">
        <w:rPr>
          <w:u w:val="single"/>
        </w:rPr>
        <w:t xml:space="preserve"> that unfold into contention and connection</w:t>
      </w:r>
      <w:r w:rsidRPr="0062704F">
        <w:rPr>
          <w:sz w:val="16"/>
        </w:rPr>
        <w:t xml:space="preserve">.24 The conversation about how these questions </w:t>
      </w:r>
      <w:proofErr w:type="gramStart"/>
      <w:r w:rsidRPr="0062704F">
        <w:rPr>
          <w:sz w:val="16"/>
        </w:rPr>
        <w:t>are</w:t>
      </w:r>
      <w:proofErr w:type="gramEnd"/>
      <w:r w:rsidRPr="0062704F">
        <w:rPr>
          <w:sz w:val="16"/>
        </w:rPr>
        <w:t xml:space="preserve"> </w:t>
      </w:r>
      <w:r w:rsidRPr="0062704F">
        <w:rPr>
          <w:u w:val="single"/>
        </w:rPr>
        <w:t>confronted across different positions</w:t>
      </w:r>
      <w:r w:rsidRPr="0062704F">
        <w:rPr>
          <w:sz w:val="16"/>
        </w:rPr>
        <w:t xml:space="preserve">, </w:t>
      </w:r>
      <w:r w:rsidRPr="0062704F">
        <w:rPr>
          <w:u w:val="single"/>
        </w:rPr>
        <w:t>identities</w:t>
      </w:r>
      <w:r w:rsidRPr="0062704F">
        <w:rPr>
          <w:sz w:val="16"/>
        </w:rPr>
        <w:t xml:space="preserve">, </w:t>
      </w:r>
      <w:r w:rsidRPr="0062704F">
        <w:rPr>
          <w:u w:val="single"/>
        </w:rPr>
        <w:t xml:space="preserve">and intersections can be the </w:t>
      </w:r>
      <w:r w:rsidRPr="00E70FDB">
        <w:rPr>
          <w:rStyle w:val="Emphasis"/>
          <w:highlight w:val="cyan"/>
        </w:rPr>
        <w:t>basis for alliances</w:t>
      </w:r>
      <w:r w:rsidRPr="0062704F">
        <w:rPr>
          <w:sz w:val="16"/>
        </w:rPr>
        <w:t xml:space="preserve">, </w:t>
      </w:r>
      <w:r w:rsidRPr="0062704F">
        <w:rPr>
          <w:u w:val="single"/>
        </w:rPr>
        <w:t xml:space="preserve">for a productive </w:t>
      </w:r>
      <w:r w:rsidRPr="00E70FDB">
        <w:rPr>
          <w:rStyle w:val="Emphasis"/>
          <w:highlight w:val="cyan"/>
        </w:rPr>
        <w:t>skepticism</w:t>
      </w:r>
      <w:r w:rsidRPr="0062704F">
        <w:rPr>
          <w:u w:val="single"/>
        </w:rPr>
        <w:t xml:space="preserve"> about those alliances</w:t>
      </w:r>
      <w:r w:rsidRPr="0062704F">
        <w:rPr>
          <w:sz w:val="16"/>
        </w:rPr>
        <w:t xml:space="preserve">, </w:t>
      </w:r>
      <w:r w:rsidRPr="0062704F">
        <w:rPr>
          <w:u w:val="single"/>
        </w:rPr>
        <w:t xml:space="preserve">for </w:t>
      </w:r>
      <w:r w:rsidRPr="00E70FDB">
        <w:rPr>
          <w:rStyle w:val="Emphasis"/>
          <w:highlight w:val="cyan"/>
        </w:rPr>
        <w:t>synergies</w:t>
      </w:r>
      <w:r w:rsidRPr="0062704F">
        <w:rPr>
          <w:sz w:val="16"/>
        </w:rPr>
        <w:t xml:space="preserve">, </w:t>
      </w:r>
      <w:r w:rsidRPr="0062704F">
        <w:rPr>
          <w:u w:val="single"/>
        </w:rPr>
        <w:t xml:space="preserve">and for more </w:t>
      </w:r>
      <w:r w:rsidRPr="00E70FDB">
        <w:rPr>
          <w:rStyle w:val="Emphasis"/>
          <w:highlight w:val="cyan"/>
        </w:rPr>
        <w:t>wide-ranging critical resistance</w:t>
      </w:r>
      <w:r w:rsidRPr="0062704F">
        <w:rPr>
          <w:sz w:val="16"/>
        </w:rPr>
        <w:t xml:space="preserve">. Indeed, abstraction’s openness might be </w:t>
      </w:r>
      <w:r w:rsidRPr="00E70FDB">
        <w:rPr>
          <w:rStyle w:val="Emphasis"/>
          <w:highlight w:val="cyan"/>
        </w:rPr>
        <w:t>generative</w:t>
      </w:r>
      <w:r w:rsidRPr="00E70FDB">
        <w:rPr>
          <w:highlight w:val="cyan"/>
          <w:u w:val="single"/>
        </w:rPr>
        <w:t xml:space="preserve"> of</w:t>
      </w:r>
      <w:r w:rsidRPr="0062704F">
        <w:rPr>
          <w:u w:val="single"/>
        </w:rPr>
        <w:t xml:space="preserve"> surprising </w:t>
      </w:r>
      <w:r w:rsidRPr="00E70FDB">
        <w:rPr>
          <w:highlight w:val="cyan"/>
          <w:u w:val="single"/>
        </w:rPr>
        <w:t>ways to visualizing such</w:t>
      </w:r>
      <w:r w:rsidRPr="0062704F">
        <w:rPr>
          <w:u w:val="single"/>
        </w:rPr>
        <w:t xml:space="preserve"> </w:t>
      </w:r>
      <w:r w:rsidRPr="00E70FDB">
        <w:rPr>
          <w:rStyle w:val="Emphasis"/>
          <w:highlight w:val="cyan"/>
        </w:rPr>
        <w:t>intersections</w:t>
      </w:r>
      <w:r w:rsidRPr="0062704F">
        <w:rPr>
          <w:sz w:val="16"/>
        </w:rPr>
        <w:t xml:space="preserve">, </w:t>
      </w:r>
      <w:r w:rsidRPr="00E70FDB">
        <w:rPr>
          <w:rStyle w:val="Emphasis"/>
          <w:highlight w:val="cyan"/>
        </w:rPr>
        <w:t>solidarities</w:t>
      </w:r>
      <w:r w:rsidRPr="0062704F">
        <w:rPr>
          <w:sz w:val="16"/>
        </w:rPr>
        <w:t xml:space="preserve">, </w:t>
      </w:r>
      <w:r w:rsidRPr="00E70FDB">
        <w:rPr>
          <w:highlight w:val="cyan"/>
          <w:u w:val="single"/>
        </w:rPr>
        <w:t>and critiques</w:t>
      </w:r>
      <w:r w:rsidRPr="0062704F">
        <w:rPr>
          <w:sz w:val="16"/>
        </w:rPr>
        <w:t xml:space="preserve">. </w:t>
      </w:r>
    </w:p>
    <w:p w14:paraId="54E3B65D" w14:textId="77777777" w:rsidR="007955D6" w:rsidRDefault="007955D6" w:rsidP="007955D6">
      <w:pPr>
        <w:pStyle w:val="Heading4"/>
      </w:pPr>
      <w:r>
        <w:lastRenderedPageBreak/>
        <w:t>Afro-pessimistic frameworks face conceptual challenges of addressing the intersection of antiblackness and antiqueer. It is limited in differentiating between various forms of violence against black bodies. We must utilize a more nuanced understanding that transcends the simplistic conflation of antiblack violence with all forms of violence.</w:t>
      </w:r>
    </w:p>
    <w:p w14:paraId="3ED7E5AD" w14:textId="77777777" w:rsidR="007955D6" w:rsidRPr="00082CF5" w:rsidRDefault="007955D6" w:rsidP="007955D6">
      <w:pPr>
        <w:rPr>
          <w:rStyle w:val="Style13ptBold"/>
          <w:b w:val="0"/>
          <w:bCs/>
          <w:sz w:val="22"/>
        </w:rPr>
      </w:pPr>
      <w:r>
        <w:rPr>
          <w:rStyle w:val="Style13ptBold"/>
        </w:rPr>
        <w:t>Warren</w:t>
      </w:r>
      <w:r w:rsidRPr="00C6297F">
        <w:rPr>
          <w:rStyle w:val="Style13ptBold"/>
        </w:rPr>
        <w:t xml:space="preserve"> 14</w:t>
      </w:r>
      <w:r>
        <w:rPr>
          <w:rStyle w:val="Style13ptBold"/>
        </w:rPr>
        <w:t xml:space="preserve"> </w:t>
      </w:r>
      <w:r w:rsidRPr="00C6297F">
        <w:rPr>
          <w:rStyle w:val="Style13ptBold"/>
          <w:b w:val="0"/>
          <w:sz w:val="22"/>
        </w:rPr>
        <w:t>[Calvin Warren</w:t>
      </w:r>
      <w:r>
        <w:rPr>
          <w:rStyle w:val="Style13ptBold"/>
          <w:b w:val="0"/>
          <w:sz w:val="22"/>
        </w:rPr>
        <w:t>, professor of African American studies at Emory University, 2014, “</w:t>
      </w:r>
      <w:proofErr w:type="spellStart"/>
      <w:r>
        <w:rPr>
          <w:rStyle w:val="Style13ptBold"/>
          <w:b w:val="0"/>
          <w:sz w:val="22"/>
        </w:rPr>
        <w:t>Onticide</w:t>
      </w:r>
      <w:proofErr w:type="spellEnd"/>
      <w:r>
        <w:rPr>
          <w:rStyle w:val="Style13ptBold"/>
          <w:b w:val="0"/>
          <w:sz w:val="22"/>
        </w:rPr>
        <w:t xml:space="preserve">: Afro-pessimism, </w:t>
      </w:r>
      <w:r w:rsidRPr="00082CF5">
        <w:rPr>
          <w:rStyle w:val="Style13ptBold"/>
          <w:b w:val="0"/>
          <w:strike/>
          <w:sz w:val="22"/>
        </w:rPr>
        <w:t>Gay</w:t>
      </w:r>
      <w:r>
        <w:rPr>
          <w:rStyle w:val="Style13ptBold"/>
          <w:b w:val="0"/>
          <w:sz w:val="22"/>
        </w:rPr>
        <w:t xml:space="preserve"> Nigger #1, and Surplus Violence”, </w:t>
      </w:r>
      <w:r>
        <w:rPr>
          <w:rStyle w:val="Style13ptBold"/>
          <w:b w:val="0"/>
          <w:i/>
          <w:iCs/>
          <w:sz w:val="22"/>
        </w:rPr>
        <w:t xml:space="preserve">A Journal of Lesbian and Gay Studies, </w:t>
      </w:r>
      <w:r>
        <w:rPr>
          <w:rStyle w:val="Style13ptBold"/>
          <w:b w:val="0"/>
          <w:sz w:val="22"/>
        </w:rPr>
        <w:t>Vol. 23, No. 3, Duke University Press, pgs. 391-418] SML</w:t>
      </w:r>
    </w:p>
    <w:p w14:paraId="7B93059F" w14:textId="77777777" w:rsidR="007955D6" w:rsidRDefault="007955D6" w:rsidP="007955D6">
      <w:pPr>
        <w:rPr>
          <w:rStyle w:val="StyleUnderline"/>
        </w:rPr>
      </w:pPr>
      <w:proofErr w:type="gramStart"/>
      <w:r w:rsidRPr="00481742">
        <w:rPr>
          <w:rFonts w:ascii="Times New Roman" w:eastAsia="Times New Roman" w:hAnsi="Times New Roman" w:cs="Times New Roman"/>
          <w:sz w:val="16"/>
          <w:szCs w:val="23"/>
        </w:rPr>
        <w:t>I</w:t>
      </w:r>
      <w:r w:rsidRPr="00481742">
        <w:rPr>
          <w:sz w:val="16"/>
        </w:rPr>
        <w:t>t  also</w:t>
      </w:r>
      <w:proofErr w:type="gramEnd"/>
      <w:r w:rsidRPr="00481742">
        <w:rPr>
          <w:sz w:val="16"/>
        </w:rPr>
        <w:t xml:space="preserve">  throws  us  into  a  conceptual  crisis  because </w:t>
      </w:r>
      <w:r w:rsidRPr="00481742">
        <w:rPr>
          <w:rStyle w:val="StyleUnderline"/>
        </w:rPr>
        <w:t xml:space="preserve">the  </w:t>
      </w:r>
      <w:r w:rsidRPr="00E70FDB">
        <w:rPr>
          <w:rStyle w:val="StyleUnderline"/>
          <w:highlight w:val="cyan"/>
        </w:rPr>
        <w:t>violence  directed</w:t>
      </w:r>
      <w:r w:rsidRPr="00481742">
        <w:rPr>
          <w:rStyle w:val="StyleUnderline"/>
        </w:rPr>
        <w:t xml:space="preserve">  against  the  “Gay  Nigger  #1”  </w:t>
      </w:r>
      <w:r w:rsidRPr="00E70FDB">
        <w:rPr>
          <w:rStyle w:val="StyleUnderline"/>
          <w:highlight w:val="cyan"/>
        </w:rPr>
        <w:t>is</w:t>
      </w:r>
      <w:r w:rsidRPr="00481742">
        <w:rPr>
          <w:rStyle w:val="StyleUnderline"/>
        </w:rPr>
        <w:t xml:space="preserve">  </w:t>
      </w:r>
      <w:r w:rsidRPr="00E70FDB">
        <w:rPr>
          <w:rStyle w:val="Emphasis"/>
          <w:highlight w:val="cyan"/>
        </w:rPr>
        <w:t>inconceivable  and  inarticulate  within  Afro-pessimistic logics</w:t>
      </w:r>
      <w:r w:rsidRPr="00481742">
        <w:rPr>
          <w:sz w:val="16"/>
        </w:rPr>
        <w:t xml:space="preserve"> (although the violence against the “Nigger” at least has a gram-mar under the sign “antiblack”). Put differently, </w:t>
      </w:r>
      <w:r w:rsidRPr="00E70FDB">
        <w:rPr>
          <w:rStyle w:val="StyleUnderline"/>
          <w:highlight w:val="cyan"/>
        </w:rPr>
        <w:t>we lose somethin</w:t>
      </w:r>
      <w:r w:rsidRPr="00481742">
        <w:rPr>
          <w:rStyle w:val="StyleUnderline"/>
        </w:rPr>
        <w:t xml:space="preserve">g (whatever this something “is”) </w:t>
      </w:r>
      <w:r w:rsidRPr="00E70FDB">
        <w:rPr>
          <w:rStyle w:val="StyleUnderline"/>
          <w:highlight w:val="cyan"/>
        </w:rPr>
        <w:t>under the banner “fungibility”</w:t>
      </w:r>
      <w:r w:rsidRPr="00481742">
        <w:rPr>
          <w:rStyle w:val="StyleUnderline"/>
        </w:rPr>
        <w:t xml:space="preserve"> when the </w:t>
      </w:r>
      <w:proofErr w:type="gramStart"/>
      <w:r w:rsidRPr="00481742">
        <w:rPr>
          <w:rStyle w:val="StyleUnderline"/>
        </w:rPr>
        <w:t>particular violence</w:t>
      </w:r>
      <w:proofErr w:type="gramEnd"/>
      <w:r w:rsidRPr="00481742">
        <w:rPr>
          <w:rStyle w:val="StyleUnderline"/>
        </w:rPr>
        <w:t xml:space="preserve"> that Steen, and others structured similarly, experienced is broadly characterized as antiblackness.</w:t>
      </w:r>
      <w:r w:rsidRPr="00481742">
        <w:rPr>
          <w:sz w:val="16"/>
        </w:rPr>
        <w:t xml:space="preserve"> How do we then understand the “Gay Nigger #1” philosophically and theoretically within Afro- pessimistic discourse? Are antiblack violence and </w:t>
      </w:r>
      <w:proofErr w:type="gramStart"/>
      <w:r w:rsidRPr="00481742">
        <w:rPr>
          <w:sz w:val="16"/>
        </w:rPr>
        <w:t>antiqueer  violence</w:t>
      </w:r>
      <w:proofErr w:type="gramEnd"/>
      <w:r w:rsidRPr="00481742">
        <w:rPr>
          <w:sz w:val="16"/>
        </w:rPr>
        <w:t xml:space="preserve">  indissociable?  </w:t>
      </w:r>
      <w:proofErr w:type="gramStart"/>
      <w:r w:rsidRPr="00481742">
        <w:rPr>
          <w:sz w:val="16"/>
        </w:rPr>
        <w:t>And  if</w:t>
      </w:r>
      <w:proofErr w:type="gramEnd"/>
      <w:r w:rsidRPr="00481742">
        <w:rPr>
          <w:sz w:val="16"/>
        </w:rPr>
        <w:t xml:space="preserve">  they  are  indissociable,  why  are  some  black commodities the targets of “anti- gay” violence and other black commodities are not? </w:t>
      </w:r>
      <w:r w:rsidRPr="00481742">
        <w:rPr>
          <w:rStyle w:val="StyleUnderline"/>
        </w:rPr>
        <w:t xml:space="preserve">If </w:t>
      </w:r>
      <w:r w:rsidRPr="00E70FDB">
        <w:rPr>
          <w:rStyle w:val="StyleUnderline"/>
          <w:highlight w:val="cyan"/>
        </w:rPr>
        <w:t>antiblack violence serves as the unifying ground of fungible commoditie</w:t>
      </w:r>
      <w:r w:rsidRPr="00481742">
        <w:rPr>
          <w:rStyle w:val="StyleUnderline"/>
        </w:rPr>
        <w:t xml:space="preserve">s, then </w:t>
      </w:r>
      <w:r w:rsidRPr="00E70FDB">
        <w:rPr>
          <w:rStyle w:val="StyleUnderline"/>
          <w:highlight w:val="cyan"/>
        </w:rPr>
        <w:t>differentiating violence might</w:t>
      </w:r>
      <w:r w:rsidRPr="000648BE">
        <w:rPr>
          <w:rStyle w:val="StyleUnderline"/>
        </w:rPr>
        <w:t xml:space="preserve"> just </w:t>
      </w:r>
      <w:r w:rsidRPr="00E70FDB">
        <w:rPr>
          <w:rStyle w:val="StyleUnderline"/>
          <w:highlight w:val="cyan"/>
        </w:rPr>
        <w:t>fracture this commodity</w:t>
      </w:r>
      <w:r w:rsidRPr="00481742">
        <w:rPr>
          <w:rStyle w:val="StyleUnderline"/>
        </w:rPr>
        <w:t>, such that it is interchangeable on one register (antiblackness) but not on another.</w:t>
      </w:r>
      <w:r w:rsidRPr="00481742">
        <w:rPr>
          <w:sz w:val="16"/>
        </w:rPr>
        <w:t xml:space="preserve"> The problem space that opens this article circulates around these inquiries as it concerns the “Gay Nigger #1.” In essence, this problem space is nothing more than the double bind of humanism that lingers despite our investment in invalidating and disarming it. To avoid the “structural adjustment” that many scholars rely on to incorporate blacks into the fold of humanism and its liberal narratives, Afro-pessimists have rejected, to the extent that we can reject, this humanism and its structural adjustment</w:t>
      </w:r>
      <w:r w:rsidRPr="00481742">
        <w:rPr>
          <w:rStyle w:val="StyleUnderline"/>
        </w:rPr>
        <w:t xml:space="preserve">. </w:t>
      </w:r>
      <w:r w:rsidRPr="00E70FDB">
        <w:rPr>
          <w:rStyle w:val="StyleUnderline"/>
          <w:highlight w:val="cyan"/>
        </w:rPr>
        <w:t>In</w:t>
      </w:r>
      <w:r w:rsidRPr="00481742">
        <w:rPr>
          <w:rStyle w:val="StyleUnderline"/>
        </w:rPr>
        <w:t xml:space="preserve"> the vacuous space of </w:t>
      </w:r>
      <w:r w:rsidRPr="00E70FDB">
        <w:rPr>
          <w:rStyle w:val="StyleUnderline"/>
          <w:highlight w:val="cyan"/>
        </w:rPr>
        <w:t>undifferentiation</w:t>
      </w:r>
      <w:r w:rsidRPr="00481742">
        <w:rPr>
          <w:rStyle w:val="StyleUnderline"/>
        </w:rPr>
        <w:t xml:space="preserve">, </w:t>
      </w:r>
      <w:r w:rsidRPr="00E70FDB">
        <w:rPr>
          <w:rStyle w:val="StyleUnderline"/>
          <w:highlight w:val="cyan"/>
        </w:rPr>
        <w:t>differences such as “gender,” “sexuality,” “ability,”</w:t>
      </w:r>
      <w:r w:rsidRPr="000648BE">
        <w:rPr>
          <w:rStyle w:val="StyleUnderline"/>
        </w:rPr>
        <w:t xml:space="preserve"> and so forth </w:t>
      </w:r>
      <w:r w:rsidRPr="00E70FDB">
        <w:rPr>
          <w:rStyle w:val="StyleUnderline"/>
          <w:highlight w:val="cyan"/>
        </w:rPr>
        <w:t>are also rejected</w:t>
      </w:r>
      <w:r w:rsidRPr="00481742">
        <w:rPr>
          <w:rStyle w:val="StyleUnderline"/>
        </w:rPr>
        <w:t xml:space="preserve"> </w:t>
      </w:r>
      <w:r w:rsidRPr="00E70FDB">
        <w:rPr>
          <w:rStyle w:val="StyleUnderline"/>
          <w:highlight w:val="cyan"/>
        </w:rPr>
        <w:t>because they belong to the human and not the fungible commodity</w:t>
      </w:r>
      <w:r w:rsidRPr="00481742">
        <w:rPr>
          <w:rStyle w:val="StyleUnderline"/>
        </w:rPr>
        <w:t xml:space="preserve">. But this </w:t>
      </w:r>
      <w:r w:rsidRPr="00E70FDB">
        <w:rPr>
          <w:rStyle w:val="StyleUnderline"/>
          <w:highlight w:val="cyan"/>
        </w:rPr>
        <w:t>rejection leaves us without a way to understand the particularities of violence</w:t>
      </w:r>
      <w:r w:rsidRPr="00481742">
        <w:rPr>
          <w:rStyle w:val="StyleUnderline"/>
        </w:rPr>
        <w:t xml:space="preserve"> and the way this </w:t>
      </w:r>
      <w:proofErr w:type="gramStart"/>
      <w:r w:rsidRPr="00481742">
        <w:rPr>
          <w:rStyle w:val="StyleUnderline"/>
        </w:rPr>
        <w:t>particular violence</w:t>
      </w:r>
      <w:proofErr w:type="gramEnd"/>
      <w:r w:rsidRPr="00481742">
        <w:rPr>
          <w:rStyle w:val="StyleUnderline"/>
        </w:rPr>
        <w:t xml:space="preserve"> constitutes ontology.</w:t>
      </w:r>
      <w:r w:rsidRPr="00481742">
        <w:rPr>
          <w:sz w:val="16"/>
        </w:rPr>
        <w:t xml:space="preserve"> Thus, the “black gay,” the black lesbian, and the “black heterosexual” object might bond over the pulverizing technologies of antiblack violence, but fracture around antiqueer violence. We lack a procedure to theorize this fracturing outside humanism. But, again, I am writing gay, lesbian, and heterosexual under erasure here to docket the double bind that this inquiry presents. </w:t>
      </w:r>
      <w:r w:rsidRPr="00481742">
        <w:rPr>
          <w:rStyle w:val="StyleUnderline"/>
        </w:rPr>
        <w:t xml:space="preserve">Without the differentiating grammar of humanism, we are unable to talk about the fracturing between fungible commodities that renders some the targets of certain violence and others not. </w:t>
      </w:r>
      <w:r w:rsidRPr="00E70FDB">
        <w:rPr>
          <w:rStyle w:val="Emphasis"/>
          <w:highlight w:val="cyan"/>
        </w:rPr>
        <w:t>Afro-pessimism becomes uncomfortably silent when confronted with issues of sexism experienced by black women and antiqueer violence experienced by black gays or lesbians</w:t>
      </w:r>
      <w:r w:rsidRPr="00481742">
        <w:rPr>
          <w:rStyle w:val="StyleUnderline"/>
        </w:rPr>
        <w:t>,</w:t>
      </w:r>
      <w:r w:rsidRPr="00481742">
        <w:rPr>
          <w:sz w:val="16"/>
        </w:rPr>
        <w:t xml:space="preserve"> for example, to avoid the performative contradiction</w:t>
      </w:r>
      <w:r w:rsidRPr="00481742">
        <w:rPr>
          <w:rStyle w:val="StyleUnderline"/>
        </w:rPr>
        <w:t xml:space="preserve">. The </w:t>
      </w:r>
      <w:r w:rsidRPr="00E70FDB">
        <w:rPr>
          <w:rStyle w:val="StyleUnderline"/>
          <w:highlight w:val="cyan"/>
        </w:rPr>
        <w:t>assumption</w:t>
      </w:r>
      <w:r w:rsidRPr="00481742">
        <w:rPr>
          <w:rStyle w:val="StyleUnderline"/>
        </w:rPr>
        <w:t xml:space="preserve"> </w:t>
      </w:r>
      <w:r w:rsidRPr="00E70FDB">
        <w:rPr>
          <w:rStyle w:val="StyleUnderline"/>
          <w:highlight w:val="cyan"/>
        </w:rPr>
        <w:t>that</w:t>
      </w:r>
      <w:r w:rsidRPr="00481742">
        <w:rPr>
          <w:rStyle w:val="StyleUnderline"/>
        </w:rPr>
        <w:t xml:space="preserve"> </w:t>
      </w:r>
      <w:r w:rsidRPr="00E70FDB">
        <w:rPr>
          <w:rStyle w:val="StyleUnderline"/>
          <w:highlight w:val="cyan"/>
        </w:rPr>
        <w:t>antiblack violence will offer a theoretical</w:t>
      </w:r>
      <w:r w:rsidRPr="00481742">
        <w:rPr>
          <w:rStyle w:val="StyleUnderline"/>
        </w:rPr>
        <w:t xml:space="preserve">/philosophical </w:t>
      </w:r>
      <w:r w:rsidRPr="00E70FDB">
        <w:rPr>
          <w:rStyle w:val="StyleUnderline"/>
          <w:highlight w:val="cyan"/>
        </w:rPr>
        <w:t>covering</w:t>
      </w:r>
      <w:r w:rsidRPr="00481742">
        <w:rPr>
          <w:rStyle w:val="StyleUnderline"/>
        </w:rPr>
        <w:t xml:space="preserve"> for these beings </w:t>
      </w:r>
      <w:r w:rsidRPr="00E70FDB">
        <w:rPr>
          <w:rStyle w:val="StyleUnderline"/>
          <w:highlight w:val="cyan"/>
        </w:rPr>
        <w:t>neglects the particularities of</w:t>
      </w:r>
      <w:r w:rsidRPr="00481742">
        <w:rPr>
          <w:rStyle w:val="StyleUnderline"/>
        </w:rPr>
        <w:t xml:space="preserve"> the </w:t>
      </w:r>
      <w:r w:rsidRPr="00E70FDB">
        <w:rPr>
          <w:rStyle w:val="StyleUnderline"/>
          <w:highlight w:val="cyan"/>
        </w:rPr>
        <w:t>violence</w:t>
      </w:r>
      <w:r w:rsidRPr="00481742">
        <w:rPr>
          <w:rStyle w:val="StyleUnderline"/>
        </w:rPr>
        <w:t xml:space="preserve"> experienced and the particularities of the fungible commodity that becomes the target of specific violence.</w:t>
      </w:r>
      <w:r w:rsidRPr="00481742">
        <w:rPr>
          <w:sz w:val="16"/>
        </w:rPr>
        <w:t xml:space="preserve"> If fungibility creates a blob of black commodities, certain sociopolitical violence cuts this blob into unthinkable parts—parts that we have yet to name or provide a sufficient grammar to describe. I would argue that this fracturing is significant if we take </w:t>
      </w:r>
      <w:proofErr w:type="spellStart"/>
      <w:r w:rsidRPr="00481742">
        <w:rPr>
          <w:sz w:val="16"/>
        </w:rPr>
        <w:t>Wilderson’s</w:t>
      </w:r>
      <w:proofErr w:type="spellEnd"/>
      <w:r w:rsidRPr="00481742">
        <w:rPr>
          <w:sz w:val="16"/>
        </w:rPr>
        <w:t xml:space="preserve"> (2010) argument seriously that “violence is a matrix of (</w:t>
      </w:r>
      <w:proofErr w:type="spellStart"/>
      <w:r w:rsidRPr="00481742">
        <w:rPr>
          <w:sz w:val="16"/>
        </w:rPr>
        <w:t>im</w:t>
      </w:r>
      <w:proofErr w:type="spellEnd"/>
      <w:r w:rsidRPr="00481742">
        <w:rPr>
          <w:sz w:val="16"/>
        </w:rPr>
        <w:t xml:space="preserve">)possibility, a paradigm for ontology” because it speaks to the way that the </w:t>
      </w:r>
      <w:r w:rsidRPr="00E70FDB">
        <w:rPr>
          <w:rStyle w:val="Emphasis"/>
          <w:highlight w:val="cyan"/>
        </w:rPr>
        <w:t>fungible commodity is constituted through different procedures of violence, which cannot be easily subsumed under the banner “antiblackness</w:t>
      </w:r>
      <w:r w:rsidRPr="00E70FDB">
        <w:rPr>
          <w:sz w:val="16"/>
          <w:highlight w:val="cyan"/>
        </w:rPr>
        <w:t>.</w:t>
      </w:r>
      <w:r w:rsidRPr="00481742">
        <w:rPr>
          <w:sz w:val="16"/>
        </w:rPr>
        <w:t xml:space="preserve">” But scholars have attempted to reconcile blackness with sexual difference and sexual identity through logics of equivalence. This scholarship operates under what I call </w:t>
      </w:r>
      <w:r w:rsidRPr="00481742">
        <w:rPr>
          <w:rStyle w:val="StyleUnderline"/>
        </w:rPr>
        <w:t>“</w:t>
      </w:r>
      <w:r w:rsidRPr="00E70FDB">
        <w:rPr>
          <w:rStyle w:val="StyleUnderline"/>
          <w:highlight w:val="cyan"/>
        </w:rPr>
        <w:t>the intersectional approach</w:t>
      </w:r>
      <w:r w:rsidRPr="00481742">
        <w:rPr>
          <w:rStyle w:val="StyleUnderline"/>
        </w:rPr>
        <w:t xml:space="preserve">.” Although this approach </w:t>
      </w:r>
      <w:r w:rsidRPr="00E70FDB">
        <w:rPr>
          <w:rStyle w:val="StyleUnderline"/>
          <w:highlight w:val="cyan"/>
        </w:rPr>
        <w:t>provides</w:t>
      </w:r>
      <w:r w:rsidRPr="00481742">
        <w:rPr>
          <w:rStyle w:val="StyleUnderline"/>
        </w:rPr>
        <w:t xml:space="preserve"> </w:t>
      </w:r>
      <w:r w:rsidRPr="00E70FDB">
        <w:rPr>
          <w:rStyle w:val="StyleUnderline"/>
          <w:highlight w:val="cyan"/>
        </w:rPr>
        <w:t>intellectual space for contemplating</w:t>
      </w:r>
      <w:r w:rsidRPr="00481742">
        <w:rPr>
          <w:rStyle w:val="StyleUnderline"/>
        </w:rPr>
        <w:t xml:space="preserve"> and representing </w:t>
      </w:r>
      <w:r w:rsidRPr="00E70FDB">
        <w:rPr>
          <w:rStyle w:val="StyleUnderline"/>
          <w:highlight w:val="cyan"/>
        </w:rPr>
        <w:t>sexual difference and</w:t>
      </w:r>
      <w:r w:rsidRPr="00481742">
        <w:rPr>
          <w:rStyle w:val="StyleUnderline"/>
        </w:rPr>
        <w:t xml:space="preserve"> sexual </w:t>
      </w:r>
      <w:r w:rsidRPr="00E70FDB">
        <w:rPr>
          <w:rStyle w:val="StyleUnderline"/>
          <w:highlight w:val="cyan"/>
        </w:rPr>
        <w:t>identity</w:t>
      </w:r>
      <w:r w:rsidRPr="00481742">
        <w:rPr>
          <w:rStyle w:val="StyleUnderline"/>
        </w:rPr>
        <w:t xml:space="preserve">, it often </w:t>
      </w:r>
      <w:r w:rsidRPr="00E70FDB">
        <w:rPr>
          <w:rStyle w:val="StyleUnderline"/>
          <w:highlight w:val="cyan"/>
        </w:rPr>
        <w:t>does so precisely by way of a structural adjustment</w:t>
      </w:r>
      <w:r w:rsidRPr="00481742">
        <w:rPr>
          <w:rStyle w:val="StyleUnderline"/>
        </w:rPr>
        <w:t xml:space="preserve">. </w:t>
      </w:r>
      <w:proofErr w:type="gramStart"/>
      <w:r w:rsidRPr="00481742">
        <w:rPr>
          <w:rStyle w:val="StyleUnderline"/>
        </w:rPr>
        <w:t>Thus</w:t>
      </w:r>
      <w:proofErr w:type="gramEnd"/>
      <w:r w:rsidRPr="00481742">
        <w:rPr>
          <w:rStyle w:val="StyleUnderline"/>
        </w:rPr>
        <w:t xml:space="preserve"> it enacts a performative contradiction (between blackness and humanism) that it either ignores or neglects. </w:t>
      </w:r>
    </w:p>
    <w:p w14:paraId="388560FE" w14:textId="77777777" w:rsidR="009C0725" w:rsidRPr="0062704F" w:rsidRDefault="009C0725" w:rsidP="009C0725">
      <w:pPr>
        <w:pStyle w:val="Heading4"/>
        <w:rPr>
          <w:rFonts w:cs="Calibri"/>
        </w:rPr>
      </w:pPr>
      <w:r w:rsidRPr="0062704F">
        <w:rPr>
          <w:rFonts w:cs="Calibri"/>
        </w:rPr>
        <w:lastRenderedPageBreak/>
        <w:t>The black/white binary in sociological and educational analyses of race is overly simplistic and one-dimensional and that fails to account for the structural aspects of racism and the unique experiences of various racialized groups. The concept of Afro-Pessimism and shifts focus from a binary to an anti-black spatial imaginary, positing that anti-Blackness operates with its own distinct logics that intersect with but are separate from white supremacy, emphasizing the unique ontological position of black people.</w:t>
      </w:r>
    </w:p>
    <w:p w14:paraId="6FE6CF34" w14:textId="77777777" w:rsidR="009C0725" w:rsidRPr="0062704F" w:rsidRDefault="009C0725" w:rsidP="009C0725">
      <w:pPr>
        <w:rPr>
          <w:rStyle w:val="Style13ptBold"/>
          <w:b w:val="0"/>
          <w:bCs/>
          <w:sz w:val="22"/>
        </w:rPr>
      </w:pPr>
      <w:r w:rsidRPr="0062704F">
        <w:rPr>
          <w:rStyle w:val="Style13ptBold"/>
        </w:rPr>
        <w:t xml:space="preserve">Jenkins 2021 </w:t>
      </w:r>
      <w:r w:rsidRPr="0062704F">
        <w:rPr>
          <w:rStyle w:val="Style13ptBold"/>
          <w:b w:val="0"/>
          <w:sz w:val="22"/>
        </w:rPr>
        <w:t xml:space="preserve">[DeMarcus A. Jenkins, professor of social policy and practice specifically that of black and marginalized groups at University of Pennsylvania, 2021, “Unspoken Grammar of Place: Anti-Blackness as a Spatial Imaginary in Education”, </w:t>
      </w:r>
      <w:r w:rsidRPr="0062704F">
        <w:rPr>
          <w:rStyle w:val="Style13ptBold"/>
          <w:b w:val="0"/>
          <w:i/>
          <w:iCs/>
          <w:sz w:val="22"/>
        </w:rPr>
        <w:t xml:space="preserve">Journal of School of Leadership, </w:t>
      </w:r>
      <w:r w:rsidRPr="0062704F">
        <w:rPr>
          <w:rStyle w:val="Style13ptBold"/>
          <w:b w:val="0"/>
          <w:sz w:val="22"/>
        </w:rPr>
        <w:t>Vol. 31, No.1-2, Sage Publications, pgs. 107-126, SML:]</w:t>
      </w:r>
    </w:p>
    <w:p w14:paraId="04A8036B" w14:textId="77777777" w:rsidR="009C0725" w:rsidRPr="0062704F" w:rsidRDefault="009C0725" w:rsidP="009C0725">
      <w:pPr>
        <w:spacing w:after="0" w:line="240" w:lineRule="auto"/>
        <w:rPr>
          <w:color w:val="000000"/>
          <w:sz w:val="16"/>
        </w:rPr>
      </w:pPr>
      <w:r w:rsidRPr="0062704F">
        <w:rPr>
          <w:rStyle w:val="StyleUnderline"/>
        </w:rPr>
        <w:t>Sociologists of race have argued that the dominant “social contract” of society can be contextualized within the notion of a Black/white binary (</w:t>
      </w:r>
      <w:hyperlink r:id="rId29" w:anchor="bibr32-1052684621992768" w:history="1">
        <w:r w:rsidRPr="0062704F">
          <w:rPr>
            <w:rStyle w:val="StyleUnderline"/>
          </w:rPr>
          <w:t>Mills, 2014</w:t>
        </w:r>
      </w:hyperlink>
      <w:r w:rsidRPr="0062704F">
        <w:rPr>
          <w:rStyle w:val="StyleUnderline"/>
        </w:rPr>
        <w:t xml:space="preserve">). Their analysis of racism and racial oppression and inequality has largely examined Black people in relation to whites. This racial paradigm has been widely critiqued for how it </w:t>
      </w:r>
      <w:proofErr w:type="spellStart"/>
      <w:r w:rsidRPr="0062704F">
        <w:rPr>
          <w:rStyle w:val="StyleUnderline"/>
        </w:rPr>
        <w:t>invisiblizes</w:t>
      </w:r>
      <w:proofErr w:type="spellEnd"/>
      <w:r w:rsidRPr="0062704F">
        <w:rPr>
          <w:rStyle w:val="StyleUnderline"/>
        </w:rPr>
        <w:t xml:space="preserve"> other racial and ethnic groups</w:t>
      </w:r>
      <w:r w:rsidRPr="0062704F">
        <w:rPr>
          <w:sz w:val="16"/>
        </w:rPr>
        <w:t xml:space="preserve">, such as Latinos/Latinas and Asian Americans. For example, legal scholar Juan </w:t>
      </w:r>
      <w:proofErr w:type="spellStart"/>
      <w:r w:rsidRPr="0062704F">
        <w:rPr>
          <w:sz w:val="16"/>
        </w:rPr>
        <w:t>Perea</w:t>
      </w:r>
      <w:proofErr w:type="spellEnd"/>
      <w:r w:rsidRPr="0062704F">
        <w:rPr>
          <w:sz w:val="16"/>
        </w:rPr>
        <w:t xml:space="preserve"> (</w:t>
      </w:r>
      <w:hyperlink r:id="rId30" w:anchor="bibr33b-1052684621992768" w:history="1">
        <w:r w:rsidRPr="0062704F">
          <w:rPr>
            <w:rStyle w:val="Hyperlink"/>
            <w:color w:val="006ACC"/>
            <w:sz w:val="16"/>
          </w:rPr>
          <w:t>1997</w:t>
        </w:r>
      </w:hyperlink>
      <w:r w:rsidRPr="0062704F">
        <w:rPr>
          <w:sz w:val="16"/>
        </w:rPr>
        <w:t xml:space="preserve">) observes that binary thinking excludes the histories and experiences of Latinx peoples and works to sustain negative stereotypes. </w:t>
      </w:r>
      <w:proofErr w:type="spellStart"/>
      <w:r w:rsidRPr="0062704F">
        <w:rPr>
          <w:sz w:val="16"/>
        </w:rPr>
        <w:t>Perea</w:t>
      </w:r>
      <w:proofErr w:type="spellEnd"/>
      <w:r w:rsidRPr="0062704F">
        <w:rPr>
          <w:sz w:val="16"/>
        </w:rPr>
        <w:t xml:space="preserve"> points out that a focus on Black and white negates the ways that other groups have experienced racism in America. Further, he </w:t>
      </w:r>
      <w:r w:rsidRPr="0062704F">
        <w:rPr>
          <w:rStyle w:val="StyleUnderline"/>
        </w:rPr>
        <w:t xml:space="preserve">defines the Black/white binary as “the conception that race in America consists, either exclusively or primarily, of only two constituent racial groups, the Black and the White” </w:t>
      </w:r>
      <w:r w:rsidRPr="0062704F">
        <w:rPr>
          <w:sz w:val="16"/>
        </w:rPr>
        <w:t>(p. 1219). Additionally, education scholars have warned against binary thinking as it relates to schools. Howard (</w:t>
      </w:r>
      <w:hyperlink r:id="rId31" w:anchor="bibr20a-1052684621992768" w:history="1">
        <w:r w:rsidRPr="0062704F">
          <w:rPr>
            <w:rStyle w:val="Hyperlink"/>
            <w:color w:val="006ACC"/>
            <w:sz w:val="16"/>
          </w:rPr>
          <w:t>2020</w:t>
        </w:r>
      </w:hyperlink>
      <w:r w:rsidRPr="0062704F">
        <w:rPr>
          <w:sz w:val="16"/>
        </w:rPr>
        <w:t xml:space="preserve">) identifies problems with the Black/white binary, which has overtaken the analysis of various types of racism that impact school experiences. He explains that educational equity “cannot be fully understood in only Black and White terms.” Criticisms of the Black/white binary follow at least three themes. The first theme suggests that </w:t>
      </w:r>
      <w:r w:rsidRPr="0062704F">
        <w:rPr>
          <w:rStyle w:val="Emphasis"/>
        </w:rPr>
        <w:t>the binary is an overly simplistic, one-dimensional analysis of race.</w:t>
      </w:r>
      <w:r w:rsidRPr="0062704F">
        <w:rPr>
          <w:rStyle w:val="StyleUnderline"/>
        </w:rPr>
        <w:t xml:space="preserve"> Second, scholars argue that the Black/white binary links racism exclusively to skin color and denies the structural aspects of racism. Finally, another set of criticisms recognize how binary thinking on race misrepresents history while also obscuring the experiences of non-Black people of color</w:t>
      </w:r>
      <w:r w:rsidRPr="0062704F">
        <w:rPr>
          <w:sz w:val="16"/>
        </w:rPr>
        <w:t xml:space="preserve">. Further the Black/white binary does not account for how Latinos/as, Mexicans, Chinese, Japanese, Native, and other racialized groups practice discrimination. It is the latter theme that has most utility for this article. </w:t>
      </w:r>
      <w:r w:rsidRPr="0062704F">
        <w:rPr>
          <w:rStyle w:val="StyleUnderline"/>
        </w:rPr>
        <w:t xml:space="preserve">Afro-Pessimism is less interested in the Black/white binary, per se, but rather a Black/non-Black divide. </w:t>
      </w:r>
      <w:r w:rsidRPr="0062704F">
        <w:rPr>
          <w:sz w:val="16"/>
        </w:rPr>
        <w:t xml:space="preserve">They suggest that all non-Blacks can have antagonisms against Black people. Instead of regarding race-based systems as primarily and solely an extension of white supremacy, </w:t>
      </w:r>
      <w:r w:rsidRPr="0062704F">
        <w:rPr>
          <w:rStyle w:val="StyleUnderline"/>
        </w:rPr>
        <w:t xml:space="preserve">Afro-Pessimism contends that anti-Blackness is upheld by its own set of logics that intersects with white </w:t>
      </w:r>
      <w:proofErr w:type="gramStart"/>
      <w:r w:rsidRPr="0062704F">
        <w:rPr>
          <w:rStyle w:val="StyleUnderline"/>
        </w:rPr>
        <w:t>supremacy, but</w:t>
      </w:r>
      <w:proofErr w:type="gramEnd"/>
      <w:r w:rsidRPr="0062704F">
        <w:rPr>
          <w:rStyle w:val="StyleUnderline"/>
        </w:rPr>
        <w:t xml:space="preserve"> is also operates separately in service to the dehumanization of Blacks</w:t>
      </w:r>
      <w:r w:rsidRPr="0062704F">
        <w:rPr>
          <w:sz w:val="16"/>
        </w:rPr>
        <w:t xml:space="preserve">. Lipsitz’s </w:t>
      </w:r>
      <w:r w:rsidRPr="0062704F">
        <w:rPr>
          <w:rStyle w:val="StyleUnderline"/>
        </w:rPr>
        <w:t>notions of the Black spatial imaginary and the white spatial imaginary does not fully account for the centrality and specificity of anti-Blackness. The white spatial imaginary does not explicitly explicate how non-Blacks and non-whites come to make sense of space and how those spatial logics work to subject and dehumanize Black people. The experience of slavery</w:t>
      </w:r>
      <w:r w:rsidRPr="0062704F">
        <w:rPr>
          <w:sz w:val="16"/>
        </w:rPr>
        <w:t xml:space="preserve"> and its afterlives </w:t>
      </w:r>
      <w:r w:rsidRPr="0062704F">
        <w:rPr>
          <w:rStyle w:val="StyleUnderline"/>
        </w:rPr>
        <w:t>give Blacks a particular ontological position—that is, a grammar of suffering that has no analogy to any event endured by other racial groups.</w:t>
      </w:r>
      <w:r w:rsidRPr="0062704F">
        <w:rPr>
          <w:sz w:val="16"/>
        </w:rPr>
        <w:t xml:space="preserve"> Thus, the plight of Black people cannot and should not be understood through a Black/white paradigm. (</w:t>
      </w:r>
      <w:hyperlink r:id="rId32" w:anchor="bibr36a-1052684621992768" w:history="1">
        <w:r w:rsidRPr="0062704F">
          <w:rPr>
            <w:rStyle w:val="Hyperlink"/>
            <w:color w:val="006ACC"/>
            <w:sz w:val="16"/>
          </w:rPr>
          <w:t>Sexton, 2010</w:t>
        </w:r>
      </w:hyperlink>
      <w:r w:rsidRPr="0062704F">
        <w:rPr>
          <w:sz w:val="16"/>
        </w:rPr>
        <w:t>; </w:t>
      </w:r>
      <w:hyperlink r:id="rId33" w:anchor="bibr42-1052684621992768" w:history="1">
        <w:r w:rsidRPr="0062704F">
          <w:rPr>
            <w:rStyle w:val="Hyperlink"/>
            <w:color w:val="006ACC"/>
            <w:sz w:val="16"/>
          </w:rPr>
          <w:t>Wilderson, 2010</w:t>
        </w:r>
      </w:hyperlink>
      <w:r w:rsidRPr="0062704F">
        <w:rPr>
          <w:sz w:val="16"/>
        </w:rPr>
        <w:t xml:space="preserve">). Instead, </w:t>
      </w:r>
      <w:r w:rsidRPr="0062704F">
        <w:rPr>
          <w:rStyle w:val="StyleUnderline"/>
        </w:rPr>
        <w:t>what is needed is a specific spatial imaginary that centers on the specificity of anti-Blackness.</w:t>
      </w:r>
      <w:r w:rsidRPr="0062704F">
        <w:rPr>
          <w:color w:val="000000"/>
          <w:sz w:val="16"/>
        </w:rPr>
        <w:t xml:space="preserve"> </w:t>
      </w:r>
      <w:r w:rsidRPr="0062704F">
        <w:rPr>
          <w:sz w:val="16"/>
        </w:rPr>
        <w:t xml:space="preserve">Given the significance of anti-Blackness in the U.S., as a separate but related form of racism, attention to </w:t>
      </w:r>
      <w:r w:rsidRPr="0062704F">
        <w:rPr>
          <w:rStyle w:val="Emphasis"/>
        </w:rPr>
        <w:t>anti-Blackness is a critical component in unmasking how spatial imaginaries function as an unspoken grammar in society.</w:t>
      </w:r>
      <w:r w:rsidRPr="0062704F">
        <w:rPr>
          <w:sz w:val="16"/>
        </w:rPr>
        <w:t xml:space="preserve"> </w:t>
      </w:r>
      <w:r w:rsidRPr="0062704F">
        <w:rPr>
          <w:rStyle w:val="StyleUnderline"/>
        </w:rPr>
        <w:t>Anti-Blackness is spatialized in bodies, buildings, memories, minds, and social ecologies that extirpate the potential of Black people to reach full humanity and thus be consigned to “a paradigmatic impossibility”</w:t>
      </w:r>
      <w:r w:rsidRPr="0062704F">
        <w:rPr>
          <w:sz w:val="16"/>
        </w:rPr>
        <w:t xml:space="preserve"> (p. 9), as </w:t>
      </w:r>
      <w:hyperlink r:id="rId34" w:anchor="bibr42-1052684621992768" w:history="1">
        <w:r w:rsidRPr="0062704F">
          <w:rPr>
            <w:rStyle w:val="Hyperlink"/>
            <w:color w:val="006ACC"/>
            <w:sz w:val="16"/>
          </w:rPr>
          <w:t>Wilderson (2010)</w:t>
        </w:r>
      </w:hyperlink>
      <w:r w:rsidRPr="0062704F">
        <w:rPr>
          <w:sz w:val="16"/>
        </w:rPr>
        <w:t xml:space="preserve"> posits. As a spatial imaginary, anti-Blackness is circulated through discourses, images, and texts that tell a story of Blackness as a problem, non-human, and placeless. Subsequently, </w:t>
      </w:r>
      <w:r w:rsidRPr="0062704F">
        <w:rPr>
          <w:rStyle w:val="StyleUnderline"/>
        </w:rPr>
        <w:t xml:space="preserve">the stories materialize into geographies and spatial practices that people act in relation to, and through, this spatial imaginary. These practices work to reify the imaginary. </w:t>
      </w:r>
      <w:r w:rsidRPr="0062704F">
        <w:rPr>
          <w:rStyle w:val="Emphasis"/>
        </w:rPr>
        <w:t xml:space="preserve">The anti-Black spatial imaginary promotes </w:t>
      </w:r>
      <w:r w:rsidRPr="0062704F">
        <w:rPr>
          <w:rStyle w:val="Emphasis"/>
        </w:rPr>
        <w:lastRenderedPageBreak/>
        <w:t>policies and practices that structure the social death of Black individuals and groups.</w:t>
      </w:r>
      <w:r w:rsidRPr="0062704F">
        <w:rPr>
          <w:sz w:val="16"/>
        </w:rPr>
        <w:t xml:space="preserve"> </w:t>
      </w:r>
      <w:r w:rsidRPr="0062704F">
        <w:rPr>
          <w:rStyle w:val="StyleUnderline"/>
        </w:rPr>
        <w:t xml:space="preserve">It produces the destruction of social identity and social networks through modes of displacement, </w:t>
      </w:r>
      <w:proofErr w:type="gramStart"/>
      <w:r w:rsidRPr="0062704F">
        <w:rPr>
          <w:rStyle w:val="StyleUnderline"/>
        </w:rPr>
        <w:t>exclusion</w:t>
      </w:r>
      <w:proofErr w:type="gramEnd"/>
      <w:r w:rsidRPr="0062704F">
        <w:rPr>
          <w:rStyle w:val="StyleUnderline"/>
        </w:rPr>
        <w:t xml:space="preserve"> and estrangement. It endorses natal alienation—the disassociation of community, kinship, and familial bonds. The anti-Black spatial imaginary inflicts gratuitous and wanton spatial violence upon Black people’s flesh, spirit, and psyche. It attacks, wounds, and breaks the connections that bind Black populations together.</w:t>
      </w:r>
      <w:r w:rsidRPr="0062704F">
        <w:rPr>
          <w:sz w:val="16"/>
        </w:rPr>
        <w:t xml:space="preserve"> Black communities witness their neighborhoods, schools, and classrooms dislodged from their places as anchors in Black communities.</w:t>
      </w:r>
      <w:r w:rsidRPr="0062704F">
        <w:rPr>
          <w:color w:val="000000"/>
          <w:sz w:val="16"/>
        </w:rPr>
        <w:t xml:space="preserve"> </w:t>
      </w:r>
      <w:r w:rsidRPr="0062704F">
        <w:rPr>
          <w:sz w:val="16"/>
        </w:rPr>
        <w:t xml:space="preserve">The anti-Black spatial imaginary marks Black bodies as undesirable and therefore extractable from spaces and places that have been envisioned for their exclusion. The careless removal, displacement, and dispossession of Black bodies is anchored in spatialized anti-Blackness; it is anchored by the assumption that Black populations are spatially illegitimate and, moreover, part of a larger anti-Black project to exterminate </w:t>
      </w:r>
      <w:proofErr w:type="spellStart"/>
      <w:r w:rsidRPr="0062704F">
        <w:rPr>
          <w:sz w:val="16"/>
        </w:rPr>
        <w:t>Afrocultural</w:t>
      </w:r>
      <w:proofErr w:type="spellEnd"/>
      <w:r w:rsidRPr="0062704F">
        <w:rPr>
          <w:sz w:val="16"/>
        </w:rPr>
        <w:t xml:space="preserve"> traditions, values, and ways of being and celebrating Blackness. </w:t>
      </w:r>
      <w:r w:rsidRPr="0062704F">
        <w:rPr>
          <w:rStyle w:val="Emphasis"/>
        </w:rPr>
        <w:t>The visible presence of Blackness and Black people is seen by non-Blacks as a credible threat poised to unsettle normative and “pure” white spaces</w:t>
      </w:r>
      <w:r w:rsidRPr="0062704F">
        <w:rPr>
          <w:sz w:val="16"/>
        </w:rPr>
        <w:t xml:space="preserve"> (</w:t>
      </w:r>
      <w:hyperlink r:id="rId35" w:anchor="bibr2-1052684621992768" w:history="1">
        <w:r w:rsidRPr="0062704F">
          <w:rPr>
            <w:rStyle w:val="Hyperlink"/>
            <w:color w:val="006ACC"/>
            <w:sz w:val="16"/>
          </w:rPr>
          <w:t>Anderson 2015</w:t>
        </w:r>
      </w:hyperlink>
      <w:r w:rsidRPr="0062704F">
        <w:rPr>
          <w:sz w:val="16"/>
        </w:rPr>
        <w:t>).</w:t>
      </w:r>
      <w:r w:rsidRPr="0062704F">
        <w:rPr>
          <w:color w:val="000000"/>
          <w:sz w:val="16"/>
        </w:rPr>
        <w:t xml:space="preserve"> </w:t>
      </w:r>
      <w:r w:rsidRPr="0062704F">
        <w:rPr>
          <w:rStyle w:val="StyleUnderline"/>
        </w:rPr>
        <w:t>As the dominant social warrant of society,</w:t>
      </w:r>
      <w:r w:rsidRPr="0062704F">
        <w:rPr>
          <w:sz w:val="16"/>
        </w:rPr>
        <w:t xml:space="preserve"> </w:t>
      </w:r>
      <w:r w:rsidRPr="0062704F">
        <w:rPr>
          <w:rStyle w:val="Emphasis"/>
        </w:rPr>
        <w:t xml:space="preserve">the anti-Black spatial imaginary views Blacks as captives, unfree subjects lodged in the </w:t>
      </w:r>
      <w:proofErr w:type="spellStart"/>
      <w:r w:rsidRPr="0062704F">
        <w:rPr>
          <w:rStyle w:val="Emphasis"/>
        </w:rPr>
        <w:t>nowheres</w:t>
      </w:r>
      <w:proofErr w:type="spellEnd"/>
      <w:r w:rsidRPr="0062704F">
        <w:rPr>
          <w:rStyle w:val="Emphasis"/>
        </w:rPr>
        <w:t xml:space="preserve"> of Black life</w:t>
      </w:r>
      <w:r w:rsidRPr="0062704F">
        <w:rPr>
          <w:rStyle w:val="StyleUnderline"/>
        </w:rPr>
        <w:t xml:space="preserve">. Anti-Blackness remains a powerful way of reading and interpreting the painful relationship of the Black condition </w:t>
      </w:r>
      <w:r w:rsidRPr="0062704F">
        <w:rPr>
          <w:sz w:val="16"/>
        </w:rPr>
        <w:t xml:space="preserve">within a context of disregard, disdain, and dismissal of Black people, particularly within environments that champion colorblind and anti-racist discourses. The architecture of education policy has “spatialized Blackness” by restricting movement and constructing Black bodies as needing to be surveilled, monitored, and policed. </w:t>
      </w:r>
      <w:r w:rsidRPr="0062704F">
        <w:rPr>
          <w:rStyle w:val="StyleUnderline"/>
        </w:rPr>
        <w:t>The anti-Black spatial imaginary is riddled with fear and presupposes that Black people are aspatial.</w:t>
      </w:r>
      <w:r w:rsidRPr="0062704F">
        <w:rPr>
          <w:color w:val="000000"/>
          <w:sz w:val="16"/>
        </w:rPr>
        <w:t xml:space="preserve"> </w:t>
      </w:r>
      <w:r w:rsidRPr="0062704F">
        <w:rPr>
          <w:sz w:val="16"/>
        </w:rPr>
        <w:t>Spatial imaginaries are effective vehicles for the transmission of social anxieties and/or hopes about the future. In conceptualizing an anti-Black spatial imaginary, it is not my intention to provide an articulation that is inflexible or intractable. Spatial imaginaries are not secure or unwavering. We produce narratives and ideas about spaces, and we produce their embedded meanings. Instead, I consider the spatiality of anti-Blackness not as a clearly demarcated thing or a unified imaginary of causes and consequences, but as a pliable framework that explores the violent conditions that seek to debilitate the persistence of Black people.</w:t>
      </w:r>
    </w:p>
    <w:p w14:paraId="3C97C75C" w14:textId="77777777" w:rsidR="009C0725" w:rsidRPr="0062704F" w:rsidRDefault="009C0725" w:rsidP="009C0725"/>
    <w:p w14:paraId="25C7E3B3" w14:textId="77777777" w:rsidR="009C0725" w:rsidRPr="0062704F" w:rsidRDefault="009C0725" w:rsidP="009C0725">
      <w:pPr>
        <w:pStyle w:val="Heading4"/>
        <w:rPr>
          <w:rFonts w:cs="Calibri"/>
        </w:rPr>
      </w:pPr>
      <w:r w:rsidRPr="0062704F">
        <w:rPr>
          <w:rFonts w:cs="Calibri"/>
        </w:rPr>
        <w:t xml:space="preserve">Afro-pessimistic literature in combination with queer theory highlights the </w:t>
      </w:r>
      <w:proofErr w:type="spellStart"/>
      <w:r w:rsidRPr="0062704F">
        <w:rPr>
          <w:rFonts w:cs="Calibri"/>
        </w:rPr>
        <w:t>normativizing</w:t>
      </w:r>
      <w:proofErr w:type="spellEnd"/>
      <w:r w:rsidRPr="0062704F">
        <w:rPr>
          <w:rFonts w:cs="Calibri"/>
        </w:rPr>
        <w:t xml:space="preserve"> effects of </w:t>
      </w:r>
      <w:proofErr w:type="spellStart"/>
      <w:r w:rsidRPr="0062704F">
        <w:rPr>
          <w:rFonts w:cs="Calibri"/>
        </w:rPr>
        <w:t>homonationalism</w:t>
      </w:r>
      <w:proofErr w:type="spellEnd"/>
      <w:r w:rsidRPr="0062704F">
        <w:rPr>
          <w:rFonts w:cs="Calibri"/>
        </w:rPr>
        <w:t xml:space="preserve"> and advocating for a radical rethinking of queerness. Only the intersection of these fields of study can envision spaces for queer existence and community outside hegemonic social norms.</w:t>
      </w:r>
    </w:p>
    <w:p w14:paraId="00770440" w14:textId="77777777" w:rsidR="009C0725" w:rsidRPr="0062704F" w:rsidRDefault="009C0725" w:rsidP="009C0725">
      <w:pPr>
        <w:pStyle w:val="NormalWeb"/>
        <w:rPr>
          <w:rStyle w:val="Style13ptBold"/>
          <w:rFonts w:ascii="Calibri" w:eastAsiaTheme="majorEastAsia" w:hAnsi="Calibri" w:cs="Calibri"/>
          <w:b w:val="0"/>
          <w:sz w:val="24"/>
        </w:rPr>
      </w:pPr>
      <w:r w:rsidRPr="0062704F">
        <w:rPr>
          <w:rStyle w:val="Style13ptBold"/>
          <w:rFonts w:ascii="Calibri" w:eastAsiaTheme="majorEastAsia" w:hAnsi="Calibri" w:cs="Calibri"/>
        </w:rPr>
        <w:t xml:space="preserve">Coetzee 2018 </w:t>
      </w:r>
      <w:r w:rsidRPr="0062704F">
        <w:rPr>
          <w:rStyle w:val="Style13ptBold"/>
          <w:rFonts w:ascii="Calibri" w:eastAsiaTheme="majorEastAsia" w:hAnsi="Calibri" w:cs="Calibri"/>
          <w:b w:val="0"/>
          <w:sz w:val="22"/>
        </w:rPr>
        <w:t>[</w:t>
      </w:r>
      <w:proofErr w:type="spellStart"/>
      <w:r w:rsidRPr="0062704F">
        <w:rPr>
          <w:rStyle w:val="Style13ptBold"/>
          <w:rFonts w:ascii="Calibri" w:eastAsiaTheme="majorEastAsia" w:hAnsi="Calibri" w:cs="Calibri"/>
          <w:b w:val="0"/>
          <w:sz w:val="22"/>
        </w:rPr>
        <w:t>Ethrésia</w:t>
      </w:r>
      <w:proofErr w:type="spellEnd"/>
      <w:r w:rsidRPr="0062704F">
        <w:rPr>
          <w:rStyle w:val="Style13ptBold"/>
          <w:rFonts w:ascii="Calibri" w:eastAsiaTheme="majorEastAsia" w:hAnsi="Calibri" w:cs="Calibri"/>
          <w:b w:val="0"/>
          <w:sz w:val="22"/>
        </w:rPr>
        <w:t xml:space="preserve"> Coetzee, studies English Literature and Critical Race Theory at University of Cape Town, 2018, “Growing Queer: youth temporality and the ethics of group sex in contemporary Moroccan and &amp; South African literature”, </w:t>
      </w:r>
      <w:r w:rsidRPr="0062704F">
        <w:rPr>
          <w:rStyle w:val="Style13ptBold"/>
          <w:rFonts w:ascii="Calibri" w:eastAsiaTheme="majorEastAsia" w:hAnsi="Calibri" w:cs="Calibri"/>
          <w:b w:val="0"/>
          <w:i/>
          <w:iCs/>
          <w:sz w:val="22"/>
        </w:rPr>
        <w:t xml:space="preserve">University of Cape Town, </w:t>
      </w:r>
      <w:hyperlink r:id="rId36" w:history="1">
        <w:r w:rsidRPr="0062704F">
          <w:rPr>
            <w:rStyle w:val="Hyperlink"/>
            <w:rFonts w:ascii="Calibri" w:hAnsi="Calibri" w:cs="Calibri"/>
          </w:rPr>
          <w:t>https://open.uct.ac.za/items/ab1cd10a-db67-47fc-99d0-15179f971daa</w:t>
        </w:r>
      </w:hyperlink>
      <w:r w:rsidRPr="0062704F">
        <w:rPr>
          <w:rStyle w:val="Style13ptBold"/>
          <w:rFonts w:ascii="Calibri" w:eastAsiaTheme="majorEastAsia" w:hAnsi="Calibri" w:cs="Calibri"/>
          <w:b w:val="0"/>
          <w:sz w:val="22"/>
        </w:rPr>
        <w:t xml:space="preserve"> SML:]</w:t>
      </w:r>
    </w:p>
    <w:p w14:paraId="70EAC3E5" w14:textId="77777777" w:rsidR="009C0725" w:rsidRPr="0062704F" w:rsidRDefault="009C0725" w:rsidP="009C0725">
      <w:pPr>
        <w:rPr>
          <w:sz w:val="16"/>
        </w:rPr>
      </w:pPr>
      <w:proofErr w:type="gramStart"/>
      <w:r w:rsidRPr="0062704F">
        <w:rPr>
          <w:sz w:val="16"/>
        </w:rPr>
        <w:t>In particular, I</w:t>
      </w:r>
      <w:proofErr w:type="gramEnd"/>
      <w:r w:rsidRPr="0062704F">
        <w:rPr>
          <w:sz w:val="16"/>
        </w:rPr>
        <w:t xml:space="preserve"> am interested in how </w:t>
      </w:r>
      <w:r w:rsidRPr="0062704F">
        <w:rPr>
          <w:rStyle w:val="StyleUnderline"/>
        </w:rPr>
        <w:t>this archive of African queer literature appeal to this time relation made possible by “queer” to reanimate debates that have been side-lined, if not displaced, by an overly pragmatic turn in queer theory,</w:t>
      </w:r>
      <w:r w:rsidRPr="0062704F">
        <w:rPr>
          <w:sz w:val="16"/>
        </w:rPr>
        <w:t xml:space="preserve"> which ‘has dominated sexuality studies’ since ‘the post-civil rights era’ in the Global North (Puar xiv). There has been a trend in queer theory, initiated by </w:t>
      </w:r>
      <w:proofErr w:type="spellStart"/>
      <w:r w:rsidRPr="0062704F">
        <w:rPr>
          <w:sz w:val="16"/>
        </w:rPr>
        <w:t>Jasbir</w:t>
      </w:r>
      <w:proofErr w:type="spellEnd"/>
      <w:r w:rsidRPr="0062704F">
        <w:rPr>
          <w:sz w:val="16"/>
        </w:rPr>
        <w:t xml:space="preserve"> Puar’s work on </w:t>
      </w:r>
      <w:proofErr w:type="spellStart"/>
      <w:r w:rsidRPr="0062704F">
        <w:rPr>
          <w:sz w:val="16"/>
        </w:rPr>
        <w:t>homonationalism</w:t>
      </w:r>
      <w:proofErr w:type="spellEnd"/>
      <w:r w:rsidRPr="0062704F">
        <w:rPr>
          <w:sz w:val="16"/>
        </w:rPr>
        <w:t xml:space="preserve">, critiquing this political turn in queer theory. </w:t>
      </w:r>
      <w:r w:rsidRPr="0062704F">
        <w:rPr>
          <w:rStyle w:val="StyleUnderline"/>
        </w:rPr>
        <w:t xml:space="preserve">Puar sums up this pragmatism as ‘a fatigued debate about the advances and merits of civil legitimation – legalization of sodomy, gay marriage, and gay adoption’ (Ibid xiv). In her critique, Puar argues that, in fact, ‘homosexual </w:t>
      </w:r>
      <w:proofErr w:type="gramStart"/>
      <w:r w:rsidRPr="0062704F">
        <w:rPr>
          <w:rStyle w:val="StyleUnderline"/>
        </w:rPr>
        <w:t>desires’</w:t>
      </w:r>
      <w:proofErr w:type="gramEnd"/>
      <w:r w:rsidRPr="0062704F">
        <w:rPr>
          <w:rStyle w:val="StyleUnderline"/>
        </w:rPr>
        <w:t xml:space="preserve"> and their reorientation towards these forms of queerness that are acceptable to the nation – monogamous family units endorsed by marriage, for example – ‘are foundational to the project of nationalism, as is the strict policing of the homo-hetero binary’ (Ibid 49). Thus, she argues, ‘nations are heteronormative because of, rather than despite, homosexuality’</w:t>
      </w:r>
      <w:r w:rsidRPr="0062704F">
        <w:rPr>
          <w:sz w:val="16"/>
        </w:rPr>
        <w:t xml:space="preserve"> (Ibid). To put it succinctly, </w:t>
      </w:r>
      <w:proofErr w:type="spellStart"/>
      <w:r w:rsidRPr="0062704F">
        <w:rPr>
          <w:sz w:val="16"/>
        </w:rPr>
        <w:t>homonationalism</w:t>
      </w:r>
      <w:proofErr w:type="spellEnd"/>
      <w:r w:rsidRPr="0062704F">
        <w:rPr>
          <w:sz w:val="16"/>
        </w:rPr>
        <w:t xml:space="preserve">, the folding into the nation of certain forms of queer identity, is therefore a normative project. </w:t>
      </w:r>
      <w:r w:rsidRPr="0062704F">
        <w:rPr>
          <w:rStyle w:val="StyleUnderline"/>
        </w:rPr>
        <w:t>Queerness, in this sense ‘operates as a regulatory script not only of normative gayness, queerness, or homosexuality, but also of the racial and national norms that reinforce these sexual subjects’</w:t>
      </w:r>
      <w:r w:rsidRPr="0062704F">
        <w:rPr>
          <w:sz w:val="16"/>
        </w:rPr>
        <w:t xml:space="preserve"> (Ibid 2). This folding-into-the nation of queer subjects, however, should be understood as ‘a biopolitical project’ and hence a </w:t>
      </w:r>
      <w:proofErr w:type="spellStart"/>
      <w:r w:rsidRPr="0062704F">
        <w:rPr>
          <w:sz w:val="16"/>
        </w:rPr>
        <w:t>normalising</w:t>
      </w:r>
      <w:proofErr w:type="spellEnd"/>
      <w:r w:rsidRPr="0062704F">
        <w:rPr>
          <w:sz w:val="16"/>
        </w:rPr>
        <w:t xml:space="preserve"> into nationhood that produces a set of discriminations (Ibid 22). </w:t>
      </w:r>
      <w:r w:rsidRPr="0062704F">
        <w:rPr>
          <w:rStyle w:val="StyleUnderline"/>
        </w:rPr>
        <w:t xml:space="preserve">For Puar, the ‘emergence and sanctioning of queer subjecthood is a historical shift </w:t>
      </w:r>
      <w:r w:rsidRPr="0062704F">
        <w:rPr>
          <w:rStyle w:val="StyleUnderline"/>
        </w:rPr>
        <w:lastRenderedPageBreak/>
        <w:t xml:space="preserve">condoned only through a parallel process of demarcation from populations targeted for segregation, disposal, or death, a </w:t>
      </w:r>
      <w:proofErr w:type="spellStart"/>
      <w:r w:rsidRPr="0062704F">
        <w:rPr>
          <w:rStyle w:val="StyleUnderline"/>
        </w:rPr>
        <w:t>reintensification</w:t>
      </w:r>
      <w:proofErr w:type="spellEnd"/>
      <w:r w:rsidRPr="0062704F">
        <w:rPr>
          <w:rStyle w:val="StyleUnderline"/>
        </w:rPr>
        <w:t xml:space="preserve"> of racialization through queerness’ </w:t>
      </w:r>
      <w:r w:rsidRPr="0062704F">
        <w:rPr>
          <w:sz w:val="16"/>
        </w:rPr>
        <w:t>(Ibid xii). Indeed, she argues that ‘[h]</w:t>
      </w:r>
      <w:proofErr w:type="spellStart"/>
      <w:r w:rsidRPr="0062704F">
        <w:rPr>
          <w:sz w:val="16"/>
        </w:rPr>
        <w:t>omonormativity</w:t>
      </w:r>
      <w:proofErr w:type="spellEnd"/>
      <w:r w:rsidRPr="0062704F">
        <w:rPr>
          <w:sz w:val="16"/>
        </w:rPr>
        <w:t xml:space="preserve"> can be read as a formation complicit with and invited into the biopolitical valorization of life in its inhabitation and reproduction of heteronormative norms’ (Ibid 9). This </w:t>
      </w:r>
      <w:proofErr w:type="spellStart"/>
      <w:r w:rsidRPr="0062704F">
        <w:rPr>
          <w:sz w:val="16"/>
        </w:rPr>
        <w:t>counterstrand</w:t>
      </w:r>
      <w:proofErr w:type="spellEnd"/>
      <w:r w:rsidRPr="0062704F">
        <w:rPr>
          <w:sz w:val="16"/>
        </w:rPr>
        <w:t xml:space="preserve"> of queer theory has led me to consider how these Moroccan and South African novels and their focus on the ethics of group sex, and the meaning of democratic sexual citizenship, can be productive WI SH WE </w:t>
      </w:r>
      <w:proofErr w:type="spellStart"/>
      <w:r w:rsidRPr="0062704F">
        <w:rPr>
          <w:sz w:val="16"/>
        </w:rPr>
        <w:t>WE</w:t>
      </w:r>
      <w:proofErr w:type="spellEnd"/>
      <w:r w:rsidRPr="0062704F">
        <w:rPr>
          <w:sz w:val="16"/>
        </w:rPr>
        <w:t xml:space="preserve"> RE QUE E R 10 for exactly the kinds </w:t>
      </w:r>
      <w:r w:rsidRPr="0062704F">
        <w:rPr>
          <w:rStyle w:val="StyleUnderline"/>
        </w:rPr>
        <w:t>of alternative projects proposed by theorists like Puar, which will move us beyond homonormative pragmatism</w:t>
      </w:r>
      <w:r w:rsidRPr="0062704F">
        <w:rPr>
          <w:sz w:val="16"/>
        </w:rPr>
        <w:t xml:space="preserve">. Muñoz suggests that one way to overcome the stifling pragmatism of contemporary queer politics, and perhaps we can add postcolonial politics too, is to </w:t>
      </w:r>
      <w:r w:rsidRPr="0062704F">
        <w:rPr>
          <w:rStyle w:val="StyleUnderline"/>
        </w:rPr>
        <w:t xml:space="preserve">take a ‘posterior glance at different moments, objects, and spaces [that] might offer us an anticipatory illumination of queerness’ (Ibid). In doing so, in stepping back to look forward, and in imagining future queer utopias, the texts I have chosen </w:t>
      </w:r>
      <w:proofErr w:type="gramStart"/>
      <w:r w:rsidRPr="0062704F">
        <w:rPr>
          <w:rStyle w:val="StyleUnderline"/>
        </w:rPr>
        <w:t>illuminate</w:t>
      </w:r>
      <w:proofErr w:type="gramEnd"/>
      <w:r w:rsidRPr="0062704F">
        <w:rPr>
          <w:rStyle w:val="StyleUnderline"/>
        </w:rPr>
        <w:t xml:space="preserve"> an alternative to the pragmatic preoccupation with the political present that dominates much contemporary African scholarship on sexuality as well.</w:t>
      </w:r>
      <w:r w:rsidRPr="0062704F">
        <w:rPr>
          <w:sz w:val="16"/>
        </w:rPr>
        <w:t xml:space="preserve"> </w:t>
      </w:r>
      <w:r w:rsidRPr="0062704F">
        <w:rPr>
          <w:rStyle w:val="StyleUnderline"/>
        </w:rPr>
        <w:t xml:space="preserve">This search for queer utopias – each of which are individual rather than monolithic – also disorientates the impulse to calcify diverse African sexualities in historically contingent categories of identity, advocating instead for forms of being/becoming that resist neat </w:t>
      </w:r>
      <w:proofErr w:type="spellStart"/>
      <w:r w:rsidRPr="0062704F">
        <w:rPr>
          <w:rStyle w:val="StyleUnderline"/>
        </w:rPr>
        <w:t>categorisation</w:t>
      </w:r>
      <w:proofErr w:type="spellEnd"/>
      <w:r w:rsidRPr="0062704F">
        <w:rPr>
          <w:rStyle w:val="StyleUnderline"/>
        </w:rPr>
        <w:t xml:space="preserve">. </w:t>
      </w:r>
      <w:r w:rsidRPr="0062704F">
        <w:rPr>
          <w:rStyle w:val="Emphasis"/>
        </w:rPr>
        <w:t xml:space="preserve">These </w:t>
      </w:r>
      <w:proofErr w:type="gramStart"/>
      <w:r w:rsidRPr="0062704F">
        <w:rPr>
          <w:rStyle w:val="Emphasis"/>
        </w:rPr>
        <w:t>particular African</w:t>
      </w:r>
      <w:proofErr w:type="gramEnd"/>
      <w:r w:rsidRPr="0062704F">
        <w:rPr>
          <w:rStyle w:val="Emphasis"/>
        </w:rPr>
        <w:t xml:space="preserve"> texts articulate the possibility of stepping outside of the normative, of bending and twisting time, in such ways as to produce entirely novel ways of conceiving of normative conventions and categories – of gender, sexuality and especially temporality – effectively queering the schemes of intelligibility that construct temporality while creating new spaces for queer existence, or queer utopias.</w:t>
      </w:r>
      <w:r w:rsidRPr="0062704F">
        <w:rPr>
          <w:sz w:val="16"/>
        </w:rPr>
        <w:t xml:space="preserve"> In this way, queer figures in African literatures speak back to queer and postcolonial theory, developing and extending its </w:t>
      </w:r>
      <w:proofErr w:type="spellStart"/>
      <w:r w:rsidRPr="0062704F">
        <w:rPr>
          <w:sz w:val="16"/>
        </w:rPr>
        <w:t>theorising</w:t>
      </w:r>
      <w:proofErr w:type="spellEnd"/>
      <w:r w:rsidRPr="0062704F">
        <w:rPr>
          <w:sz w:val="16"/>
        </w:rPr>
        <w:t xml:space="preserve"> of time and politics. One of the ways that these texts formulate new ways to think about time is in their investment in moments of group and/or public sex, which I argue constitutes a mode of </w:t>
      </w:r>
      <w:proofErr w:type="spellStart"/>
      <w:r w:rsidRPr="0062704F">
        <w:rPr>
          <w:sz w:val="16"/>
        </w:rPr>
        <w:t>undercommons</w:t>
      </w:r>
      <w:proofErr w:type="spellEnd"/>
      <w:r w:rsidRPr="0062704F">
        <w:rPr>
          <w:sz w:val="16"/>
        </w:rPr>
        <w:t xml:space="preserve"> belonging. </w:t>
      </w:r>
      <w:r w:rsidRPr="0062704F">
        <w:rPr>
          <w:rStyle w:val="StyleUnderline"/>
        </w:rPr>
        <w:t xml:space="preserve">In The </w:t>
      </w:r>
      <w:proofErr w:type="spellStart"/>
      <w:r w:rsidRPr="0062704F">
        <w:rPr>
          <w:rStyle w:val="StyleUnderline"/>
        </w:rPr>
        <w:t>Undercommons</w:t>
      </w:r>
      <w:proofErr w:type="spellEnd"/>
      <w:r w:rsidRPr="0062704F">
        <w:rPr>
          <w:rStyle w:val="StyleUnderline"/>
        </w:rPr>
        <w:t xml:space="preserve">: Fugitive Planning and Black Study (2013), Moten and Harney unravel the idea of the </w:t>
      </w:r>
      <w:proofErr w:type="spellStart"/>
      <w:r w:rsidRPr="0062704F">
        <w:rPr>
          <w:rStyle w:val="StyleUnderline"/>
        </w:rPr>
        <w:t>undercommons</w:t>
      </w:r>
      <w:proofErr w:type="spellEnd"/>
      <w:r w:rsidRPr="0062704F">
        <w:rPr>
          <w:rStyle w:val="StyleUnderline"/>
        </w:rPr>
        <w:t xml:space="preserve"> as an organic collectivity at the margins of academia, although it is a notion that can be extended and applied to all who occupy the margins of society more broadly. ‘</w:t>
      </w:r>
      <w:proofErr w:type="spellStart"/>
      <w:r w:rsidRPr="0062704F">
        <w:rPr>
          <w:rStyle w:val="StyleUnderline"/>
        </w:rPr>
        <w:t>Undercommons</w:t>
      </w:r>
      <w:proofErr w:type="spellEnd"/>
      <w:r w:rsidRPr="0062704F">
        <w:rPr>
          <w:rStyle w:val="StyleUnderline"/>
        </w:rPr>
        <w:t>’ as a critical term describes the radical and utopian possibility of community formations outside of social norms; it is the potential for alliances amongst outsiders of various stripes.</w:t>
      </w:r>
      <w:r w:rsidRPr="0062704F">
        <w:rPr>
          <w:sz w:val="16"/>
        </w:rPr>
        <w:t xml:space="preserve"> As Halberstam describes in the introduction to their book</w:t>
      </w:r>
      <w:r w:rsidRPr="0062704F">
        <w:rPr>
          <w:rStyle w:val="StyleUnderline"/>
        </w:rPr>
        <w:t xml:space="preserve">, the </w:t>
      </w:r>
      <w:proofErr w:type="spellStart"/>
      <w:r w:rsidRPr="0062704F">
        <w:rPr>
          <w:rStyle w:val="StyleUnderline"/>
        </w:rPr>
        <w:t>undercommons</w:t>
      </w:r>
      <w:proofErr w:type="spellEnd"/>
      <w:r w:rsidRPr="0062704F">
        <w:rPr>
          <w:rStyle w:val="StyleUnderline"/>
        </w:rPr>
        <w:t xml:space="preserve"> can be ‘black people, indigenous peoples, </w:t>
      </w:r>
      <w:proofErr w:type="gramStart"/>
      <w:r w:rsidRPr="0062704F">
        <w:rPr>
          <w:rStyle w:val="StyleUnderline"/>
        </w:rPr>
        <w:t>queers</w:t>
      </w:r>
      <w:proofErr w:type="gramEnd"/>
      <w:r w:rsidRPr="0062704F">
        <w:rPr>
          <w:rStyle w:val="StyleUnderline"/>
        </w:rPr>
        <w:t xml:space="preserve"> and poor people</w:t>
      </w:r>
      <w:r w:rsidRPr="0062704F">
        <w:rPr>
          <w:sz w:val="16"/>
        </w:rPr>
        <w:t xml:space="preserve"> (“Wild Beyond” 6). </w:t>
      </w:r>
      <w:r w:rsidRPr="0062704F">
        <w:rPr>
          <w:rStyle w:val="StyleUnderline"/>
        </w:rPr>
        <w:t>It includes those who ‘cannot be satisfied with the recognition and acknowledgement generated by the very system that denies a) that anything was ever broken and b) that we deserved to be the broken part’ (</w:t>
      </w:r>
      <w:r w:rsidRPr="0062704F">
        <w:rPr>
          <w:sz w:val="16"/>
        </w:rPr>
        <w:t xml:space="preserve">Ibid). </w:t>
      </w:r>
      <w:r w:rsidRPr="0062704F">
        <w:rPr>
          <w:rStyle w:val="StyleUnderline"/>
        </w:rPr>
        <w:t xml:space="preserve">The </w:t>
      </w:r>
      <w:proofErr w:type="spellStart"/>
      <w:r w:rsidRPr="0062704F">
        <w:rPr>
          <w:rStyle w:val="StyleUnderline"/>
        </w:rPr>
        <w:t>undercommons</w:t>
      </w:r>
      <w:proofErr w:type="spellEnd"/>
      <w:r w:rsidRPr="0062704F">
        <w:rPr>
          <w:rStyle w:val="StyleUnderline"/>
        </w:rPr>
        <w:t xml:space="preserve"> is thus a ‘call to dis-order and this disorder or wildness shows up in many places’ (Ibid 7). Hence, the </w:t>
      </w:r>
      <w:proofErr w:type="spellStart"/>
      <w:r w:rsidRPr="0062704F">
        <w:rPr>
          <w:rStyle w:val="StyleUnderline"/>
        </w:rPr>
        <w:t>undercommons</w:t>
      </w:r>
      <w:proofErr w:type="spellEnd"/>
      <w:r w:rsidRPr="0062704F">
        <w:rPr>
          <w:rStyle w:val="StyleUnderline"/>
        </w:rPr>
        <w:t xml:space="preserve"> articulates a certain desire ‘to take apart, dismantle, tear down the structure that, right now, limits our ability to find each other, to see beyond it and to access the places that we know lie outside its walls’</w:t>
      </w:r>
      <w:r w:rsidRPr="0062704F">
        <w:rPr>
          <w:sz w:val="16"/>
        </w:rPr>
        <w:t xml:space="preserve"> (Ibid 6). </w:t>
      </w:r>
      <w:r w:rsidRPr="0062704F">
        <w:rPr>
          <w:rStyle w:val="StyleUnderline"/>
        </w:rPr>
        <w:t xml:space="preserve">Inherent in the desire to ‘rely on the </w:t>
      </w:r>
      <w:proofErr w:type="spellStart"/>
      <w:r w:rsidRPr="0062704F">
        <w:rPr>
          <w:rStyle w:val="StyleUnderline"/>
        </w:rPr>
        <w:t>undercommons</w:t>
      </w:r>
      <w:proofErr w:type="spellEnd"/>
      <w:r w:rsidRPr="0062704F">
        <w:rPr>
          <w:rStyle w:val="StyleUnderline"/>
        </w:rPr>
        <w:t xml:space="preserve"> for protection’, Moten and Harney argue, is a kind of ‘fugitive impulse’ (40). The </w:t>
      </w:r>
      <w:proofErr w:type="spellStart"/>
      <w:r w:rsidRPr="0062704F">
        <w:rPr>
          <w:rStyle w:val="StyleUnderline"/>
        </w:rPr>
        <w:t>undercommons</w:t>
      </w:r>
      <w:proofErr w:type="spellEnd"/>
      <w:r w:rsidRPr="0062704F">
        <w:rPr>
          <w:rStyle w:val="StyleUnderline"/>
        </w:rPr>
        <w:t xml:space="preserve"> itself can thus be thought of as a ‘fugitive community’ (Ibid) that for Halberstam is ‘mostly about reaching out to find connection; they are about making common cause with the brokenness of being’ </w:t>
      </w:r>
      <w:r w:rsidRPr="0062704F">
        <w:rPr>
          <w:sz w:val="16"/>
        </w:rPr>
        <w:t xml:space="preserve">(“Wild Beyond” 5). </w:t>
      </w:r>
      <w:r w:rsidRPr="0062704F">
        <w:rPr>
          <w:rStyle w:val="Emphasis"/>
        </w:rPr>
        <w:t xml:space="preserve">This notion of the </w:t>
      </w:r>
      <w:proofErr w:type="spellStart"/>
      <w:r w:rsidRPr="0062704F">
        <w:rPr>
          <w:rStyle w:val="Emphasis"/>
        </w:rPr>
        <w:t>undercommons</w:t>
      </w:r>
      <w:proofErr w:type="spellEnd"/>
      <w:r w:rsidRPr="0062704F">
        <w:rPr>
          <w:rStyle w:val="Emphasis"/>
        </w:rPr>
        <w:t xml:space="preserve"> aligns well with the intention of queer theory and activism, and certain forms of feminism, that attempt to ‘dismantle’ the </w:t>
      </w:r>
      <w:proofErr w:type="spellStart"/>
      <w:r w:rsidRPr="0062704F">
        <w:rPr>
          <w:rStyle w:val="Emphasis"/>
        </w:rPr>
        <w:t>binarisms</w:t>
      </w:r>
      <w:proofErr w:type="spellEnd"/>
      <w:r w:rsidRPr="0062704F">
        <w:rPr>
          <w:rStyle w:val="Emphasis"/>
        </w:rPr>
        <w:t xml:space="preserve"> of heteropatriarchy, to ‘take apart’ the ways that heteronormativity structure our lives and living. Thus, queer theory can be one of the “wild places” where the </w:t>
      </w:r>
      <w:proofErr w:type="spellStart"/>
      <w:r w:rsidRPr="0062704F">
        <w:rPr>
          <w:rStyle w:val="Emphasis"/>
        </w:rPr>
        <w:t>undercommons</w:t>
      </w:r>
      <w:proofErr w:type="spellEnd"/>
      <w:r w:rsidRPr="0062704F">
        <w:rPr>
          <w:rStyle w:val="Emphasis"/>
        </w:rPr>
        <w:t xml:space="preserve"> shows up.</w:t>
      </w:r>
      <w:r w:rsidRPr="0062704F">
        <w:rPr>
          <w:sz w:val="16"/>
        </w:rPr>
        <w:t xml:space="preserve"> Moten and Harney are also insistent that, rather than define the </w:t>
      </w:r>
      <w:proofErr w:type="spellStart"/>
      <w:r w:rsidRPr="0062704F">
        <w:rPr>
          <w:sz w:val="16"/>
        </w:rPr>
        <w:t>undercommons</w:t>
      </w:r>
      <w:proofErr w:type="spellEnd"/>
      <w:r w:rsidRPr="0062704F">
        <w:rPr>
          <w:sz w:val="16"/>
        </w:rPr>
        <w:t xml:space="preserve"> as belonging to the university 11 INTRODUCTION alone</w:t>
      </w:r>
      <w:r w:rsidRPr="0062704F">
        <w:rPr>
          <w:rStyle w:val="StyleUnderline"/>
        </w:rPr>
        <w:t>, ‘the concepts are ways to develop a mode of living together, a mode of being together that cannot be shared as a model but as an instance’ (105). For Moten and Harney, therefore, it is more important that the concept be ‘put in play’ in different circumstances and for different ideas and outcomes</w:t>
      </w:r>
      <w:r w:rsidRPr="0062704F">
        <w:rPr>
          <w:sz w:val="16"/>
        </w:rPr>
        <w:t xml:space="preserve"> (Ibid 106). </w:t>
      </w:r>
    </w:p>
    <w:p w14:paraId="796A0E51" w14:textId="77777777" w:rsidR="009C0725" w:rsidRPr="0062704F" w:rsidRDefault="009C0725" w:rsidP="009C0725"/>
    <w:p w14:paraId="74B434FB" w14:textId="77777777" w:rsidR="009C0725" w:rsidRPr="0062704F" w:rsidRDefault="009C0725" w:rsidP="009C0725">
      <w:pPr>
        <w:pStyle w:val="Heading3"/>
        <w:rPr>
          <w:rFonts w:cs="Calibri"/>
        </w:rPr>
      </w:pPr>
      <w:r>
        <w:rPr>
          <w:rFonts w:cs="Calibri"/>
        </w:rPr>
        <w:lastRenderedPageBreak/>
        <w:t>Link Turn---2AC</w:t>
      </w:r>
    </w:p>
    <w:p w14:paraId="40616F41" w14:textId="77777777" w:rsidR="009C0725" w:rsidRPr="00F14C1B" w:rsidRDefault="009C0725" w:rsidP="009C0725">
      <w:pPr>
        <w:pStyle w:val="Heading4"/>
        <w:rPr>
          <w:rFonts w:cs="Calibri"/>
          <w:sz w:val="24"/>
          <w:szCs w:val="24"/>
        </w:rPr>
      </w:pPr>
      <w:r w:rsidRPr="00F14C1B">
        <w:rPr>
          <w:rFonts w:cs="Calibri"/>
          <w:sz w:val="24"/>
          <w:szCs w:val="24"/>
        </w:rPr>
        <w:t xml:space="preserve">L/T - </w:t>
      </w:r>
      <w:proofErr w:type="spellStart"/>
      <w:r w:rsidRPr="00F14C1B">
        <w:rPr>
          <w:rFonts w:cs="Calibri"/>
          <w:sz w:val="24"/>
          <w:szCs w:val="24"/>
        </w:rPr>
        <w:t>Afropessimism’s</w:t>
      </w:r>
      <w:proofErr w:type="spellEnd"/>
      <w:r w:rsidRPr="00F14C1B">
        <w:rPr>
          <w:rFonts w:cs="Calibri"/>
          <w:sz w:val="24"/>
          <w:szCs w:val="24"/>
        </w:rPr>
        <w:t xml:space="preserve"> ontology of race is insufficient and conforms to the logic of thinkability that negates the value of sex ab-</w:t>
      </w:r>
      <w:proofErr w:type="spellStart"/>
      <w:r w:rsidRPr="00F14C1B">
        <w:rPr>
          <w:rFonts w:cs="Calibri"/>
          <w:sz w:val="24"/>
          <w:szCs w:val="24"/>
        </w:rPr>
        <w:t>sens</w:t>
      </w:r>
      <w:proofErr w:type="spellEnd"/>
      <w:r w:rsidRPr="00F14C1B">
        <w:rPr>
          <w:rFonts w:cs="Calibri"/>
          <w:sz w:val="24"/>
          <w:szCs w:val="24"/>
        </w:rPr>
        <w:t xml:space="preserve"> which allows the non-being to be.  *Potentially Retag*</w:t>
      </w:r>
    </w:p>
    <w:p w14:paraId="74F5E401" w14:textId="77777777" w:rsidR="009C0725" w:rsidRPr="00FE00F5" w:rsidRDefault="009C0725" w:rsidP="009C0725">
      <w:pPr>
        <w:rPr>
          <w:rFonts w:eastAsia="Times New Roman"/>
          <w:sz w:val="24"/>
        </w:rPr>
      </w:pPr>
      <w:r w:rsidRPr="00FE00F5">
        <w:rPr>
          <w:rStyle w:val="Style13ptBold"/>
          <w:sz w:val="24"/>
        </w:rPr>
        <w:t>Edelman ’22 (</w:t>
      </w:r>
      <w:r w:rsidRPr="00FE00F5">
        <w:rPr>
          <w:rFonts w:eastAsia="Times New Roman"/>
          <w:sz w:val="24"/>
        </w:rPr>
        <w:t xml:space="preserve">Edelman, Lee. PhD from Yale University, </w:t>
      </w:r>
      <w:proofErr w:type="spellStart"/>
      <w:r w:rsidRPr="00FE00F5">
        <w:rPr>
          <w:rFonts w:eastAsia="Times New Roman"/>
          <w:sz w:val="24"/>
        </w:rPr>
        <w:t>Bacholer</w:t>
      </w:r>
      <w:proofErr w:type="spellEnd"/>
      <w:r w:rsidRPr="00FE00F5">
        <w:rPr>
          <w:rFonts w:eastAsia="Times New Roman"/>
          <w:sz w:val="24"/>
        </w:rPr>
        <w:t xml:space="preserve"> of Arts from Northwestern University </w:t>
      </w:r>
      <w:r w:rsidRPr="00FE00F5">
        <w:rPr>
          <w:rFonts w:eastAsia="Times New Roman"/>
          <w:i/>
          <w:iCs/>
          <w:sz w:val="24"/>
        </w:rPr>
        <w:t>Bad Education: Why Queer Theory Teaches Us Nothing</w:t>
      </w:r>
      <w:r w:rsidRPr="00FE00F5">
        <w:rPr>
          <w:rFonts w:eastAsia="Times New Roman"/>
          <w:sz w:val="24"/>
        </w:rPr>
        <w:t xml:space="preserve">. Duke University Press, 2022., </w:t>
      </w:r>
      <w:hyperlink r:id="rId37" w:history="1">
        <w:r w:rsidRPr="00FE00F5">
          <w:rPr>
            <w:rStyle w:val="Hyperlink"/>
            <w:rFonts w:eastAsia="Times New Roman"/>
            <w:sz w:val="24"/>
          </w:rPr>
          <w:t>https://doi.org/10.2307/j.ctv2z9g0tz. Accessed 12 July 2024</w:t>
        </w:r>
      </w:hyperlink>
      <w:r w:rsidRPr="00FE00F5">
        <w:rPr>
          <w:rFonts w:eastAsia="Times New Roman"/>
          <w:sz w:val="24"/>
        </w:rPr>
        <w:t>.)//</w:t>
      </w:r>
      <w:proofErr w:type="spellStart"/>
      <w:proofErr w:type="gramStart"/>
      <w:r w:rsidRPr="00FE00F5">
        <w:rPr>
          <w:rFonts w:eastAsia="Times New Roman"/>
          <w:sz w:val="24"/>
        </w:rPr>
        <w:t>mrs</w:t>
      </w:r>
      <w:proofErr w:type="spellEnd"/>
      <w:proofErr w:type="gramEnd"/>
    </w:p>
    <w:p w14:paraId="43BC700E" w14:textId="35D870C2" w:rsidR="009C0725" w:rsidRPr="009C0725" w:rsidRDefault="009C0725" w:rsidP="009C0725">
      <w:pPr>
        <w:rPr>
          <w:rFonts w:eastAsia="Times New Roman"/>
          <w:sz w:val="24"/>
        </w:rPr>
      </w:pPr>
      <w:r w:rsidRPr="00E70FDB">
        <w:rPr>
          <w:b/>
          <w:bCs/>
          <w:highlight w:val="cyan"/>
          <w:u w:val="single"/>
        </w:rPr>
        <w:t>Nothing could be further from the theoretical argument that Wilder- son presents</w:t>
      </w:r>
      <w:r w:rsidRPr="0062704F">
        <w:rPr>
          <w:u w:val="single"/>
        </w:rPr>
        <w:t>.</w:t>
      </w:r>
      <w:r w:rsidRPr="0062704F">
        <w:t xml:space="preserve"> Emphasizing an insight central to Afropessimist thought as a whole, he declares, “</w:t>
      </w:r>
      <w:r w:rsidRPr="0062704F">
        <w:rPr>
          <w:i/>
          <w:iCs/>
          <w:u w:val="single"/>
        </w:rPr>
        <w:t>Blacks are not Human subjects, but are structurally inert props, implements for the execution of White and non-Black fantasies and sado-masochistic pleasures</w:t>
      </w:r>
      <w:r w:rsidRPr="0062704F">
        <w:rPr>
          <w:u w:val="single"/>
        </w:rPr>
        <w:t>.”</w:t>
      </w:r>
      <w:r w:rsidRPr="0062704F">
        <w:rPr>
          <w:position w:val="8"/>
          <w:sz w:val="12"/>
          <w:szCs w:val="12"/>
        </w:rPr>
        <w:t xml:space="preserve">11 </w:t>
      </w:r>
      <w:r w:rsidRPr="0062704F">
        <w:rPr>
          <w:u w:val="single"/>
        </w:rPr>
        <w:t>By</w:t>
      </w:r>
      <w:r w:rsidRPr="00E70FDB">
        <w:rPr>
          <w:highlight w:val="cyan"/>
          <w:u w:val="single"/>
        </w:rPr>
        <w:t xml:space="preserve"> recognizing Blackness as external to the on- </w:t>
      </w:r>
      <w:proofErr w:type="spellStart"/>
      <w:r w:rsidRPr="00E70FDB">
        <w:rPr>
          <w:highlight w:val="cyan"/>
          <w:u w:val="single"/>
        </w:rPr>
        <w:t>tological</w:t>
      </w:r>
      <w:proofErr w:type="spellEnd"/>
      <w:r w:rsidRPr="00E70FDB">
        <w:rPr>
          <w:highlight w:val="cyan"/>
          <w:u w:val="single"/>
        </w:rPr>
        <w:t xml:space="preserve"> framework</w:t>
      </w:r>
      <w:r w:rsidRPr="00E70FDB">
        <w:rPr>
          <w:highlight w:val="cyan"/>
        </w:rPr>
        <w:t xml:space="preserve"> of the human</w:t>
      </w:r>
      <w:r w:rsidRPr="0062704F">
        <w:t xml:space="preserve">, Wilderson, building on earlier work by theorists like Ronald Judy, </w:t>
      </w:r>
      <w:r w:rsidRPr="00E70FDB">
        <w:rPr>
          <w:highlight w:val="cyan"/>
          <w:u w:val="single"/>
        </w:rPr>
        <w:t xml:space="preserve">can identify anti-Blackness as inherent in the con- </w:t>
      </w:r>
      <w:proofErr w:type="spellStart"/>
      <w:r w:rsidRPr="00E70FDB">
        <w:rPr>
          <w:highlight w:val="cyan"/>
          <w:u w:val="single"/>
        </w:rPr>
        <w:t>stitution</w:t>
      </w:r>
      <w:proofErr w:type="spellEnd"/>
      <w:r w:rsidRPr="00E70FDB">
        <w:rPr>
          <w:highlight w:val="cyan"/>
          <w:u w:val="single"/>
        </w:rPr>
        <w:t xml:space="preserve"> of (human)</w:t>
      </w:r>
      <w:r w:rsidRPr="0062704F">
        <w:rPr>
          <w:u w:val="single"/>
        </w:rPr>
        <w:t xml:space="preserve"> being. It </w:t>
      </w:r>
      <w:r w:rsidRPr="00E70FDB">
        <w:rPr>
          <w:highlight w:val="cyan"/>
          <w:u w:val="single"/>
        </w:rPr>
        <w:t>follows from this that politics can never escape the anti-Blackness that structures the human in the first place</w:t>
      </w:r>
      <w:r w:rsidRPr="0062704F">
        <w:t xml:space="preserve">. Both Seale and </w:t>
      </w:r>
      <w:proofErr w:type="spellStart"/>
      <w:r w:rsidRPr="0062704F">
        <w:t>Kendi</w:t>
      </w:r>
      <w:proofErr w:type="spellEnd"/>
      <w:r w:rsidRPr="0062704F">
        <w:t xml:space="preserve">, like Angela Davis, push discussions of racism beyond the trap of intentionality and individual guilt, </w:t>
      </w:r>
      <w:r w:rsidRPr="00E70FDB">
        <w:rPr>
          <w:highlight w:val="cyan"/>
          <w:u w:val="single"/>
        </w:rPr>
        <w:t>leading to</w:t>
      </w:r>
      <w:r w:rsidRPr="0062704F">
        <w:rPr>
          <w:u w:val="single"/>
        </w:rPr>
        <w:t xml:space="preserve"> difficult </w:t>
      </w:r>
      <w:r w:rsidRPr="00E70FDB">
        <w:rPr>
          <w:highlight w:val="cyan"/>
          <w:u w:val="single"/>
        </w:rPr>
        <w:t>questions about structural determination that remind us</w:t>
      </w:r>
      <w:r w:rsidRPr="0062704F">
        <w:rPr>
          <w:u w:val="single"/>
        </w:rPr>
        <w:t>,</w:t>
      </w:r>
      <w:r w:rsidRPr="0062704F">
        <w:t xml:space="preserve"> in Davis’s words, that “</w:t>
      </w:r>
      <w:r w:rsidRPr="00E70FDB">
        <w:rPr>
          <w:highlight w:val="cyan"/>
          <w:u w:val="single"/>
        </w:rPr>
        <w:t>if we don’t take seriously the ways</w:t>
      </w:r>
      <w:r w:rsidRPr="0062704F">
        <w:rPr>
          <w:u w:val="single"/>
        </w:rPr>
        <w:t xml:space="preserve"> in which </w:t>
      </w:r>
      <w:r w:rsidRPr="00E70FDB">
        <w:rPr>
          <w:highlight w:val="cyan"/>
          <w:u w:val="single"/>
        </w:rPr>
        <w:t>racism is</w:t>
      </w:r>
      <w:r w:rsidRPr="0062704F">
        <w:rPr>
          <w:u w:val="single"/>
        </w:rPr>
        <w:t xml:space="preserve"> </w:t>
      </w:r>
      <w:r w:rsidRPr="00E70FDB">
        <w:rPr>
          <w:highlight w:val="cyan"/>
          <w:u w:val="single"/>
        </w:rPr>
        <w:t xml:space="preserve">embedded in structures of </w:t>
      </w:r>
      <w:proofErr w:type="spellStart"/>
      <w:r w:rsidRPr="00E70FDB">
        <w:rPr>
          <w:highlight w:val="cyan"/>
          <w:u w:val="single"/>
        </w:rPr>
        <w:t>insti</w:t>
      </w:r>
      <w:proofErr w:type="spellEnd"/>
      <w:r w:rsidRPr="00E70FDB">
        <w:rPr>
          <w:highlight w:val="cyan"/>
          <w:u w:val="single"/>
        </w:rPr>
        <w:t xml:space="preserve">- </w:t>
      </w:r>
      <w:proofErr w:type="spellStart"/>
      <w:r w:rsidRPr="00E70FDB">
        <w:rPr>
          <w:highlight w:val="cyan"/>
          <w:u w:val="single"/>
        </w:rPr>
        <w:t>tutions</w:t>
      </w:r>
      <w:proofErr w:type="spellEnd"/>
      <w:r w:rsidRPr="0062704F">
        <w:rPr>
          <w:u w:val="single"/>
        </w:rPr>
        <w:t>, if we assume that there must be an identifiable racist . . . who is the perpetrator, then we won’t ever succeed in eradicating racism</w:t>
      </w:r>
      <w:r w:rsidRPr="0062704F">
        <w:t>.”</w:t>
      </w:r>
      <w:r w:rsidRPr="0062704F">
        <w:rPr>
          <w:position w:val="8"/>
          <w:sz w:val="12"/>
          <w:szCs w:val="12"/>
        </w:rPr>
        <w:t xml:space="preserve">12 </w:t>
      </w:r>
      <w:r w:rsidRPr="0062704F">
        <w:t xml:space="preserve">But in doing so they also insist that </w:t>
      </w:r>
      <w:r w:rsidRPr="00E70FDB">
        <w:rPr>
          <w:b/>
          <w:bCs/>
          <w:highlight w:val="cyan"/>
          <w:u w:val="single"/>
        </w:rPr>
        <w:t>those structures</w:t>
      </w:r>
      <w:r w:rsidRPr="0062704F">
        <w:rPr>
          <w:u w:val="single"/>
        </w:rPr>
        <w:t>,</w:t>
      </w:r>
      <w:r w:rsidRPr="0062704F">
        <w:t xml:space="preserve"> because they manifest themselves in human institutions, </w:t>
      </w:r>
      <w:r w:rsidRPr="00E70FDB">
        <w:rPr>
          <w:b/>
          <w:bCs/>
          <w:highlight w:val="cyan"/>
          <w:u w:val="single"/>
        </w:rPr>
        <w:t xml:space="preserve">are therefore subject to change </w:t>
      </w:r>
      <w:r w:rsidRPr="00E70FDB">
        <w:rPr>
          <w:b/>
          <w:bCs/>
          <w:i/>
          <w:iCs/>
          <w:highlight w:val="cyan"/>
          <w:u w:val="single"/>
        </w:rPr>
        <w:t>by humans</w:t>
      </w:r>
      <w:r w:rsidRPr="00E70FDB">
        <w:rPr>
          <w:highlight w:val="cyan"/>
        </w:rPr>
        <w:t>.</w:t>
      </w:r>
      <w:r w:rsidRPr="0062704F">
        <w:t xml:space="preserve"> For </w:t>
      </w:r>
      <w:r w:rsidRPr="00E70FDB">
        <w:rPr>
          <w:b/>
          <w:bCs/>
          <w:highlight w:val="cyan"/>
          <w:u w:val="single"/>
        </w:rPr>
        <w:t xml:space="preserve">Wilderson and others constructing the intellectual framework of </w:t>
      </w:r>
      <w:proofErr w:type="spellStart"/>
      <w:r w:rsidRPr="00E70FDB">
        <w:rPr>
          <w:b/>
          <w:bCs/>
          <w:highlight w:val="cyan"/>
          <w:u w:val="single"/>
        </w:rPr>
        <w:t>Afropessimi</w:t>
      </w:r>
      <w:r w:rsidRPr="0062704F">
        <w:rPr>
          <w:u w:val="single"/>
        </w:rPr>
        <w:t>sm</w:t>
      </w:r>
      <w:proofErr w:type="spellEnd"/>
      <w:r w:rsidRPr="0062704F">
        <w:rPr>
          <w:u w:val="single"/>
        </w:rPr>
        <w:t xml:space="preserve">, that very embeddedness </w:t>
      </w:r>
      <w:r w:rsidRPr="00E70FDB">
        <w:rPr>
          <w:b/>
          <w:bCs/>
          <w:highlight w:val="cyan"/>
          <w:u w:val="single"/>
        </w:rPr>
        <w:t>in the human makes structural change impossible</w:t>
      </w:r>
      <w:r w:rsidRPr="0062704F">
        <w:rPr>
          <w:u w:val="single"/>
        </w:rPr>
        <w:t xml:space="preserve">. Thus, </w:t>
      </w:r>
      <w:r w:rsidRPr="00E70FDB">
        <w:rPr>
          <w:highlight w:val="cyan"/>
          <w:u w:val="single"/>
        </w:rPr>
        <w:t>Wilderson rejects the prospect of “coherent liberation campaigns</w:t>
      </w:r>
      <w:r w:rsidRPr="0062704F">
        <w:rPr>
          <w:u w:val="single"/>
        </w:rPr>
        <w:t>” for Black subjects;</w:t>
      </w:r>
      <w:r w:rsidRPr="0062704F">
        <w:t xml:space="preserve"> </w:t>
      </w:r>
      <w:proofErr w:type="spellStart"/>
      <w:r w:rsidRPr="0062704F">
        <w:t>Afropessimism</w:t>
      </w:r>
      <w:proofErr w:type="spellEnd"/>
      <w:r w:rsidRPr="0062704F">
        <w:t xml:space="preserve">, </w:t>
      </w:r>
      <w:r w:rsidRPr="00E70FDB">
        <w:rPr>
          <w:b/>
          <w:bCs/>
          <w:highlight w:val="cyan"/>
          <w:u w:val="single"/>
        </w:rPr>
        <w:t>he</w:t>
      </w:r>
      <w:r w:rsidRPr="0062704F">
        <w:rPr>
          <w:b/>
          <w:bCs/>
          <w:u w:val="single"/>
        </w:rPr>
        <w:t xml:space="preserve"> writes, “</w:t>
      </w:r>
      <w:r w:rsidRPr="00E70FDB">
        <w:rPr>
          <w:b/>
          <w:bCs/>
          <w:highlight w:val="cyan"/>
          <w:u w:val="single"/>
        </w:rPr>
        <w:t>describe[s] a structural problem but of- fer[s] no structural solution</w:t>
      </w:r>
      <w:r w:rsidRPr="0062704F">
        <w:rPr>
          <w:b/>
          <w:bCs/>
          <w:u w:val="single"/>
        </w:rPr>
        <w:t>.”</w:t>
      </w:r>
      <w:r w:rsidRPr="0062704F">
        <w:rPr>
          <w:position w:val="8"/>
          <w:sz w:val="12"/>
          <w:szCs w:val="12"/>
        </w:rPr>
        <w:t xml:space="preserve">13 </w:t>
      </w:r>
      <w:r w:rsidRPr="0062704F">
        <w:t xml:space="preserve">From within the precepts of </w:t>
      </w:r>
      <w:proofErr w:type="spellStart"/>
      <w:r w:rsidRPr="0062704F">
        <w:t>Afropessimism</w:t>
      </w:r>
      <w:proofErr w:type="spellEnd"/>
      <w:r w:rsidRPr="0062704F">
        <w:t xml:space="preserve"> such a solution cannot exist. </w:t>
      </w:r>
      <w:r w:rsidRPr="00E70FDB">
        <w:rPr>
          <w:b/>
          <w:bCs/>
          <w:highlight w:val="cyan"/>
          <w:u w:val="single"/>
        </w:rPr>
        <w:t xml:space="preserve">The meaning of </w:t>
      </w:r>
      <w:r w:rsidRPr="00E70FDB">
        <w:rPr>
          <w:b/>
          <w:bCs/>
          <w:i/>
          <w:iCs/>
          <w:highlight w:val="cyan"/>
          <w:u w:val="single"/>
        </w:rPr>
        <w:t xml:space="preserve">structure </w:t>
      </w:r>
      <w:r w:rsidRPr="00E70FDB">
        <w:rPr>
          <w:b/>
          <w:bCs/>
          <w:highlight w:val="cyan"/>
          <w:u w:val="single"/>
        </w:rPr>
        <w:t xml:space="preserve">has shifted here from the contingent power to shape and control </w:t>
      </w:r>
      <w:proofErr w:type="gramStart"/>
      <w:r w:rsidRPr="00E70FDB">
        <w:rPr>
          <w:b/>
          <w:bCs/>
          <w:highlight w:val="cyan"/>
          <w:u w:val="single"/>
        </w:rPr>
        <w:t>particular institutions</w:t>
      </w:r>
      <w:proofErr w:type="gramEnd"/>
      <w:r w:rsidRPr="00E70FDB">
        <w:rPr>
          <w:b/>
          <w:bCs/>
          <w:highlight w:val="cyan"/>
          <w:u w:val="single"/>
        </w:rPr>
        <w:t xml:space="preserve"> to an ontological imperative bound up with social organization as su</w:t>
      </w:r>
      <w:r w:rsidRPr="00E70FDB">
        <w:rPr>
          <w:b/>
          <w:bCs/>
          <w:highlight w:val="cyan"/>
        </w:rPr>
        <w:t>ch</w:t>
      </w:r>
      <w:r w:rsidRPr="0062704F">
        <w:rPr>
          <w:b/>
          <w:bCs/>
        </w:rPr>
        <w:t>.</w:t>
      </w:r>
      <w:r w:rsidRPr="0062704F">
        <w:t xml:space="preserve"> </w:t>
      </w:r>
      <w:r w:rsidRPr="0062704F">
        <w:rPr>
          <w:u w:val="single"/>
        </w:rPr>
        <w:t>That imperative</w:t>
      </w:r>
      <w:r w:rsidRPr="0062704F">
        <w:t xml:space="preserve">, as </w:t>
      </w:r>
      <w:r w:rsidRPr="0062704F">
        <w:rPr>
          <w:i/>
          <w:iCs/>
        </w:rPr>
        <w:t xml:space="preserve">Bad </w:t>
      </w:r>
      <w:proofErr w:type="spellStart"/>
      <w:r w:rsidRPr="0062704F">
        <w:rPr>
          <w:i/>
          <w:iCs/>
        </w:rPr>
        <w:t>Educa</w:t>
      </w:r>
      <w:proofErr w:type="spellEnd"/>
      <w:r w:rsidRPr="0062704F">
        <w:rPr>
          <w:i/>
          <w:iCs/>
        </w:rPr>
        <w:t xml:space="preserve">- </w:t>
      </w:r>
      <w:proofErr w:type="spellStart"/>
      <w:r w:rsidRPr="0062704F">
        <w:rPr>
          <w:i/>
          <w:iCs/>
        </w:rPr>
        <w:t>tion</w:t>
      </w:r>
      <w:proofErr w:type="spellEnd"/>
      <w:r w:rsidRPr="0062704F">
        <w:rPr>
          <w:i/>
          <w:iCs/>
        </w:rPr>
        <w:t xml:space="preserve"> </w:t>
      </w:r>
      <w:r w:rsidRPr="0062704F">
        <w:t xml:space="preserve">maintains, </w:t>
      </w:r>
      <w:r w:rsidRPr="00E70FDB">
        <w:rPr>
          <w:highlight w:val="cyan"/>
          <w:u w:val="single"/>
        </w:rPr>
        <w:t>grounds being in being meaningful, in conforming to the logic of thinkability that organizes human community</w:t>
      </w:r>
      <w:r w:rsidRPr="0062704F">
        <w:t xml:space="preserve">. As the introduction argues by attending closely to a passage from </w:t>
      </w:r>
      <w:proofErr w:type="spellStart"/>
      <w:r w:rsidRPr="0062704F">
        <w:rPr>
          <w:i/>
          <w:iCs/>
        </w:rPr>
        <w:t>L’Étourdit</w:t>
      </w:r>
      <w:proofErr w:type="spellEnd"/>
      <w:r w:rsidRPr="0062704F">
        <w:t xml:space="preserve">, the </w:t>
      </w:r>
      <w:proofErr w:type="spellStart"/>
      <w:r w:rsidRPr="0062704F">
        <w:t>Symbolic’s</w:t>
      </w:r>
      <w:proofErr w:type="spellEnd"/>
      <w:r w:rsidRPr="0062704F">
        <w:t xml:space="preserve"> on- </w:t>
      </w:r>
      <w:proofErr w:type="spellStart"/>
      <w:r w:rsidRPr="0062704F">
        <w:t>tology</w:t>
      </w:r>
      <w:proofErr w:type="spellEnd"/>
      <w:r w:rsidRPr="0062704F">
        <w:t xml:space="preserve"> arises, according to the psychoanalyst Jacques Lacan, through the </w:t>
      </w:r>
      <w:r w:rsidRPr="00E70FDB">
        <w:rPr>
          <w:highlight w:val="cyan"/>
          <w:u w:val="single"/>
        </w:rPr>
        <w:t>exclusion of</w:t>
      </w:r>
      <w:r w:rsidRPr="0062704F">
        <w:rPr>
          <w:u w:val="single"/>
        </w:rPr>
        <w:t xml:space="preserve"> what he calls </w:t>
      </w:r>
      <w:r w:rsidRPr="00E70FDB">
        <w:rPr>
          <w:b/>
          <w:bCs/>
          <w:i/>
          <w:iCs/>
          <w:highlight w:val="cyan"/>
          <w:u w:val="single"/>
        </w:rPr>
        <w:t>ab-</w:t>
      </w:r>
      <w:proofErr w:type="spellStart"/>
      <w:r w:rsidRPr="00E70FDB">
        <w:rPr>
          <w:b/>
          <w:bCs/>
          <w:i/>
          <w:iCs/>
          <w:highlight w:val="cyan"/>
          <w:u w:val="single"/>
        </w:rPr>
        <w:t>sens</w:t>
      </w:r>
      <w:proofErr w:type="spellEnd"/>
      <w:r w:rsidRPr="00E70FDB">
        <w:rPr>
          <w:highlight w:val="cyan"/>
          <w:u w:val="single"/>
        </w:rPr>
        <w:t>, the nonrelation to meaning</w:t>
      </w:r>
      <w:r w:rsidRPr="0062704F">
        <w:rPr>
          <w:u w:val="single"/>
        </w:rPr>
        <w:t>.</w:t>
      </w:r>
      <w:r w:rsidRPr="0062704F">
        <w:t xml:space="preserve"> </w:t>
      </w:r>
      <w:r w:rsidRPr="0062704F">
        <w:rPr>
          <w:u w:val="single"/>
        </w:rPr>
        <w:t>Only this enabling subtraction of what</w:t>
      </w:r>
      <w:proofErr w:type="gramStart"/>
      <w:r w:rsidRPr="0062704F">
        <w:rPr>
          <w:u w:val="single"/>
        </w:rPr>
        <w:t>, in itself, is</w:t>
      </w:r>
      <w:proofErr w:type="gramEnd"/>
      <w:r w:rsidRPr="0062704F">
        <w:rPr>
          <w:u w:val="single"/>
        </w:rPr>
        <w:t xml:space="preserve"> subtracted from sense </w:t>
      </w:r>
      <w:r w:rsidRPr="0062704F">
        <w:t>(even before there is a sense from which it could be subtracted</w:t>
      </w:r>
      <w:r w:rsidRPr="0062704F">
        <w:rPr>
          <w:b/>
          <w:bCs/>
          <w:u w:val="single"/>
        </w:rPr>
        <w:t xml:space="preserve">), </w:t>
      </w:r>
      <w:r w:rsidRPr="00E70FDB">
        <w:rPr>
          <w:b/>
          <w:bCs/>
          <w:highlight w:val="cyan"/>
          <w:u w:val="single"/>
        </w:rPr>
        <w:t>only this negation of a primal negativity, allows the ontology of the human through the language that differentiates culture from nature</w:t>
      </w:r>
      <w:r w:rsidRPr="0062704F">
        <w:rPr>
          <w:b/>
          <w:bCs/>
          <w:u w:val="single"/>
        </w:rPr>
        <w:t>.</w:t>
      </w:r>
      <w:r w:rsidRPr="0062704F">
        <w:t xml:space="preserve"> To the extent that </w:t>
      </w:r>
      <w:r w:rsidRPr="00E70FDB">
        <w:rPr>
          <w:b/>
          <w:bCs/>
          <w:highlight w:val="cyan"/>
          <w:u w:val="single"/>
        </w:rPr>
        <w:t>ab-</w:t>
      </w:r>
      <w:proofErr w:type="spellStart"/>
      <w:r w:rsidRPr="00E70FDB">
        <w:rPr>
          <w:b/>
          <w:bCs/>
          <w:highlight w:val="cyan"/>
          <w:u w:val="single"/>
        </w:rPr>
        <w:t>sens</w:t>
      </w:r>
      <w:proofErr w:type="spellEnd"/>
      <w:r w:rsidRPr="0062704F">
        <w:t xml:space="preserve">, according to Lacan, </w:t>
      </w:r>
      <w:r w:rsidRPr="00E70FDB">
        <w:rPr>
          <w:b/>
          <w:bCs/>
          <w:highlight w:val="cyan"/>
          <w:u w:val="single"/>
        </w:rPr>
        <w:t xml:space="preserve">is also what “designates . . . sex,” its ontology-producing exclusion </w:t>
      </w:r>
      <w:proofErr w:type="gramStart"/>
      <w:r w:rsidRPr="00E70FDB">
        <w:rPr>
          <w:b/>
          <w:bCs/>
          <w:highlight w:val="cyan"/>
          <w:u w:val="single"/>
        </w:rPr>
        <w:t>makes</w:t>
      </w:r>
      <w:r w:rsidRPr="0062704F">
        <w:rPr>
          <w:b/>
          <w:bCs/>
          <w:u w:val="single"/>
        </w:rPr>
        <w:t xml:space="preserve"> </w:t>
      </w:r>
      <w:r w:rsidRPr="00E70FDB">
        <w:rPr>
          <w:b/>
          <w:bCs/>
          <w:highlight w:val="cyan"/>
          <w:u w:val="single"/>
        </w:rPr>
        <w:t>sex</w:t>
      </w:r>
      <w:proofErr w:type="gramEnd"/>
      <w:r w:rsidRPr="00E70FDB">
        <w:rPr>
          <w:b/>
          <w:bCs/>
          <w:highlight w:val="cyan"/>
          <w:u w:val="single"/>
        </w:rPr>
        <w:t xml:space="preserve"> external to meaning and being, simultaneously incomprehensible and ontologically impossible</w:t>
      </w:r>
      <w:r w:rsidRPr="0062704F">
        <w:rPr>
          <w:b/>
          <w:bCs/>
          <w:u w:val="single"/>
        </w:rPr>
        <w:t>.</w:t>
      </w:r>
      <w:r w:rsidRPr="0062704F">
        <w:rPr>
          <w:b/>
          <w:bCs/>
          <w:position w:val="8"/>
          <w:sz w:val="12"/>
          <w:szCs w:val="12"/>
          <w:u w:val="single"/>
        </w:rPr>
        <w:t>1</w:t>
      </w:r>
      <w:r w:rsidRPr="0062704F">
        <w:rPr>
          <w:position w:val="8"/>
          <w:sz w:val="12"/>
          <w:szCs w:val="12"/>
        </w:rPr>
        <w:t xml:space="preserve">4 </w:t>
      </w:r>
      <w:r w:rsidRPr="0062704F">
        <w:t xml:space="preserve">Unlike the sex whose definition Justice Alito can blithely cite, </w:t>
      </w:r>
      <w:r w:rsidRPr="00E70FDB">
        <w:rPr>
          <w:b/>
          <w:bCs/>
          <w:highlight w:val="cyan"/>
          <w:u w:val="single"/>
        </w:rPr>
        <w:t>sex for Lacan pertains to the Real, to the beyond of signification where definition does not obtain</w:t>
      </w:r>
      <w:r w:rsidRPr="0062704F">
        <w:rPr>
          <w:b/>
          <w:bCs/>
          <w:u w:val="single"/>
        </w:rPr>
        <w:t xml:space="preserve">. </w:t>
      </w:r>
      <w:r w:rsidRPr="0062704F">
        <w:t xml:space="preserve">As discussed in </w:t>
      </w:r>
      <w:r w:rsidRPr="0062704F">
        <w:rPr>
          <w:i/>
          <w:iCs/>
        </w:rPr>
        <w:t>Bad Education</w:t>
      </w:r>
      <w:r w:rsidRPr="0062704F">
        <w:t xml:space="preserve">, then, </w:t>
      </w:r>
      <w:r w:rsidRPr="0062704F">
        <w:rPr>
          <w:u w:val="single"/>
        </w:rPr>
        <w:t>the sex that ab-</w:t>
      </w:r>
      <w:proofErr w:type="spellStart"/>
      <w:r w:rsidRPr="0062704F">
        <w:rPr>
          <w:u w:val="single"/>
        </w:rPr>
        <w:t>sens</w:t>
      </w:r>
      <w:proofErr w:type="spellEnd"/>
      <w:r w:rsidRPr="0062704F">
        <w:rPr>
          <w:u w:val="single"/>
        </w:rPr>
        <w:t xml:space="preserve"> would designate, a priori absented from being, gives way to sex as the difference that governs the Symbolic as </w:t>
      </w:r>
      <w:proofErr w:type="spellStart"/>
      <w:r w:rsidRPr="0062704F">
        <w:rPr>
          <w:i/>
          <w:iCs/>
          <w:u w:val="single"/>
        </w:rPr>
        <w:t>sens-absexe</w:t>
      </w:r>
      <w:proofErr w:type="spellEnd"/>
      <w:r w:rsidRPr="0062704F">
        <w:rPr>
          <w:u w:val="single"/>
        </w:rPr>
        <w:t>, Lacan’s term for the ontological order linking sexual difference to meaning. Sens-</w:t>
      </w:r>
      <w:proofErr w:type="spellStart"/>
      <w:r w:rsidRPr="0062704F">
        <w:rPr>
          <w:u w:val="single"/>
        </w:rPr>
        <w:t>absexe</w:t>
      </w:r>
      <w:proofErr w:type="spellEnd"/>
      <w:r w:rsidRPr="0062704F">
        <w:rPr>
          <w:u w:val="single"/>
        </w:rPr>
        <w:t xml:space="preserve"> permits signification precisely by absenting sex as ab-</w:t>
      </w:r>
      <w:proofErr w:type="spellStart"/>
      <w:r w:rsidRPr="0062704F">
        <w:rPr>
          <w:u w:val="single"/>
        </w:rPr>
        <w:t>sens.</w:t>
      </w:r>
      <w:proofErr w:type="spellEnd"/>
      <w:r w:rsidRPr="0062704F">
        <w:t xml:space="preserve"> It creates, with that negative gesture, </w:t>
      </w:r>
      <w:r w:rsidRPr="00E70FDB">
        <w:rPr>
          <w:b/>
          <w:bCs/>
          <w:highlight w:val="cyan"/>
          <w:u w:val="single"/>
        </w:rPr>
        <w:t>the world that swells into being through words. Because sex as ab-</w:t>
      </w:r>
      <w:proofErr w:type="spellStart"/>
      <w:r w:rsidRPr="00E70FDB">
        <w:rPr>
          <w:b/>
          <w:bCs/>
          <w:highlight w:val="cyan"/>
          <w:u w:val="single"/>
        </w:rPr>
        <w:t>sens</w:t>
      </w:r>
      <w:proofErr w:type="spellEnd"/>
      <w:r w:rsidRPr="00E70FDB">
        <w:rPr>
          <w:b/>
          <w:bCs/>
          <w:highlight w:val="cyan"/>
          <w:u w:val="single"/>
        </w:rPr>
        <w:t xml:space="preserve"> is exorbitant to the logic of difference and meaning, however, it can have no name of its own. Only through catachresis can it indicate the state of nondifferentiation made unthinkable by </w:t>
      </w:r>
      <w:proofErr w:type="spellStart"/>
      <w:r w:rsidRPr="00E70FDB">
        <w:rPr>
          <w:b/>
          <w:bCs/>
          <w:highlight w:val="cyan"/>
          <w:u w:val="single"/>
        </w:rPr>
        <w:t>sens-absexe</w:t>
      </w:r>
      <w:proofErr w:type="spellEnd"/>
      <w:r w:rsidRPr="00E70FDB">
        <w:rPr>
          <w:b/>
          <w:bCs/>
          <w:highlight w:val="cyan"/>
          <w:u w:val="single"/>
        </w:rPr>
        <w:t>, which consigns it to the void of nonbeing that enables being to be</w:t>
      </w:r>
      <w:r w:rsidRPr="0062704F">
        <w:rPr>
          <w:b/>
          <w:bCs/>
          <w:u w:val="single"/>
        </w:rPr>
        <w:t>.</w:t>
      </w:r>
      <w:r w:rsidRPr="0062704F">
        <w:t xml:space="preserve"> To that extent, </w:t>
      </w:r>
      <w:r w:rsidRPr="0062704F">
        <w:rPr>
          <w:u w:val="single"/>
        </w:rPr>
        <w:t>the sex foreclosed with the subtraction of ab-</w:t>
      </w:r>
      <w:proofErr w:type="spellStart"/>
      <w:r w:rsidRPr="0062704F">
        <w:rPr>
          <w:u w:val="single"/>
        </w:rPr>
        <w:t>sens</w:t>
      </w:r>
      <w:proofErr w:type="spellEnd"/>
      <w:r w:rsidRPr="0062704F">
        <w:rPr>
          <w:u w:val="single"/>
        </w:rPr>
        <w:t xml:space="preserve"> coincides with incest in psychoanalysis, where incest is seen </w:t>
      </w:r>
      <w:r w:rsidRPr="0062704F">
        <w:rPr>
          <w:u w:val="single"/>
        </w:rPr>
        <w:lastRenderedPageBreak/>
        <w:t xml:space="preserve">as impossible either to cognize or to enact, constituting as it does, </w:t>
      </w:r>
      <w:r w:rsidRPr="0062704F">
        <w:t xml:space="preserve">in Lacanian terms, the impossible Real of sex. Inconceivable in its radical </w:t>
      </w:r>
      <w:proofErr w:type="spellStart"/>
      <w:r w:rsidRPr="0062704F">
        <w:t>nondifferen</w:t>
      </w:r>
      <w:proofErr w:type="spellEnd"/>
      <w:r w:rsidRPr="0062704F">
        <w:t xml:space="preserve">- </w:t>
      </w:r>
      <w:proofErr w:type="spellStart"/>
      <w:r w:rsidRPr="0062704F">
        <w:t>tiation</w:t>
      </w:r>
      <w:proofErr w:type="spellEnd"/>
      <w:r w:rsidRPr="0062704F">
        <w:t>, incest figures, like sex and ab-</w:t>
      </w:r>
      <w:proofErr w:type="spellStart"/>
      <w:r w:rsidRPr="0062704F">
        <w:t>sens</w:t>
      </w:r>
      <w:proofErr w:type="spellEnd"/>
      <w:r w:rsidRPr="0062704F">
        <w:rPr>
          <w:u w:val="single"/>
        </w:rPr>
        <w:t xml:space="preserve">, the exclusion that structures the Symbolic (as the order of language, ontology, and the human) and permits it to function as the reality procured by </w:t>
      </w:r>
      <w:proofErr w:type="spellStart"/>
      <w:r w:rsidRPr="0062704F">
        <w:rPr>
          <w:u w:val="single"/>
        </w:rPr>
        <w:t>sens-absexe</w:t>
      </w:r>
      <w:proofErr w:type="spellEnd"/>
      <w:r w:rsidRPr="0062704F">
        <w:rPr>
          <w:u w:val="single"/>
        </w:rPr>
        <w:t xml:space="preserve">. </w:t>
      </w:r>
      <w:r w:rsidRPr="0062704F">
        <w:t xml:space="preserve">With this we may seem to have wandered far from the murder of George Floyd, but </w:t>
      </w:r>
      <w:r w:rsidRPr="0062704F">
        <w:rPr>
          <w:i/>
          <w:iCs/>
        </w:rPr>
        <w:t xml:space="preserve">Bad Education </w:t>
      </w:r>
      <w:r w:rsidRPr="0062704F">
        <w:t xml:space="preserve">argues, to the contrary, that this is the immutable structure to which “structural racism” finally refers. </w:t>
      </w:r>
      <w:r w:rsidRPr="0062704F">
        <w:rPr>
          <w:u w:val="single"/>
        </w:rPr>
        <w:t>While acknowledging historical differences in lived experience, socioeconomic mobility, degree of precarity, access to power, and positioning in the cultural imaginary among those read as Black, queer, woman, trans*, or any other category of social (non</w:t>
      </w:r>
      <w:proofErr w:type="gramStart"/>
      <w:r w:rsidRPr="0062704F">
        <w:rPr>
          <w:u w:val="single"/>
        </w:rPr>
        <w:t>)“</w:t>
      </w:r>
      <w:proofErr w:type="gramEnd"/>
      <w:r w:rsidRPr="0062704F">
        <w:rPr>
          <w:u w:val="single"/>
        </w:rPr>
        <w:t>being” collectively delegitimated as other than human</w:t>
      </w:r>
      <w:r w:rsidRPr="0062704F">
        <w:t xml:space="preserve">, </w:t>
      </w:r>
    </w:p>
    <w:p w14:paraId="03476254" w14:textId="4C2BB49B" w:rsidR="006F52D8" w:rsidRDefault="006F52D8" w:rsidP="006F52D8">
      <w:pPr>
        <w:pStyle w:val="Heading1"/>
      </w:pPr>
      <w:r>
        <w:lastRenderedPageBreak/>
        <w:t>Neg---AT---Pessimism AFF</w:t>
      </w:r>
    </w:p>
    <w:p w14:paraId="6493D6CD" w14:textId="77777777" w:rsidR="006F52D8" w:rsidRDefault="006F52D8" w:rsidP="006F52D8">
      <w:pPr>
        <w:pStyle w:val="Heading2"/>
      </w:pPr>
      <w:r>
        <w:lastRenderedPageBreak/>
        <w:t>AT---Psychoanalysis</w:t>
      </w:r>
    </w:p>
    <w:p w14:paraId="16A46FB6" w14:textId="77777777" w:rsidR="006F52D8" w:rsidRPr="00B4374B" w:rsidRDefault="006F52D8" w:rsidP="006F52D8">
      <w:pPr>
        <w:keepNext/>
        <w:keepLines/>
        <w:spacing w:before="40"/>
        <w:outlineLvl w:val="3"/>
        <w:rPr>
          <w:rFonts w:eastAsia="MS Gothic"/>
          <w:sz w:val="26"/>
          <w:szCs w:val="26"/>
        </w:rPr>
      </w:pPr>
      <w:r>
        <w:rPr>
          <w:rFonts w:eastAsia="MS Gothic"/>
          <w:b/>
          <w:bCs/>
          <w:sz w:val="26"/>
          <w:szCs w:val="26"/>
        </w:rPr>
        <w:t>There</w:t>
      </w:r>
      <w:r w:rsidRPr="00B4374B">
        <w:rPr>
          <w:rFonts w:eastAsia="MS Gothic"/>
          <w:b/>
          <w:bCs/>
          <w:sz w:val="26"/>
          <w:szCs w:val="26"/>
        </w:rPr>
        <w:t xml:space="preserve"> is </w:t>
      </w:r>
      <w:r w:rsidRPr="00B4374B">
        <w:rPr>
          <w:rFonts w:eastAsia="MS Gothic"/>
          <w:b/>
          <w:bCs/>
          <w:sz w:val="26"/>
          <w:szCs w:val="26"/>
          <w:u w:val="single"/>
        </w:rPr>
        <w:t>zero empirical basis</w:t>
      </w:r>
      <w:r w:rsidRPr="00B4374B">
        <w:rPr>
          <w:rFonts w:eastAsia="MS Gothic"/>
          <w:b/>
          <w:bCs/>
          <w:sz w:val="26"/>
          <w:szCs w:val="26"/>
        </w:rPr>
        <w:t xml:space="preserve"> for psychoanalysis and it’s non-falsifiable – their authors either </w:t>
      </w:r>
      <w:r w:rsidRPr="00B4374B">
        <w:rPr>
          <w:rFonts w:eastAsia="MS Gothic"/>
          <w:b/>
          <w:bCs/>
          <w:sz w:val="26"/>
          <w:szCs w:val="26"/>
          <w:u w:val="single"/>
        </w:rPr>
        <w:t>grossly misrepresent</w:t>
      </w:r>
      <w:r w:rsidRPr="00B4374B">
        <w:rPr>
          <w:rFonts w:eastAsia="MS Gothic"/>
          <w:b/>
          <w:bCs/>
          <w:sz w:val="26"/>
          <w:szCs w:val="26"/>
        </w:rPr>
        <w:t xml:space="preserve"> empirical data or </w:t>
      </w:r>
      <w:r w:rsidRPr="00B4374B">
        <w:rPr>
          <w:rFonts w:eastAsia="MS Gothic"/>
          <w:b/>
          <w:bCs/>
          <w:sz w:val="26"/>
          <w:szCs w:val="26"/>
          <w:u w:val="single"/>
        </w:rPr>
        <w:t>hubristically extrapolate</w:t>
      </w:r>
      <w:r w:rsidRPr="00B4374B">
        <w:rPr>
          <w:rFonts w:eastAsia="MS Gothic"/>
          <w:b/>
          <w:bCs/>
          <w:sz w:val="26"/>
          <w:szCs w:val="26"/>
        </w:rPr>
        <w:t xml:space="preserve"> single events into </w:t>
      </w:r>
      <w:r w:rsidRPr="00B4374B">
        <w:rPr>
          <w:rFonts w:eastAsia="MS Gothic"/>
          <w:b/>
          <w:bCs/>
          <w:sz w:val="26"/>
          <w:szCs w:val="26"/>
          <w:u w:val="single"/>
        </w:rPr>
        <w:t xml:space="preserve">broad </w:t>
      </w:r>
      <w:proofErr w:type="gramStart"/>
      <w:r w:rsidRPr="00B4374B">
        <w:rPr>
          <w:rFonts w:eastAsia="MS Gothic"/>
          <w:b/>
          <w:bCs/>
          <w:sz w:val="26"/>
          <w:szCs w:val="26"/>
          <w:u w:val="single"/>
        </w:rPr>
        <w:t>theories</w:t>
      </w:r>
      <w:proofErr w:type="gramEnd"/>
      <w:r w:rsidRPr="00B4374B">
        <w:rPr>
          <w:rFonts w:eastAsia="MS Gothic"/>
          <w:b/>
          <w:bCs/>
          <w:sz w:val="26"/>
          <w:szCs w:val="26"/>
        </w:rPr>
        <w:t xml:space="preserve"> </w:t>
      </w:r>
    </w:p>
    <w:p w14:paraId="3D5E5F8D" w14:textId="77777777" w:rsidR="006F52D8" w:rsidRPr="00B4374B" w:rsidRDefault="006F52D8" w:rsidP="006F52D8">
      <w:pPr>
        <w:rPr>
          <w:rFonts w:eastAsia="MS Mincho"/>
        </w:rPr>
      </w:pPr>
      <w:r w:rsidRPr="00B4374B">
        <w:rPr>
          <w:rFonts w:eastAsia="MS Mincho"/>
          <w:b/>
          <w:sz w:val="26"/>
        </w:rPr>
        <w:t>Paris 17</w:t>
      </w:r>
      <w:r w:rsidRPr="00B4374B">
        <w:rPr>
          <w:rFonts w:eastAsia="MS Mincho"/>
        </w:rPr>
        <w:t xml:space="preserve"> [Dr Paris is Professor, Department of Psychiatry, McGill University, and Research Associate, Department of Psychiatry, Jewish General Hospital. "Is Psychoanalysis Still Relevant to Psychiatry?" https://www.ncbi.nlm.nih.gov/pmc/articles/PMC5459228/]</w:t>
      </w:r>
    </w:p>
    <w:p w14:paraId="6884742B" w14:textId="77777777" w:rsidR="006F52D8" w:rsidRDefault="006F52D8" w:rsidP="006F52D8">
      <w:pPr>
        <w:rPr>
          <w:rFonts w:eastAsia="MS Mincho"/>
          <w:b/>
          <w:iCs/>
          <w:u w:val="single"/>
        </w:rPr>
      </w:pPr>
      <w:r w:rsidRPr="00B4374B">
        <w:rPr>
          <w:rFonts w:eastAsia="MS Mincho"/>
          <w:sz w:val="16"/>
        </w:rPr>
        <w:t xml:space="preserve">In an era in which </w:t>
      </w:r>
      <w:r w:rsidRPr="00B4374B">
        <w:rPr>
          <w:rFonts w:eastAsia="MS Mincho"/>
          <w:b/>
          <w:iCs/>
          <w:u w:val="single"/>
        </w:rPr>
        <w:t>psychiatry</w:t>
      </w:r>
      <w:r w:rsidRPr="00B4374B">
        <w:rPr>
          <w:rFonts w:eastAsia="MS Mincho"/>
          <w:sz w:val="16"/>
        </w:rPr>
        <w:t xml:space="preserve"> </w:t>
      </w:r>
      <w:r w:rsidRPr="00B4374B">
        <w:rPr>
          <w:rFonts w:eastAsia="MS Mincho"/>
          <w:u w:val="single"/>
        </w:rPr>
        <w:t xml:space="preserve">is dominated by </w:t>
      </w:r>
      <w:r w:rsidRPr="00B4374B">
        <w:rPr>
          <w:rFonts w:eastAsia="MS Mincho"/>
          <w:b/>
          <w:iCs/>
          <w:u w:val="single"/>
        </w:rPr>
        <w:t>neuroscience-based models</w:t>
      </w:r>
      <w:r w:rsidRPr="00B4374B">
        <w:rPr>
          <w:rFonts w:eastAsia="MS Mincho"/>
          <w:sz w:val="16"/>
        </w:rPr>
        <w:t xml:space="preserve">, </w:t>
      </w:r>
      <w:r w:rsidRPr="00B4374B">
        <w:rPr>
          <w:rFonts w:eastAsia="MS Mincho"/>
          <w:u w:val="single"/>
        </w:rPr>
        <w:t xml:space="preserve">psychological constructs tend to be </w:t>
      </w:r>
      <w:r w:rsidRPr="00B4374B">
        <w:rPr>
          <w:rFonts w:eastAsia="MS Mincho"/>
          <w:b/>
          <w:iCs/>
          <w:u w:val="single"/>
        </w:rPr>
        <w:t>neglected</w:t>
      </w:r>
      <w:r w:rsidRPr="00B4374B">
        <w:rPr>
          <w:rFonts w:eastAsia="MS Mincho"/>
          <w:u w:val="single"/>
        </w:rPr>
        <w:t xml:space="preserve"> and may be taken seriously only when they have neural </w:t>
      </w:r>
      <w:r w:rsidRPr="00B4374B">
        <w:rPr>
          <w:rFonts w:eastAsia="MS Mincho"/>
          <w:b/>
          <w:iCs/>
          <w:u w:val="single"/>
        </w:rPr>
        <w:t>correlates</w:t>
      </w:r>
      <w:r w:rsidRPr="00B4374B">
        <w:rPr>
          <w:rFonts w:eastAsia="MS Mincho"/>
          <w:u w:val="single"/>
        </w:rPr>
        <w:t>.</w:t>
      </w:r>
      <w:r w:rsidRPr="00B4374B">
        <w:rPr>
          <w:rFonts w:eastAsia="MS Mincho"/>
          <w:sz w:val="16"/>
        </w:rPr>
        <w:t xml:space="preserve">37 </w:t>
      </w:r>
      <w:r w:rsidRPr="00B4374B">
        <w:rPr>
          <w:rFonts w:eastAsia="MS Mincho"/>
          <w:u w:val="single"/>
        </w:rPr>
        <w:t xml:space="preserve">Some </w:t>
      </w:r>
      <w:r w:rsidRPr="00E70FDB">
        <w:rPr>
          <w:rFonts w:eastAsia="MS Mincho"/>
          <w:highlight w:val="cyan"/>
          <w:u w:val="single"/>
        </w:rPr>
        <w:t>psychoanalysts</w:t>
      </w:r>
      <w:r w:rsidRPr="00B4374B">
        <w:rPr>
          <w:rFonts w:eastAsia="MS Mincho"/>
          <w:u w:val="single"/>
        </w:rPr>
        <w:t xml:space="preserve"> have sought to </w:t>
      </w:r>
      <w:r w:rsidRPr="00E70FDB">
        <w:rPr>
          <w:rFonts w:eastAsia="MS Mincho"/>
          <w:highlight w:val="cyan"/>
          <w:u w:val="single"/>
        </w:rPr>
        <w:t>link their model with</w:t>
      </w:r>
      <w:r w:rsidRPr="00B4374B">
        <w:rPr>
          <w:rFonts w:eastAsia="MS Mincho"/>
          <w:u w:val="single"/>
        </w:rPr>
        <w:t xml:space="preserve"> </w:t>
      </w:r>
      <w:r w:rsidRPr="00E70FDB">
        <w:rPr>
          <w:rFonts w:eastAsia="MS Mincho"/>
          <w:b/>
          <w:iCs/>
          <w:highlight w:val="cyan"/>
          <w:u w:val="single"/>
        </w:rPr>
        <w:t>neuro</w:t>
      </w:r>
      <w:r w:rsidRPr="00B4374B">
        <w:rPr>
          <w:rFonts w:eastAsia="MS Mincho"/>
          <w:u w:val="single"/>
        </w:rPr>
        <w:t xml:space="preserve">biological </w:t>
      </w:r>
      <w:r w:rsidRPr="00E70FDB">
        <w:rPr>
          <w:rFonts w:eastAsia="MS Mincho"/>
          <w:b/>
          <w:iCs/>
          <w:highlight w:val="cyan"/>
          <w:u w:val="single"/>
        </w:rPr>
        <w:t>research</w:t>
      </w:r>
      <w:r w:rsidRPr="00B4374B">
        <w:rPr>
          <w:rFonts w:eastAsia="MS Mincho"/>
          <w:sz w:val="16"/>
        </w:rPr>
        <w:t xml:space="preserve"> </w:t>
      </w:r>
      <w:r w:rsidRPr="00B4374B">
        <w:rPr>
          <w:rFonts w:eastAsia="MS Mincho"/>
          <w:u w:val="single"/>
        </w:rPr>
        <w:t xml:space="preserve">and to claim that newer methods of studying the brain can </w:t>
      </w:r>
      <w:r w:rsidRPr="00B4374B">
        <w:rPr>
          <w:rFonts w:eastAsia="MS Mincho"/>
          <w:b/>
          <w:iCs/>
          <w:u w:val="single"/>
        </w:rPr>
        <w:t>validate</w:t>
      </w:r>
      <w:r w:rsidRPr="00B4374B">
        <w:rPr>
          <w:rFonts w:eastAsia="MS Mincho"/>
          <w:u w:val="single"/>
        </w:rPr>
        <w:t xml:space="preserve"> their </w:t>
      </w:r>
      <w:r w:rsidRPr="00B4374B">
        <w:rPr>
          <w:rFonts w:eastAsia="MS Mincho"/>
          <w:b/>
          <w:iCs/>
          <w:u w:val="single"/>
        </w:rPr>
        <w:t>theories</w:t>
      </w:r>
      <w:r w:rsidRPr="00B4374B">
        <w:rPr>
          <w:rFonts w:eastAsia="MS Mincho"/>
          <w:sz w:val="16"/>
        </w:rPr>
        <w:t>.5,6</w:t>
      </w:r>
      <w:r w:rsidRPr="0040438A">
        <w:rPr>
          <w:rFonts w:eastAsia="MS Mincho"/>
          <w:sz w:val="12"/>
        </w:rPr>
        <w:t>¶</w:t>
      </w:r>
      <w:r w:rsidRPr="00B4374B">
        <w:rPr>
          <w:rFonts w:eastAsia="MS Mincho"/>
          <w:sz w:val="12"/>
        </w:rPr>
        <w:t xml:space="preserve"> </w:t>
      </w:r>
      <w:r w:rsidRPr="00B4374B">
        <w:rPr>
          <w:rFonts w:eastAsia="MS Mincho"/>
          <w:sz w:val="16"/>
          <w:szCs w:val="16"/>
        </w:rPr>
        <w:t xml:space="preserve">Mark </w:t>
      </w:r>
      <w:proofErr w:type="spellStart"/>
      <w:r w:rsidRPr="00B4374B">
        <w:rPr>
          <w:rFonts w:eastAsia="MS Mincho"/>
          <w:sz w:val="16"/>
          <w:szCs w:val="16"/>
        </w:rPr>
        <w:t>Solms</w:t>
      </w:r>
      <w:proofErr w:type="spellEnd"/>
      <w:r w:rsidRPr="00B4374B">
        <w:rPr>
          <w:rFonts w:eastAsia="MS Mincho"/>
          <w:sz w:val="16"/>
          <w:szCs w:val="16"/>
        </w:rPr>
        <w:t>, a South African neuropsychologist, is the founder of “</w:t>
      </w:r>
      <w:proofErr w:type="spellStart"/>
      <w:r w:rsidRPr="00B4374B">
        <w:rPr>
          <w:rFonts w:eastAsia="MS Mincho"/>
          <w:sz w:val="16"/>
          <w:szCs w:val="16"/>
        </w:rPr>
        <w:t>neuropsychoanalysis</w:t>
      </w:r>
      <w:proofErr w:type="spellEnd"/>
      <w:r w:rsidRPr="00B4374B">
        <w:rPr>
          <w:rFonts w:eastAsia="MS Mincho"/>
          <w:sz w:val="16"/>
          <w:szCs w:val="16"/>
        </w:rPr>
        <w:t>.”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w:t>
      </w:r>
      <w:r w:rsidRPr="00B4374B">
        <w:rPr>
          <w:rFonts w:eastAsia="MS Mincho"/>
          <w:u w:val="single"/>
        </w:rPr>
        <w:t xml:space="preserve">, claims that neuroimaging validate Freud’s model of the unconscious can be based only on “cherry-picking” the literature. The observed correspondences are superficial and hardly support the complex edifice of psychoanalytic </w:t>
      </w:r>
      <w:proofErr w:type="gramStart"/>
      <w:r w:rsidRPr="00B4374B">
        <w:rPr>
          <w:rFonts w:eastAsia="MS Mincho"/>
          <w:u w:val="single"/>
        </w:rPr>
        <w:t>theory.</w:t>
      </w:r>
      <w:r w:rsidRPr="0040438A">
        <w:rPr>
          <w:rFonts w:eastAsia="MS Mincho"/>
          <w:sz w:val="12"/>
        </w:rPr>
        <w:t>¶</w:t>
      </w:r>
      <w:proofErr w:type="gramEnd"/>
      <w:r w:rsidRPr="00B4374B">
        <w:rPr>
          <w:rFonts w:eastAsia="MS Mincho"/>
          <w:sz w:val="12"/>
          <w:u w:val="single"/>
        </w:rPr>
        <w:t xml:space="preserve"> </w:t>
      </w:r>
      <w:r w:rsidRPr="00B4374B">
        <w:rPr>
          <w:rFonts w:eastAsia="MS Mincho"/>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r w:rsidRPr="0040438A">
        <w:rPr>
          <w:rFonts w:eastAsia="MS Mincho"/>
          <w:sz w:val="12"/>
          <w:szCs w:val="16"/>
        </w:rPr>
        <w:t>¶</w:t>
      </w:r>
      <w:r w:rsidRPr="00B4374B">
        <w:rPr>
          <w:rFonts w:eastAsia="MS Mincho"/>
          <w:sz w:val="12"/>
          <w:szCs w:val="16"/>
        </w:rPr>
        <w:t xml:space="preserve"> </w:t>
      </w:r>
      <w:r w:rsidRPr="00B4374B">
        <w:rPr>
          <w:rFonts w:eastAsia="MS Mincho"/>
          <w:u w:val="single"/>
        </w:rPr>
        <w:t>The proposal</w:t>
      </w:r>
      <w:r w:rsidRPr="00B4374B">
        <w:rPr>
          <w:rFonts w:eastAsia="MS Mincho"/>
          <w:sz w:val="16"/>
        </w:rPr>
        <w:t xml:space="preserve"> to establish a discipline of </w:t>
      </w:r>
      <w:proofErr w:type="spellStart"/>
      <w:r w:rsidRPr="00B4374B">
        <w:rPr>
          <w:rFonts w:eastAsia="MS Mincho"/>
          <w:b/>
          <w:iCs/>
          <w:u w:val="single"/>
        </w:rPr>
        <w:t>neuropsychoanalysis</w:t>
      </w:r>
      <w:proofErr w:type="spellEnd"/>
      <w:r w:rsidRPr="00B4374B">
        <w:rPr>
          <w:rFonts w:eastAsia="MS Mincho"/>
          <w:sz w:val="16"/>
        </w:rPr>
        <w:t xml:space="preserve"> </w:t>
      </w:r>
      <w:r w:rsidRPr="00B4374B">
        <w:rPr>
          <w:rFonts w:eastAsia="MS Mincho"/>
          <w:u w:val="single"/>
        </w:rPr>
        <w:t xml:space="preserve">also met with a mixed </w:t>
      </w:r>
      <w:r w:rsidRPr="00B4374B">
        <w:rPr>
          <w:rFonts w:eastAsia="MS Mincho"/>
          <w:b/>
          <w:iCs/>
          <w:u w:val="single"/>
        </w:rPr>
        <w:t>reception</w:t>
      </w:r>
      <w:r w:rsidRPr="00B4374B">
        <w:rPr>
          <w:rFonts w:eastAsia="MS Mincho"/>
          <w:u w:val="single"/>
        </w:rPr>
        <w:t xml:space="preserve"> from traditional </w:t>
      </w:r>
      <w:r w:rsidRPr="00B4374B">
        <w:rPr>
          <w:rFonts w:eastAsia="MS Mincho"/>
          <w:b/>
          <w:iCs/>
          <w:u w:val="single"/>
        </w:rPr>
        <w:t>psychoanalysts</w:t>
      </w:r>
      <w:r w:rsidRPr="00B4374B">
        <w:rPr>
          <w:rFonts w:eastAsia="MS Mincho"/>
          <w:sz w:val="16"/>
        </w:rPr>
        <w:t xml:space="preserve">, who did not want to dilute Freud’s wine with neuroscientific water.42 </w:t>
      </w:r>
      <w:r w:rsidRPr="00E70FDB">
        <w:rPr>
          <w:rFonts w:eastAsia="MS Mincho"/>
          <w:highlight w:val="cyan"/>
          <w:u w:val="single"/>
        </w:rPr>
        <w:t>Neuroscientists</w:t>
      </w:r>
      <w:r w:rsidRPr="00B4374B">
        <w:rPr>
          <w:rFonts w:eastAsia="MS Mincho"/>
          <w:u w:val="single"/>
        </w:rPr>
        <w:t xml:space="preserve">, who are more likely to </w:t>
      </w:r>
      <w:r w:rsidRPr="00E70FDB">
        <w:rPr>
          <w:rFonts w:eastAsia="MS Mincho"/>
          <w:highlight w:val="cyan"/>
          <w:u w:val="single"/>
        </w:rPr>
        <w:t>see links</w:t>
      </w:r>
      <w:r w:rsidRPr="00B4374B">
        <w:rPr>
          <w:rFonts w:eastAsia="MS Mincho"/>
          <w:u w:val="single"/>
        </w:rPr>
        <w:t xml:space="preserve"> to psychology </w:t>
      </w:r>
      <w:r w:rsidRPr="00E70FDB">
        <w:rPr>
          <w:rFonts w:eastAsia="MS Mincho"/>
          <w:highlight w:val="cyan"/>
          <w:u w:val="single"/>
        </w:rPr>
        <w:t xml:space="preserve">as </w:t>
      </w:r>
      <w:r w:rsidRPr="00E70FDB">
        <w:rPr>
          <w:rFonts w:eastAsia="MS Mincho"/>
          <w:b/>
          <w:iCs/>
          <w:highlight w:val="cyan"/>
          <w:u w:val="single"/>
        </w:rPr>
        <w:t>lying</w:t>
      </w:r>
      <w:r w:rsidRPr="00E70FDB">
        <w:rPr>
          <w:rFonts w:eastAsia="MS Mincho"/>
          <w:highlight w:val="cyan"/>
          <w:u w:val="single"/>
        </w:rPr>
        <w:t xml:space="preserve"> in </w:t>
      </w:r>
      <w:r w:rsidRPr="00E70FDB">
        <w:rPr>
          <w:rFonts w:eastAsia="MS Mincho"/>
          <w:b/>
          <w:iCs/>
          <w:highlight w:val="cyan"/>
          <w:u w:val="single"/>
        </w:rPr>
        <w:t>cognitive science</w:t>
      </w:r>
      <w:r w:rsidRPr="00B4374B">
        <w:rPr>
          <w:rFonts w:eastAsia="MS Mincho"/>
          <w:sz w:val="16"/>
        </w:rPr>
        <w:t xml:space="preserve">,43 </w:t>
      </w:r>
      <w:r w:rsidRPr="00B4374B">
        <w:rPr>
          <w:rFonts w:eastAsia="MS Mincho"/>
          <w:u w:val="single"/>
        </w:rPr>
        <w:t xml:space="preserve">have </w:t>
      </w:r>
      <w:r w:rsidRPr="00E70FDB">
        <w:rPr>
          <w:rFonts w:eastAsia="MS Mincho"/>
          <w:highlight w:val="cyan"/>
          <w:u w:val="single"/>
        </w:rPr>
        <w:t xml:space="preserve">ignored this </w:t>
      </w:r>
      <w:r w:rsidRPr="00E70FDB">
        <w:rPr>
          <w:rFonts w:eastAsia="MS Mincho"/>
          <w:b/>
          <w:iCs/>
          <w:highlight w:val="cyan"/>
          <w:u w:val="single"/>
        </w:rPr>
        <w:t>idea</w:t>
      </w:r>
      <w:r w:rsidRPr="00E70FDB">
        <w:rPr>
          <w:rFonts w:eastAsia="MS Mincho"/>
          <w:sz w:val="16"/>
          <w:highlight w:val="cyan"/>
        </w:rPr>
        <w:t>.</w:t>
      </w:r>
      <w:r w:rsidRPr="00B4374B">
        <w:rPr>
          <w:rFonts w:eastAsia="MS Mincho"/>
          <w:sz w:val="16"/>
        </w:rPr>
        <w:t xml:space="preserve"> In summary, </w:t>
      </w:r>
      <w:proofErr w:type="spellStart"/>
      <w:r w:rsidRPr="00E70FDB">
        <w:rPr>
          <w:rFonts w:eastAsia="MS Mincho"/>
          <w:b/>
          <w:iCs/>
          <w:highlight w:val="cyan"/>
          <w:u w:val="single"/>
        </w:rPr>
        <w:t>neuropsychoanalysis</w:t>
      </w:r>
      <w:proofErr w:type="spellEnd"/>
      <w:r w:rsidRPr="00E70FDB">
        <w:rPr>
          <w:rFonts w:eastAsia="MS Mincho"/>
          <w:highlight w:val="cyan"/>
          <w:u w:val="single"/>
        </w:rPr>
        <w:t xml:space="preserve"> is being used</w:t>
      </w:r>
      <w:r w:rsidRPr="00B4374B">
        <w:rPr>
          <w:rFonts w:eastAsia="MS Mincho"/>
          <w:u w:val="single"/>
        </w:rPr>
        <w:t xml:space="preserve"> a way </w:t>
      </w:r>
      <w:r w:rsidRPr="00E70FDB">
        <w:rPr>
          <w:rFonts w:eastAsia="MS Mincho"/>
          <w:highlight w:val="cyan"/>
          <w:u w:val="single"/>
        </w:rPr>
        <w:t xml:space="preserve">to </w:t>
      </w:r>
      <w:r w:rsidRPr="00E70FDB">
        <w:rPr>
          <w:rFonts w:eastAsia="MS Mincho"/>
          <w:b/>
          <w:iCs/>
          <w:highlight w:val="cyan"/>
          <w:u w:val="single"/>
        </w:rPr>
        <w:t>justify</w:t>
      </w:r>
      <w:r w:rsidRPr="00B4374B">
        <w:rPr>
          <w:rFonts w:eastAsia="MS Mincho"/>
          <w:u w:val="single"/>
        </w:rPr>
        <w:t xml:space="preserve"> long-standing </w:t>
      </w:r>
      <w:r w:rsidRPr="00E70FDB">
        <w:rPr>
          <w:rFonts w:eastAsia="MS Mincho"/>
          <w:b/>
          <w:iCs/>
          <w:highlight w:val="cyan"/>
          <w:u w:val="single"/>
        </w:rPr>
        <w:t>models</w:t>
      </w:r>
      <w:r w:rsidRPr="00E70FDB">
        <w:rPr>
          <w:rFonts w:eastAsia="MS Mincho"/>
          <w:sz w:val="16"/>
          <w:highlight w:val="cyan"/>
        </w:rPr>
        <w:t xml:space="preserve">, </w:t>
      </w:r>
      <w:r w:rsidRPr="00E70FDB">
        <w:rPr>
          <w:rFonts w:eastAsia="MS Mincho"/>
          <w:highlight w:val="cyan"/>
          <w:u w:val="single"/>
        </w:rPr>
        <w:t>without</w:t>
      </w:r>
      <w:r w:rsidRPr="00B4374B">
        <w:rPr>
          <w:rFonts w:eastAsia="MS Mincho"/>
          <w:u w:val="single"/>
        </w:rPr>
        <w:t xml:space="preserve"> </w:t>
      </w:r>
      <w:r w:rsidRPr="00E70FDB">
        <w:rPr>
          <w:rFonts w:eastAsia="MS Mincho"/>
          <w:highlight w:val="cyan"/>
          <w:u w:val="single"/>
        </w:rPr>
        <w:t xml:space="preserve">attempting to </w:t>
      </w:r>
      <w:r w:rsidRPr="00B4374B">
        <w:rPr>
          <w:rFonts w:eastAsia="MS Mincho"/>
          <w:u w:val="single"/>
        </w:rPr>
        <w:t xml:space="preserve">find something </w:t>
      </w:r>
      <w:r w:rsidRPr="00B4374B">
        <w:rPr>
          <w:rFonts w:eastAsia="MS Mincho"/>
          <w:b/>
          <w:iCs/>
          <w:u w:val="single"/>
        </w:rPr>
        <w:t>new</w:t>
      </w:r>
      <w:r w:rsidRPr="00B4374B">
        <w:rPr>
          <w:rFonts w:eastAsia="MS Mincho"/>
          <w:u w:val="single"/>
        </w:rPr>
        <w:t xml:space="preserve"> or to </w:t>
      </w:r>
      <w:r w:rsidRPr="00E70FDB">
        <w:rPr>
          <w:rFonts w:eastAsia="MS Mincho"/>
          <w:b/>
          <w:iCs/>
          <w:highlight w:val="cyan"/>
          <w:u w:val="single"/>
        </w:rPr>
        <w:t>develop</w:t>
      </w:r>
      <w:r w:rsidRPr="00E70FDB">
        <w:rPr>
          <w:rFonts w:eastAsia="MS Mincho"/>
          <w:sz w:val="16"/>
          <w:highlight w:val="cyan"/>
        </w:rPr>
        <w:t xml:space="preserve"> </w:t>
      </w:r>
      <w:r w:rsidRPr="00E70FDB">
        <w:rPr>
          <w:rFonts w:eastAsia="MS Mincho"/>
          <w:highlight w:val="cyan"/>
          <w:u w:val="single"/>
        </w:rPr>
        <w:t>an integration of perspectives</w:t>
      </w:r>
      <w:r w:rsidRPr="00B4374B">
        <w:rPr>
          <w:rFonts w:eastAsia="MS Mincho"/>
          <w:u w:val="single"/>
        </w:rPr>
        <w:t xml:space="preserve"> on </w:t>
      </w:r>
      <w:proofErr w:type="gramStart"/>
      <w:r w:rsidRPr="00B4374B">
        <w:rPr>
          <w:rFonts w:eastAsia="MS Mincho"/>
          <w:b/>
          <w:iCs/>
          <w:u w:val="single"/>
        </w:rPr>
        <w:t>psychology</w:t>
      </w:r>
      <w:r w:rsidRPr="00B4374B">
        <w:rPr>
          <w:rFonts w:eastAsia="MS Mincho"/>
          <w:sz w:val="16"/>
        </w:rPr>
        <w:t>.</w:t>
      </w:r>
      <w:r w:rsidRPr="0040438A">
        <w:rPr>
          <w:rFonts w:eastAsia="MS Mincho"/>
          <w:sz w:val="12"/>
        </w:rPr>
        <w:t>¶</w:t>
      </w:r>
      <w:proofErr w:type="gramEnd"/>
      <w:r w:rsidRPr="00B4374B">
        <w:rPr>
          <w:rFonts w:eastAsia="MS Mincho"/>
          <w:sz w:val="12"/>
        </w:rPr>
        <w:t xml:space="preserve"> </w:t>
      </w:r>
      <w:r w:rsidRPr="00B4374B">
        <w:rPr>
          <w:rFonts w:eastAsia="MS Mincho"/>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B4374B">
        <w:rPr>
          <w:rFonts w:eastAsia="MS Mincho"/>
          <w:b/>
          <w:iCs/>
          <w:u w:val="single"/>
        </w:rPr>
        <w:t>Kandel</w:t>
      </w:r>
      <w:r w:rsidRPr="00B4374B">
        <w:rPr>
          <w:rFonts w:eastAsia="MS Mincho"/>
          <w:sz w:val="16"/>
        </w:rPr>
        <w:t xml:space="preserve">, </w:t>
      </w:r>
      <w:r w:rsidRPr="00B4374B">
        <w:rPr>
          <w:rFonts w:eastAsia="MS Mincho"/>
          <w:u w:val="single"/>
        </w:rPr>
        <w:t xml:space="preserve">who does not </w:t>
      </w:r>
      <w:r w:rsidRPr="00B4374B">
        <w:rPr>
          <w:rFonts w:eastAsia="MS Mincho"/>
          <w:b/>
          <w:iCs/>
          <w:u w:val="single"/>
        </w:rPr>
        <w:t>actively practice psychiatry</w:t>
      </w:r>
      <w:r w:rsidRPr="00B4374B">
        <w:rPr>
          <w:rFonts w:eastAsia="MS Mincho"/>
          <w:sz w:val="16"/>
        </w:rPr>
        <w:t xml:space="preserve">, </w:t>
      </w:r>
      <w:r w:rsidRPr="00B4374B">
        <w:rPr>
          <w:rFonts w:eastAsia="MS Mincho"/>
          <w:u w:val="single"/>
        </w:rPr>
        <w:t xml:space="preserve">may be caught in a </w:t>
      </w:r>
      <w:r w:rsidRPr="00B4374B">
        <w:rPr>
          <w:rFonts w:eastAsia="MS Mincho"/>
          <w:b/>
          <w:iCs/>
          <w:u w:val="single"/>
        </w:rPr>
        <w:t>time warp</w:t>
      </w:r>
      <w:r w:rsidRPr="00B4374B">
        <w:rPr>
          <w:rFonts w:eastAsia="MS Mincho"/>
          <w:u w:val="single"/>
        </w:rPr>
        <w:t xml:space="preserve">, unaware that psychoanalysis has been </w:t>
      </w:r>
      <w:r w:rsidRPr="00B4374B">
        <w:rPr>
          <w:rFonts w:eastAsia="MS Mincho"/>
          <w:b/>
          <w:iCs/>
          <w:u w:val="single"/>
        </w:rPr>
        <w:t>overtaken</w:t>
      </w:r>
      <w:r w:rsidRPr="00B4374B">
        <w:rPr>
          <w:rFonts w:eastAsia="MS Mincho"/>
          <w:u w:val="single"/>
        </w:rPr>
        <w:t xml:space="preserve"> by </w:t>
      </w:r>
      <w:r w:rsidRPr="00B4374B">
        <w:rPr>
          <w:rFonts w:eastAsia="MS Mincho"/>
          <w:b/>
          <w:iCs/>
          <w:u w:val="single"/>
        </w:rPr>
        <w:t>competitors</w:t>
      </w:r>
      <w:r w:rsidRPr="00B4374B">
        <w:rPr>
          <w:rFonts w:eastAsia="MS Mincho"/>
          <w:sz w:val="16"/>
        </w:rPr>
        <w:t xml:space="preserve"> in the field of psychotherapy.</w:t>
      </w:r>
      <w:r w:rsidRPr="0040438A">
        <w:rPr>
          <w:rFonts w:eastAsia="MS Mincho"/>
          <w:sz w:val="12"/>
        </w:rPr>
        <w:t>¶</w:t>
      </w:r>
      <w:r w:rsidRPr="00B4374B">
        <w:rPr>
          <w:rFonts w:eastAsia="MS Mincho"/>
          <w:sz w:val="12"/>
          <w:u w:val="single"/>
        </w:rPr>
        <w:t xml:space="preserve"> </w:t>
      </w:r>
      <w:r w:rsidRPr="00B4374B">
        <w:rPr>
          <w:rFonts w:eastAsia="MS Mincho"/>
          <w:u w:val="single"/>
        </w:rPr>
        <w:t xml:space="preserve">Another attempt to reconcile psychoanalysis with science has come from the literature on </w:t>
      </w:r>
      <w:r w:rsidRPr="00B4374B">
        <w:rPr>
          <w:rFonts w:eastAsia="MS Mincho"/>
          <w:b/>
          <w:iCs/>
          <w:u w:val="single"/>
        </w:rPr>
        <w:t>neuroplasticity</w:t>
      </w:r>
      <w:r w:rsidRPr="00B4374B">
        <w:rPr>
          <w:rFonts w:eastAsia="MS Mincho"/>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B4374B">
        <w:rPr>
          <w:rFonts w:eastAsia="MS Mincho"/>
          <w:u w:val="single"/>
        </w:rPr>
        <w:t xml:space="preserve">These </w:t>
      </w:r>
      <w:r w:rsidRPr="00E70FDB">
        <w:rPr>
          <w:rFonts w:eastAsia="MS Mincho"/>
          <w:highlight w:val="cyan"/>
          <w:u w:val="single"/>
        </w:rPr>
        <w:t xml:space="preserve">findings have </w:t>
      </w:r>
      <w:r w:rsidRPr="00E70FDB">
        <w:rPr>
          <w:rFonts w:eastAsia="MS Mincho"/>
          <w:b/>
          <w:iCs/>
          <w:highlight w:val="cyan"/>
          <w:u w:val="single"/>
        </w:rPr>
        <w:t>not been confirmed</w:t>
      </w:r>
      <w:r w:rsidRPr="00B4374B">
        <w:rPr>
          <w:rFonts w:eastAsia="MS Mincho"/>
          <w:sz w:val="16"/>
        </w:rPr>
        <w:t xml:space="preserve"> </w:t>
      </w:r>
      <w:r w:rsidRPr="00B4374B">
        <w:rPr>
          <w:rFonts w:eastAsia="MS Mincho"/>
          <w:u w:val="single"/>
        </w:rPr>
        <w:t xml:space="preserve">in psychoanalytic </w:t>
      </w:r>
      <w:r w:rsidRPr="00B4374B">
        <w:rPr>
          <w:rFonts w:eastAsia="MS Mincho"/>
          <w:b/>
          <w:iCs/>
          <w:u w:val="single"/>
        </w:rPr>
        <w:t>therapies</w:t>
      </w:r>
      <w:r w:rsidRPr="00B4374B">
        <w:rPr>
          <w:rFonts w:eastAsia="MS Mincho"/>
          <w:sz w:val="16"/>
        </w:rPr>
        <w:t xml:space="preserve">. However, Norman </w:t>
      </w:r>
      <w:r w:rsidRPr="00B4374B">
        <w:rPr>
          <w:rFonts w:eastAsia="MS Mincho"/>
          <w:u w:val="single"/>
        </w:rPr>
        <w:t>Doidge</w:t>
      </w:r>
      <w:r w:rsidRPr="00B4374B">
        <w:rPr>
          <w:rFonts w:eastAsia="MS Mincho"/>
          <w:sz w:val="16"/>
        </w:rPr>
        <w:t xml:space="preserve">, a Canadian psychoanalyst, </w:t>
      </w:r>
      <w:r w:rsidRPr="00B4374B">
        <w:rPr>
          <w:rFonts w:eastAsia="MS Mincho"/>
          <w:u w:val="single"/>
        </w:rPr>
        <w:t xml:space="preserve">has argued that psychoanalysis can </w:t>
      </w:r>
      <w:r w:rsidRPr="00B4374B">
        <w:rPr>
          <w:rFonts w:eastAsia="MS Mincho"/>
          <w:b/>
          <w:iCs/>
          <w:u w:val="single"/>
        </w:rPr>
        <w:t>change the brain</w:t>
      </w:r>
      <w:r w:rsidRPr="00B4374B">
        <w:rPr>
          <w:rFonts w:eastAsia="MS Mincho"/>
          <w:sz w:val="16"/>
        </w:rPr>
        <w:t xml:space="preserve">.48 </w:t>
      </w:r>
      <w:r w:rsidRPr="00B4374B">
        <w:rPr>
          <w:rFonts w:eastAsia="MS Mincho"/>
          <w:u w:val="single"/>
        </w:rPr>
        <w:t>This may be the case for all psychotherapies</w:t>
      </w:r>
      <w:r w:rsidRPr="00B4374B">
        <w:rPr>
          <w:rFonts w:eastAsia="MS Mincho"/>
          <w:sz w:val="16"/>
        </w:rPr>
        <w:t xml:space="preserve">. </w:t>
      </w:r>
      <w:r w:rsidRPr="00B4374B">
        <w:rPr>
          <w:rFonts w:eastAsia="MS Mincho"/>
          <w:b/>
          <w:iCs/>
          <w:u w:val="single"/>
        </w:rPr>
        <w:t>However</w:t>
      </w:r>
      <w:r w:rsidRPr="00B4374B">
        <w:rPr>
          <w:rFonts w:eastAsia="MS Mincho"/>
          <w:sz w:val="16"/>
        </w:rPr>
        <w:t xml:space="preserve">, more recently, </w:t>
      </w:r>
      <w:r w:rsidRPr="00B4374B">
        <w:rPr>
          <w:rFonts w:eastAsia="MS Mincho"/>
          <w:u w:val="single"/>
        </w:rPr>
        <w:t>Doidge</w:t>
      </w:r>
      <w:r w:rsidRPr="00B4374B">
        <w:rPr>
          <w:rFonts w:eastAsia="MS Mincho"/>
          <w:sz w:val="16"/>
        </w:rPr>
        <w:t xml:space="preserve">49 </w:t>
      </w:r>
      <w:r w:rsidRPr="00B4374B">
        <w:rPr>
          <w:rFonts w:eastAsia="MS Mincho"/>
          <w:u w:val="single"/>
        </w:rPr>
        <w:t>has claimed that mental exercises can reverse the course of severe neurological and psychiatric problems</w:t>
      </w:r>
      <w:r w:rsidRPr="00B4374B">
        <w:rPr>
          <w:rFonts w:eastAsia="MS Mincho"/>
          <w:sz w:val="16"/>
        </w:rPr>
        <w:t xml:space="preserve">, including chronic pain, stroke, multiple sclerosis, Parkinson’s disease, and autism. </w:t>
      </w:r>
      <w:r w:rsidRPr="00B4374B">
        <w:rPr>
          <w:rFonts w:eastAsia="MS Mincho"/>
          <w:u w:val="single"/>
        </w:rPr>
        <w:t xml:space="preserve">While these books have been best-sellers, most of </w:t>
      </w:r>
      <w:r w:rsidRPr="00E70FDB">
        <w:rPr>
          <w:rFonts w:eastAsia="MS Mincho"/>
          <w:highlight w:val="cyan"/>
          <w:u w:val="single"/>
        </w:rPr>
        <w:t>their ideas</w:t>
      </w:r>
      <w:r w:rsidRPr="00B4374B">
        <w:rPr>
          <w:rFonts w:eastAsia="MS Mincho"/>
          <w:u w:val="single"/>
        </w:rPr>
        <w:t xml:space="preserve"> in the second</w:t>
      </w:r>
      <w:r w:rsidRPr="00B4374B">
        <w:rPr>
          <w:rFonts w:eastAsia="MS Mincho"/>
          <w:sz w:val="16"/>
        </w:rPr>
        <w:t xml:space="preserve"> volume,49 </w:t>
      </w:r>
      <w:r w:rsidRPr="00E70FDB">
        <w:rPr>
          <w:rFonts w:eastAsia="MS Mincho"/>
          <w:b/>
          <w:iCs/>
          <w:highlight w:val="cyan"/>
          <w:u w:val="single"/>
        </w:rPr>
        <w:t>based on anecdotes rather than</w:t>
      </w:r>
      <w:r w:rsidRPr="00B4374B">
        <w:rPr>
          <w:rFonts w:eastAsia="MS Mincho"/>
          <w:b/>
          <w:iCs/>
          <w:u w:val="single"/>
        </w:rPr>
        <w:t xml:space="preserve"> on </w:t>
      </w:r>
      <w:r w:rsidRPr="00E70FDB">
        <w:rPr>
          <w:rFonts w:eastAsia="MS Mincho"/>
          <w:b/>
          <w:iCs/>
          <w:highlight w:val="cyan"/>
          <w:u w:val="single"/>
        </w:rPr>
        <w:t>clinical trials</w:t>
      </w:r>
      <w:r w:rsidRPr="00B4374B">
        <w:rPr>
          <w:rFonts w:eastAsia="MS Mincho"/>
          <w:sz w:val="16"/>
        </w:rPr>
        <w:t xml:space="preserve">, </w:t>
      </w:r>
      <w:r w:rsidRPr="00B4374B">
        <w:rPr>
          <w:rFonts w:eastAsia="MS Mincho"/>
          <w:u w:val="single"/>
        </w:rPr>
        <w:t xml:space="preserve">have had little impact in </w:t>
      </w:r>
      <w:r w:rsidRPr="00B4374B">
        <w:rPr>
          <w:rFonts w:eastAsia="MS Mincho"/>
          <w:b/>
          <w:iCs/>
          <w:u w:val="single"/>
        </w:rPr>
        <w:t>medicine</w:t>
      </w:r>
      <w:r w:rsidRPr="00B4374B">
        <w:rPr>
          <w:rFonts w:eastAsia="MS Mincho"/>
          <w:sz w:val="16"/>
        </w:rPr>
        <w:t xml:space="preserve">. </w:t>
      </w:r>
      <w:r w:rsidRPr="00B4374B">
        <w:rPr>
          <w:rFonts w:eastAsia="MS Mincho"/>
          <w:u w:val="single"/>
        </w:rPr>
        <w:t xml:space="preserve">This story underscores the </w:t>
      </w:r>
      <w:r w:rsidRPr="00E70FDB">
        <w:rPr>
          <w:rFonts w:eastAsia="MS Mincho"/>
          <w:highlight w:val="cyan"/>
          <w:u w:val="single"/>
        </w:rPr>
        <w:t>difficulty of reconciling</w:t>
      </w:r>
      <w:r w:rsidRPr="00B4374B">
        <w:rPr>
          <w:rFonts w:eastAsia="MS Mincho"/>
          <w:u w:val="single"/>
        </w:rPr>
        <w:t xml:space="preserve"> the perspectives and methods</w:t>
      </w:r>
      <w:r w:rsidRPr="00B4374B">
        <w:rPr>
          <w:rFonts w:eastAsia="MS Mincho"/>
          <w:sz w:val="16"/>
        </w:rPr>
        <w:t xml:space="preserve"> </w:t>
      </w:r>
      <w:r w:rsidRPr="00B4374B">
        <w:rPr>
          <w:rFonts w:eastAsia="MS Mincho"/>
          <w:u w:val="single"/>
        </w:rPr>
        <w:t>of</w:t>
      </w:r>
      <w:r w:rsidRPr="00B4374B">
        <w:rPr>
          <w:rFonts w:eastAsia="MS Mincho"/>
          <w:sz w:val="16"/>
        </w:rPr>
        <w:t xml:space="preserve"> </w:t>
      </w:r>
      <w:r w:rsidRPr="00E70FDB">
        <w:rPr>
          <w:rFonts w:eastAsia="MS Mincho"/>
          <w:b/>
          <w:iCs/>
          <w:highlight w:val="cyan"/>
          <w:u w:val="single"/>
        </w:rPr>
        <w:t>psychoanalysis</w:t>
      </w:r>
      <w:r w:rsidRPr="00B4374B">
        <w:rPr>
          <w:rFonts w:eastAsia="MS Mincho"/>
          <w:sz w:val="16"/>
        </w:rPr>
        <w:t xml:space="preserve"> </w:t>
      </w:r>
      <w:r w:rsidRPr="00E70FDB">
        <w:rPr>
          <w:rFonts w:eastAsia="MS Mincho"/>
          <w:highlight w:val="cyan"/>
          <w:u w:val="single"/>
        </w:rPr>
        <w:t xml:space="preserve">with </w:t>
      </w:r>
      <w:r w:rsidRPr="00B4374B">
        <w:rPr>
          <w:rFonts w:eastAsia="MS Mincho"/>
          <w:u w:val="single"/>
        </w:rPr>
        <w:t xml:space="preserve">scientific methods based on </w:t>
      </w:r>
      <w:r w:rsidRPr="00E70FDB">
        <w:rPr>
          <w:rFonts w:eastAsia="MS Mincho"/>
          <w:b/>
          <w:iCs/>
          <w:highlight w:val="cyan"/>
          <w:u w:val="single"/>
        </w:rPr>
        <w:t xml:space="preserve">empirical </w:t>
      </w:r>
      <w:proofErr w:type="gramStart"/>
      <w:r w:rsidRPr="00E70FDB">
        <w:rPr>
          <w:rFonts w:eastAsia="MS Mincho"/>
          <w:b/>
          <w:iCs/>
          <w:highlight w:val="cyan"/>
          <w:u w:val="single"/>
        </w:rPr>
        <w:t>testing</w:t>
      </w:r>
      <w:r w:rsidRPr="00B4374B">
        <w:rPr>
          <w:rFonts w:eastAsia="MS Mincho"/>
          <w:sz w:val="16"/>
        </w:rPr>
        <w:t>.</w:t>
      </w:r>
      <w:r w:rsidRPr="0040438A">
        <w:rPr>
          <w:rFonts w:eastAsia="MS Mincho"/>
          <w:sz w:val="12"/>
        </w:rPr>
        <w:t>¶</w:t>
      </w:r>
      <w:proofErr w:type="gramEnd"/>
      <w:r w:rsidRPr="00B4374B">
        <w:rPr>
          <w:rFonts w:eastAsia="MS Mincho"/>
          <w:sz w:val="12"/>
        </w:rPr>
        <w:t xml:space="preserve"> </w:t>
      </w:r>
      <w:r w:rsidRPr="00B4374B">
        <w:rPr>
          <w:rFonts w:eastAsia="MS Mincho"/>
          <w:sz w:val="16"/>
          <w:szCs w:val="16"/>
        </w:rPr>
        <w:t>Psychoanalysis and the Humanities</w:t>
      </w:r>
      <w:r w:rsidRPr="0040438A">
        <w:rPr>
          <w:rFonts w:eastAsia="MS Mincho"/>
          <w:sz w:val="12"/>
          <w:szCs w:val="16"/>
        </w:rPr>
        <w:t>¶</w:t>
      </w:r>
      <w:r w:rsidRPr="00B4374B">
        <w:rPr>
          <w:rFonts w:eastAsia="MS Mincho"/>
          <w:sz w:val="12"/>
          <w:szCs w:val="16"/>
        </w:rPr>
        <w:t xml:space="preserve"> </w:t>
      </w:r>
      <w:r w:rsidRPr="00E70FDB">
        <w:rPr>
          <w:rFonts w:eastAsia="MS Mincho"/>
          <w:highlight w:val="cyan"/>
          <w:u w:val="single"/>
        </w:rPr>
        <w:t xml:space="preserve">Psychoanalysis </w:t>
      </w:r>
      <w:r w:rsidRPr="00E70FDB">
        <w:rPr>
          <w:rFonts w:eastAsia="MS Mincho"/>
          <w:b/>
          <w:iCs/>
          <w:highlight w:val="cyan"/>
          <w:u w:val="single"/>
        </w:rPr>
        <w:t xml:space="preserve">claimed </w:t>
      </w:r>
      <w:r w:rsidRPr="00B4374B">
        <w:rPr>
          <w:rFonts w:eastAsia="MS Mincho"/>
          <w:b/>
          <w:iCs/>
          <w:u w:val="single"/>
        </w:rPr>
        <w:t xml:space="preserve">to be a </w:t>
      </w:r>
      <w:r w:rsidRPr="00E70FDB">
        <w:rPr>
          <w:rFonts w:eastAsia="MS Mincho"/>
          <w:b/>
          <w:iCs/>
          <w:highlight w:val="cyan"/>
          <w:u w:val="single"/>
        </w:rPr>
        <w:t>science</w:t>
      </w:r>
      <w:r w:rsidRPr="00E70FDB">
        <w:rPr>
          <w:rFonts w:eastAsia="MS Mincho"/>
          <w:sz w:val="16"/>
          <w:highlight w:val="cyan"/>
        </w:rPr>
        <w:t xml:space="preserve"> </w:t>
      </w:r>
      <w:r w:rsidRPr="00E70FDB">
        <w:rPr>
          <w:rFonts w:eastAsia="MS Mincho"/>
          <w:highlight w:val="cyan"/>
          <w:u w:val="single"/>
        </w:rPr>
        <w:t xml:space="preserve">but did not </w:t>
      </w:r>
      <w:r w:rsidRPr="00E70FDB">
        <w:rPr>
          <w:rFonts w:eastAsia="MS Mincho"/>
          <w:b/>
          <w:iCs/>
          <w:highlight w:val="cyan"/>
          <w:u w:val="single"/>
        </w:rPr>
        <w:t xml:space="preserve">function </w:t>
      </w:r>
      <w:r w:rsidRPr="00B4374B">
        <w:rPr>
          <w:rFonts w:eastAsia="MS Mincho"/>
          <w:b/>
          <w:iCs/>
          <w:u w:val="single"/>
        </w:rPr>
        <w:t>like one</w:t>
      </w:r>
      <w:r w:rsidRPr="00B4374B">
        <w:rPr>
          <w:rFonts w:eastAsia="MS Mincho"/>
          <w:sz w:val="16"/>
        </w:rPr>
        <w:t xml:space="preserve">. </w:t>
      </w:r>
      <w:r w:rsidRPr="00B4374B">
        <w:rPr>
          <w:rFonts w:eastAsia="MS Mincho"/>
          <w:u w:val="single"/>
        </w:rPr>
        <w:t xml:space="preserve">It </w:t>
      </w:r>
      <w:r w:rsidRPr="00E70FDB">
        <w:rPr>
          <w:rFonts w:eastAsia="MS Mincho"/>
          <w:highlight w:val="cyan"/>
          <w:u w:val="single"/>
        </w:rPr>
        <w:t xml:space="preserve">failed to </w:t>
      </w:r>
      <w:r w:rsidRPr="00E70FDB">
        <w:rPr>
          <w:rFonts w:eastAsia="MS Mincho"/>
          <w:b/>
          <w:iCs/>
          <w:highlight w:val="cyan"/>
          <w:u w:val="single"/>
        </w:rPr>
        <w:t>operationalize</w:t>
      </w:r>
      <w:r w:rsidRPr="00B4374B">
        <w:rPr>
          <w:rFonts w:eastAsia="MS Mincho"/>
          <w:u w:val="single"/>
        </w:rPr>
        <w:t xml:space="preserve"> its </w:t>
      </w:r>
      <w:r w:rsidRPr="00E70FDB">
        <w:rPr>
          <w:rFonts w:eastAsia="MS Mincho"/>
          <w:b/>
          <w:iCs/>
          <w:highlight w:val="cyan"/>
          <w:u w:val="single"/>
        </w:rPr>
        <w:t>hypotheses</w:t>
      </w:r>
      <w:r w:rsidRPr="00B4374B">
        <w:rPr>
          <w:rFonts w:eastAsia="MS Mincho"/>
          <w:sz w:val="16"/>
        </w:rPr>
        <w:t xml:space="preserve">, </w:t>
      </w:r>
      <w:r w:rsidRPr="00B4374B">
        <w:rPr>
          <w:rFonts w:eastAsia="MS Mincho"/>
          <w:u w:val="single"/>
        </w:rPr>
        <w:t>to</w:t>
      </w:r>
      <w:r w:rsidRPr="00B4374B">
        <w:rPr>
          <w:rFonts w:eastAsia="MS Mincho"/>
          <w:sz w:val="16"/>
        </w:rPr>
        <w:t xml:space="preserve"> </w:t>
      </w:r>
      <w:r w:rsidRPr="00E70FDB">
        <w:rPr>
          <w:rFonts w:eastAsia="MS Mincho"/>
          <w:b/>
          <w:iCs/>
          <w:highlight w:val="cyan"/>
          <w:u w:val="single"/>
        </w:rPr>
        <w:t>test them</w:t>
      </w:r>
      <w:r w:rsidRPr="00B4374B">
        <w:rPr>
          <w:rFonts w:eastAsia="MS Mincho"/>
          <w:b/>
          <w:iCs/>
          <w:u w:val="single"/>
        </w:rPr>
        <w:t xml:space="preserve"> with empirical methods</w:t>
      </w:r>
      <w:r w:rsidRPr="00B4374B">
        <w:rPr>
          <w:rFonts w:eastAsia="MS Mincho"/>
          <w:sz w:val="16"/>
        </w:rPr>
        <w:t xml:space="preserve">, </w:t>
      </w:r>
      <w:r w:rsidRPr="00B4374B">
        <w:rPr>
          <w:rFonts w:eastAsia="MS Mincho"/>
          <w:u w:val="single"/>
        </w:rPr>
        <w:t xml:space="preserve">or to remove constructs that </w:t>
      </w:r>
      <w:r w:rsidRPr="00E70FDB">
        <w:rPr>
          <w:rFonts w:eastAsia="MS Mincho"/>
          <w:highlight w:val="cyan"/>
          <w:u w:val="single"/>
        </w:rPr>
        <w:t xml:space="preserve">failed to gain </w:t>
      </w:r>
      <w:r w:rsidRPr="00E70FDB">
        <w:rPr>
          <w:rFonts w:eastAsia="MS Mincho"/>
          <w:b/>
          <w:iCs/>
          <w:highlight w:val="cyan"/>
          <w:u w:val="single"/>
        </w:rPr>
        <w:t>scientific</w:t>
      </w:r>
      <w:r w:rsidRPr="00B4374B">
        <w:rPr>
          <w:rFonts w:eastAsia="MS Mincho"/>
          <w:b/>
          <w:iCs/>
          <w:u w:val="single"/>
        </w:rPr>
        <w:t xml:space="preserve"> </w:t>
      </w:r>
      <w:r w:rsidRPr="00E70FDB">
        <w:rPr>
          <w:rFonts w:eastAsia="MS Mincho"/>
          <w:b/>
          <w:iCs/>
          <w:highlight w:val="cyan"/>
          <w:u w:val="single"/>
        </w:rPr>
        <w:t>support</w:t>
      </w:r>
      <w:r w:rsidRPr="00B4374B">
        <w:rPr>
          <w:rFonts w:eastAsia="MS Mincho"/>
          <w:sz w:val="16"/>
        </w:rPr>
        <w:t xml:space="preserve">.1 In this way, </w:t>
      </w:r>
      <w:r w:rsidRPr="00B4374B">
        <w:rPr>
          <w:rFonts w:eastAsia="MS Mincho"/>
          <w:u w:val="single"/>
        </w:rPr>
        <w:t xml:space="preserve">the intellectual world of </w:t>
      </w:r>
      <w:r w:rsidRPr="00E70FDB">
        <w:rPr>
          <w:rFonts w:eastAsia="MS Mincho"/>
          <w:highlight w:val="cyan"/>
          <w:u w:val="single"/>
        </w:rPr>
        <w:t>psychoanalysis</w:t>
      </w:r>
      <w:r w:rsidRPr="00B4374B">
        <w:rPr>
          <w:rFonts w:eastAsia="MS Mincho"/>
          <w:u w:val="single"/>
        </w:rPr>
        <w:t xml:space="preserve"> more closely </w:t>
      </w:r>
      <w:r w:rsidRPr="00E70FDB">
        <w:rPr>
          <w:rFonts w:eastAsia="MS Mincho"/>
          <w:highlight w:val="cyan"/>
          <w:u w:val="single"/>
        </w:rPr>
        <w:t xml:space="preserve">resembles the </w:t>
      </w:r>
      <w:r w:rsidRPr="00E70FDB">
        <w:rPr>
          <w:rFonts w:eastAsia="MS Mincho"/>
          <w:b/>
          <w:iCs/>
          <w:highlight w:val="cyan"/>
          <w:u w:val="single"/>
        </w:rPr>
        <w:t>humanities</w:t>
      </w:r>
      <w:r w:rsidRPr="00B4374B">
        <w:rPr>
          <w:rFonts w:eastAsia="MS Mincho"/>
          <w:sz w:val="16"/>
        </w:rPr>
        <w:t xml:space="preserve">. Today, with few psychiatrists or clinical psychologists entering psychoanalytic training, the door has been opened to practitioners with backgrounds in other disciplines, including the </w:t>
      </w:r>
      <w:proofErr w:type="gramStart"/>
      <w:r w:rsidRPr="00B4374B">
        <w:rPr>
          <w:rFonts w:eastAsia="MS Mincho"/>
          <w:sz w:val="16"/>
        </w:rPr>
        <w:t>humanities.</w:t>
      </w:r>
      <w:r w:rsidRPr="0040438A">
        <w:rPr>
          <w:rFonts w:eastAsia="MS Mincho"/>
          <w:sz w:val="12"/>
        </w:rPr>
        <w:t>¶</w:t>
      </w:r>
      <w:proofErr w:type="gramEnd"/>
      <w:r w:rsidRPr="00B4374B">
        <w:rPr>
          <w:rFonts w:eastAsia="MS Mincho"/>
          <w:sz w:val="12"/>
        </w:rPr>
        <w:t xml:space="preserve"> </w:t>
      </w:r>
      <w:r w:rsidRPr="00B4374B">
        <w:rPr>
          <w:rFonts w:eastAsia="MS Mincho"/>
          <w:sz w:val="16"/>
          <w:szCs w:val="16"/>
        </w:rPr>
        <w:t xml:space="preserve">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w:t>
      </w:r>
      <w:r w:rsidRPr="00B4374B">
        <w:rPr>
          <w:rFonts w:eastAsia="MS Mincho"/>
          <w:sz w:val="16"/>
          <w:szCs w:val="16"/>
        </w:rPr>
        <w:lastRenderedPageBreak/>
        <w:t xml:space="preserve">theory and </w:t>
      </w:r>
      <w:proofErr w:type="gramStart"/>
      <w:r w:rsidRPr="00B4374B">
        <w:rPr>
          <w:rFonts w:eastAsia="MS Mincho"/>
          <w:sz w:val="16"/>
          <w:szCs w:val="16"/>
        </w:rPr>
        <w:t>criticism.</w:t>
      </w:r>
      <w:r w:rsidRPr="0040438A">
        <w:rPr>
          <w:rFonts w:eastAsia="MS Mincho"/>
          <w:sz w:val="12"/>
          <w:szCs w:val="16"/>
        </w:rPr>
        <w:t>¶</w:t>
      </w:r>
      <w:proofErr w:type="gramEnd"/>
      <w:r w:rsidRPr="00B4374B">
        <w:rPr>
          <w:rFonts w:eastAsia="MS Mincho"/>
          <w:sz w:val="12"/>
          <w:szCs w:val="16"/>
        </w:rPr>
        <w:t xml:space="preserve"> </w:t>
      </w:r>
      <w:r w:rsidRPr="00B4374B">
        <w:rPr>
          <w:rFonts w:eastAsia="MS Mincho"/>
          <w:u w:val="single"/>
        </w:rPr>
        <w:t>One model currently popular in the humanities is</w:t>
      </w:r>
      <w:r w:rsidRPr="00B4374B">
        <w:rPr>
          <w:rFonts w:eastAsia="MS Mincho"/>
          <w:sz w:val="16"/>
        </w:rPr>
        <w:t xml:space="preserve"> “</w:t>
      </w:r>
      <w:r w:rsidRPr="00B4374B">
        <w:rPr>
          <w:rFonts w:eastAsia="MS Mincho"/>
          <w:b/>
          <w:iCs/>
          <w:u w:val="single"/>
        </w:rPr>
        <w:t>critical theory</w:t>
      </w:r>
      <w:r w:rsidRPr="00B4374B">
        <w:rPr>
          <w:rFonts w:eastAsia="MS Mincho"/>
          <w:sz w:val="16"/>
        </w:rPr>
        <w:t xml:space="preserve">.”51 </w:t>
      </w:r>
      <w:r w:rsidRPr="00B4374B">
        <w:rPr>
          <w:rFonts w:eastAsia="MS Mincho"/>
          <w:u w:val="single"/>
        </w:rPr>
        <w:t xml:space="preserve">This </w:t>
      </w:r>
      <w:r w:rsidRPr="00E70FDB">
        <w:rPr>
          <w:rFonts w:eastAsia="MS Mincho"/>
          <w:b/>
          <w:iCs/>
          <w:highlight w:val="cyan"/>
          <w:u w:val="single"/>
        </w:rPr>
        <w:t>postmodernist approach</w:t>
      </w:r>
      <w:r w:rsidRPr="00B4374B">
        <w:rPr>
          <w:rFonts w:eastAsia="MS Mincho"/>
          <w:sz w:val="16"/>
        </w:rPr>
        <w:t xml:space="preserve"> </w:t>
      </w:r>
      <w:r w:rsidRPr="00B4374B">
        <w:rPr>
          <w:rFonts w:eastAsia="MS Mincho"/>
          <w:u w:val="single"/>
        </w:rPr>
        <w:t xml:space="preserve">uses Marxist concepts to explain phenomena ranging from literature to politics. It </w:t>
      </w:r>
      <w:r w:rsidRPr="00E70FDB">
        <w:rPr>
          <w:rFonts w:eastAsia="MS Mincho"/>
          <w:highlight w:val="cyan"/>
          <w:u w:val="single"/>
        </w:rPr>
        <w:t>proposes</w:t>
      </w:r>
      <w:r w:rsidRPr="00B4374B">
        <w:rPr>
          <w:rFonts w:eastAsia="MS Mincho"/>
          <w:u w:val="single"/>
        </w:rPr>
        <w:t xml:space="preserve"> that </w:t>
      </w:r>
      <w:r w:rsidRPr="00E70FDB">
        <w:rPr>
          <w:rFonts w:eastAsia="MS Mincho"/>
          <w:highlight w:val="cyan"/>
          <w:u w:val="single"/>
        </w:rPr>
        <w:t xml:space="preserve">truth is entirely </w:t>
      </w:r>
      <w:r w:rsidRPr="00E70FDB">
        <w:rPr>
          <w:rFonts w:eastAsia="MS Mincho"/>
          <w:b/>
          <w:iCs/>
          <w:highlight w:val="cyan"/>
          <w:u w:val="single"/>
        </w:rPr>
        <w:t>relative</w:t>
      </w:r>
      <w:r w:rsidRPr="00B4374B">
        <w:rPr>
          <w:rFonts w:eastAsia="MS Mincho"/>
          <w:u w:val="single"/>
        </w:rPr>
        <w:t xml:space="preserve"> and often governed by </w:t>
      </w:r>
      <w:r w:rsidRPr="00B4374B">
        <w:rPr>
          <w:rFonts w:eastAsia="MS Mincho"/>
          <w:b/>
          <w:iCs/>
          <w:u w:val="single"/>
        </w:rPr>
        <w:t>hidden</w:t>
      </w:r>
      <w:r w:rsidRPr="00B4374B">
        <w:rPr>
          <w:rFonts w:eastAsia="MS Mincho"/>
          <w:u w:val="single"/>
        </w:rPr>
        <w:t xml:space="preserve"> social </w:t>
      </w:r>
      <w:r w:rsidRPr="00B4374B">
        <w:rPr>
          <w:rFonts w:eastAsia="MS Mincho"/>
          <w:b/>
          <w:iCs/>
          <w:u w:val="single"/>
        </w:rPr>
        <w:t>forces</w:t>
      </w:r>
      <w:r w:rsidRPr="00B4374B">
        <w:rPr>
          <w:rFonts w:eastAsia="MS Mincho"/>
          <w:sz w:val="16"/>
        </w:rPr>
        <w:t xml:space="preserve">. </w:t>
      </w:r>
      <w:r w:rsidRPr="00B4374B">
        <w:rPr>
          <w:rFonts w:eastAsia="MS Mincho"/>
          <w:u w:val="single"/>
        </w:rPr>
        <w:t>In its most radical form</w:t>
      </w:r>
      <w:r w:rsidRPr="00B4374B">
        <w:rPr>
          <w:rFonts w:eastAsia="MS Mincho"/>
          <w:sz w:val="16"/>
        </w:rPr>
        <w:t xml:space="preserve">, in the work of Michel Foucault,52 critical theory and postmodernism take an </w:t>
      </w:r>
      <w:proofErr w:type="spellStart"/>
      <w:r w:rsidRPr="00B4374B">
        <w:rPr>
          <w:rFonts w:eastAsia="MS Mincho"/>
          <w:sz w:val="16"/>
        </w:rPr>
        <w:t>antiscience</w:t>
      </w:r>
      <w:proofErr w:type="spellEnd"/>
      <w:r w:rsidRPr="00B4374B">
        <w:rPr>
          <w:rFonts w:eastAsia="MS Mincho"/>
          <w:sz w:val="16"/>
        </w:rPr>
        <w:t xml:space="preserve"> position, </w:t>
      </w:r>
      <w:r w:rsidRPr="00B4374B">
        <w:rPr>
          <w:rFonts w:eastAsia="MS Mincho"/>
          <w:u w:val="single"/>
        </w:rPr>
        <w:t xml:space="preserve">denying the existence of objective </w:t>
      </w:r>
      <w:r w:rsidRPr="00B4374B">
        <w:rPr>
          <w:rFonts w:eastAsia="MS Mincho"/>
          <w:b/>
          <w:iCs/>
          <w:u w:val="single"/>
        </w:rPr>
        <w:t>truth</w:t>
      </w:r>
      <w:r w:rsidRPr="00B4374B">
        <w:rPr>
          <w:rFonts w:eastAsia="MS Mincho"/>
          <w:u w:val="single"/>
        </w:rPr>
        <w:t xml:space="preserve"> </w:t>
      </w:r>
      <w:r w:rsidRPr="00E70FDB">
        <w:rPr>
          <w:rFonts w:eastAsia="MS Mincho"/>
          <w:highlight w:val="cyan"/>
          <w:u w:val="single"/>
        </w:rPr>
        <w:t xml:space="preserve">and </w:t>
      </w:r>
      <w:r w:rsidRPr="00B4374B">
        <w:rPr>
          <w:rFonts w:eastAsia="MS Mincho"/>
          <w:u w:val="single"/>
        </w:rPr>
        <w:t xml:space="preserve">viewing scientific findings as ways of </w:t>
      </w:r>
      <w:r w:rsidRPr="00E70FDB">
        <w:rPr>
          <w:rFonts w:eastAsia="MS Mincho"/>
          <w:highlight w:val="cyan"/>
          <w:u w:val="single"/>
        </w:rPr>
        <w:t xml:space="preserve">defending </w:t>
      </w:r>
      <w:r w:rsidRPr="00B4374B">
        <w:rPr>
          <w:rFonts w:eastAsia="MS Mincho"/>
          <w:u w:val="single"/>
        </w:rPr>
        <w:t>the “</w:t>
      </w:r>
      <w:r w:rsidRPr="00B4374B">
        <w:rPr>
          <w:rFonts w:eastAsia="MS Mincho"/>
          <w:b/>
          <w:iCs/>
          <w:u w:val="single"/>
        </w:rPr>
        <w:t>hegemony</w:t>
      </w:r>
      <w:r w:rsidRPr="00B4374B">
        <w:rPr>
          <w:rFonts w:eastAsia="MS Mincho"/>
          <w:u w:val="single"/>
        </w:rPr>
        <w:t xml:space="preserve">” of </w:t>
      </w:r>
      <w:r w:rsidRPr="00E70FDB">
        <w:rPr>
          <w:rFonts w:eastAsia="MS Mincho"/>
          <w:highlight w:val="cyan"/>
          <w:u w:val="single"/>
        </w:rPr>
        <w:t xml:space="preserve">those in </w:t>
      </w:r>
      <w:proofErr w:type="gramStart"/>
      <w:r w:rsidRPr="00E70FDB">
        <w:rPr>
          <w:rFonts w:eastAsia="MS Mincho"/>
          <w:b/>
          <w:iCs/>
          <w:highlight w:val="cyan"/>
          <w:u w:val="single"/>
        </w:rPr>
        <w:t>power</w:t>
      </w:r>
      <w:proofErr w:type="gramEnd"/>
    </w:p>
    <w:p w14:paraId="3C698E8E" w14:textId="048D5FB4" w:rsidR="006F52D8" w:rsidRPr="00E25CAF" w:rsidRDefault="006F52D8" w:rsidP="006F52D8">
      <w:pPr>
        <w:pStyle w:val="Heading4"/>
        <w:rPr>
          <w:rFonts w:eastAsia="Calibri" w:cstheme="minorBidi"/>
        </w:rPr>
      </w:pPr>
      <w:r w:rsidRPr="00FF0CF7">
        <w:t>The death drive doesn’t exist, but their continued use of it to mimetically explain all violenc</w:t>
      </w:r>
      <w:r w:rsidR="005A22B8">
        <w:t xml:space="preserve">e, which means they double turn </w:t>
      </w:r>
      <w:proofErr w:type="gramStart"/>
      <w:r w:rsidR="005A22B8">
        <w:t>themselves</w:t>
      </w:r>
      <w:proofErr w:type="gramEnd"/>
    </w:p>
    <w:p w14:paraId="388EBDDF" w14:textId="77777777" w:rsidR="006F52D8" w:rsidRPr="00FF0CF7" w:rsidRDefault="006F52D8" w:rsidP="006F52D8">
      <w:r w:rsidRPr="00FF0CF7">
        <w:t xml:space="preserve">Jonathan </w:t>
      </w:r>
      <w:r w:rsidRPr="00FF0CF7">
        <w:rPr>
          <w:rStyle w:val="Style13ptBold"/>
        </w:rPr>
        <w:t>Dollimore 13</w:t>
      </w:r>
      <w:r w:rsidRPr="00FF0CF7">
        <w:t xml:space="preserve">, Professor in the School of English and American Studies at the University of Sussex, Death, </w:t>
      </w:r>
      <w:proofErr w:type="gramStart"/>
      <w:r w:rsidRPr="00FF0CF7">
        <w:t>Desire</w:t>
      </w:r>
      <w:proofErr w:type="gramEnd"/>
      <w:r w:rsidRPr="00FF0CF7">
        <w:t xml:space="preserve"> and Loss in Western Culture, </w:t>
      </w:r>
      <w:proofErr w:type="spellStart"/>
      <w:r w:rsidRPr="00FF0CF7">
        <w:t>googlebooks</w:t>
      </w:r>
      <w:proofErr w:type="spellEnd"/>
    </w:p>
    <w:p w14:paraId="5716D725" w14:textId="77777777" w:rsidR="006F52D8" w:rsidRPr="0040438A" w:rsidRDefault="006F52D8" w:rsidP="006F52D8">
      <w:pPr>
        <w:rPr>
          <w:sz w:val="16"/>
          <w:szCs w:val="26"/>
        </w:rPr>
      </w:pPr>
      <w:r w:rsidRPr="00E70FDB">
        <w:rPr>
          <w:sz w:val="26"/>
          <w:szCs w:val="26"/>
          <w:highlight w:val="cyan"/>
          <w:u w:val="single"/>
        </w:rPr>
        <w:t>The death-drive</w:t>
      </w:r>
      <w:r w:rsidRPr="00FF0CF7">
        <w:rPr>
          <w:sz w:val="26"/>
          <w:szCs w:val="26"/>
          <w:u w:val="single"/>
        </w:rPr>
        <w:t xml:space="preserve"> theory has not found wide acceptance</w:t>
      </w:r>
      <w:r w:rsidRPr="0040438A">
        <w:rPr>
          <w:sz w:val="16"/>
          <w:szCs w:val="26"/>
        </w:rPr>
        <w:t xml:space="preserve"> among Freud's followers. With significant exceptions like Melanie Klein, </w:t>
      </w:r>
      <w:r w:rsidRPr="00FF0CF7">
        <w:rPr>
          <w:sz w:val="26"/>
          <w:szCs w:val="26"/>
          <w:u w:val="single"/>
        </w:rPr>
        <w:t xml:space="preserve">it </w:t>
      </w:r>
      <w:r w:rsidRPr="00E70FDB">
        <w:rPr>
          <w:sz w:val="26"/>
          <w:szCs w:val="26"/>
          <w:highlight w:val="cyan"/>
          <w:u w:val="single"/>
        </w:rPr>
        <w:t xml:space="preserve">has been explicitly denounced as </w:t>
      </w:r>
      <w:r w:rsidRPr="00E70FDB">
        <w:rPr>
          <w:rStyle w:val="Emphasis"/>
          <w:szCs w:val="26"/>
          <w:highlight w:val="cyan"/>
        </w:rPr>
        <w:t>misconceived biology, unsubstantiated speculation, logically incoherent and</w:t>
      </w:r>
      <w:r w:rsidRPr="00FF0CF7">
        <w:rPr>
          <w:sz w:val="26"/>
          <w:szCs w:val="26"/>
          <w:u w:val="single"/>
        </w:rPr>
        <w:t xml:space="preserve">/or </w:t>
      </w:r>
      <w:r w:rsidRPr="00E70FDB">
        <w:rPr>
          <w:rStyle w:val="Emphasis"/>
          <w:szCs w:val="26"/>
          <w:highlight w:val="cyan"/>
        </w:rPr>
        <w:t>without evidence</w:t>
      </w:r>
      <w:r w:rsidRPr="0040438A">
        <w:rPr>
          <w:sz w:val="16"/>
          <w:szCs w:val="26"/>
        </w:rPr>
        <w:t xml:space="preserve">. </w:t>
      </w:r>
      <w:r w:rsidRPr="00FF0CF7">
        <w:rPr>
          <w:sz w:val="26"/>
          <w:szCs w:val="26"/>
          <w:u w:val="single"/>
        </w:rPr>
        <w:t>It has also been attributed to Freud's own painful personal circumstances: the death of his daughter, the death of a grandson, his own illness (cancer), and his lifelong preoccupation with death</w:t>
      </w:r>
      <w:r w:rsidRPr="0040438A">
        <w:rPr>
          <w:sz w:val="16"/>
          <w:szCs w:val="26"/>
        </w:rPr>
        <w:t xml:space="preserve">. </w:t>
      </w:r>
      <w:r w:rsidRPr="00FF0CF7">
        <w:rPr>
          <w:sz w:val="26"/>
          <w:szCs w:val="26"/>
          <w:u w:val="single"/>
        </w:rPr>
        <w:t xml:space="preserve">Of </w:t>
      </w:r>
      <w:r w:rsidRPr="00E70FDB">
        <w:rPr>
          <w:sz w:val="26"/>
          <w:szCs w:val="26"/>
          <w:highlight w:val="cyan"/>
          <w:u w:val="single"/>
        </w:rPr>
        <w:t>those</w:t>
      </w:r>
      <w:r w:rsidRPr="00FF0CF7">
        <w:rPr>
          <w:sz w:val="26"/>
          <w:szCs w:val="26"/>
          <w:u w:val="single"/>
        </w:rPr>
        <w:t xml:space="preserve"> who have been </w:t>
      </w:r>
      <w:r w:rsidRPr="00E70FDB">
        <w:rPr>
          <w:sz w:val="26"/>
          <w:szCs w:val="26"/>
          <w:highlight w:val="cyan"/>
          <w:u w:val="single"/>
        </w:rPr>
        <w:t>sympathetic to the idea</w:t>
      </w:r>
      <w:r w:rsidRPr="00FF0CF7">
        <w:rPr>
          <w:sz w:val="26"/>
          <w:szCs w:val="26"/>
          <w:u w:val="single"/>
        </w:rPr>
        <w:t>, most have tended to tame it</w:t>
      </w:r>
      <w:r w:rsidRPr="0040438A">
        <w:rPr>
          <w:sz w:val="16"/>
          <w:szCs w:val="26"/>
        </w:rPr>
        <w:t xml:space="preserve"> - as indeed did Freud himself. </w:t>
      </w:r>
      <w:r w:rsidRPr="00FF0CF7">
        <w:rPr>
          <w:sz w:val="26"/>
          <w:szCs w:val="26"/>
          <w:u w:val="single"/>
        </w:rPr>
        <w:t xml:space="preserve">One move was to </w:t>
      </w:r>
      <w:r w:rsidRPr="00E70FDB">
        <w:rPr>
          <w:sz w:val="26"/>
          <w:szCs w:val="26"/>
          <w:highlight w:val="cyan"/>
          <w:u w:val="single"/>
        </w:rPr>
        <w:t>rewrite the instinct as</w:t>
      </w:r>
      <w:r w:rsidRPr="00FF0CF7">
        <w:rPr>
          <w:sz w:val="26"/>
          <w:szCs w:val="26"/>
          <w:u w:val="single"/>
        </w:rPr>
        <w:t xml:space="preserve"> largely an instinct of </w:t>
      </w:r>
      <w:r w:rsidRPr="00E70FDB">
        <w:rPr>
          <w:sz w:val="26"/>
          <w:szCs w:val="26"/>
          <w:highlight w:val="cyan"/>
          <w:u w:val="single"/>
        </w:rPr>
        <w:t>aggression</w:t>
      </w:r>
      <w:r w:rsidRPr="0040438A">
        <w:rPr>
          <w:sz w:val="16"/>
          <w:szCs w:val="26"/>
        </w:rPr>
        <w:t xml:space="preserve">. But for Freud the aggressive aspect of the death drive had been secondary; the instinct was primarily self-destructive. Sadism derives from a more primordial masochism, which means in effect that human aggression is, originally, </w:t>
      </w:r>
      <w:proofErr w:type="spellStart"/>
      <w:r w:rsidRPr="0040438A">
        <w:rPr>
          <w:sz w:val="16"/>
          <w:szCs w:val="26"/>
        </w:rPr>
        <w:t>self destructiveness</w:t>
      </w:r>
      <w:proofErr w:type="spellEnd"/>
      <w:r w:rsidRPr="0040438A">
        <w:rPr>
          <w:sz w:val="16"/>
          <w:szCs w:val="26"/>
        </w:rPr>
        <w:t>.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w:t>
      </w:r>
      <w:proofErr w:type="spellStart"/>
      <w:r w:rsidRPr="0040438A">
        <w:rPr>
          <w:sz w:val="16"/>
          <w:szCs w:val="26"/>
        </w:rPr>
        <w:t>Ecrits</w:t>
      </w:r>
      <w:proofErr w:type="spellEnd"/>
      <w:r w:rsidRPr="0040438A">
        <w:rPr>
          <w:sz w:val="16"/>
          <w:szCs w:val="26"/>
        </w:rPr>
        <w:t xml:space="preserve">,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w:t>
      </w:r>
      <w:proofErr w:type="spellStart"/>
      <w:r w:rsidRPr="0040438A">
        <w:rPr>
          <w:sz w:val="16"/>
          <w:szCs w:val="26"/>
        </w:rPr>
        <w:t>belween</w:t>
      </w:r>
      <w:proofErr w:type="spellEnd"/>
      <w:r w:rsidRPr="0040438A">
        <w:rPr>
          <w:sz w:val="16"/>
          <w:szCs w:val="26"/>
        </w:rPr>
        <w:t xml:space="preserve">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w:t>
      </w:r>
      <w:proofErr w:type="spellStart"/>
      <w:r w:rsidRPr="0040438A">
        <w:rPr>
          <w:sz w:val="16"/>
          <w:szCs w:val="26"/>
        </w:rPr>
        <w:t>Kojeve</w:t>
      </w:r>
      <w:proofErr w:type="spellEnd"/>
      <w:r w:rsidRPr="0040438A">
        <w:rPr>
          <w:sz w:val="16"/>
          <w:szCs w:val="26"/>
        </w:rPr>
        <w:t>: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w:t>
      </w:r>
      <w:proofErr w:type="spellStart"/>
      <w:r w:rsidRPr="0040438A">
        <w:rPr>
          <w:sz w:val="16"/>
          <w:szCs w:val="26"/>
        </w:rPr>
        <w:t>Ecrits</w:t>
      </w:r>
      <w:proofErr w:type="spellEnd"/>
      <w:r w:rsidRPr="0040438A">
        <w:rPr>
          <w:sz w:val="16"/>
          <w:szCs w:val="26"/>
        </w:rPr>
        <w:t xml:space="preserve">, p. 300). In his development of this </w:t>
      </w:r>
      <w:proofErr w:type="gramStart"/>
      <w:r w:rsidRPr="0040438A">
        <w:rPr>
          <w:sz w:val="16"/>
          <w:szCs w:val="26"/>
        </w:rPr>
        <w:t>idea</w:t>
      </w:r>
      <w:proofErr w:type="gramEnd"/>
      <w:r w:rsidRPr="0040438A">
        <w:rPr>
          <w:sz w:val="16"/>
          <w:szCs w:val="26"/>
        </w:rPr>
        <w:t xml:space="preserve">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w:t>
      </w:r>
      <w:proofErr w:type="spellStart"/>
      <w:r w:rsidRPr="0040438A">
        <w:rPr>
          <w:sz w:val="16"/>
          <w:szCs w:val="26"/>
        </w:rPr>
        <w:t>Ihe</w:t>
      </w:r>
      <w:proofErr w:type="spellEnd"/>
      <w:r w:rsidRPr="0040438A">
        <w:rPr>
          <w:sz w:val="16"/>
          <w:szCs w:val="26"/>
        </w:rPr>
        <w:t xml:space="preserve"> abyss of </w:t>
      </w:r>
      <w:proofErr w:type="spellStart"/>
      <w:r w:rsidRPr="0040438A">
        <w:rPr>
          <w:sz w:val="16"/>
          <w:szCs w:val="26"/>
        </w:rPr>
        <w:t>Ihe</w:t>
      </w:r>
      <w:proofErr w:type="spellEnd"/>
      <w:r w:rsidRPr="0040438A">
        <w:rPr>
          <w:sz w:val="16"/>
          <w:szCs w:val="26"/>
        </w:rPr>
        <w:t xml:space="preserv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w:t>
      </w:r>
      <w:proofErr w:type="gramStart"/>
      <w:r w:rsidRPr="0040438A">
        <w:rPr>
          <w:sz w:val="16"/>
          <w:szCs w:val="26"/>
        </w:rPr>
        <w:t>immobilized</w:t>
      </w:r>
      <w:proofErr w:type="gramEnd"/>
      <w:r w:rsidRPr="0040438A">
        <w:rPr>
          <w:sz w:val="16"/>
          <w:szCs w:val="26"/>
        </w:rPr>
        <w:t xml:space="preserve">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w:t>
      </w:r>
      <w:proofErr w:type="gramStart"/>
      <w:r w:rsidRPr="0040438A">
        <w:rPr>
          <w:sz w:val="16"/>
          <w:szCs w:val="26"/>
        </w:rPr>
        <w:t>All</w:t>
      </w:r>
      <w:proofErr w:type="gramEnd"/>
      <w:r w:rsidRPr="0040438A">
        <w:rPr>
          <w:sz w:val="16"/>
          <w:szCs w:val="26"/>
        </w:rPr>
        <w:t xml:space="preserve">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w:t>
      </w:r>
      <w:r w:rsidRPr="0040438A">
        <w:rPr>
          <w:sz w:val="16"/>
          <w:szCs w:val="26"/>
        </w:rPr>
        <w:lastRenderedPageBreak/>
        <w:t xml:space="preserve">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FF0CF7">
        <w:rPr>
          <w:sz w:val="26"/>
          <w:szCs w:val="26"/>
          <w:u w:val="single"/>
        </w:rPr>
        <w:t xml:space="preserve">allusions to the past are fleeting, in passing, almost secretive; the implication is that these past </w:t>
      </w:r>
      <w:r w:rsidRPr="00E70FDB">
        <w:rPr>
          <w:sz w:val="26"/>
          <w:szCs w:val="26"/>
          <w:highlight w:val="cyan"/>
          <w:u w:val="single"/>
        </w:rPr>
        <w:t>writers anticipate something which can only</w:t>
      </w:r>
      <w:r w:rsidRPr="00FF0CF7">
        <w:rPr>
          <w:sz w:val="26"/>
          <w:szCs w:val="26"/>
          <w:u w:val="single"/>
        </w:rPr>
        <w:t xml:space="preserve"> properly, and only now, </w:t>
      </w:r>
      <w:r w:rsidRPr="00E70FDB">
        <w:rPr>
          <w:sz w:val="26"/>
          <w:szCs w:val="26"/>
          <w:highlight w:val="cyan"/>
          <w:u w:val="single"/>
        </w:rPr>
        <w:t>be understood through the lens of</w:t>
      </w:r>
      <w:r w:rsidRPr="0040438A">
        <w:rPr>
          <w:sz w:val="16"/>
          <w:szCs w:val="26"/>
        </w:rPr>
        <w:t xml:space="preserve"> Lacanian </w:t>
      </w:r>
      <w:r w:rsidRPr="00E70FDB">
        <w:rPr>
          <w:sz w:val="26"/>
          <w:szCs w:val="26"/>
          <w:highlight w:val="cyan"/>
          <w:u w:val="single"/>
        </w:rPr>
        <w:t>psychoanalysis</w:t>
      </w:r>
      <w:r w:rsidRPr="0040438A">
        <w:rPr>
          <w:sz w:val="16"/>
          <w:szCs w:val="26"/>
        </w:rPr>
        <w:t xml:space="preserve">, </w:t>
      </w:r>
      <w:r w:rsidRPr="00E70FDB">
        <w:rPr>
          <w:sz w:val="26"/>
          <w:szCs w:val="26"/>
          <w:highlight w:val="cyan"/>
          <w:u w:val="single"/>
        </w:rPr>
        <w:t>whose complexity is</w:t>
      </w:r>
      <w:r w:rsidRPr="00FF0CF7">
        <w:rPr>
          <w:sz w:val="26"/>
          <w:szCs w:val="26"/>
          <w:u w:val="single"/>
        </w:rPr>
        <w:t xml:space="preserve">, at the same time, almost </w:t>
      </w:r>
      <w:r w:rsidRPr="00E70FDB">
        <w:rPr>
          <w:sz w:val="26"/>
          <w:szCs w:val="26"/>
          <w:highlight w:val="cyan"/>
          <w:u w:val="single"/>
        </w:rPr>
        <w:t>guaranteed to defeat the attempt</w:t>
      </w:r>
      <w:r w:rsidRPr="00FF0CF7">
        <w:rPr>
          <w:sz w:val="26"/>
          <w:szCs w:val="26"/>
          <w:u w:val="single"/>
        </w:rPr>
        <w:t xml:space="preserve">. Some at least of </w:t>
      </w:r>
      <w:r w:rsidRPr="00E70FDB">
        <w:rPr>
          <w:sz w:val="26"/>
          <w:szCs w:val="26"/>
          <w:highlight w:val="cyan"/>
          <w:u w:val="single"/>
        </w:rPr>
        <w:t>that</w:t>
      </w:r>
      <w:r w:rsidRPr="00FF0CF7">
        <w:rPr>
          <w:sz w:val="26"/>
          <w:szCs w:val="26"/>
          <w:u w:val="single"/>
        </w:rPr>
        <w:t xml:space="preserve"> complexity </w:t>
      </w:r>
      <w:r w:rsidRPr="00E70FDB">
        <w:rPr>
          <w:sz w:val="26"/>
          <w:szCs w:val="26"/>
          <w:highlight w:val="cyan"/>
          <w:u w:val="single"/>
        </w:rPr>
        <w:t xml:space="preserve">is </w:t>
      </w:r>
      <w:r w:rsidRPr="00E70FDB">
        <w:rPr>
          <w:rStyle w:val="Emphasis"/>
          <w:szCs w:val="26"/>
          <w:highlight w:val="cyan"/>
        </w:rPr>
        <w:t>obscurantist</w:t>
      </w:r>
      <w:r w:rsidRPr="0040438A">
        <w:rPr>
          <w:sz w:val="16"/>
          <w:szCs w:val="26"/>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E70FDB">
        <w:rPr>
          <w:sz w:val="26"/>
          <w:szCs w:val="26"/>
          <w:highlight w:val="cyan"/>
          <w:u w:val="single"/>
        </w:rPr>
        <w:t>what I find</w:t>
      </w:r>
      <w:r w:rsidRPr="0040438A">
        <w:rPr>
          <w:sz w:val="16"/>
          <w:szCs w:val="26"/>
        </w:rPr>
        <w:t xml:space="preserve"> in Lacan </w:t>
      </w:r>
      <w:r w:rsidRPr="00E70FDB">
        <w:rPr>
          <w:sz w:val="26"/>
          <w:szCs w:val="26"/>
          <w:highlight w:val="cyan"/>
          <w:u w:val="single"/>
        </w:rPr>
        <w:t xml:space="preserve">is an </w:t>
      </w:r>
      <w:r w:rsidRPr="00E70FDB">
        <w:rPr>
          <w:rStyle w:val="Emphasis"/>
          <w:szCs w:val="26"/>
          <w:highlight w:val="cyan"/>
        </w:rPr>
        <w:t>overtheorized</w:t>
      </w:r>
      <w:r w:rsidRPr="00E70FDB">
        <w:rPr>
          <w:sz w:val="26"/>
          <w:szCs w:val="26"/>
          <w:highlight w:val="cyan"/>
          <w:u w:val="single"/>
        </w:rPr>
        <w:t xml:space="preserve"> expression</w:t>
      </w:r>
      <w:r w:rsidRPr="0040438A">
        <w:rPr>
          <w:sz w:val="16"/>
          <w:szCs w:val="26"/>
        </w:rPr>
        <w:t xml:space="preserve"> of something more significantly and relevantly expressed elsewhere (in Freud and before). It this respect I believe he is </w:t>
      </w:r>
      <w:r w:rsidRPr="00FF0CF7">
        <w:rPr>
          <w:sz w:val="26"/>
          <w:szCs w:val="26"/>
          <w:u w:val="single"/>
        </w:rPr>
        <w:t>symptomatic of a much wider tendency in (post-) modern theory</w:t>
      </w:r>
      <w:r w:rsidRPr="0040438A">
        <w:rPr>
          <w:sz w:val="16"/>
          <w:szCs w:val="26"/>
        </w:rPr>
        <w:t xml:space="preserve">. But in terms of his influence alone Lacan remains significant for this study. By crossing Freud's death drive with the philosophy of lack and nothingness derived from </w:t>
      </w:r>
      <w:proofErr w:type="spellStart"/>
      <w:r w:rsidRPr="0040438A">
        <w:rPr>
          <w:sz w:val="16"/>
          <w:szCs w:val="26"/>
        </w:rPr>
        <w:t>Kojeve's</w:t>
      </w:r>
      <w:proofErr w:type="spellEnd"/>
      <w:r w:rsidRPr="0040438A">
        <w:rPr>
          <w:sz w:val="16"/>
          <w:szCs w:val="26"/>
        </w:rPr>
        <w:t xml:space="preserve"> version of Hegel (itself influenced by Heidegger), he continues to drive death ever further into </w:t>
      </w:r>
      <w:proofErr w:type="gramStart"/>
      <w:r w:rsidRPr="0040438A">
        <w:rPr>
          <w:sz w:val="16"/>
          <w:szCs w:val="26"/>
        </w:rPr>
        <w:t>being;</w:t>
      </w:r>
      <w:proofErr w:type="gramEnd"/>
      <w:r w:rsidRPr="0040438A">
        <w:rPr>
          <w:sz w:val="16"/>
          <w:szCs w:val="26"/>
        </w:rPr>
        <w:t xml:space="preserve"> now, perhaps more inexorably than ever before, death is the lack which drives desire. In doing that he also exemplifies another significant tendency in modern thought which I have already remarked, namely </w:t>
      </w:r>
      <w:r w:rsidRPr="00FF0CF7">
        <w:rPr>
          <w:sz w:val="26"/>
          <w:szCs w:val="26"/>
          <w:u w:val="single"/>
        </w:rPr>
        <w:t xml:space="preserve">the </w:t>
      </w:r>
      <w:proofErr w:type="spellStart"/>
      <w:r w:rsidRPr="00FF0CF7">
        <w:rPr>
          <w:sz w:val="26"/>
          <w:szCs w:val="26"/>
          <w:u w:val="single"/>
        </w:rPr>
        <w:t>antihumanist</w:t>
      </w:r>
      <w:proofErr w:type="spellEnd"/>
      <w:r w:rsidRPr="00FF0CF7">
        <w:rPr>
          <w:sz w:val="26"/>
          <w:szCs w:val="26"/>
          <w:u w:val="single"/>
        </w:rPr>
        <w:t xml:space="preserve"> wish </w:t>
      </w:r>
      <w:r w:rsidRPr="00E70FDB">
        <w:rPr>
          <w:sz w:val="26"/>
          <w:szCs w:val="26"/>
          <w:highlight w:val="cyan"/>
          <w:u w:val="single"/>
        </w:rPr>
        <w:t xml:space="preserve">to </w:t>
      </w:r>
      <w:proofErr w:type="spellStart"/>
      <w:r w:rsidRPr="00E70FDB">
        <w:rPr>
          <w:sz w:val="26"/>
          <w:szCs w:val="26"/>
          <w:highlight w:val="cyan"/>
          <w:u w:val="single"/>
        </w:rPr>
        <w:t>decentre</w:t>
      </w:r>
      <w:proofErr w:type="spellEnd"/>
      <w:r w:rsidRPr="00FF0CF7">
        <w:rPr>
          <w:sz w:val="26"/>
          <w:szCs w:val="26"/>
          <w:u w:val="single"/>
        </w:rPr>
        <w:t xml:space="preserve"> 'man' in the name of a philosophy which is truly adequate to the complexity of </w:t>
      </w:r>
      <w:r w:rsidRPr="00E70FDB">
        <w:rPr>
          <w:sz w:val="26"/>
          <w:szCs w:val="26"/>
          <w:highlight w:val="cyan"/>
          <w:u w:val="single"/>
        </w:rPr>
        <w:t>being</w:t>
      </w:r>
      <w:r w:rsidRPr="0040438A">
        <w:rPr>
          <w:sz w:val="16"/>
          <w:szCs w:val="26"/>
        </w:rPr>
        <w:t xml:space="preserve">, </w:t>
      </w:r>
      <w:r w:rsidRPr="00E70FDB">
        <w:rPr>
          <w:sz w:val="26"/>
          <w:szCs w:val="26"/>
          <w:highlight w:val="cyan"/>
          <w:u w:val="single"/>
        </w:rPr>
        <w:t>yet</w:t>
      </w:r>
      <w:r w:rsidRPr="0040438A">
        <w:rPr>
          <w:sz w:val="16"/>
          <w:szCs w:val="26"/>
        </w:rPr>
        <w:t xml:space="preserve"> </w:t>
      </w:r>
      <w:r w:rsidRPr="00E70FDB">
        <w:rPr>
          <w:sz w:val="26"/>
          <w:szCs w:val="26"/>
          <w:highlight w:val="cyan"/>
          <w:u w:val="single"/>
        </w:rPr>
        <w:t xml:space="preserve">which seeks to </w:t>
      </w:r>
      <w:r w:rsidRPr="00E70FDB">
        <w:rPr>
          <w:rStyle w:val="Emphasis"/>
          <w:szCs w:val="26"/>
          <w:highlight w:val="cyan"/>
        </w:rPr>
        <w:t>retain</w:t>
      </w:r>
      <w:r w:rsidRPr="00FF0CF7">
        <w:rPr>
          <w:sz w:val="26"/>
          <w:szCs w:val="26"/>
          <w:u w:val="single"/>
        </w:rPr>
        <w:t xml:space="preserve"> a residual human </w:t>
      </w:r>
      <w:r w:rsidRPr="00E70FDB">
        <w:rPr>
          <w:rStyle w:val="Emphasis"/>
          <w:szCs w:val="26"/>
          <w:highlight w:val="cyan"/>
        </w:rPr>
        <w:t>mastery</w:t>
      </w:r>
      <w:r w:rsidRPr="00FF0CF7">
        <w:rPr>
          <w:sz w:val="26"/>
          <w:szCs w:val="26"/>
          <w:u w:val="single"/>
        </w:rPr>
        <w:t xml:space="preserve"> in the very effort of articulating this complexity</w:t>
      </w:r>
      <w:r w:rsidRPr="0040438A">
        <w:rPr>
          <w:sz w:val="16"/>
          <w:szCs w:val="26"/>
        </w:rPr>
        <w:t xml:space="preserve">. As we have seen, the philosophical bid to comprehend the truth of being was always a form of intellectual empowerment - even, or rather especially, when issuing in the declaration that life, </w:t>
      </w:r>
      <w:proofErr w:type="gramStart"/>
      <w:r w:rsidRPr="0040438A">
        <w:rPr>
          <w:sz w:val="16"/>
          <w:szCs w:val="26"/>
        </w:rPr>
        <w:t>desire</w:t>
      </w:r>
      <w:proofErr w:type="gramEnd"/>
      <w:r w:rsidRPr="0040438A">
        <w:rPr>
          <w:sz w:val="16"/>
          <w:szCs w:val="26"/>
        </w:rPr>
        <w:t xml:space="preserve"> and the world have to be renounced. But </w:t>
      </w:r>
      <w:r w:rsidRPr="00FF0CF7">
        <w:rPr>
          <w:sz w:val="26"/>
          <w:szCs w:val="26"/>
          <w:u w:val="single"/>
        </w:rPr>
        <w:t xml:space="preserve">modern theory, having lost faith in older philosophical notions of truth, now half-settles for the mastery of a new kind of complexity which it partly produces </w:t>
      </w:r>
      <w:proofErr w:type="gramStart"/>
      <w:r w:rsidRPr="00FF0CF7">
        <w:rPr>
          <w:sz w:val="26"/>
          <w:szCs w:val="26"/>
          <w:u w:val="single"/>
        </w:rPr>
        <w:t>in order to</w:t>
      </w:r>
      <w:proofErr w:type="gramEnd"/>
      <w:r w:rsidRPr="00FF0CF7">
        <w:rPr>
          <w:sz w:val="26"/>
          <w:szCs w:val="26"/>
          <w:u w:val="single"/>
        </w:rPr>
        <w:t xml:space="preserve"> enable this performance of mastery. </w:t>
      </w:r>
      <w:r w:rsidRPr="00E70FDB">
        <w:rPr>
          <w:rStyle w:val="Emphasis"/>
          <w:szCs w:val="26"/>
          <w:highlight w:val="cyan"/>
        </w:rPr>
        <w:t>Phoenix-like</w:t>
      </w:r>
      <w:r w:rsidRPr="00FF0CF7">
        <w:rPr>
          <w:sz w:val="26"/>
          <w:szCs w:val="26"/>
          <w:u w:val="single"/>
        </w:rPr>
        <w:t xml:space="preserve">, the omniscient, masterful and above all complex analytic of </w:t>
      </w:r>
      <w:r w:rsidRPr="00E70FDB">
        <w:rPr>
          <w:sz w:val="26"/>
          <w:szCs w:val="26"/>
          <w:highlight w:val="cyan"/>
          <w:u w:val="single"/>
        </w:rPr>
        <w:t>the</w:t>
      </w:r>
      <w:r w:rsidRPr="00FF0CF7">
        <w:rPr>
          <w:sz w:val="26"/>
          <w:szCs w:val="26"/>
          <w:u w:val="single"/>
        </w:rPr>
        <w:t xml:space="preserve"> modern </w:t>
      </w:r>
      <w:r w:rsidRPr="00E70FDB">
        <w:rPr>
          <w:sz w:val="26"/>
          <w:szCs w:val="26"/>
          <w:highlight w:val="cyan"/>
          <w:u w:val="single"/>
        </w:rPr>
        <w:t xml:space="preserve">theorist </w:t>
      </w:r>
      <w:r w:rsidRPr="00E70FDB">
        <w:rPr>
          <w:rStyle w:val="Emphasis"/>
          <w:szCs w:val="26"/>
          <w:highlight w:val="cyan"/>
        </w:rPr>
        <w:t>rises above</w:t>
      </w:r>
      <w:r w:rsidRPr="00E70FDB">
        <w:rPr>
          <w:sz w:val="26"/>
          <w:szCs w:val="26"/>
          <w:highlight w:val="cyan"/>
          <w:u w:val="single"/>
        </w:rPr>
        <w:t xml:space="preserve"> his sacrifice of 'man' to death</w:t>
      </w:r>
      <w:r w:rsidRPr="0040438A">
        <w:rPr>
          <w:sz w:val="16"/>
          <w:szCs w:val="26"/>
        </w:rPr>
        <w:t>.</w:t>
      </w:r>
    </w:p>
    <w:p w14:paraId="22489D0E" w14:textId="77777777" w:rsidR="006F52D8" w:rsidRPr="000E0B7A" w:rsidRDefault="006F52D8" w:rsidP="006F52D8">
      <w:pPr>
        <w:pStyle w:val="Heading4"/>
      </w:pPr>
      <w:r w:rsidRPr="000E0B7A">
        <w:t xml:space="preserve">Reject their psychoanalytic claims – lacks scientific </w:t>
      </w:r>
      <w:proofErr w:type="gramStart"/>
      <w:r w:rsidRPr="000E0B7A">
        <w:t>basis</w:t>
      </w:r>
      <w:proofErr w:type="gramEnd"/>
      <w:r w:rsidRPr="000E0B7A">
        <w:t xml:space="preserve"> </w:t>
      </w:r>
    </w:p>
    <w:p w14:paraId="56BDEA2A" w14:textId="77777777" w:rsidR="006F52D8" w:rsidRPr="000E0B7A" w:rsidRDefault="006F52D8" w:rsidP="006F52D8">
      <w:r w:rsidRPr="000E0B7A">
        <w:rPr>
          <w:b/>
          <w:sz w:val="26"/>
          <w:szCs w:val="26"/>
        </w:rPr>
        <w:t>Ferreira 21</w:t>
      </w:r>
      <w:r w:rsidRPr="000E0B7A">
        <w:t xml:space="preserve"> Clarice De Medeiros Chaves Ferreira, Student of the Psychology Course of FUMEC University, 2021, "Is psychoanalysis a pseudoscience? Reevaluating the doctrine using a multicriteria list," Is Psychoanalysis A Pseudoscience? Reevaluating The Doctrine Using </w:t>
      </w:r>
      <w:proofErr w:type="gramStart"/>
      <w:r w:rsidRPr="000E0B7A">
        <w:t>A</w:t>
      </w:r>
      <w:proofErr w:type="gramEnd"/>
      <w:r w:rsidRPr="000E0B7A">
        <w:t xml:space="preserve"> Multicriteria List, </w:t>
      </w:r>
      <w:hyperlink r:id="rId38">
        <w:r w:rsidRPr="000E0B7A">
          <w:rPr>
            <w:color w:val="000000"/>
          </w:rPr>
          <w:t>https://revistardp.org.br/revista/article/view/58 //</w:t>
        </w:r>
      </w:hyperlink>
      <w:r w:rsidRPr="000E0B7A">
        <w:t xml:space="preserve"> </w:t>
      </w:r>
      <w:proofErr w:type="spellStart"/>
      <w:r w:rsidRPr="000E0B7A">
        <w:t>ella</w:t>
      </w:r>
      <w:proofErr w:type="spellEnd"/>
    </w:p>
    <w:p w14:paraId="4ECD436B" w14:textId="77777777" w:rsidR="006F52D8" w:rsidRPr="000E0B7A" w:rsidRDefault="006F52D8" w:rsidP="006F52D8">
      <w:pPr>
        <w:rPr>
          <w:sz w:val="14"/>
          <w:szCs w:val="14"/>
        </w:rPr>
      </w:pPr>
      <w:r w:rsidRPr="000E0B7A">
        <w:rPr>
          <w:sz w:val="4"/>
          <w:szCs w:val="4"/>
        </w:rPr>
        <w:t xml:space="preserve">ABSTRACT: Introduction: In the past, psychoanalysis was classified as a pseudoscience. Karl Popper was one of those who objected to the idea that psychoanalysis is a science, using falsifiability. However, falsifiability cannot be considered sufficient anymore, since it carries major weaknesses and better alternatives to address the issue are available. Objective: This article intends to evaluate the scientific status of psychoanalysis concerning the demarcation problem. Method: </w:t>
      </w:r>
      <w:proofErr w:type="gramStart"/>
      <w:r w:rsidRPr="000E0B7A">
        <w:rPr>
          <w:sz w:val="4"/>
          <w:szCs w:val="4"/>
        </w:rPr>
        <w:t>In order to</w:t>
      </w:r>
      <w:proofErr w:type="gramEnd"/>
      <w:r w:rsidRPr="000E0B7A">
        <w:rPr>
          <w:sz w:val="4"/>
          <w:szCs w:val="4"/>
        </w:rPr>
        <w:t xml:space="preserve"> do so, Sven Ove Hansson’s criteria was used: It consists of a set of sufficient and necessary conditions which is complemented by a multicriteria list that helps identifying </w:t>
      </w:r>
      <w:proofErr w:type="spellStart"/>
      <w:r w:rsidRPr="000E0B7A">
        <w:rPr>
          <w:sz w:val="4"/>
          <w:szCs w:val="4"/>
        </w:rPr>
        <w:t>pseudosciences</w:t>
      </w:r>
      <w:proofErr w:type="spellEnd"/>
      <w:r w:rsidRPr="000E0B7A">
        <w:rPr>
          <w:sz w:val="4"/>
          <w:szCs w:val="4"/>
        </w:rPr>
        <w:t xml:space="preserve">. It was analyzed how much psychoanalysis fits each of Hansson's seven items, besides proposing the addition of an eighth. Results: The results showed that psychoanalysis was compatible with all eight </w:t>
      </w:r>
      <w:proofErr w:type="gramStart"/>
      <w:r w:rsidRPr="000E0B7A">
        <w:rPr>
          <w:sz w:val="4"/>
          <w:szCs w:val="4"/>
        </w:rPr>
        <w:t>demarcation</w:t>
      </w:r>
      <w:proofErr w:type="gramEnd"/>
      <w:r w:rsidRPr="000E0B7A">
        <w:rPr>
          <w:sz w:val="4"/>
          <w:szCs w:val="4"/>
        </w:rPr>
        <w:t xml:space="preserve"> of pseudoscience’s items. </w:t>
      </w:r>
      <w:r w:rsidRPr="000E0B7A">
        <w:rPr>
          <w:b/>
          <w:sz w:val="12"/>
          <w:szCs w:val="12"/>
          <w:u w:val="single"/>
        </w:rPr>
        <w:t xml:space="preserve">Conclusion: In the end, the conclusion was that even if falsifiability was to be dismissed, the evidence suggests that there are still enough reasons to affirm that psychoanalysis is a pseudoscience, since it significantly deviates from scientific quality standards. </w:t>
      </w:r>
      <w:proofErr w:type="gramStart"/>
      <w:r w:rsidRPr="00597B52">
        <w:rPr>
          <w:sz w:val="4"/>
          <w:szCs w:val="4"/>
          <w:lang w:val="fr-FR"/>
        </w:rPr>
        <w:t>Keywords:</w:t>
      </w:r>
      <w:proofErr w:type="gramEnd"/>
      <w:r w:rsidRPr="00597B52">
        <w:rPr>
          <w:sz w:val="4"/>
          <w:szCs w:val="4"/>
          <w:lang w:val="fr-FR"/>
        </w:rPr>
        <w:t xml:space="preserve"> </w:t>
      </w:r>
      <w:proofErr w:type="spellStart"/>
      <w:r w:rsidRPr="00597B52">
        <w:rPr>
          <w:sz w:val="4"/>
          <w:szCs w:val="4"/>
          <w:lang w:val="fr-FR"/>
        </w:rPr>
        <w:t>Psychoanalysis</w:t>
      </w:r>
      <w:proofErr w:type="spellEnd"/>
      <w:r w:rsidRPr="00597B52">
        <w:rPr>
          <w:sz w:val="4"/>
          <w:szCs w:val="4"/>
          <w:lang w:val="fr-FR"/>
        </w:rPr>
        <w:t xml:space="preserve">, Psychology, Science </w:t>
      </w:r>
      <w:proofErr w:type="spellStart"/>
      <w:r w:rsidRPr="00597B52">
        <w:rPr>
          <w:sz w:val="4"/>
          <w:szCs w:val="4"/>
          <w:lang w:val="fr-FR"/>
        </w:rPr>
        <w:t>Artigo</w:t>
      </w:r>
      <w:proofErr w:type="spellEnd"/>
      <w:r w:rsidRPr="00597B52">
        <w:rPr>
          <w:sz w:val="4"/>
          <w:szCs w:val="4"/>
          <w:lang w:val="fr-FR"/>
        </w:rPr>
        <w:t xml:space="preserve"> de </w:t>
      </w:r>
      <w:proofErr w:type="spellStart"/>
      <w:r w:rsidRPr="00597B52">
        <w:rPr>
          <w:sz w:val="4"/>
          <w:szCs w:val="4"/>
          <w:lang w:val="fr-FR"/>
        </w:rPr>
        <w:t>Revisão</w:t>
      </w:r>
      <w:proofErr w:type="spellEnd"/>
      <w:r w:rsidRPr="00597B52">
        <w:rPr>
          <w:sz w:val="4"/>
          <w:szCs w:val="4"/>
          <w:lang w:val="fr-FR"/>
        </w:rPr>
        <w:t xml:space="preserve"> </w:t>
      </w:r>
      <w:proofErr w:type="spellStart"/>
      <w:r w:rsidRPr="00597B52">
        <w:rPr>
          <w:sz w:val="4"/>
          <w:szCs w:val="4"/>
          <w:lang w:val="fr-FR"/>
        </w:rPr>
        <w:t>Será</w:t>
      </w:r>
      <w:proofErr w:type="spellEnd"/>
      <w:r w:rsidRPr="00597B52">
        <w:rPr>
          <w:sz w:val="4"/>
          <w:szCs w:val="4"/>
          <w:lang w:val="fr-FR"/>
        </w:rPr>
        <w:t xml:space="preserve"> a </w:t>
      </w:r>
      <w:proofErr w:type="spellStart"/>
      <w:r w:rsidRPr="00597B52">
        <w:rPr>
          <w:sz w:val="4"/>
          <w:szCs w:val="4"/>
          <w:lang w:val="fr-FR"/>
        </w:rPr>
        <w:t>Psicanálise</w:t>
      </w:r>
      <w:proofErr w:type="spellEnd"/>
      <w:r w:rsidRPr="00597B52">
        <w:rPr>
          <w:sz w:val="4"/>
          <w:szCs w:val="4"/>
          <w:lang w:val="fr-FR"/>
        </w:rPr>
        <w:t xml:space="preserve"> </w:t>
      </w:r>
      <w:proofErr w:type="spellStart"/>
      <w:r w:rsidRPr="00597B52">
        <w:rPr>
          <w:sz w:val="4"/>
          <w:szCs w:val="4"/>
          <w:lang w:val="fr-FR"/>
        </w:rPr>
        <w:t>uma</w:t>
      </w:r>
      <w:proofErr w:type="spellEnd"/>
      <w:r w:rsidRPr="00597B52">
        <w:rPr>
          <w:sz w:val="4"/>
          <w:szCs w:val="4"/>
          <w:lang w:val="fr-FR"/>
        </w:rPr>
        <w:t xml:space="preserve"> </w:t>
      </w:r>
      <w:proofErr w:type="spellStart"/>
      <w:r w:rsidRPr="00597B52">
        <w:rPr>
          <w:sz w:val="4"/>
          <w:szCs w:val="4"/>
          <w:lang w:val="fr-FR"/>
        </w:rPr>
        <w:t>Pseudociência</w:t>
      </w:r>
      <w:proofErr w:type="spellEnd"/>
      <w:r w:rsidRPr="00597B52">
        <w:rPr>
          <w:sz w:val="4"/>
          <w:szCs w:val="4"/>
          <w:lang w:val="fr-FR"/>
        </w:rPr>
        <w:t xml:space="preserve">? 2 </w:t>
      </w:r>
      <w:proofErr w:type="spellStart"/>
      <w:r w:rsidRPr="00597B52">
        <w:rPr>
          <w:sz w:val="4"/>
          <w:szCs w:val="4"/>
          <w:lang w:val="fr-FR"/>
        </w:rPr>
        <w:t>Debates</w:t>
      </w:r>
      <w:proofErr w:type="spellEnd"/>
      <w:r w:rsidRPr="00597B52">
        <w:rPr>
          <w:sz w:val="4"/>
          <w:szCs w:val="4"/>
          <w:lang w:val="fr-FR"/>
        </w:rPr>
        <w:t xml:space="preserve"> </w:t>
      </w:r>
      <w:proofErr w:type="spellStart"/>
      <w:r w:rsidRPr="00597B52">
        <w:rPr>
          <w:sz w:val="4"/>
          <w:szCs w:val="4"/>
          <w:lang w:val="fr-FR"/>
        </w:rPr>
        <w:t>em</w:t>
      </w:r>
      <w:proofErr w:type="spellEnd"/>
      <w:r w:rsidRPr="00597B52">
        <w:rPr>
          <w:sz w:val="4"/>
          <w:szCs w:val="4"/>
          <w:lang w:val="fr-FR"/>
        </w:rPr>
        <w:t xml:space="preserve"> </w:t>
      </w:r>
      <w:proofErr w:type="spellStart"/>
      <w:r w:rsidRPr="00597B52">
        <w:rPr>
          <w:sz w:val="4"/>
          <w:szCs w:val="4"/>
          <w:lang w:val="fr-FR"/>
        </w:rPr>
        <w:t>Psiquiatria</w:t>
      </w:r>
      <w:proofErr w:type="spellEnd"/>
      <w:r w:rsidRPr="00597B52">
        <w:rPr>
          <w:sz w:val="4"/>
          <w:szCs w:val="4"/>
          <w:lang w:val="fr-FR"/>
        </w:rPr>
        <w:t xml:space="preserve">, Rio de Janeiro, </w:t>
      </w:r>
      <w:proofErr w:type="gramStart"/>
      <w:r w:rsidRPr="00597B52">
        <w:rPr>
          <w:sz w:val="4"/>
          <w:szCs w:val="4"/>
          <w:lang w:val="fr-FR"/>
        </w:rPr>
        <w:t>2021;</w:t>
      </w:r>
      <w:proofErr w:type="gramEnd"/>
      <w:r w:rsidRPr="00597B52">
        <w:rPr>
          <w:sz w:val="4"/>
          <w:szCs w:val="4"/>
          <w:lang w:val="fr-FR"/>
        </w:rPr>
        <w:t xml:space="preserve"> 11:1-33 https://doi.org/10.25118/2763-9037.2021.v11.58 RESUMO: </w:t>
      </w:r>
      <w:proofErr w:type="spellStart"/>
      <w:r w:rsidRPr="00597B52">
        <w:rPr>
          <w:sz w:val="4"/>
          <w:szCs w:val="4"/>
          <w:lang w:val="fr-FR"/>
        </w:rPr>
        <w:t>Introdução</w:t>
      </w:r>
      <w:proofErr w:type="spellEnd"/>
      <w:r w:rsidRPr="00597B52">
        <w:rPr>
          <w:sz w:val="4"/>
          <w:szCs w:val="4"/>
          <w:lang w:val="fr-FR"/>
        </w:rPr>
        <w:t xml:space="preserve">: A </w:t>
      </w:r>
      <w:proofErr w:type="spellStart"/>
      <w:r w:rsidRPr="00597B52">
        <w:rPr>
          <w:sz w:val="4"/>
          <w:szCs w:val="4"/>
          <w:lang w:val="fr-FR"/>
        </w:rPr>
        <w:t>psicanálise</w:t>
      </w:r>
      <w:proofErr w:type="spellEnd"/>
      <w:r w:rsidRPr="00597B52">
        <w:rPr>
          <w:sz w:val="4"/>
          <w:szCs w:val="4"/>
          <w:lang w:val="fr-FR"/>
        </w:rPr>
        <w:t xml:space="preserve"> </w:t>
      </w:r>
      <w:proofErr w:type="spellStart"/>
      <w:r w:rsidRPr="00597B52">
        <w:rPr>
          <w:sz w:val="4"/>
          <w:szCs w:val="4"/>
          <w:lang w:val="fr-FR"/>
        </w:rPr>
        <w:t>já</w:t>
      </w:r>
      <w:proofErr w:type="spellEnd"/>
      <w:r w:rsidRPr="00597B52">
        <w:rPr>
          <w:sz w:val="4"/>
          <w:szCs w:val="4"/>
          <w:lang w:val="fr-FR"/>
        </w:rPr>
        <w:t xml:space="preserve"> foi </w:t>
      </w:r>
      <w:proofErr w:type="spellStart"/>
      <w:r w:rsidRPr="00597B52">
        <w:rPr>
          <w:sz w:val="4"/>
          <w:szCs w:val="4"/>
          <w:lang w:val="fr-FR"/>
        </w:rPr>
        <w:t>classificada</w:t>
      </w:r>
      <w:proofErr w:type="spellEnd"/>
      <w:r w:rsidRPr="00597B52">
        <w:rPr>
          <w:sz w:val="4"/>
          <w:szCs w:val="4"/>
          <w:lang w:val="fr-FR"/>
        </w:rPr>
        <w:t xml:space="preserve"> </w:t>
      </w:r>
      <w:proofErr w:type="spellStart"/>
      <w:r w:rsidRPr="00597B52">
        <w:rPr>
          <w:sz w:val="4"/>
          <w:szCs w:val="4"/>
          <w:lang w:val="fr-FR"/>
        </w:rPr>
        <w:t>como</w:t>
      </w:r>
      <w:proofErr w:type="spellEnd"/>
      <w:r w:rsidRPr="00597B52">
        <w:rPr>
          <w:sz w:val="4"/>
          <w:szCs w:val="4"/>
          <w:lang w:val="fr-FR"/>
        </w:rPr>
        <w:t xml:space="preserve"> </w:t>
      </w:r>
      <w:proofErr w:type="spellStart"/>
      <w:r w:rsidRPr="00597B52">
        <w:rPr>
          <w:sz w:val="4"/>
          <w:szCs w:val="4"/>
          <w:lang w:val="fr-FR"/>
        </w:rPr>
        <w:t>pseudociência</w:t>
      </w:r>
      <w:proofErr w:type="spellEnd"/>
      <w:r w:rsidRPr="00597B52">
        <w:rPr>
          <w:sz w:val="4"/>
          <w:szCs w:val="4"/>
          <w:lang w:val="fr-FR"/>
        </w:rPr>
        <w:t xml:space="preserve"> no </w:t>
      </w:r>
      <w:proofErr w:type="spellStart"/>
      <w:r w:rsidRPr="00597B52">
        <w:rPr>
          <w:sz w:val="4"/>
          <w:szCs w:val="4"/>
          <w:lang w:val="fr-FR"/>
        </w:rPr>
        <w:t>passado</w:t>
      </w:r>
      <w:proofErr w:type="spellEnd"/>
      <w:r w:rsidRPr="00597B52">
        <w:rPr>
          <w:sz w:val="4"/>
          <w:szCs w:val="4"/>
          <w:lang w:val="fr-FR"/>
        </w:rPr>
        <w:t xml:space="preserve">. Karl Popper foi um </w:t>
      </w:r>
      <w:proofErr w:type="spellStart"/>
      <w:r w:rsidRPr="00597B52">
        <w:rPr>
          <w:sz w:val="4"/>
          <w:szCs w:val="4"/>
          <w:lang w:val="fr-FR"/>
        </w:rPr>
        <w:t>daqueles</w:t>
      </w:r>
      <w:proofErr w:type="spellEnd"/>
      <w:r w:rsidRPr="00597B52">
        <w:rPr>
          <w:sz w:val="4"/>
          <w:szCs w:val="4"/>
          <w:lang w:val="fr-FR"/>
        </w:rPr>
        <w:t xml:space="preserve"> que </w:t>
      </w:r>
      <w:proofErr w:type="spellStart"/>
      <w:r w:rsidRPr="00597B52">
        <w:rPr>
          <w:sz w:val="4"/>
          <w:szCs w:val="4"/>
          <w:lang w:val="fr-FR"/>
        </w:rPr>
        <w:t>traçou</w:t>
      </w:r>
      <w:proofErr w:type="spellEnd"/>
      <w:r w:rsidRPr="00597B52">
        <w:rPr>
          <w:sz w:val="4"/>
          <w:szCs w:val="4"/>
          <w:lang w:val="fr-FR"/>
        </w:rPr>
        <w:t xml:space="preserve"> </w:t>
      </w:r>
      <w:proofErr w:type="spellStart"/>
      <w:r w:rsidRPr="00597B52">
        <w:rPr>
          <w:sz w:val="4"/>
          <w:szCs w:val="4"/>
          <w:lang w:val="fr-FR"/>
        </w:rPr>
        <w:t>objeções</w:t>
      </w:r>
      <w:proofErr w:type="spellEnd"/>
      <w:r w:rsidRPr="00597B52">
        <w:rPr>
          <w:sz w:val="4"/>
          <w:szCs w:val="4"/>
          <w:lang w:val="fr-FR"/>
        </w:rPr>
        <w:t xml:space="preserve"> à </w:t>
      </w:r>
      <w:proofErr w:type="spellStart"/>
      <w:r w:rsidRPr="00597B52">
        <w:rPr>
          <w:sz w:val="4"/>
          <w:szCs w:val="4"/>
          <w:lang w:val="fr-FR"/>
        </w:rPr>
        <w:t>doutrina</w:t>
      </w:r>
      <w:proofErr w:type="spellEnd"/>
      <w:r w:rsidRPr="00597B52">
        <w:rPr>
          <w:sz w:val="4"/>
          <w:szCs w:val="4"/>
          <w:lang w:val="fr-FR"/>
        </w:rPr>
        <w:t xml:space="preserve"> </w:t>
      </w:r>
      <w:proofErr w:type="spellStart"/>
      <w:r w:rsidRPr="00597B52">
        <w:rPr>
          <w:sz w:val="4"/>
          <w:szCs w:val="4"/>
          <w:lang w:val="fr-FR"/>
        </w:rPr>
        <w:t>psicanalítica</w:t>
      </w:r>
      <w:proofErr w:type="spellEnd"/>
      <w:r w:rsidRPr="00597B52">
        <w:rPr>
          <w:sz w:val="4"/>
          <w:szCs w:val="4"/>
          <w:lang w:val="fr-FR"/>
        </w:rPr>
        <w:t xml:space="preserve">, </w:t>
      </w:r>
      <w:proofErr w:type="spellStart"/>
      <w:r w:rsidRPr="00597B52">
        <w:rPr>
          <w:sz w:val="4"/>
          <w:szCs w:val="4"/>
          <w:lang w:val="fr-FR"/>
        </w:rPr>
        <w:t>usando</w:t>
      </w:r>
      <w:proofErr w:type="spellEnd"/>
      <w:r w:rsidRPr="00597B52">
        <w:rPr>
          <w:sz w:val="4"/>
          <w:szCs w:val="4"/>
          <w:lang w:val="fr-FR"/>
        </w:rPr>
        <w:t xml:space="preserve"> do </w:t>
      </w:r>
      <w:proofErr w:type="spellStart"/>
      <w:r w:rsidRPr="00597B52">
        <w:rPr>
          <w:sz w:val="4"/>
          <w:szCs w:val="4"/>
          <w:lang w:val="fr-FR"/>
        </w:rPr>
        <w:t>critério</w:t>
      </w:r>
      <w:proofErr w:type="spellEnd"/>
      <w:r w:rsidRPr="00597B52">
        <w:rPr>
          <w:sz w:val="4"/>
          <w:szCs w:val="4"/>
          <w:lang w:val="fr-FR"/>
        </w:rPr>
        <w:t xml:space="preserve"> da </w:t>
      </w:r>
      <w:proofErr w:type="spellStart"/>
      <w:r w:rsidRPr="00597B52">
        <w:rPr>
          <w:sz w:val="4"/>
          <w:szCs w:val="4"/>
          <w:lang w:val="fr-FR"/>
        </w:rPr>
        <w:t>falseabilidade</w:t>
      </w:r>
      <w:proofErr w:type="spellEnd"/>
      <w:r w:rsidRPr="00597B52">
        <w:rPr>
          <w:sz w:val="4"/>
          <w:szCs w:val="4"/>
          <w:lang w:val="fr-FR"/>
        </w:rPr>
        <w:t xml:space="preserve">. </w:t>
      </w:r>
      <w:proofErr w:type="spellStart"/>
      <w:r w:rsidRPr="00597B52">
        <w:rPr>
          <w:sz w:val="4"/>
          <w:szCs w:val="4"/>
          <w:lang w:val="fr-FR"/>
        </w:rPr>
        <w:t>Entretanto</w:t>
      </w:r>
      <w:proofErr w:type="spellEnd"/>
      <w:r w:rsidRPr="00597B52">
        <w:rPr>
          <w:sz w:val="4"/>
          <w:szCs w:val="4"/>
          <w:lang w:val="fr-FR"/>
        </w:rPr>
        <w:t xml:space="preserve">, a </w:t>
      </w:r>
      <w:proofErr w:type="spellStart"/>
      <w:r w:rsidRPr="00597B52">
        <w:rPr>
          <w:sz w:val="4"/>
          <w:szCs w:val="4"/>
          <w:lang w:val="fr-FR"/>
        </w:rPr>
        <w:t>falseabilidade</w:t>
      </w:r>
      <w:proofErr w:type="spellEnd"/>
      <w:r w:rsidRPr="00597B52">
        <w:rPr>
          <w:sz w:val="4"/>
          <w:szCs w:val="4"/>
          <w:lang w:val="fr-FR"/>
        </w:rPr>
        <w:t xml:space="preserve"> </w:t>
      </w:r>
      <w:proofErr w:type="spellStart"/>
      <w:r w:rsidRPr="00597B52">
        <w:rPr>
          <w:sz w:val="4"/>
          <w:szCs w:val="4"/>
          <w:lang w:val="fr-FR"/>
        </w:rPr>
        <w:t>não</w:t>
      </w:r>
      <w:proofErr w:type="spellEnd"/>
      <w:r w:rsidRPr="00597B52">
        <w:rPr>
          <w:sz w:val="4"/>
          <w:szCs w:val="4"/>
          <w:lang w:val="fr-FR"/>
        </w:rPr>
        <w:t xml:space="preserve"> </w:t>
      </w:r>
      <w:proofErr w:type="spellStart"/>
      <w:r w:rsidRPr="00597B52">
        <w:rPr>
          <w:sz w:val="4"/>
          <w:szCs w:val="4"/>
          <w:lang w:val="fr-FR"/>
        </w:rPr>
        <w:t>pode</w:t>
      </w:r>
      <w:proofErr w:type="spellEnd"/>
      <w:r w:rsidRPr="00597B52">
        <w:rPr>
          <w:sz w:val="4"/>
          <w:szCs w:val="4"/>
          <w:lang w:val="fr-FR"/>
        </w:rPr>
        <w:t xml:space="preserve"> mais </w:t>
      </w:r>
      <w:proofErr w:type="spellStart"/>
      <w:r w:rsidRPr="00597B52">
        <w:rPr>
          <w:sz w:val="4"/>
          <w:szCs w:val="4"/>
          <w:lang w:val="fr-FR"/>
        </w:rPr>
        <w:t>ser</w:t>
      </w:r>
      <w:proofErr w:type="spellEnd"/>
      <w:r w:rsidRPr="00597B52">
        <w:rPr>
          <w:sz w:val="4"/>
          <w:szCs w:val="4"/>
          <w:lang w:val="fr-FR"/>
        </w:rPr>
        <w:t xml:space="preserve"> </w:t>
      </w:r>
      <w:proofErr w:type="spellStart"/>
      <w:r w:rsidRPr="00597B52">
        <w:rPr>
          <w:sz w:val="4"/>
          <w:szCs w:val="4"/>
          <w:lang w:val="fr-FR"/>
        </w:rPr>
        <w:t>considerada</w:t>
      </w:r>
      <w:proofErr w:type="spellEnd"/>
      <w:r w:rsidRPr="00597B52">
        <w:rPr>
          <w:sz w:val="4"/>
          <w:szCs w:val="4"/>
          <w:lang w:val="fr-FR"/>
        </w:rPr>
        <w:t xml:space="preserve"> </w:t>
      </w:r>
      <w:proofErr w:type="spellStart"/>
      <w:r w:rsidRPr="00597B52">
        <w:rPr>
          <w:sz w:val="4"/>
          <w:szCs w:val="4"/>
          <w:lang w:val="fr-FR"/>
        </w:rPr>
        <w:t>suficiente</w:t>
      </w:r>
      <w:proofErr w:type="spellEnd"/>
      <w:r w:rsidRPr="00597B52">
        <w:rPr>
          <w:sz w:val="4"/>
          <w:szCs w:val="4"/>
          <w:lang w:val="fr-FR"/>
        </w:rPr>
        <w:t xml:space="preserve"> para </w:t>
      </w:r>
      <w:proofErr w:type="spellStart"/>
      <w:r w:rsidRPr="00597B52">
        <w:rPr>
          <w:sz w:val="4"/>
          <w:szCs w:val="4"/>
          <w:lang w:val="fr-FR"/>
        </w:rPr>
        <w:t>resolver</w:t>
      </w:r>
      <w:proofErr w:type="spellEnd"/>
      <w:r w:rsidRPr="00597B52">
        <w:rPr>
          <w:sz w:val="4"/>
          <w:szCs w:val="4"/>
          <w:lang w:val="fr-FR"/>
        </w:rPr>
        <w:t xml:space="preserve"> o </w:t>
      </w:r>
      <w:proofErr w:type="spellStart"/>
      <w:r w:rsidRPr="00597B52">
        <w:rPr>
          <w:sz w:val="4"/>
          <w:szCs w:val="4"/>
          <w:lang w:val="fr-FR"/>
        </w:rPr>
        <w:t>problema</w:t>
      </w:r>
      <w:proofErr w:type="spellEnd"/>
      <w:r w:rsidRPr="00597B52">
        <w:rPr>
          <w:sz w:val="4"/>
          <w:szCs w:val="4"/>
          <w:lang w:val="fr-FR"/>
        </w:rPr>
        <w:t xml:space="preserve">, </w:t>
      </w:r>
      <w:proofErr w:type="spellStart"/>
      <w:r w:rsidRPr="00597B52">
        <w:rPr>
          <w:sz w:val="4"/>
          <w:szCs w:val="4"/>
          <w:lang w:val="fr-FR"/>
        </w:rPr>
        <w:t>já</w:t>
      </w:r>
      <w:proofErr w:type="spellEnd"/>
      <w:r w:rsidRPr="00597B52">
        <w:rPr>
          <w:sz w:val="4"/>
          <w:szCs w:val="4"/>
          <w:lang w:val="fr-FR"/>
        </w:rPr>
        <w:t xml:space="preserve"> que </w:t>
      </w:r>
      <w:proofErr w:type="spellStart"/>
      <w:r w:rsidRPr="00597B52">
        <w:rPr>
          <w:sz w:val="4"/>
          <w:szCs w:val="4"/>
          <w:lang w:val="fr-FR"/>
        </w:rPr>
        <w:t>implica</w:t>
      </w:r>
      <w:proofErr w:type="spellEnd"/>
      <w:r w:rsidRPr="00597B52">
        <w:rPr>
          <w:sz w:val="4"/>
          <w:szCs w:val="4"/>
          <w:lang w:val="fr-FR"/>
        </w:rPr>
        <w:t xml:space="preserve"> </w:t>
      </w:r>
      <w:proofErr w:type="spellStart"/>
      <w:r w:rsidRPr="00597B52">
        <w:rPr>
          <w:sz w:val="4"/>
          <w:szCs w:val="4"/>
          <w:lang w:val="fr-FR"/>
        </w:rPr>
        <w:t>em</w:t>
      </w:r>
      <w:proofErr w:type="spellEnd"/>
      <w:r w:rsidRPr="00597B52">
        <w:rPr>
          <w:sz w:val="4"/>
          <w:szCs w:val="4"/>
          <w:lang w:val="fr-FR"/>
        </w:rPr>
        <w:t xml:space="preserve"> </w:t>
      </w:r>
      <w:proofErr w:type="spellStart"/>
      <w:r w:rsidRPr="00597B52">
        <w:rPr>
          <w:sz w:val="4"/>
          <w:szCs w:val="4"/>
          <w:lang w:val="fr-FR"/>
        </w:rPr>
        <w:t>dificuldades</w:t>
      </w:r>
      <w:proofErr w:type="spellEnd"/>
      <w:r w:rsidRPr="00597B52">
        <w:rPr>
          <w:sz w:val="4"/>
          <w:szCs w:val="4"/>
          <w:lang w:val="fr-FR"/>
        </w:rPr>
        <w:t xml:space="preserve"> </w:t>
      </w:r>
      <w:proofErr w:type="spellStart"/>
      <w:r w:rsidRPr="00597B52">
        <w:rPr>
          <w:sz w:val="4"/>
          <w:szCs w:val="4"/>
          <w:lang w:val="fr-FR"/>
        </w:rPr>
        <w:t>consideráveis</w:t>
      </w:r>
      <w:proofErr w:type="spellEnd"/>
      <w:r w:rsidRPr="00597B52">
        <w:rPr>
          <w:sz w:val="4"/>
          <w:szCs w:val="4"/>
          <w:lang w:val="fr-FR"/>
        </w:rPr>
        <w:t xml:space="preserve">, e </w:t>
      </w:r>
      <w:proofErr w:type="spellStart"/>
      <w:r w:rsidRPr="00597B52">
        <w:rPr>
          <w:sz w:val="4"/>
          <w:szCs w:val="4"/>
          <w:lang w:val="fr-FR"/>
        </w:rPr>
        <w:t>melhores</w:t>
      </w:r>
      <w:proofErr w:type="spellEnd"/>
      <w:r w:rsidRPr="00597B52">
        <w:rPr>
          <w:sz w:val="4"/>
          <w:szCs w:val="4"/>
          <w:lang w:val="fr-FR"/>
        </w:rPr>
        <w:t xml:space="preserve"> </w:t>
      </w:r>
      <w:proofErr w:type="spellStart"/>
      <w:r w:rsidRPr="00597B52">
        <w:rPr>
          <w:sz w:val="4"/>
          <w:szCs w:val="4"/>
          <w:lang w:val="fr-FR"/>
        </w:rPr>
        <w:t>alternativas</w:t>
      </w:r>
      <w:proofErr w:type="spellEnd"/>
      <w:r w:rsidRPr="00597B52">
        <w:rPr>
          <w:sz w:val="4"/>
          <w:szCs w:val="4"/>
          <w:lang w:val="fr-FR"/>
        </w:rPr>
        <w:t xml:space="preserve"> para </w:t>
      </w:r>
      <w:proofErr w:type="spellStart"/>
      <w:r w:rsidRPr="00597B52">
        <w:rPr>
          <w:sz w:val="4"/>
          <w:szCs w:val="4"/>
          <w:lang w:val="fr-FR"/>
        </w:rPr>
        <w:t>abordar</w:t>
      </w:r>
      <w:proofErr w:type="spellEnd"/>
      <w:r w:rsidRPr="00597B52">
        <w:rPr>
          <w:sz w:val="4"/>
          <w:szCs w:val="4"/>
          <w:lang w:val="fr-FR"/>
        </w:rPr>
        <w:t xml:space="preserve"> a </w:t>
      </w:r>
      <w:proofErr w:type="spellStart"/>
      <w:r w:rsidRPr="00597B52">
        <w:rPr>
          <w:sz w:val="4"/>
          <w:szCs w:val="4"/>
          <w:lang w:val="fr-FR"/>
        </w:rPr>
        <w:t>questão</w:t>
      </w:r>
      <w:proofErr w:type="spellEnd"/>
      <w:r w:rsidRPr="00597B52">
        <w:rPr>
          <w:sz w:val="4"/>
          <w:szCs w:val="4"/>
          <w:lang w:val="fr-FR"/>
        </w:rPr>
        <w:t xml:space="preserve"> </w:t>
      </w:r>
      <w:proofErr w:type="spellStart"/>
      <w:r w:rsidRPr="00597B52">
        <w:rPr>
          <w:sz w:val="4"/>
          <w:szCs w:val="4"/>
          <w:lang w:val="fr-FR"/>
        </w:rPr>
        <w:t>estão</w:t>
      </w:r>
      <w:proofErr w:type="spellEnd"/>
      <w:r w:rsidRPr="00597B52">
        <w:rPr>
          <w:sz w:val="4"/>
          <w:szCs w:val="4"/>
          <w:lang w:val="fr-FR"/>
        </w:rPr>
        <w:t xml:space="preserve"> </w:t>
      </w:r>
      <w:proofErr w:type="spellStart"/>
      <w:r w:rsidRPr="00597B52">
        <w:rPr>
          <w:sz w:val="4"/>
          <w:szCs w:val="4"/>
          <w:lang w:val="fr-FR"/>
        </w:rPr>
        <w:t>disponíveis</w:t>
      </w:r>
      <w:proofErr w:type="spellEnd"/>
      <w:r w:rsidRPr="00597B52">
        <w:rPr>
          <w:sz w:val="4"/>
          <w:szCs w:val="4"/>
          <w:lang w:val="fr-FR"/>
        </w:rPr>
        <w:t xml:space="preserve">. </w:t>
      </w:r>
      <w:proofErr w:type="spellStart"/>
      <w:proofErr w:type="gramStart"/>
      <w:r w:rsidRPr="00597B52">
        <w:rPr>
          <w:sz w:val="4"/>
          <w:szCs w:val="4"/>
          <w:lang w:val="fr-FR"/>
        </w:rPr>
        <w:t>Objetivo</w:t>
      </w:r>
      <w:proofErr w:type="spellEnd"/>
      <w:r w:rsidRPr="00597B52">
        <w:rPr>
          <w:sz w:val="4"/>
          <w:szCs w:val="4"/>
          <w:lang w:val="fr-FR"/>
        </w:rPr>
        <w:t>:</w:t>
      </w:r>
      <w:proofErr w:type="gramEnd"/>
      <w:r w:rsidRPr="00597B52">
        <w:rPr>
          <w:sz w:val="4"/>
          <w:szCs w:val="4"/>
          <w:lang w:val="fr-FR"/>
        </w:rPr>
        <w:t xml:space="preserve"> Este </w:t>
      </w:r>
      <w:proofErr w:type="spellStart"/>
      <w:r w:rsidRPr="00597B52">
        <w:rPr>
          <w:sz w:val="4"/>
          <w:szCs w:val="4"/>
          <w:lang w:val="fr-FR"/>
        </w:rPr>
        <w:t>artigo</w:t>
      </w:r>
      <w:proofErr w:type="spellEnd"/>
      <w:r w:rsidRPr="00597B52">
        <w:rPr>
          <w:sz w:val="4"/>
          <w:szCs w:val="4"/>
          <w:lang w:val="fr-FR"/>
        </w:rPr>
        <w:t xml:space="preserve"> tem </w:t>
      </w:r>
      <w:proofErr w:type="spellStart"/>
      <w:r w:rsidRPr="00597B52">
        <w:rPr>
          <w:sz w:val="4"/>
          <w:szCs w:val="4"/>
          <w:lang w:val="fr-FR"/>
        </w:rPr>
        <w:t>por</w:t>
      </w:r>
      <w:proofErr w:type="spellEnd"/>
      <w:r w:rsidRPr="00597B52">
        <w:rPr>
          <w:sz w:val="4"/>
          <w:szCs w:val="4"/>
          <w:lang w:val="fr-FR"/>
        </w:rPr>
        <w:t xml:space="preserve"> </w:t>
      </w:r>
      <w:proofErr w:type="spellStart"/>
      <w:r w:rsidRPr="00597B52">
        <w:rPr>
          <w:sz w:val="4"/>
          <w:szCs w:val="4"/>
          <w:lang w:val="fr-FR"/>
        </w:rPr>
        <w:t>objetivo</w:t>
      </w:r>
      <w:proofErr w:type="spellEnd"/>
      <w:r w:rsidRPr="00597B52">
        <w:rPr>
          <w:sz w:val="4"/>
          <w:szCs w:val="4"/>
          <w:lang w:val="fr-FR"/>
        </w:rPr>
        <w:t xml:space="preserve"> </w:t>
      </w:r>
      <w:proofErr w:type="spellStart"/>
      <w:r w:rsidRPr="00597B52">
        <w:rPr>
          <w:sz w:val="4"/>
          <w:szCs w:val="4"/>
          <w:lang w:val="fr-FR"/>
        </w:rPr>
        <w:t>avaliar</w:t>
      </w:r>
      <w:proofErr w:type="spellEnd"/>
      <w:r w:rsidRPr="00597B52">
        <w:rPr>
          <w:sz w:val="4"/>
          <w:szCs w:val="4"/>
          <w:lang w:val="fr-FR"/>
        </w:rPr>
        <w:t xml:space="preserve"> o </w:t>
      </w:r>
      <w:proofErr w:type="spellStart"/>
      <w:r w:rsidRPr="00597B52">
        <w:rPr>
          <w:sz w:val="4"/>
          <w:szCs w:val="4"/>
          <w:lang w:val="fr-FR"/>
        </w:rPr>
        <w:t>status</w:t>
      </w:r>
      <w:proofErr w:type="spellEnd"/>
      <w:r w:rsidRPr="00597B52">
        <w:rPr>
          <w:sz w:val="4"/>
          <w:szCs w:val="4"/>
          <w:lang w:val="fr-FR"/>
        </w:rPr>
        <w:t xml:space="preserve"> </w:t>
      </w:r>
      <w:proofErr w:type="spellStart"/>
      <w:r w:rsidRPr="00597B52">
        <w:rPr>
          <w:sz w:val="4"/>
          <w:szCs w:val="4"/>
          <w:lang w:val="fr-FR"/>
        </w:rPr>
        <w:t>científico</w:t>
      </w:r>
      <w:proofErr w:type="spellEnd"/>
      <w:r w:rsidRPr="00597B52">
        <w:rPr>
          <w:sz w:val="4"/>
          <w:szCs w:val="4"/>
          <w:lang w:val="fr-FR"/>
        </w:rPr>
        <w:t xml:space="preserve"> da </w:t>
      </w:r>
      <w:proofErr w:type="spellStart"/>
      <w:r w:rsidRPr="00597B52">
        <w:rPr>
          <w:sz w:val="4"/>
          <w:szCs w:val="4"/>
          <w:lang w:val="fr-FR"/>
        </w:rPr>
        <w:t>psicanálise</w:t>
      </w:r>
      <w:proofErr w:type="spellEnd"/>
      <w:r w:rsidRPr="00597B52">
        <w:rPr>
          <w:sz w:val="4"/>
          <w:szCs w:val="4"/>
          <w:lang w:val="fr-FR"/>
        </w:rPr>
        <w:t xml:space="preserve"> </w:t>
      </w:r>
      <w:proofErr w:type="spellStart"/>
      <w:r w:rsidRPr="00597B52">
        <w:rPr>
          <w:sz w:val="4"/>
          <w:szCs w:val="4"/>
          <w:lang w:val="fr-FR"/>
        </w:rPr>
        <w:t>em</w:t>
      </w:r>
      <w:proofErr w:type="spellEnd"/>
      <w:r w:rsidRPr="00597B52">
        <w:rPr>
          <w:sz w:val="4"/>
          <w:szCs w:val="4"/>
          <w:lang w:val="fr-FR"/>
        </w:rPr>
        <w:t xml:space="preserve"> </w:t>
      </w:r>
      <w:proofErr w:type="spellStart"/>
      <w:r w:rsidRPr="00597B52">
        <w:rPr>
          <w:sz w:val="4"/>
          <w:szCs w:val="4"/>
          <w:lang w:val="fr-FR"/>
        </w:rPr>
        <w:t>relação</w:t>
      </w:r>
      <w:proofErr w:type="spellEnd"/>
      <w:r w:rsidRPr="00597B52">
        <w:rPr>
          <w:sz w:val="4"/>
          <w:szCs w:val="4"/>
          <w:lang w:val="fr-FR"/>
        </w:rPr>
        <w:t xml:space="preserve"> ao </w:t>
      </w:r>
      <w:proofErr w:type="spellStart"/>
      <w:r w:rsidRPr="00597B52">
        <w:rPr>
          <w:sz w:val="4"/>
          <w:szCs w:val="4"/>
          <w:lang w:val="fr-FR"/>
        </w:rPr>
        <w:t>problema</w:t>
      </w:r>
      <w:proofErr w:type="spellEnd"/>
      <w:r w:rsidRPr="00597B52">
        <w:rPr>
          <w:sz w:val="4"/>
          <w:szCs w:val="4"/>
          <w:lang w:val="fr-FR"/>
        </w:rPr>
        <w:t xml:space="preserve"> da </w:t>
      </w:r>
      <w:proofErr w:type="spellStart"/>
      <w:r w:rsidRPr="00597B52">
        <w:rPr>
          <w:sz w:val="4"/>
          <w:szCs w:val="4"/>
          <w:lang w:val="fr-FR"/>
        </w:rPr>
        <w:t>demarcação</w:t>
      </w:r>
      <w:proofErr w:type="spellEnd"/>
      <w:r w:rsidRPr="00597B52">
        <w:rPr>
          <w:sz w:val="4"/>
          <w:szCs w:val="4"/>
          <w:lang w:val="fr-FR"/>
        </w:rPr>
        <w:t xml:space="preserve">. </w:t>
      </w:r>
      <w:proofErr w:type="spellStart"/>
      <w:proofErr w:type="gramStart"/>
      <w:r w:rsidRPr="00597B52">
        <w:rPr>
          <w:sz w:val="4"/>
          <w:szCs w:val="4"/>
          <w:lang w:val="fr-FR"/>
        </w:rPr>
        <w:t>Método</w:t>
      </w:r>
      <w:proofErr w:type="spellEnd"/>
      <w:r w:rsidRPr="00597B52">
        <w:rPr>
          <w:sz w:val="4"/>
          <w:szCs w:val="4"/>
          <w:lang w:val="fr-FR"/>
        </w:rPr>
        <w:t>:</w:t>
      </w:r>
      <w:proofErr w:type="gramEnd"/>
      <w:r w:rsidRPr="00597B52">
        <w:rPr>
          <w:sz w:val="4"/>
          <w:szCs w:val="4"/>
          <w:lang w:val="fr-FR"/>
        </w:rPr>
        <w:t xml:space="preserve"> Para </w:t>
      </w:r>
      <w:proofErr w:type="spellStart"/>
      <w:r w:rsidRPr="00597B52">
        <w:rPr>
          <w:sz w:val="4"/>
          <w:szCs w:val="4"/>
          <w:lang w:val="fr-FR"/>
        </w:rPr>
        <w:t>fazer</w:t>
      </w:r>
      <w:proofErr w:type="spellEnd"/>
      <w:r w:rsidRPr="00597B52">
        <w:rPr>
          <w:sz w:val="4"/>
          <w:szCs w:val="4"/>
          <w:lang w:val="fr-FR"/>
        </w:rPr>
        <w:t xml:space="preserve"> </w:t>
      </w:r>
      <w:proofErr w:type="spellStart"/>
      <w:r w:rsidRPr="00597B52">
        <w:rPr>
          <w:sz w:val="4"/>
          <w:szCs w:val="4"/>
          <w:lang w:val="fr-FR"/>
        </w:rPr>
        <w:t>isso</w:t>
      </w:r>
      <w:proofErr w:type="spellEnd"/>
      <w:r w:rsidRPr="00597B52">
        <w:rPr>
          <w:sz w:val="4"/>
          <w:szCs w:val="4"/>
          <w:lang w:val="fr-FR"/>
        </w:rPr>
        <w:t xml:space="preserve">, o </w:t>
      </w:r>
      <w:proofErr w:type="spellStart"/>
      <w:r w:rsidRPr="00597B52">
        <w:rPr>
          <w:sz w:val="4"/>
          <w:szCs w:val="4"/>
          <w:lang w:val="fr-FR"/>
        </w:rPr>
        <w:t>critério</w:t>
      </w:r>
      <w:proofErr w:type="spellEnd"/>
      <w:r w:rsidRPr="00597B52">
        <w:rPr>
          <w:sz w:val="4"/>
          <w:szCs w:val="4"/>
          <w:lang w:val="fr-FR"/>
        </w:rPr>
        <w:t xml:space="preserve"> de Sven Ove Hansson foi </w:t>
      </w:r>
      <w:proofErr w:type="spellStart"/>
      <w:r w:rsidRPr="00597B52">
        <w:rPr>
          <w:sz w:val="4"/>
          <w:szCs w:val="4"/>
          <w:lang w:val="fr-FR"/>
        </w:rPr>
        <w:t>utilizado</w:t>
      </w:r>
      <w:proofErr w:type="spellEnd"/>
      <w:r w:rsidRPr="00597B52">
        <w:rPr>
          <w:sz w:val="4"/>
          <w:szCs w:val="4"/>
          <w:lang w:val="fr-FR"/>
        </w:rPr>
        <w:t xml:space="preserve">: este consiste </w:t>
      </w:r>
      <w:proofErr w:type="spellStart"/>
      <w:r w:rsidRPr="00597B52">
        <w:rPr>
          <w:sz w:val="4"/>
          <w:szCs w:val="4"/>
          <w:lang w:val="fr-FR"/>
        </w:rPr>
        <w:t>em</w:t>
      </w:r>
      <w:proofErr w:type="spellEnd"/>
      <w:r w:rsidRPr="00597B52">
        <w:rPr>
          <w:sz w:val="4"/>
          <w:szCs w:val="4"/>
          <w:lang w:val="fr-FR"/>
        </w:rPr>
        <w:t xml:space="preserve"> um </w:t>
      </w:r>
      <w:proofErr w:type="spellStart"/>
      <w:r w:rsidRPr="00597B52">
        <w:rPr>
          <w:sz w:val="4"/>
          <w:szCs w:val="4"/>
          <w:lang w:val="fr-FR"/>
        </w:rPr>
        <w:t>conjunto</w:t>
      </w:r>
      <w:proofErr w:type="spellEnd"/>
      <w:r w:rsidRPr="00597B52">
        <w:rPr>
          <w:sz w:val="4"/>
          <w:szCs w:val="4"/>
          <w:lang w:val="fr-FR"/>
        </w:rPr>
        <w:t xml:space="preserve"> de </w:t>
      </w:r>
      <w:proofErr w:type="spellStart"/>
      <w:r w:rsidRPr="00597B52">
        <w:rPr>
          <w:sz w:val="4"/>
          <w:szCs w:val="4"/>
          <w:lang w:val="fr-FR"/>
        </w:rPr>
        <w:t>condições</w:t>
      </w:r>
      <w:proofErr w:type="spellEnd"/>
      <w:r w:rsidRPr="00597B52">
        <w:rPr>
          <w:sz w:val="4"/>
          <w:szCs w:val="4"/>
          <w:lang w:val="fr-FR"/>
        </w:rPr>
        <w:t xml:space="preserve"> </w:t>
      </w:r>
      <w:proofErr w:type="spellStart"/>
      <w:r w:rsidRPr="00597B52">
        <w:rPr>
          <w:sz w:val="4"/>
          <w:szCs w:val="4"/>
          <w:lang w:val="fr-FR"/>
        </w:rPr>
        <w:t>suficientes</w:t>
      </w:r>
      <w:proofErr w:type="spellEnd"/>
      <w:r w:rsidRPr="00597B52">
        <w:rPr>
          <w:sz w:val="4"/>
          <w:szCs w:val="4"/>
          <w:lang w:val="fr-FR"/>
        </w:rPr>
        <w:t xml:space="preserve"> e </w:t>
      </w:r>
      <w:proofErr w:type="spellStart"/>
      <w:r w:rsidRPr="00597B52">
        <w:rPr>
          <w:sz w:val="4"/>
          <w:szCs w:val="4"/>
          <w:lang w:val="fr-FR"/>
        </w:rPr>
        <w:t>necessárias</w:t>
      </w:r>
      <w:proofErr w:type="spellEnd"/>
      <w:r w:rsidRPr="00597B52">
        <w:rPr>
          <w:sz w:val="4"/>
          <w:szCs w:val="4"/>
          <w:lang w:val="fr-FR"/>
        </w:rPr>
        <w:t xml:space="preserve">, que é </w:t>
      </w:r>
      <w:proofErr w:type="spellStart"/>
      <w:r w:rsidRPr="00597B52">
        <w:rPr>
          <w:sz w:val="4"/>
          <w:szCs w:val="4"/>
          <w:lang w:val="fr-FR"/>
        </w:rPr>
        <w:t>complementado</w:t>
      </w:r>
      <w:proofErr w:type="spellEnd"/>
      <w:r w:rsidRPr="00597B52">
        <w:rPr>
          <w:sz w:val="4"/>
          <w:szCs w:val="4"/>
          <w:lang w:val="fr-FR"/>
        </w:rPr>
        <w:t xml:space="preserve"> com </w:t>
      </w:r>
      <w:proofErr w:type="spellStart"/>
      <w:r w:rsidRPr="00597B52">
        <w:rPr>
          <w:sz w:val="4"/>
          <w:szCs w:val="4"/>
          <w:lang w:val="fr-FR"/>
        </w:rPr>
        <w:t>uma</w:t>
      </w:r>
      <w:proofErr w:type="spellEnd"/>
      <w:r w:rsidRPr="00597B52">
        <w:rPr>
          <w:sz w:val="4"/>
          <w:szCs w:val="4"/>
          <w:lang w:val="fr-FR"/>
        </w:rPr>
        <w:t xml:space="preserve"> lista de </w:t>
      </w:r>
      <w:proofErr w:type="spellStart"/>
      <w:r w:rsidRPr="00597B52">
        <w:rPr>
          <w:sz w:val="4"/>
          <w:szCs w:val="4"/>
          <w:lang w:val="fr-FR"/>
        </w:rPr>
        <w:t>multicritérios</w:t>
      </w:r>
      <w:proofErr w:type="spellEnd"/>
      <w:r w:rsidRPr="00597B52">
        <w:rPr>
          <w:sz w:val="4"/>
          <w:szCs w:val="4"/>
          <w:lang w:val="fr-FR"/>
        </w:rPr>
        <w:t xml:space="preserve"> que </w:t>
      </w:r>
      <w:proofErr w:type="spellStart"/>
      <w:r w:rsidRPr="00597B52">
        <w:rPr>
          <w:sz w:val="4"/>
          <w:szCs w:val="4"/>
          <w:lang w:val="fr-FR"/>
        </w:rPr>
        <w:t>auxiliam</w:t>
      </w:r>
      <w:proofErr w:type="spellEnd"/>
      <w:r w:rsidRPr="00597B52">
        <w:rPr>
          <w:sz w:val="4"/>
          <w:szCs w:val="4"/>
          <w:lang w:val="fr-FR"/>
        </w:rPr>
        <w:t xml:space="preserve"> a </w:t>
      </w:r>
      <w:proofErr w:type="spellStart"/>
      <w:r w:rsidRPr="00597B52">
        <w:rPr>
          <w:sz w:val="4"/>
          <w:szCs w:val="4"/>
          <w:lang w:val="fr-FR"/>
        </w:rPr>
        <w:t>identificar</w:t>
      </w:r>
      <w:proofErr w:type="spellEnd"/>
      <w:r w:rsidRPr="00597B52">
        <w:rPr>
          <w:sz w:val="4"/>
          <w:szCs w:val="4"/>
          <w:lang w:val="fr-FR"/>
        </w:rPr>
        <w:t xml:space="preserve"> </w:t>
      </w:r>
      <w:proofErr w:type="spellStart"/>
      <w:r w:rsidRPr="00597B52">
        <w:rPr>
          <w:sz w:val="4"/>
          <w:szCs w:val="4"/>
          <w:lang w:val="fr-FR"/>
        </w:rPr>
        <w:t>pseudociências</w:t>
      </w:r>
      <w:proofErr w:type="spellEnd"/>
      <w:r w:rsidRPr="00597B52">
        <w:rPr>
          <w:sz w:val="4"/>
          <w:szCs w:val="4"/>
          <w:lang w:val="fr-FR"/>
        </w:rPr>
        <w:t xml:space="preserve">. Foi </w:t>
      </w:r>
      <w:proofErr w:type="spellStart"/>
      <w:r w:rsidRPr="00597B52">
        <w:rPr>
          <w:sz w:val="4"/>
          <w:szCs w:val="4"/>
          <w:lang w:val="fr-FR"/>
        </w:rPr>
        <w:t>analisado</w:t>
      </w:r>
      <w:proofErr w:type="spellEnd"/>
      <w:r w:rsidRPr="00597B52">
        <w:rPr>
          <w:sz w:val="4"/>
          <w:szCs w:val="4"/>
          <w:lang w:val="fr-FR"/>
        </w:rPr>
        <w:t xml:space="preserve"> o quanto a </w:t>
      </w:r>
      <w:proofErr w:type="spellStart"/>
      <w:r w:rsidRPr="00597B52">
        <w:rPr>
          <w:sz w:val="4"/>
          <w:szCs w:val="4"/>
          <w:lang w:val="fr-FR"/>
        </w:rPr>
        <w:t>psicanálise</w:t>
      </w:r>
      <w:proofErr w:type="spellEnd"/>
      <w:r w:rsidRPr="00597B52">
        <w:rPr>
          <w:sz w:val="4"/>
          <w:szCs w:val="4"/>
          <w:lang w:val="fr-FR"/>
        </w:rPr>
        <w:t xml:space="preserve"> se </w:t>
      </w:r>
      <w:proofErr w:type="spellStart"/>
      <w:r w:rsidRPr="00597B52">
        <w:rPr>
          <w:sz w:val="4"/>
          <w:szCs w:val="4"/>
          <w:lang w:val="fr-FR"/>
        </w:rPr>
        <w:t>encaixava</w:t>
      </w:r>
      <w:proofErr w:type="spellEnd"/>
      <w:r w:rsidRPr="00597B52">
        <w:rPr>
          <w:sz w:val="4"/>
          <w:szCs w:val="4"/>
          <w:lang w:val="fr-FR"/>
        </w:rPr>
        <w:t xml:space="preserve"> </w:t>
      </w:r>
      <w:proofErr w:type="spellStart"/>
      <w:r w:rsidRPr="00597B52">
        <w:rPr>
          <w:sz w:val="4"/>
          <w:szCs w:val="4"/>
          <w:lang w:val="fr-FR"/>
        </w:rPr>
        <w:t>em</w:t>
      </w:r>
      <w:proofErr w:type="spellEnd"/>
      <w:r w:rsidRPr="00597B52">
        <w:rPr>
          <w:sz w:val="4"/>
          <w:szCs w:val="4"/>
          <w:lang w:val="fr-FR"/>
        </w:rPr>
        <w:t xml:space="preserve"> </w:t>
      </w:r>
      <w:proofErr w:type="spellStart"/>
      <w:r w:rsidRPr="00597B52">
        <w:rPr>
          <w:sz w:val="4"/>
          <w:szCs w:val="4"/>
          <w:lang w:val="fr-FR"/>
        </w:rPr>
        <w:t>cada</w:t>
      </w:r>
      <w:proofErr w:type="spellEnd"/>
      <w:r w:rsidRPr="00597B52">
        <w:rPr>
          <w:sz w:val="4"/>
          <w:szCs w:val="4"/>
          <w:lang w:val="fr-FR"/>
        </w:rPr>
        <w:t xml:space="preserve"> um dos </w:t>
      </w:r>
      <w:proofErr w:type="spellStart"/>
      <w:r w:rsidRPr="00597B52">
        <w:rPr>
          <w:sz w:val="4"/>
          <w:szCs w:val="4"/>
          <w:lang w:val="fr-FR"/>
        </w:rPr>
        <w:t>sete</w:t>
      </w:r>
      <w:proofErr w:type="spellEnd"/>
      <w:r w:rsidRPr="00597B52">
        <w:rPr>
          <w:sz w:val="4"/>
          <w:szCs w:val="4"/>
          <w:lang w:val="fr-FR"/>
        </w:rPr>
        <w:t xml:space="preserve"> </w:t>
      </w:r>
      <w:proofErr w:type="spellStart"/>
      <w:r w:rsidRPr="00597B52">
        <w:rPr>
          <w:sz w:val="4"/>
          <w:szCs w:val="4"/>
          <w:lang w:val="fr-FR"/>
        </w:rPr>
        <w:t>itens</w:t>
      </w:r>
      <w:proofErr w:type="spellEnd"/>
      <w:r w:rsidRPr="00597B52">
        <w:rPr>
          <w:sz w:val="4"/>
          <w:szCs w:val="4"/>
          <w:lang w:val="fr-FR"/>
        </w:rPr>
        <w:t xml:space="preserve"> da lista de Hansson, </w:t>
      </w:r>
      <w:proofErr w:type="spellStart"/>
      <w:r w:rsidRPr="00597B52">
        <w:rPr>
          <w:sz w:val="4"/>
          <w:szCs w:val="4"/>
          <w:lang w:val="fr-FR"/>
        </w:rPr>
        <w:t>além</w:t>
      </w:r>
      <w:proofErr w:type="spellEnd"/>
      <w:r w:rsidRPr="00597B52">
        <w:rPr>
          <w:sz w:val="4"/>
          <w:szCs w:val="4"/>
          <w:lang w:val="fr-FR"/>
        </w:rPr>
        <w:t xml:space="preserve"> de </w:t>
      </w:r>
      <w:proofErr w:type="spellStart"/>
      <w:r w:rsidRPr="00597B52">
        <w:rPr>
          <w:sz w:val="4"/>
          <w:szCs w:val="4"/>
          <w:lang w:val="fr-FR"/>
        </w:rPr>
        <w:t>ser</w:t>
      </w:r>
      <w:proofErr w:type="spellEnd"/>
      <w:r w:rsidRPr="00597B52">
        <w:rPr>
          <w:sz w:val="4"/>
          <w:szCs w:val="4"/>
          <w:lang w:val="fr-FR"/>
        </w:rPr>
        <w:t xml:space="preserve"> </w:t>
      </w:r>
      <w:proofErr w:type="spellStart"/>
      <w:r w:rsidRPr="00597B52">
        <w:rPr>
          <w:sz w:val="4"/>
          <w:szCs w:val="4"/>
          <w:lang w:val="fr-FR"/>
        </w:rPr>
        <w:t>proposta</w:t>
      </w:r>
      <w:proofErr w:type="spellEnd"/>
      <w:r w:rsidRPr="00597B52">
        <w:rPr>
          <w:sz w:val="4"/>
          <w:szCs w:val="4"/>
          <w:lang w:val="fr-FR"/>
        </w:rPr>
        <w:t xml:space="preserve"> a </w:t>
      </w:r>
      <w:proofErr w:type="spellStart"/>
      <w:r w:rsidRPr="00597B52">
        <w:rPr>
          <w:sz w:val="4"/>
          <w:szCs w:val="4"/>
          <w:lang w:val="fr-FR"/>
        </w:rPr>
        <w:t>adição</w:t>
      </w:r>
      <w:proofErr w:type="spellEnd"/>
      <w:r w:rsidRPr="00597B52">
        <w:rPr>
          <w:sz w:val="4"/>
          <w:szCs w:val="4"/>
          <w:lang w:val="fr-FR"/>
        </w:rPr>
        <w:t xml:space="preserve"> de um </w:t>
      </w:r>
      <w:proofErr w:type="spellStart"/>
      <w:r w:rsidRPr="00597B52">
        <w:rPr>
          <w:sz w:val="4"/>
          <w:szCs w:val="4"/>
          <w:lang w:val="fr-FR"/>
        </w:rPr>
        <w:t>oitavo</w:t>
      </w:r>
      <w:proofErr w:type="spellEnd"/>
      <w:r w:rsidRPr="00597B52">
        <w:rPr>
          <w:sz w:val="4"/>
          <w:szCs w:val="4"/>
          <w:lang w:val="fr-FR"/>
        </w:rPr>
        <w:t xml:space="preserve"> item. </w:t>
      </w:r>
      <w:proofErr w:type="spellStart"/>
      <w:proofErr w:type="gramStart"/>
      <w:r w:rsidRPr="00597B52">
        <w:rPr>
          <w:sz w:val="4"/>
          <w:szCs w:val="4"/>
          <w:lang w:val="fr-FR"/>
        </w:rPr>
        <w:t>Resultados</w:t>
      </w:r>
      <w:proofErr w:type="spellEnd"/>
      <w:r w:rsidRPr="00597B52">
        <w:rPr>
          <w:sz w:val="4"/>
          <w:szCs w:val="4"/>
          <w:lang w:val="fr-FR"/>
        </w:rPr>
        <w:t>:</w:t>
      </w:r>
      <w:proofErr w:type="gramEnd"/>
      <w:r w:rsidRPr="00597B52">
        <w:rPr>
          <w:sz w:val="4"/>
          <w:szCs w:val="4"/>
          <w:lang w:val="fr-FR"/>
        </w:rPr>
        <w:t xml:space="preserve"> Os </w:t>
      </w:r>
      <w:proofErr w:type="spellStart"/>
      <w:r w:rsidRPr="00597B52">
        <w:rPr>
          <w:sz w:val="4"/>
          <w:szCs w:val="4"/>
          <w:lang w:val="fr-FR"/>
        </w:rPr>
        <w:t>resultados</w:t>
      </w:r>
      <w:proofErr w:type="spellEnd"/>
      <w:r w:rsidRPr="00597B52">
        <w:rPr>
          <w:sz w:val="4"/>
          <w:szCs w:val="4"/>
          <w:lang w:val="fr-FR"/>
        </w:rPr>
        <w:t xml:space="preserve"> </w:t>
      </w:r>
      <w:proofErr w:type="spellStart"/>
      <w:r w:rsidRPr="00597B52">
        <w:rPr>
          <w:sz w:val="4"/>
          <w:szCs w:val="4"/>
          <w:lang w:val="fr-FR"/>
        </w:rPr>
        <w:t>mostraram</w:t>
      </w:r>
      <w:proofErr w:type="spellEnd"/>
      <w:r w:rsidRPr="00597B52">
        <w:rPr>
          <w:sz w:val="4"/>
          <w:szCs w:val="4"/>
          <w:lang w:val="fr-FR"/>
        </w:rPr>
        <w:t xml:space="preserve"> que a </w:t>
      </w:r>
      <w:proofErr w:type="spellStart"/>
      <w:r w:rsidRPr="00597B52">
        <w:rPr>
          <w:sz w:val="4"/>
          <w:szCs w:val="4"/>
          <w:lang w:val="fr-FR"/>
        </w:rPr>
        <w:t>psicanálise</w:t>
      </w:r>
      <w:proofErr w:type="spellEnd"/>
      <w:r w:rsidRPr="00597B52">
        <w:rPr>
          <w:sz w:val="4"/>
          <w:szCs w:val="4"/>
          <w:lang w:val="fr-FR"/>
        </w:rPr>
        <w:t xml:space="preserve"> </w:t>
      </w:r>
      <w:proofErr w:type="spellStart"/>
      <w:r w:rsidRPr="00597B52">
        <w:rPr>
          <w:sz w:val="4"/>
          <w:szCs w:val="4"/>
          <w:lang w:val="fr-FR"/>
        </w:rPr>
        <w:t>era</w:t>
      </w:r>
      <w:proofErr w:type="spellEnd"/>
      <w:r w:rsidRPr="00597B52">
        <w:rPr>
          <w:sz w:val="4"/>
          <w:szCs w:val="4"/>
          <w:lang w:val="fr-FR"/>
        </w:rPr>
        <w:t xml:space="preserve"> </w:t>
      </w:r>
      <w:proofErr w:type="spellStart"/>
      <w:r w:rsidRPr="00597B52">
        <w:rPr>
          <w:sz w:val="4"/>
          <w:szCs w:val="4"/>
          <w:lang w:val="fr-FR"/>
        </w:rPr>
        <w:t>compatível</w:t>
      </w:r>
      <w:proofErr w:type="spellEnd"/>
      <w:r w:rsidRPr="00597B52">
        <w:rPr>
          <w:sz w:val="4"/>
          <w:szCs w:val="4"/>
          <w:lang w:val="fr-FR"/>
        </w:rPr>
        <w:t xml:space="preserve"> com </w:t>
      </w:r>
      <w:proofErr w:type="spellStart"/>
      <w:r w:rsidRPr="00597B52">
        <w:rPr>
          <w:sz w:val="4"/>
          <w:szCs w:val="4"/>
          <w:lang w:val="fr-FR"/>
        </w:rPr>
        <w:t>todos</w:t>
      </w:r>
      <w:proofErr w:type="spellEnd"/>
      <w:r w:rsidRPr="00597B52">
        <w:rPr>
          <w:sz w:val="4"/>
          <w:szCs w:val="4"/>
          <w:lang w:val="fr-FR"/>
        </w:rPr>
        <w:t xml:space="preserve"> os </w:t>
      </w:r>
      <w:proofErr w:type="spellStart"/>
      <w:r w:rsidRPr="00597B52">
        <w:rPr>
          <w:sz w:val="4"/>
          <w:szCs w:val="4"/>
          <w:lang w:val="fr-FR"/>
        </w:rPr>
        <w:t>oito</w:t>
      </w:r>
      <w:proofErr w:type="spellEnd"/>
      <w:r w:rsidRPr="00597B52">
        <w:rPr>
          <w:sz w:val="4"/>
          <w:szCs w:val="4"/>
          <w:lang w:val="fr-FR"/>
        </w:rPr>
        <w:t xml:space="preserve"> </w:t>
      </w:r>
      <w:proofErr w:type="spellStart"/>
      <w:r w:rsidRPr="00597B52">
        <w:rPr>
          <w:sz w:val="4"/>
          <w:szCs w:val="4"/>
          <w:lang w:val="fr-FR"/>
        </w:rPr>
        <w:t>itens</w:t>
      </w:r>
      <w:proofErr w:type="spellEnd"/>
      <w:r w:rsidRPr="00597B52">
        <w:rPr>
          <w:sz w:val="4"/>
          <w:szCs w:val="4"/>
          <w:lang w:val="fr-FR"/>
        </w:rPr>
        <w:t xml:space="preserve"> da lista de </w:t>
      </w:r>
      <w:proofErr w:type="spellStart"/>
      <w:r w:rsidRPr="00597B52">
        <w:rPr>
          <w:sz w:val="4"/>
          <w:szCs w:val="4"/>
          <w:lang w:val="fr-FR"/>
        </w:rPr>
        <w:t>demarcação</w:t>
      </w:r>
      <w:proofErr w:type="spellEnd"/>
      <w:r w:rsidRPr="00597B52">
        <w:rPr>
          <w:sz w:val="4"/>
          <w:szCs w:val="4"/>
          <w:lang w:val="fr-FR"/>
        </w:rPr>
        <w:t xml:space="preserve"> de </w:t>
      </w:r>
      <w:proofErr w:type="spellStart"/>
      <w:r w:rsidRPr="00597B52">
        <w:rPr>
          <w:sz w:val="4"/>
          <w:szCs w:val="4"/>
          <w:lang w:val="fr-FR"/>
        </w:rPr>
        <w:t>pseudociências</w:t>
      </w:r>
      <w:proofErr w:type="spellEnd"/>
      <w:r w:rsidRPr="00597B52">
        <w:rPr>
          <w:sz w:val="4"/>
          <w:szCs w:val="4"/>
          <w:lang w:val="fr-FR"/>
        </w:rPr>
        <w:t xml:space="preserve">. </w:t>
      </w:r>
      <w:proofErr w:type="spellStart"/>
      <w:proofErr w:type="gramStart"/>
      <w:r w:rsidRPr="00597B52">
        <w:rPr>
          <w:sz w:val="4"/>
          <w:szCs w:val="4"/>
          <w:lang w:val="fr-FR"/>
        </w:rPr>
        <w:t>Conclusão</w:t>
      </w:r>
      <w:proofErr w:type="spellEnd"/>
      <w:r w:rsidRPr="00597B52">
        <w:rPr>
          <w:sz w:val="4"/>
          <w:szCs w:val="4"/>
          <w:lang w:val="fr-FR"/>
        </w:rPr>
        <w:t>:</w:t>
      </w:r>
      <w:proofErr w:type="gramEnd"/>
      <w:r w:rsidRPr="00597B52">
        <w:rPr>
          <w:sz w:val="4"/>
          <w:szCs w:val="4"/>
          <w:lang w:val="fr-FR"/>
        </w:rPr>
        <w:t xml:space="preserve"> Ao final, a </w:t>
      </w:r>
      <w:proofErr w:type="spellStart"/>
      <w:r w:rsidRPr="00597B52">
        <w:rPr>
          <w:sz w:val="4"/>
          <w:szCs w:val="4"/>
          <w:lang w:val="fr-FR"/>
        </w:rPr>
        <w:t>conclusão</w:t>
      </w:r>
      <w:proofErr w:type="spellEnd"/>
      <w:r w:rsidRPr="00597B52">
        <w:rPr>
          <w:sz w:val="4"/>
          <w:szCs w:val="4"/>
          <w:lang w:val="fr-FR"/>
        </w:rPr>
        <w:t xml:space="preserve"> foi de que </w:t>
      </w:r>
      <w:proofErr w:type="spellStart"/>
      <w:r w:rsidRPr="00597B52">
        <w:rPr>
          <w:sz w:val="4"/>
          <w:szCs w:val="4"/>
          <w:lang w:val="fr-FR"/>
        </w:rPr>
        <w:t>mesmo</w:t>
      </w:r>
      <w:proofErr w:type="spellEnd"/>
      <w:r w:rsidRPr="00597B52">
        <w:rPr>
          <w:sz w:val="4"/>
          <w:szCs w:val="4"/>
          <w:lang w:val="fr-FR"/>
        </w:rPr>
        <w:t xml:space="preserve"> que a </w:t>
      </w:r>
      <w:proofErr w:type="spellStart"/>
      <w:r w:rsidRPr="00597B52">
        <w:rPr>
          <w:sz w:val="4"/>
          <w:szCs w:val="4"/>
          <w:lang w:val="fr-FR"/>
        </w:rPr>
        <w:t>falseabilidade</w:t>
      </w:r>
      <w:proofErr w:type="spellEnd"/>
      <w:r w:rsidRPr="00597B52">
        <w:rPr>
          <w:sz w:val="4"/>
          <w:szCs w:val="4"/>
          <w:lang w:val="fr-FR"/>
        </w:rPr>
        <w:t xml:space="preserve"> </w:t>
      </w:r>
      <w:proofErr w:type="spellStart"/>
      <w:r w:rsidRPr="00597B52">
        <w:rPr>
          <w:sz w:val="4"/>
          <w:szCs w:val="4"/>
          <w:lang w:val="fr-FR"/>
        </w:rPr>
        <w:t>deva</w:t>
      </w:r>
      <w:proofErr w:type="spellEnd"/>
      <w:r w:rsidRPr="00597B52">
        <w:rPr>
          <w:sz w:val="4"/>
          <w:szCs w:val="4"/>
          <w:lang w:val="fr-FR"/>
        </w:rPr>
        <w:t xml:space="preserve"> </w:t>
      </w:r>
      <w:proofErr w:type="spellStart"/>
      <w:r w:rsidRPr="00597B52">
        <w:rPr>
          <w:sz w:val="4"/>
          <w:szCs w:val="4"/>
          <w:lang w:val="fr-FR"/>
        </w:rPr>
        <w:t>ser</w:t>
      </w:r>
      <w:proofErr w:type="spellEnd"/>
      <w:r w:rsidRPr="00597B52">
        <w:rPr>
          <w:sz w:val="4"/>
          <w:szCs w:val="4"/>
          <w:lang w:val="fr-FR"/>
        </w:rPr>
        <w:t xml:space="preserve"> </w:t>
      </w:r>
      <w:proofErr w:type="spellStart"/>
      <w:r w:rsidRPr="00597B52">
        <w:rPr>
          <w:sz w:val="4"/>
          <w:szCs w:val="4"/>
          <w:lang w:val="fr-FR"/>
        </w:rPr>
        <w:t>descartada</w:t>
      </w:r>
      <w:proofErr w:type="spellEnd"/>
      <w:r w:rsidRPr="00597B52">
        <w:rPr>
          <w:sz w:val="4"/>
          <w:szCs w:val="4"/>
          <w:lang w:val="fr-FR"/>
        </w:rPr>
        <w:t xml:space="preserve">, as </w:t>
      </w:r>
      <w:proofErr w:type="spellStart"/>
      <w:r w:rsidRPr="00597B52">
        <w:rPr>
          <w:sz w:val="4"/>
          <w:szCs w:val="4"/>
          <w:lang w:val="fr-FR"/>
        </w:rPr>
        <w:t>evidências</w:t>
      </w:r>
      <w:proofErr w:type="spellEnd"/>
      <w:r w:rsidRPr="00597B52">
        <w:rPr>
          <w:sz w:val="4"/>
          <w:szCs w:val="4"/>
          <w:lang w:val="fr-FR"/>
        </w:rPr>
        <w:t xml:space="preserve"> </w:t>
      </w:r>
      <w:proofErr w:type="spellStart"/>
      <w:r w:rsidRPr="00597B52">
        <w:rPr>
          <w:sz w:val="4"/>
          <w:szCs w:val="4"/>
          <w:lang w:val="fr-FR"/>
        </w:rPr>
        <w:t>sugerem</w:t>
      </w:r>
      <w:proofErr w:type="spellEnd"/>
      <w:r w:rsidRPr="00597B52">
        <w:rPr>
          <w:sz w:val="4"/>
          <w:szCs w:val="4"/>
          <w:lang w:val="fr-FR"/>
        </w:rPr>
        <w:t xml:space="preserve"> que </w:t>
      </w:r>
      <w:proofErr w:type="spellStart"/>
      <w:r w:rsidRPr="00597B52">
        <w:rPr>
          <w:sz w:val="4"/>
          <w:szCs w:val="4"/>
          <w:lang w:val="fr-FR"/>
        </w:rPr>
        <w:t>ainda</w:t>
      </w:r>
      <w:proofErr w:type="spellEnd"/>
      <w:r w:rsidRPr="00597B52">
        <w:rPr>
          <w:sz w:val="4"/>
          <w:szCs w:val="4"/>
          <w:lang w:val="fr-FR"/>
        </w:rPr>
        <w:t xml:space="preserve"> </w:t>
      </w:r>
      <w:proofErr w:type="spellStart"/>
      <w:r w:rsidRPr="00597B52">
        <w:rPr>
          <w:sz w:val="4"/>
          <w:szCs w:val="4"/>
          <w:lang w:val="fr-FR"/>
        </w:rPr>
        <w:t>temos</w:t>
      </w:r>
      <w:proofErr w:type="spellEnd"/>
      <w:r w:rsidRPr="00597B52">
        <w:rPr>
          <w:sz w:val="4"/>
          <w:szCs w:val="4"/>
          <w:lang w:val="fr-FR"/>
        </w:rPr>
        <w:t xml:space="preserve"> </w:t>
      </w:r>
      <w:proofErr w:type="spellStart"/>
      <w:r w:rsidRPr="00597B52">
        <w:rPr>
          <w:sz w:val="4"/>
          <w:szCs w:val="4"/>
          <w:lang w:val="fr-FR"/>
        </w:rPr>
        <w:t>motivos</w:t>
      </w:r>
      <w:proofErr w:type="spellEnd"/>
      <w:r w:rsidRPr="00597B52">
        <w:rPr>
          <w:sz w:val="4"/>
          <w:szCs w:val="4"/>
          <w:lang w:val="fr-FR"/>
        </w:rPr>
        <w:t xml:space="preserve"> </w:t>
      </w:r>
      <w:proofErr w:type="spellStart"/>
      <w:r w:rsidRPr="00597B52">
        <w:rPr>
          <w:sz w:val="4"/>
          <w:szCs w:val="4"/>
          <w:lang w:val="fr-FR"/>
        </w:rPr>
        <w:t>suficientes</w:t>
      </w:r>
      <w:proofErr w:type="spellEnd"/>
      <w:r w:rsidRPr="00597B52">
        <w:rPr>
          <w:sz w:val="4"/>
          <w:szCs w:val="4"/>
          <w:lang w:val="fr-FR"/>
        </w:rPr>
        <w:t xml:space="preserve"> para </w:t>
      </w:r>
      <w:proofErr w:type="spellStart"/>
      <w:r w:rsidRPr="00597B52">
        <w:rPr>
          <w:sz w:val="4"/>
          <w:szCs w:val="4"/>
          <w:lang w:val="fr-FR"/>
        </w:rPr>
        <w:t>afirmar</w:t>
      </w:r>
      <w:proofErr w:type="spellEnd"/>
      <w:r w:rsidRPr="00597B52">
        <w:rPr>
          <w:sz w:val="4"/>
          <w:szCs w:val="4"/>
          <w:lang w:val="fr-FR"/>
        </w:rPr>
        <w:t xml:space="preserve"> que a </w:t>
      </w:r>
      <w:proofErr w:type="spellStart"/>
      <w:r w:rsidRPr="00597B52">
        <w:rPr>
          <w:sz w:val="4"/>
          <w:szCs w:val="4"/>
          <w:lang w:val="fr-FR"/>
        </w:rPr>
        <w:t>psicanálise</w:t>
      </w:r>
      <w:proofErr w:type="spellEnd"/>
      <w:r w:rsidRPr="00597B52">
        <w:rPr>
          <w:sz w:val="4"/>
          <w:szCs w:val="4"/>
          <w:lang w:val="fr-FR"/>
        </w:rPr>
        <w:t xml:space="preserve"> é </w:t>
      </w:r>
      <w:proofErr w:type="spellStart"/>
      <w:r w:rsidRPr="00597B52">
        <w:rPr>
          <w:sz w:val="4"/>
          <w:szCs w:val="4"/>
          <w:lang w:val="fr-FR"/>
        </w:rPr>
        <w:t>uma</w:t>
      </w:r>
      <w:proofErr w:type="spellEnd"/>
      <w:r w:rsidRPr="00597B52">
        <w:rPr>
          <w:sz w:val="4"/>
          <w:szCs w:val="4"/>
          <w:lang w:val="fr-FR"/>
        </w:rPr>
        <w:t xml:space="preserve"> </w:t>
      </w:r>
      <w:proofErr w:type="spellStart"/>
      <w:r w:rsidRPr="00597B52">
        <w:rPr>
          <w:sz w:val="4"/>
          <w:szCs w:val="4"/>
          <w:lang w:val="fr-FR"/>
        </w:rPr>
        <w:t>pseudociência</w:t>
      </w:r>
      <w:proofErr w:type="spellEnd"/>
      <w:r w:rsidRPr="00597B52">
        <w:rPr>
          <w:sz w:val="4"/>
          <w:szCs w:val="4"/>
          <w:lang w:val="fr-FR"/>
        </w:rPr>
        <w:t xml:space="preserve">, </w:t>
      </w:r>
      <w:proofErr w:type="spellStart"/>
      <w:r w:rsidRPr="00597B52">
        <w:rPr>
          <w:sz w:val="4"/>
          <w:szCs w:val="4"/>
          <w:lang w:val="fr-FR"/>
        </w:rPr>
        <w:t>já</w:t>
      </w:r>
      <w:proofErr w:type="spellEnd"/>
      <w:r w:rsidRPr="00597B52">
        <w:rPr>
          <w:sz w:val="4"/>
          <w:szCs w:val="4"/>
          <w:lang w:val="fr-FR"/>
        </w:rPr>
        <w:t xml:space="preserve"> que </w:t>
      </w:r>
      <w:proofErr w:type="spellStart"/>
      <w:r w:rsidRPr="00597B52">
        <w:rPr>
          <w:sz w:val="4"/>
          <w:szCs w:val="4"/>
          <w:lang w:val="fr-FR"/>
        </w:rPr>
        <w:t>ela</w:t>
      </w:r>
      <w:proofErr w:type="spellEnd"/>
      <w:r w:rsidRPr="00597B52">
        <w:rPr>
          <w:sz w:val="4"/>
          <w:szCs w:val="4"/>
          <w:lang w:val="fr-FR"/>
        </w:rPr>
        <w:t xml:space="preserve"> se distancia </w:t>
      </w:r>
      <w:proofErr w:type="spellStart"/>
      <w:r w:rsidRPr="00597B52">
        <w:rPr>
          <w:sz w:val="4"/>
          <w:szCs w:val="4"/>
          <w:lang w:val="fr-FR"/>
        </w:rPr>
        <w:t>significativamente</w:t>
      </w:r>
      <w:proofErr w:type="spellEnd"/>
      <w:r w:rsidRPr="00597B52">
        <w:rPr>
          <w:sz w:val="4"/>
          <w:szCs w:val="4"/>
          <w:lang w:val="fr-FR"/>
        </w:rPr>
        <w:t xml:space="preserve"> dos </w:t>
      </w:r>
      <w:proofErr w:type="spellStart"/>
      <w:r w:rsidRPr="00597B52">
        <w:rPr>
          <w:sz w:val="4"/>
          <w:szCs w:val="4"/>
          <w:lang w:val="fr-FR"/>
        </w:rPr>
        <w:t>padrões</w:t>
      </w:r>
      <w:proofErr w:type="spellEnd"/>
      <w:r w:rsidRPr="00597B52">
        <w:rPr>
          <w:sz w:val="4"/>
          <w:szCs w:val="4"/>
          <w:lang w:val="fr-FR"/>
        </w:rPr>
        <w:t xml:space="preserve"> de </w:t>
      </w:r>
      <w:proofErr w:type="spellStart"/>
      <w:r w:rsidRPr="00597B52">
        <w:rPr>
          <w:sz w:val="4"/>
          <w:szCs w:val="4"/>
          <w:lang w:val="fr-FR"/>
        </w:rPr>
        <w:t>qualidade</w:t>
      </w:r>
      <w:proofErr w:type="spellEnd"/>
      <w:r w:rsidRPr="00597B52">
        <w:rPr>
          <w:sz w:val="4"/>
          <w:szCs w:val="4"/>
          <w:lang w:val="fr-FR"/>
        </w:rPr>
        <w:t xml:space="preserve"> </w:t>
      </w:r>
      <w:proofErr w:type="spellStart"/>
      <w:r w:rsidRPr="00597B52">
        <w:rPr>
          <w:sz w:val="4"/>
          <w:szCs w:val="4"/>
          <w:lang w:val="fr-FR"/>
        </w:rPr>
        <w:t>científicos</w:t>
      </w:r>
      <w:proofErr w:type="spellEnd"/>
      <w:r w:rsidRPr="00597B52">
        <w:rPr>
          <w:sz w:val="4"/>
          <w:szCs w:val="4"/>
          <w:lang w:val="fr-FR"/>
        </w:rPr>
        <w:t xml:space="preserve">. </w:t>
      </w:r>
      <w:proofErr w:type="spellStart"/>
      <w:r w:rsidRPr="00597B52">
        <w:rPr>
          <w:sz w:val="4"/>
          <w:szCs w:val="4"/>
          <w:lang w:val="fr-FR"/>
        </w:rPr>
        <w:t>Palavras</w:t>
      </w:r>
      <w:proofErr w:type="spellEnd"/>
      <w:r w:rsidRPr="00597B52">
        <w:rPr>
          <w:sz w:val="4"/>
          <w:szCs w:val="4"/>
          <w:lang w:val="fr-FR"/>
        </w:rPr>
        <w:t>-</w:t>
      </w:r>
      <w:proofErr w:type="gramStart"/>
      <w:r w:rsidRPr="00597B52">
        <w:rPr>
          <w:sz w:val="4"/>
          <w:szCs w:val="4"/>
          <w:lang w:val="fr-FR"/>
        </w:rPr>
        <w:t>chave:</w:t>
      </w:r>
      <w:proofErr w:type="gramEnd"/>
      <w:r w:rsidRPr="00597B52">
        <w:rPr>
          <w:sz w:val="4"/>
          <w:szCs w:val="4"/>
          <w:lang w:val="fr-FR"/>
        </w:rPr>
        <w:t xml:space="preserve"> </w:t>
      </w:r>
      <w:proofErr w:type="spellStart"/>
      <w:r w:rsidRPr="00597B52">
        <w:rPr>
          <w:sz w:val="4"/>
          <w:szCs w:val="4"/>
          <w:lang w:val="fr-FR"/>
        </w:rPr>
        <w:t>Psicanálise</w:t>
      </w:r>
      <w:proofErr w:type="spellEnd"/>
      <w:r w:rsidRPr="00597B52">
        <w:rPr>
          <w:sz w:val="4"/>
          <w:szCs w:val="4"/>
          <w:lang w:val="fr-FR"/>
        </w:rPr>
        <w:t xml:space="preserve">, </w:t>
      </w:r>
      <w:proofErr w:type="spellStart"/>
      <w:r w:rsidRPr="00597B52">
        <w:rPr>
          <w:sz w:val="4"/>
          <w:szCs w:val="4"/>
          <w:lang w:val="fr-FR"/>
        </w:rPr>
        <w:t>Psicologia</w:t>
      </w:r>
      <w:proofErr w:type="spellEnd"/>
      <w:r w:rsidRPr="00597B52">
        <w:rPr>
          <w:sz w:val="4"/>
          <w:szCs w:val="4"/>
          <w:lang w:val="fr-FR"/>
        </w:rPr>
        <w:t xml:space="preserve">, </w:t>
      </w:r>
      <w:proofErr w:type="spellStart"/>
      <w:r w:rsidRPr="00597B52">
        <w:rPr>
          <w:sz w:val="4"/>
          <w:szCs w:val="4"/>
          <w:lang w:val="fr-FR"/>
        </w:rPr>
        <w:t>Ciência</w:t>
      </w:r>
      <w:proofErr w:type="spellEnd"/>
      <w:r w:rsidRPr="00597B52">
        <w:rPr>
          <w:sz w:val="4"/>
          <w:szCs w:val="4"/>
          <w:lang w:val="fr-FR"/>
        </w:rPr>
        <w:t xml:space="preserve"> RESUMEN: </w:t>
      </w:r>
      <w:proofErr w:type="spellStart"/>
      <w:r w:rsidRPr="00597B52">
        <w:rPr>
          <w:sz w:val="4"/>
          <w:szCs w:val="4"/>
          <w:lang w:val="fr-FR"/>
        </w:rPr>
        <w:t>Introducción</w:t>
      </w:r>
      <w:proofErr w:type="spellEnd"/>
      <w:r w:rsidRPr="00597B52">
        <w:rPr>
          <w:sz w:val="4"/>
          <w:szCs w:val="4"/>
          <w:lang w:val="fr-FR"/>
        </w:rPr>
        <w:t xml:space="preserve">: En el </w:t>
      </w:r>
      <w:proofErr w:type="spellStart"/>
      <w:r w:rsidRPr="00597B52">
        <w:rPr>
          <w:sz w:val="4"/>
          <w:szCs w:val="4"/>
          <w:lang w:val="fr-FR"/>
        </w:rPr>
        <w:t>pasado</w:t>
      </w:r>
      <w:proofErr w:type="spellEnd"/>
      <w:r w:rsidRPr="00597B52">
        <w:rPr>
          <w:sz w:val="4"/>
          <w:szCs w:val="4"/>
          <w:lang w:val="fr-FR"/>
        </w:rPr>
        <w:t xml:space="preserve">, el </w:t>
      </w:r>
      <w:proofErr w:type="spellStart"/>
      <w:r w:rsidRPr="00597B52">
        <w:rPr>
          <w:sz w:val="4"/>
          <w:szCs w:val="4"/>
          <w:lang w:val="fr-FR"/>
        </w:rPr>
        <w:t>psicoanálisis</w:t>
      </w:r>
      <w:proofErr w:type="spellEnd"/>
      <w:r w:rsidRPr="00597B52">
        <w:rPr>
          <w:sz w:val="4"/>
          <w:szCs w:val="4"/>
          <w:lang w:val="fr-FR"/>
        </w:rPr>
        <w:t xml:space="preserve"> </w:t>
      </w:r>
      <w:proofErr w:type="spellStart"/>
      <w:r w:rsidRPr="00597B52">
        <w:rPr>
          <w:sz w:val="4"/>
          <w:szCs w:val="4"/>
          <w:lang w:val="fr-FR"/>
        </w:rPr>
        <w:t>fue</w:t>
      </w:r>
      <w:proofErr w:type="spellEnd"/>
      <w:r w:rsidRPr="00597B52">
        <w:rPr>
          <w:sz w:val="4"/>
          <w:szCs w:val="4"/>
          <w:lang w:val="fr-FR"/>
        </w:rPr>
        <w:t xml:space="preserve"> </w:t>
      </w:r>
      <w:proofErr w:type="spellStart"/>
      <w:r w:rsidRPr="00597B52">
        <w:rPr>
          <w:sz w:val="4"/>
          <w:szCs w:val="4"/>
          <w:lang w:val="fr-FR"/>
        </w:rPr>
        <w:t>clasificado</w:t>
      </w:r>
      <w:proofErr w:type="spellEnd"/>
      <w:r w:rsidRPr="00597B52">
        <w:rPr>
          <w:sz w:val="4"/>
          <w:szCs w:val="4"/>
          <w:lang w:val="fr-FR"/>
        </w:rPr>
        <w:t xml:space="preserve"> </w:t>
      </w:r>
      <w:proofErr w:type="spellStart"/>
      <w:r w:rsidRPr="00597B52">
        <w:rPr>
          <w:sz w:val="4"/>
          <w:szCs w:val="4"/>
          <w:lang w:val="fr-FR"/>
        </w:rPr>
        <w:t>como</w:t>
      </w:r>
      <w:proofErr w:type="spellEnd"/>
      <w:r w:rsidRPr="00597B52">
        <w:rPr>
          <w:sz w:val="4"/>
          <w:szCs w:val="4"/>
          <w:lang w:val="fr-FR"/>
        </w:rPr>
        <w:t xml:space="preserve"> </w:t>
      </w:r>
      <w:proofErr w:type="spellStart"/>
      <w:r w:rsidRPr="00597B52">
        <w:rPr>
          <w:sz w:val="4"/>
          <w:szCs w:val="4"/>
          <w:lang w:val="fr-FR"/>
        </w:rPr>
        <w:t>una</w:t>
      </w:r>
      <w:proofErr w:type="spellEnd"/>
      <w:r w:rsidRPr="00597B52">
        <w:rPr>
          <w:sz w:val="4"/>
          <w:szCs w:val="4"/>
          <w:lang w:val="fr-FR"/>
        </w:rPr>
        <w:t xml:space="preserve"> </w:t>
      </w:r>
      <w:proofErr w:type="spellStart"/>
      <w:r w:rsidRPr="00597B52">
        <w:rPr>
          <w:sz w:val="4"/>
          <w:szCs w:val="4"/>
          <w:lang w:val="fr-FR"/>
        </w:rPr>
        <w:t>pseudociencia</w:t>
      </w:r>
      <w:proofErr w:type="spellEnd"/>
      <w:r w:rsidRPr="00597B52">
        <w:rPr>
          <w:sz w:val="4"/>
          <w:szCs w:val="4"/>
          <w:lang w:val="fr-FR"/>
        </w:rPr>
        <w:t xml:space="preserve">. Karl Popper </w:t>
      </w:r>
      <w:proofErr w:type="spellStart"/>
      <w:r w:rsidRPr="00597B52">
        <w:rPr>
          <w:sz w:val="4"/>
          <w:szCs w:val="4"/>
          <w:lang w:val="fr-FR"/>
        </w:rPr>
        <w:t>fue</w:t>
      </w:r>
      <w:proofErr w:type="spellEnd"/>
      <w:r w:rsidRPr="00597B52">
        <w:rPr>
          <w:sz w:val="4"/>
          <w:szCs w:val="4"/>
          <w:lang w:val="fr-FR"/>
        </w:rPr>
        <w:t xml:space="preserve"> </w:t>
      </w:r>
      <w:proofErr w:type="spellStart"/>
      <w:r w:rsidRPr="00597B52">
        <w:rPr>
          <w:sz w:val="4"/>
          <w:szCs w:val="4"/>
          <w:lang w:val="fr-FR"/>
        </w:rPr>
        <w:t>uno</w:t>
      </w:r>
      <w:proofErr w:type="spellEnd"/>
      <w:r w:rsidRPr="00597B52">
        <w:rPr>
          <w:sz w:val="4"/>
          <w:szCs w:val="4"/>
          <w:lang w:val="fr-FR"/>
        </w:rPr>
        <w:t xml:space="preserve"> de los que </w:t>
      </w:r>
      <w:proofErr w:type="spellStart"/>
      <w:r w:rsidRPr="00597B52">
        <w:rPr>
          <w:sz w:val="4"/>
          <w:szCs w:val="4"/>
          <w:lang w:val="fr-FR"/>
        </w:rPr>
        <w:t>objetó</w:t>
      </w:r>
      <w:proofErr w:type="spellEnd"/>
      <w:r w:rsidRPr="00597B52">
        <w:rPr>
          <w:sz w:val="4"/>
          <w:szCs w:val="4"/>
          <w:lang w:val="fr-FR"/>
        </w:rPr>
        <w:t xml:space="preserve"> la doctrina </w:t>
      </w:r>
      <w:proofErr w:type="spellStart"/>
      <w:r w:rsidRPr="00597B52">
        <w:rPr>
          <w:sz w:val="4"/>
          <w:szCs w:val="4"/>
          <w:lang w:val="fr-FR"/>
        </w:rPr>
        <w:t>psicoanalítica</w:t>
      </w:r>
      <w:proofErr w:type="spellEnd"/>
      <w:r w:rsidRPr="00597B52">
        <w:rPr>
          <w:sz w:val="4"/>
          <w:szCs w:val="4"/>
          <w:lang w:val="fr-FR"/>
        </w:rPr>
        <w:t xml:space="preserve"> </w:t>
      </w:r>
      <w:proofErr w:type="spellStart"/>
      <w:r w:rsidRPr="00597B52">
        <w:rPr>
          <w:sz w:val="4"/>
          <w:szCs w:val="4"/>
          <w:lang w:val="fr-FR"/>
        </w:rPr>
        <w:t>usando</w:t>
      </w:r>
      <w:proofErr w:type="spellEnd"/>
      <w:r w:rsidRPr="00597B52">
        <w:rPr>
          <w:sz w:val="4"/>
          <w:szCs w:val="4"/>
          <w:lang w:val="fr-FR"/>
        </w:rPr>
        <w:t xml:space="preserve"> el </w:t>
      </w:r>
      <w:proofErr w:type="spellStart"/>
      <w:r w:rsidRPr="00597B52">
        <w:rPr>
          <w:sz w:val="4"/>
          <w:szCs w:val="4"/>
          <w:lang w:val="fr-FR"/>
        </w:rPr>
        <w:t>criterio</w:t>
      </w:r>
      <w:proofErr w:type="spellEnd"/>
      <w:r w:rsidRPr="00597B52">
        <w:rPr>
          <w:sz w:val="4"/>
          <w:szCs w:val="4"/>
          <w:lang w:val="fr-FR"/>
        </w:rPr>
        <w:t xml:space="preserve"> de la </w:t>
      </w:r>
      <w:proofErr w:type="spellStart"/>
      <w:r w:rsidRPr="00597B52">
        <w:rPr>
          <w:sz w:val="4"/>
          <w:szCs w:val="4"/>
          <w:lang w:val="fr-FR"/>
        </w:rPr>
        <w:t>falsabilidad</w:t>
      </w:r>
      <w:proofErr w:type="spellEnd"/>
      <w:r w:rsidRPr="00597B52">
        <w:rPr>
          <w:sz w:val="4"/>
          <w:szCs w:val="4"/>
          <w:lang w:val="fr-FR"/>
        </w:rPr>
        <w:t xml:space="preserve">. Sin embargo, </w:t>
      </w:r>
      <w:proofErr w:type="spellStart"/>
      <w:r w:rsidRPr="00597B52">
        <w:rPr>
          <w:sz w:val="4"/>
          <w:szCs w:val="4"/>
          <w:lang w:val="fr-FR"/>
        </w:rPr>
        <w:t>ya</w:t>
      </w:r>
      <w:proofErr w:type="spellEnd"/>
      <w:r w:rsidRPr="00597B52">
        <w:rPr>
          <w:sz w:val="4"/>
          <w:szCs w:val="4"/>
          <w:lang w:val="fr-FR"/>
        </w:rPr>
        <w:t xml:space="preserve"> no se </w:t>
      </w:r>
      <w:proofErr w:type="spellStart"/>
      <w:r w:rsidRPr="00597B52">
        <w:rPr>
          <w:sz w:val="4"/>
          <w:szCs w:val="4"/>
          <w:lang w:val="fr-FR"/>
        </w:rPr>
        <w:t>puede</w:t>
      </w:r>
      <w:proofErr w:type="spellEnd"/>
      <w:r w:rsidRPr="00597B52">
        <w:rPr>
          <w:sz w:val="4"/>
          <w:szCs w:val="4"/>
          <w:lang w:val="fr-FR"/>
        </w:rPr>
        <w:t xml:space="preserve"> </w:t>
      </w:r>
      <w:proofErr w:type="spellStart"/>
      <w:r w:rsidRPr="00597B52">
        <w:rPr>
          <w:sz w:val="4"/>
          <w:szCs w:val="4"/>
          <w:lang w:val="fr-FR"/>
        </w:rPr>
        <w:t>considerar</w:t>
      </w:r>
      <w:proofErr w:type="spellEnd"/>
      <w:r w:rsidRPr="00597B52">
        <w:rPr>
          <w:sz w:val="4"/>
          <w:szCs w:val="4"/>
          <w:lang w:val="fr-FR"/>
        </w:rPr>
        <w:t xml:space="preserve"> la </w:t>
      </w:r>
      <w:proofErr w:type="spellStart"/>
      <w:r w:rsidRPr="00597B52">
        <w:rPr>
          <w:sz w:val="4"/>
          <w:szCs w:val="4"/>
          <w:lang w:val="fr-FR"/>
        </w:rPr>
        <w:t>falsabilidad</w:t>
      </w:r>
      <w:proofErr w:type="spellEnd"/>
      <w:r w:rsidRPr="00597B52">
        <w:rPr>
          <w:sz w:val="4"/>
          <w:szCs w:val="4"/>
          <w:lang w:val="fr-FR"/>
        </w:rPr>
        <w:t xml:space="preserve"> </w:t>
      </w:r>
      <w:proofErr w:type="spellStart"/>
      <w:r w:rsidRPr="00597B52">
        <w:rPr>
          <w:sz w:val="4"/>
          <w:szCs w:val="4"/>
          <w:lang w:val="fr-FR"/>
        </w:rPr>
        <w:t>como</w:t>
      </w:r>
      <w:proofErr w:type="spellEnd"/>
      <w:r w:rsidRPr="00597B52">
        <w:rPr>
          <w:sz w:val="4"/>
          <w:szCs w:val="4"/>
          <w:lang w:val="fr-FR"/>
        </w:rPr>
        <w:t xml:space="preserve"> </w:t>
      </w:r>
      <w:proofErr w:type="spellStart"/>
      <w:r w:rsidRPr="00597B52">
        <w:rPr>
          <w:sz w:val="4"/>
          <w:szCs w:val="4"/>
          <w:lang w:val="fr-FR"/>
        </w:rPr>
        <w:t>suficiente</w:t>
      </w:r>
      <w:proofErr w:type="spellEnd"/>
      <w:r w:rsidRPr="00597B52">
        <w:rPr>
          <w:sz w:val="4"/>
          <w:szCs w:val="4"/>
          <w:lang w:val="fr-FR"/>
        </w:rPr>
        <w:t xml:space="preserve"> para </w:t>
      </w:r>
      <w:proofErr w:type="spellStart"/>
      <w:r w:rsidRPr="00597B52">
        <w:rPr>
          <w:sz w:val="4"/>
          <w:szCs w:val="4"/>
          <w:lang w:val="fr-FR"/>
        </w:rPr>
        <w:t>resolver</w:t>
      </w:r>
      <w:proofErr w:type="spellEnd"/>
      <w:r w:rsidRPr="00597B52">
        <w:rPr>
          <w:sz w:val="4"/>
          <w:szCs w:val="4"/>
          <w:lang w:val="fr-FR"/>
        </w:rPr>
        <w:t xml:space="preserve"> el </w:t>
      </w:r>
      <w:proofErr w:type="spellStart"/>
      <w:r w:rsidRPr="00597B52">
        <w:rPr>
          <w:sz w:val="4"/>
          <w:szCs w:val="4"/>
          <w:lang w:val="fr-FR"/>
        </w:rPr>
        <w:t>problema</w:t>
      </w:r>
      <w:proofErr w:type="spellEnd"/>
      <w:r w:rsidRPr="00597B52">
        <w:rPr>
          <w:sz w:val="4"/>
          <w:szCs w:val="4"/>
          <w:lang w:val="fr-FR"/>
        </w:rPr>
        <w:t xml:space="preserve">, </w:t>
      </w:r>
      <w:proofErr w:type="spellStart"/>
      <w:r w:rsidRPr="00597B52">
        <w:rPr>
          <w:sz w:val="4"/>
          <w:szCs w:val="4"/>
          <w:lang w:val="fr-FR"/>
        </w:rPr>
        <w:t>ya</w:t>
      </w:r>
      <w:proofErr w:type="spellEnd"/>
      <w:r w:rsidRPr="00597B52">
        <w:rPr>
          <w:sz w:val="4"/>
          <w:szCs w:val="4"/>
          <w:lang w:val="fr-FR"/>
        </w:rPr>
        <w:t xml:space="preserve"> que </w:t>
      </w:r>
      <w:proofErr w:type="spellStart"/>
      <w:r w:rsidRPr="00597B52">
        <w:rPr>
          <w:sz w:val="4"/>
          <w:szCs w:val="4"/>
          <w:lang w:val="fr-FR"/>
        </w:rPr>
        <w:t>implicaría</w:t>
      </w:r>
      <w:proofErr w:type="spellEnd"/>
      <w:r w:rsidRPr="00597B52">
        <w:rPr>
          <w:sz w:val="4"/>
          <w:szCs w:val="4"/>
          <w:lang w:val="fr-FR"/>
        </w:rPr>
        <w:t xml:space="preserve"> </w:t>
      </w:r>
      <w:proofErr w:type="spellStart"/>
      <w:r w:rsidRPr="00597B52">
        <w:rPr>
          <w:sz w:val="4"/>
          <w:szCs w:val="4"/>
          <w:lang w:val="fr-FR"/>
        </w:rPr>
        <w:t>dificultades</w:t>
      </w:r>
      <w:proofErr w:type="spellEnd"/>
      <w:r w:rsidRPr="00597B52">
        <w:rPr>
          <w:sz w:val="4"/>
          <w:szCs w:val="4"/>
          <w:lang w:val="fr-FR"/>
        </w:rPr>
        <w:t xml:space="preserve"> </w:t>
      </w:r>
      <w:proofErr w:type="spellStart"/>
      <w:r w:rsidRPr="00597B52">
        <w:rPr>
          <w:sz w:val="4"/>
          <w:szCs w:val="4"/>
          <w:lang w:val="fr-FR"/>
        </w:rPr>
        <w:t>considerables</w:t>
      </w:r>
      <w:proofErr w:type="spellEnd"/>
      <w:r w:rsidRPr="00597B52">
        <w:rPr>
          <w:sz w:val="4"/>
          <w:szCs w:val="4"/>
          <w:lang w:val="fr-FR"/>
        </w:rPr>
        <w:t xml:space="preserve"> y </w:t>
      </w:r>
      <w:proofErr w:type="spellStart"/>
      <w:r w:rsidRPr="00597B52">
        <w:rPr>
          <w:sz w:val="4"/>
          <w:szCs w:val="4"/>
          <w:lang w:val="fr-FR"/>
        </w:rPr>
        <w:t>existen</w:t>
      </w:r>
      <w:proofErr w:type="spellEnd"/>
      <w:r w:rsidRPr="00597B52">
        <w:rPr>
          <w:sz w:val="4"/>
          <w:szCs w:val="4"/>
          <w:lang w:val="fr-FR"/>
        </w:rPr>
        <w:t xml:space="preserve"> </w:t>
      </w:r>
      <w:proofErr w:type="spellStart"/>
      <w:r w:rsidRPr="00597B52">
        <w:rPr>
          <w:sz w:val="4"/>
          <w:szCs w:val="4"/>
          <w:lang w:val="fr-FR"/>
        </w:rPr>
        <w:t>mejores</w:t>
      </w:r>
      <w:proofErr w:type="spellEnd"/>
      <w:r w:rsidRPr="00597B52">
        <w:rPr>
          <w:sz w:val="4"/>
          <w:szCs w:val="4"/>
          <w:lang w:val="fr-FR"/>
        </w:rPr>
        <w:t xml:space="preserve"> </w:t>
      </w:r>
      <w:proofErr w:type="spellStart"/>
      <w:r w:rsidRPr="00597B52">
        <w:rPr>
          <w:sz w:val="4"/>
          <w:szCs w:val="4"/>
          <w:lang w:val="fr-FR"/>
        </w:rPr>
        <w:t>alternativas</w:t>
      </w:r>
      <w:proofErr w:type="spellEnd"/>
      <w:r w:rsidRPr="00597B52">
        <w:rPr>
          <w:sz w:val="4"/>
          <w:szCs w:val="4"/>
          <w:lang w:val="fr-FR"/>
        </w:rPr>
        <w:t xml:space="preserve"> para </w:t>
      </w:r>
      <w:proofErr w:type="spellStart"/>
      <w:r w:rsidRPr="00597B52">
        <w:rPr>
          <w:sz w:val="4"/>
          <w:szCs w:val="4"/>
          <w:lang w:val="fr-FR"/>
        </w:rPr>
        <w:t>abordar</w:t>
      </w:r>
      <w:proofErr w:type="spellEnd"/>
      <w:r w:rsidRPr="00597B52">
        <w:rPr>
          <w:sz w:val="4"/>
          <w:szCs w:val="4"/>
          <w:lang w:val="fr-FR"/>
        </w:rPr>
        <w:t xml:space="preserve"> este </w:t>
      </w:r>
      <w:proofErr w:type="spellStart"/>
      <w:r w:rsidRPr="00597B52">
        <w:rPr>
          <w:sz w:val="4"/>
          <w:szCs w:val="4"/>
          <w:lang w:val="fr-FR"/>
        </w:rPr>
        <w:t>asunto</w:t>
      </w:r>
      <w:proofErr w:type="spellEnd"/>
      <w:r w:rsidRPr="00597B52">
        <w:rPr>
          <w:sz w:val="4"/>
          <w:szCs w:val="4"/>
          <w:lang w:val="fr-FR"/>
        </w:rPr>
        <w:t xml:space="preserve">. </w:t>
      </w:r>
      <w:proofErr w:type="spellStart"/>
      <w:proofErr w:type="gramStart"/>
      <w:r w:rsidRPr="00597B52">
        <w:rPr>
          <w:sz w:val="4"/>
          <w:szCs w:val="4"/>
          <w:lang w:val="fr-FR"/>
        </w:rPr>
        <w:t>Objetivo</w:t>
      </w:r>
      <w:proofErr w:type="spellEnd"/>
      <w:r w:rsidRPr="00597B52">
        <w:rPr>
          <w:sz w:val="4"/>
          <w:szCs w:val="4"/>
          <w:lang w:val="fr-FR"/>
        </w:rPr>
        <w:t>:</w:t>
      </w:r>
      <w:proofErr w:type="gramEnd"/>
      <w:r w:rsidRPr="00597B52">
        <w:rPr>
          <w:sz w:val="4"/>
          <w:szCs w:val="4"/>
          <w:lang w:val="fr-FR"/>
        </w:rPr>
        <w:t xml:space="preserve"> Este </w:t>
      </w:r>
      <w:proofErr w:type="spellStart"/>
      <w:r w:rsidRPr="00597B52">
        <w:rPr>
          <w:sz w:val="4"/>
          <w:szCs w:val="4"/>
          <w:lang w:val="fr-FR"/>
        </w:rPr>
        <w:t>artículo</w:t>
      </w:r>
      <w:proofErr w:type="spellEnd"/>
      <w:r w:rsidRPr="00597B52">
        <w:rPr>
          <w:sz w:val="4"/>
          <w:szCs w:val="4"/>
          <w:lang w:val="fr-FR"/>
        </w:rPr>
        <w:t xml:space="preserve"> </w:t>
      </w:r>
      <w:proofErr w:type="spellStart"/>
      <w:r w:rsidRPr="00597B52">
        <w:rPr>
          <w:sz w:val="4"/>
          <w:szCs w:val="4"/>
          <w:lang w:val="fr-FR"/>
        </w:rPr>
        <w:t>pretende</w:t>
      </w:r>
      <w:proofErr w:type="spellEnd"/>
      <w:r w:rsidRPr="00597B52">
        <w:rPr>
          <w:sz w:val="4"/>
          <w:szCs w:val="4"/>
          <w:lang w:val="fr-FR"/>
        </w:rPr>
        <w:t xml:space="preserve"> </w:t>
      </w:r>
      <w:proofErr w:type="spellStart"/>
      <w:r w:rsidRPr="00597B52">
        <w:rPr>
          <w:sz w:val="4"/>
          <w:szCs w:val="4"/>
          <w:lang w:val="fr-FR"/>
        </w:rPr>
        <w:t>evaluar</w:t>
      </w:r>
      <w:proofErr w:type="spellEnd"/>
      <w:r w:rsidRPr="00597B52">
        <w:rPr>
          <w:sz w:val="4"/>
          <w:szCs w:val="4"/>
          <w:lang w:val="fr-FR"/>
        </w:rPr>
        <w:t xml:space="preserve"> el </w:t>
      </w:r>
      <w:proofErr w:type="spellStart"/>
      <w:r w:rsidRPr="00597B52">
        <w:rPr>
          <w:sz w:val="4"/>
          <w:szCs w:val="4"/>
          <w:lang w:val="fr-FR"/>
        </w:rPr>
        <w:t>estatus</w:t>
      </w:r>
      <w:proofErr w:type="spellEnd"/>
      <w:r w:rsidRPr="00597B52">
        <w:rPr>
          <w:sz w:val="4"/>
          <w:szCs w:val="4"/>
          <w:lang w:val="fr-FR"/>
        </w:rPr>
        <w:t xml:space="preserve"> </w:t>
      </w:r>
      <w:proofErr w:type="spellStart"/>
      <w:r w:rsidRPr="00597B52">
        <w:rPr>
          <w:sz w:val="4"/>
          <w:szCs w:val="4"/>
          <w:lang w:val="fr-FR"/>
        </w:rPr>
        <w:t>científico</w:t>
      </w:r>
      <w:proofErr w:type="spellEnd"/>
      <w:r w:rsidRPr="00597B52">
        <w:rPr>
          <w:sz w:val="4"/>
          <w:szCs w:val="4"/>
          <w:lang w:val="fr-FR"/>
        </w:rPr>
        <w:t xml:space="preserve"> </w:t>
      </w:r>
      <w:proofErr w:type="spellStart"/>
      <w:r w:rsidRPr="00597B52">
        <w:rPr>
          <w:sz w:val="4"/>
          <w:szCs w:val="4"/>
          <w:lang w:val="fr-FR"/>
        </w:rPr>
        <w:t>del</w:t>
      </w:r>
      <w:proofErr w:type="spellEnd"/>
      <w:r w:rsidRPr="00597B52">
        <w:rPr>
          <w:sz w:val="4"/>
          <w:szCs w:val="4"/>
          <w:lang w:val="fr-FR"/>
        </w:rPr>
        <w:t xml:space="preserve"> </w:t>
      </w:r>
      <w:proofErr w:type="spellStart"/>
      <w:r w:rsidRPr="00597B52">
        <w:rPr>
          <w:sz w:val="4"/>
          <w:szCs w:val="4"/>
          <w:lang w:val="fr-FR"/>
        </w:rPr>
        <w:t>psicoanálisis</w:t>
      </w:r>
      <w:proofErr w:type="spellEnd"/>
      <w:r w:rsidRPr="00597B52">
        <w:rPr>
          <w:sz w:val="4"/>
          <w:szCs w:val="4"/>
          <w:lang w:val="fr-FR"/>
        </w:rPr>
        <w:t xml:space="preserve"> con </w:t>
      </w:r>
      <w:proofErr w:type="spellStart"/>
      <w:r w:rsidRPr="00597B52">
        <w:rPr>
          <w:sz w:val="4"/>
          <w:szCs w:val="4"/>
          <w:lang w:val="fr-FR"/>
        </w:rPr>
        <w:t>respecto</w:t>
      </w:r>
      <w:proofErr w:type="spellEnd"/>
      <w:r w:rsidRPr="00597B52">
        <w:rPr>
          <w:sz w:val="4"/>
          <w:szCs w:val="4"/>
          <w:lang w:val="fr-FR"/>
        </w:rPr>
        <w:t xml:space="preserve"> al </w:t>
      </w:r>
      <w:proofErr w:type="spellStart"/>
      <w:r w:rsidRPr="00597B52">
        <w:rPr>
          <w:sz w:val="4"/>
          <w:szCs w:val="4"/>
          <w:lang w:val="fr-FR"/>
        </w:rPr>
        <w:t>problema</w:t>
      </w:r>
      <w:proofErr w:type="spellEnd"/>
      <w:r w:rsidRPr="00597B52">
        <w:rPr>
          <w:sz w:val="4"/>
          <w:szCs w:val="4"/>
          <w:lang w:val="fr-FR"/>
        </w:rPr>
        <w:t xml:space="preserve"> de </w:t>
      </w:r>
      <w:proofErr w:type="spellStart"/>
      <w:r w:rsidRPr="00597B52">
        <w:rPr>
          <w:sz w:val="4"/>
          <w:szCs w:val="4"/>
          <w:lang w:val="fr-FR"/>
        </w:rPr>
        <w:t>demarcación</w:t>
      </w:r>
      <w:proofErr w:type="spellEnd"/>
      <w:r w:rsidRPr="00597B52">
        <w:rPr>
          <w:sz w:val="4"/>
          <w:szCs w:val="4"/>
          <w:lang w:val="fr-FR"/>
        </w:rPr>
        <w:t xml:space="preserve">. </w:t>
      </w:r>
      <w:proofErr w:type="spellStart"/>
      <w:proofErr w:type="gramStart"/>
      <w:r w:rsidRPr="00597B52">
        <w:rPr>
          <w:sz w:val="4"/>
          <w:szCs w:val="4"/>
          <w:lang w:val="fr-FR"/>
        </w:rPr>
        <w:t>Método</w:t>
      </w:r>
      <w:proofErr w:type="spellEnd"/>
      <w:r w:rsidRPr="00597B52">
        <w:rPr>
          <w:sz w:val="4"/>
          <w:szCs w:val="4"/>
          <w:lang w:val="fr-FR"/>
        </w:rPr>
        <w:t>:</w:t>
      </w:r>
      <w:proofErr w:type="gramEnd"/>
      <w:r w:rsidRPr="00597B52">
        <w:rPr>
          <w:sz w:val="4"/>
          <w:szCs w:val="4"/>
          <w:lang w:val="fr-FR"/>
        </w:rPr>
        <w:t xml:space="preserve"> Para </w:t>
      </w:r>
      <w:proofErr w:type="spellStart"/>
      <w:r w:rsidRPr="00597B52">
        <w:rPr>
          <w:sz w:val="4"/>
          <w:szCs w:val="4"/>
          <w:lang w:val="fr-FR"/>
        </w:rPr>
        <w:t>ello</w:t>
      </w:r>
      <w:proofErr w:type="spellEnd"/>
      <w:r w:rsidRPr="00597B52">
        <w:rPr>
          <w:sz w:val="4"/>
          <w:szCs w:val="4"/>
          <w:lang w:val="fr-FR"/>
        </w:rPr>
        <w:t xml:space="preserve"> </w:t>
      </w:r>
      <w:proofErr w:type="spellStart"/>
      <w:r w:rsidRPr="00597B52">
        <w:rPr>
          <w:sz w:val="4"/>
          <w:szCs w:val="4"/>
          <w:lang w:val="fr-FR"/>
        </w:rPr>
        <w:t>fue</w:t>
      </w:r>
      <w:proofErr w:type="spellEnd"/>
      <w:r w:rsidRPr="00597B52">
        <w:rPr>
          <w:sz w:val="4"/>
          <w:szCs w:val="4"/>
          <w:lang w:val="fr-FR"/>
        </w:rPr>
        <w:t xml:space="preserve"> </w:t>
      </w:r>
      <w:proofErr w:type="spellStart"/>
      <w:r w:rsidRPr="00597B52">
        <w:rPr>
          <w:sz w:val="4"/>
          <w:szCs w:val="4"/>
          <w:lang w:val="fr-FR"/>
        </w:rPr>
        <w:t>utilizada</w:t>
      </w:r>
      <w:proofErr w:type="spellEnd"/>
      <w:r w:rsidRPr="00597B52">
        <w:rPr>
          <w:sz w:val="4"/>
          <w:szCs w:val="4"/>
          <w:lang w:val="fr-FR"/>
        </w:rPr>
        <w:t xml:space="preserve"> la </w:t>
      </w:r>
      <w:proofErr w:type="spellStart"/>
      <w:r w:rsidRPr="00597B52">
        <w:rPr>
          <w:sz w:val="4"/>
          <w:szCs w:val="4"/>
          <w:lang w:val="fr-FR"/>
        </w:rPr>
        <w:t>propuesta</w:t>
      </w:r>
      <w:proofErr w:type="spellEnd"/>
      <w:r w:rsidRPr="00597B52">
        <w:rPr>
          <w:sz w:val="4"/>
          <w:szCs w:val="4"/>
          <w:lang w:val="fr-FR"/>
        </w:rPr>
        <w:t xml:space="preserve"> de Sven Ove Hansson: </w:t>
      </w:r>
      <w:proofErr w:type="spellStart"/>
      <w:r w:rsidRPr="00597B52">
        <w:rPr>
          <w:sz w:val="4"/>
          <w:szCs w:val="4"/>
          <w:lang w:val="fr-FR"/>
        </w:rPr>
        <w:t>ésta</w:t>
      </w:r>
      <w:proofErr w:type="spellEnd"/>
      <w:r w:rsidRPr="00597B52">
        <w:rPr>
          <w:sz w:val="4"/>
          <w:szCs w:val="4"/>
          <w:lang w:val="fr-FR"/>
        </w:rPr>
        <w:t xml:space="preserve"> consiste en un </w:t>
      </w:r>
      <w:proofErr w:type="spellStart"/>
      <w:r w:rsidRPr="00597B52">
        <w:rPr>
          <w:sz w:val="4"/>
          <w:szCs w:val="4"/>
          <w:lang w:val="fr-FR"/>
        </w:rPr>
        <w:t>conjunto</w:t>
      </w:r>
      <w:proofErr w:type="spellEnd"/>
      <w:r w:rsidRPr="00597B52">
        <w:rPr>
          <w:sz w:val="4"/>
          <w:szCs w:val="4"/>
          <w:lang w:val="fr-FR"/>
        </w:rPr>
        <w:t xml:space="preserve"> de </w:t>
      </w:r>
      <w:proofErr w:type="spellStart"/>
      <w:r w:rsidRPr="00597B52">
        <w:rPr>
          <w:sz w:val="4"/>
          <w:szCs w:val="4"/>
          <w:lang w:val="fr-FR"/>
        </w:rPr>
        <w:t>condiciones</w:t>
      </w:r>
      <w:proofErr w:type="spellEnd"/>
      <w:r w:rsidRPr="00597B52">
        <w:rPr>
          <w:sz w:val="4"/>
          <w:szCs w:val="4"/>
          <w:lang w:val="fr-FR"/>
        </w:rPr>
        <w:t xml:space="preserve"> </w:t>
      </w:r>
      <w:proofErr w:type="spellStart"/>
      <w:r w:rsidRPr="00597B52">
        <w:rPr>
          <w:sz w:val="4"/>
          <w:szCs w:val="4"/>
          <w:lang w:val="fr-FR"/>
        </w:rPr>
        <w:t>suficientes</w:t>
      </w:r>
      <w:proofErr w:type="spellEnd"/>
      <w:r w:rsidRPr="00597B52">
        <w:rPr>
          <w:sz w:val="4"/>
          <w:szCs w:val="4"/>
          <w:lang w:val="fr-FR"/>
        </w:rPr>
        <w:t xml:space="preserve"> y </w:t>
      </w:r>
      <w:proofErr w:type="spellStart"/>
      <w:r w:rsidRPr="00597B52">
        <w:rPr>
          <w:sz w:val="4"/>
          <w:szCs w:val="4"/>
          <w:lang w:val="fr-FR"/>
        </w:rPr>
        <w:t>necesarias</w:t>
      </w:r>
      <w:proofErr w:type="spellEnd"/>
      <w:r w:rsidRPr="00597B52">
        <w:rPr>
          <w:sz w:val="4"/>
          <w:szCs w:val="4"/>
          <w:lang w:val="fr-FR"/>
        </w:rPr>
        <w:t xml:space="preserve">, </w:t>
      </w:r>
      <w:proofErr w:type="spellStart"/>
      <w:r w:rsidRPr="00597B52">
        <w:rPr>
          <w:sz w:val="4"/>
          <w:szCs w:val="4"/>
          <w:lang w:val="fr-FR"/>
        </w:rPr>
        <w:t>complementado</w:t>
      </w:r>
      <w:proofErr w:type="spellEnd"/>
      <w:r w:rsidRPr="00597B52">
        <w:rPr>
          <w:sz w:val="4"/>
          <w:szCs w:val="4"/>
          <w:lang w:val="fr-FR"/>
        </w:rPr>
        <w:t xml:space="preserve"> con </w:t>
      </w:r>
      <w:proofErr w:type="spellStart"/>
      <w:r w:rsidRPr="00597B52">
        <w:rPr>
          <w:sz w:val="4"/>
          <w:szCs w:val="4"/>
          <w:lang w:val="fr-FR"/>
        </w:rPr>
        <w:t>una</w:t>
      </w:r>
      <w:proofErr w:type="spellEnd"/>
      <w:r w:rsidRPr="00597B52">
        <w:rPr>
          <w:sz w:val="4"/>
          <w:szCs w:val="4"/>
          <w:lang w:val="fr-FR"/>
        </w:rPr>
        <w:t xml:space="preserve"> lista </w:t>
      </w:r>
      <w:proofErr w:type="spellStart"/>
      <w:r w:rsidRPr="00597B52">
        <w:rPr>
          <w:sz w:val="4"/>
          <w:szCs w:val="4"/>
          <w:lang w:val="fr-FR"/>
        </w:rPr>
        <w:t>multicriterios</w:t>
      </w:r>
      <w:proofErr w:type="spellEnd"/>
      <w:r w:rsidRPr="00597B52">
        <w:rPr>
          <w:sz w:val="4"/>
          <w:szCs w:val="4"/>
          <w:lang w:val="fr-FR"/>
        </w:rPr>
        <w:t xml:space="preserve"> que </w:t>
      </w:r>
      <w:proofErr w:type="spellStart"/>
      <w:r w:rsidRPr="00597B52">
        <w:rPr>
          <w:sz w:val="4"/>
          <w:szCs w:val="4"/>
          <w:lang w:val="fr-FR"/>
        </w:rPr>
        <w:t>ayuda</w:t>
      </w:r>
      <w:proofErr w:type="spellEnd"/>
      <w:r w:rsidRPr="00597B52">
        <w:rPr>
          <w:sz w:val="4"/>
          <w:szCs w:val="4"/>
          <w:lang w:val="fr-FR"/>
        </w:rPr>
        <w:t xml:space="preserve"> a </w:t>
      </w:r>
      <w:proofErr w:type="spellStart"/>
      <w:r w:rsidRPr="00597B52">
        <w:rPr>
          <w:sz w:val="4"/>
          <w:szCs w:val="4"/>
          <w:lang w:val="fr-FR"/>
        </w:rPr>
        <w:t>identificar</w:t>
      </w:r>
      <w:proofErr w:type="spellEnd"/>
      <w:r w:rsidRPr="00597B52">
        <w:rPr>
          <w:sz w:val="4"/>
          <w:szCs w:val="4"/>
          <w:lang w:val="fr-FR"/>
        </w:rPr>
        <w:t xml:space="preserve"> </w:t>
      </w:r>
      <w:proofErr w:type="spellStart"/>
      <w:r w:rsidRPr="00597B52">
        <w:rPr>
          <w:sz w:val="4"/>
          <w:szCs w:val="4"/>
          <w:lang w:val="fr-FR"/>
        </w:rPr>
        <w:t>pseudociencias</w:t>
      </w:r>
      <w:proofErr w:type="spellEnd"/>
      <w:r w:rsidRPr="00597B52">
        <w:rPr>
          <w:sz w:val="4"/>
          <w:szCs w:val="4"/>
          <w:lang w:val="fr-FR"/>
        </w:rPr>
        <w:t xml:space="preserve">. Se </w:t>
      </w:r>
      <w:proofErr w:type="spellStart"/>
      <w:r w:rsidRPr="00597B52">
        <w:rPr>
          <w:sz w:val="4"/>
          <w:szCs w:val="4"/>
          <w:lang w:val="fr-FR"/>
        </w:rPr>
        <w:t>analizó</w:t>
      </w:r>
      <w:proofErr w:type="spellEnd"/>
      <w:r w:rsidRPr="00597B52">
        <w:rPr>
          <w:sz w:val="4"/>
          <w:szCs w:val="4"/>
          <w:lang w:val="fr-FR"/>
        </w:rPr>
        <w:t xml:space="preserve"> que tanto el </w:t>
      </w:r>
      <w:proofErr w:type="spellStart"/>
      <w:r w:rsidRPr="00597B52">
        <w:rPr>
          <w:sz w:val="4"/>
          <w:szCs w:val="4"/>
          <w:lang w:val="fr-FR"/>
        </w:rPr>
        <w:t>psicoanálisis</w:t>
      </w:r>
      <w:proofErr w:type="spellEnd"/>
      <w:r w:rsidRPr="00597B52">
        <w:rPr>
          <w:sz w:val="4"/>
          <w:szCs w:val="4"/>
          <w:lang w:val="fr-FR"/>
        </w:rPr>
        <w:t xml:space="preserve"> se </w:t>
      </w:r>
      <w:proofErr w:type="spellStart"/>
      <w:r w:rsidRPr="00597B52">
        <w:rPr>
          <w:sz w:val="4"/>
          <w:szCs w:val="4"/>
          <w:lang w:val="fr-FR"/>
        </w:rPr>
        <w:t>encaja</w:t>
      </w:r>
      <w:proofErr w:type="spellEnd"/>
      <w:r w:rsidRPr="00597B52">
        <w:rPr>
          <w:sz w:val="4"/>
          <w:szCs w:val="4"/>
          <w:lang w:val="fr-FR"/>
        </w:rPr>
        <w:t xml:space="preserve"> en </w:t>
      </w:r>
      <w:proofErr w:type="spellStart"/>
      <w:r w:rsidRPr="00597B52">
        <w:rPr>
          <w:sz w:val="4"/>
          <w:szCs w:val="4"/>
          <w:lang w:val="fr-FR"/>
        </w:rPr>
        <w:t>cada</w:t>
      </w:r>
      <w:proofErr w:type="spellEnd"/>
      <w:r w:rsidRPr="00597B52">
        <w:rPr>
          <w:sz w:val="4"/>
          <w:szCs w:val="4"/>
          <w:lang w:val="fr-FR"/>
        </w:rPr>
        <w:t xml:space="preserve"> </w:t>
      </w:r>
      <w:proofErr w:type="spellStart"/>
      <w:r w:rsidRPr="00597B52">
        <w:rPr>
          <w:sz w:val="4"/>
          <w:szCs w:val="4"/>
          <w:lang w:val="fr-FR"/>
        </w:rPr>
        <w:t>uno</w:t>
      </w:r>
      <w:proofErr w:type="spellEnd"/>
      <w:r w:rsidRPr="00597B52">
        <w:rPr>
          <w:sz w:val="4"/>
          <w:szCs w:val="4"/>
          <w:lang w:val="fr-FR"/>
        </w:rPr>
        <w:t xml:space="preserve"> de los </w:t>
      </w:r>
      <w:proofErr w:type="spellStart"/>
      <w:r w:rsidRPr="00597B52">
        <w:rPr>
          <w:sz w:val="4"/>
          <w:szCs w:val="4"/>
          <w:lang w:val="fr-FR"/>
        </w:rPr>
        <w:t>siete</w:t>
      </w:r>
      <w:proofErr w:type="spellEnd"/>
      <w:r w:rsidRPr="00597B52">
        <w:rPr>
          <w:sz w:val="4"/>
          <w:szCs w:val="4"/>
          <w:lang w:val="fr-FR"/>
        </w:rPr>
        <w:t xml:space="preserve"> </w:t>
      </w:r>
      <w:proofErr w:type="spellStart"/>
      <w:r w:rsidRPr="00597B52">
        <w:rPr>
          <w:sz w:val="4"/>
          <w:szCs w:val="4"/>
          <w:lang w:val="fr-FR"/>
        </w:rPr>
        <w:t>ítems</w:t>
      </w:r>
      <w:proofErr w:type="spellEnd"/>
      <w:r w:rsidRPr="00597B52">
        <w:rPr>
          <w:sz w:val="4"/>
          <w:szCs w:val="4"/>
          <w:lang w:val="fr-FR"/>
        </w:rPr>
        <w:t xml:space="preserve"> de la lista de Hansson y </w:t>
      </w:r>
      <w:proofErr w:type="spellStart"/>
      <w:r w:rsidRPr="00597B52">
        <w:rPr>
          <w:sz w:val="4"/>
          <w:szCs w:val="4"/>
          <w:lang w:val="fr-FR"/>
        </w:rPr>
        <w:t>además</w:t>
      </w:r>
      <w:proofErr w:type="spellEnd"/>
      <w:r w:rsidRPr="00597B52">
        <w:rPr>
          <w:sz w:val="4"/>
          <w:szCs w:val="4"/>
          <w:lang w:val="fr-FR"/>
        </w:rPr>
        <w:t xml:space="preserve">, se </w:t>
      </w:r>
      <w:proofErr w:type="spellStart"/>
      <w:r w:rsidRPr="00597B52">
        <w:rPr>
          <w:sz w:val="4"/>
          <w:szCs w:val="4"/>
          <w:lang w:val="fr-FR"/>
        </w:rPr>
        <w:t>propone</w:t>
      </w:r>
      <w:proofErr w:type="spellEnd"/>
      <w:r w:rsidRPr="00597B52">
        <w:rPr>
          <w:sz w:val="4"/>
          <w:szCs w:val="4"/>
          <w:lang w:val="fr-FR"/>
        </w:rPr>
        <w:t xml:space="preserve"> Ferreira CMC 3 </w:t>
      </w:r>
      <w:proofErr w:type="spellStart"/>
      <w:r w:rsidRPr="00597B52">
        <w:rPr>
          <w:sz w:val="4"/>
          <w:szCs w:val="4"/>
          <w:lang w:val="fr-FR"/>
        </w:rPr>
        <w:t>Debates</w:t>
      </w:r>
      <w:proofErr w:type="spellEnd"/>
      <w:r w:rsidRPr="00597B52">
        <w:rPr>
          <w:sz w:val="4"/>
          <w:szCs w:val="4"/>
          <w:lang w:val="fr-FR"/>
        </w:rPr>
        <w:t xml:space="preserve"> </w:t>
      </w:r>
      <w:proofErr w:type="spellStart"/>
      <w:r w:rsidRPr="00597B52">
        <w:rPr>
          <w:sz w:val="4"/>
          <w:szCs w:val="4"/>
          <w:lang w:val="fr-FR"/>
        </w:rPr>
        <w:t>em</w:t>
      </w:r>
      <w:proofErr w:type="spellEnd"/>
      <w:r w:rsidRPr="00597B52">
        <w:rPr>
          <w:sz w:val="4"/>
          <w:szCs w:val="4"/>
          <w:lang w:val="fr-FR"/>
        </w:rPr>
        <w:t xml:space="preserve"> </w:t>
      </w:r>
      <w:proofErr w:type="spellStart"/>
      <w:r w:rsidRPr="00597B52">
        <w:rPr>
          <w:sz w:val="4"/>
          <w:szCs w:val="4"/>
          <w:lang w:val="fr-FR"/>
        </w:rPr>
        <w:t>Psiquiatria</w:t>
      </w:r>
      <w:proofErr w:type="spellEnd"/>
      <w:r w:rsidRPr="00597B52">
        <w:rPr>
          <w:sz w:val="4"/>
          <w:szCs w:val="4"/>
          <w:lang w:val="fr-FR"/>
        </w:rPr>
        <w:t xml:space="preserve">, Rio de Janeiro, </w:t>
      </w:r>
      <w:proofErr w:type="gramStart"/>
      <w:r w:rsidRPr="00597B52">
        <w:rPr>
          <w:sz w:val="4"/>
          <w:szCs w:val="4"/>
          <w:lang w:val="fr-FR"/>
        </w:rPr>
        <w:t>2021;</w:t>
      </w:r>
      <w:proofErr w:type="gramEnd"/>
      <w:r w:rsidRPr="00597B52">
        <w:rPr>
          <w:sz w:val="4"/>
          <w:szCs w:val="4"/>
          <w:lang w:val="fr-FR"/>
        </w:rPr>
        <w:t xml:space="preserve"> 11:1-33 https://doi.org/10.25118/2763-9037.2021.v11.58 la </w:t>
      </w:r>
      <w:proofErr w:type="spellStart"/>
      <w:r w:rsidRPr="00597B52">
        <w:rPr>
          <w:sz w:val="4"/>
          <w:szCs w:val="4"/>
          <w:lang w:val="fr-FR"/>
        </w:rPr>
        <w:t>adición</w:t>
      </w:r>
      <w:proofErr w:type="spellEnd"/>
      <w:r w:rsidRPr="00597B52">
        <w:rPr>
          <w:sz w:val="4"/>
          <w:szCs w:val="4"/>
          <w:lang w:val="fr-FR"/>
        </w:rPr>
        <w:t xml:space="preserve"> de un octavo. </w:t>
      </w:r>
      <w:proofErr w:type="spellStart"/>
      <w:proofErr w:type="gramStart"/>
      <w:r w:rsidRPr="00597B52">
        <w:rPr>
          <w:sz w:val="4"/>
          <w:szCs w:val="4"/>
          <w:lang w:val="fr-FR"/>
        </w:rPr>
        <w:t>Resultados</w:t>
      </w:r>
      <w:proofErr w:type="spellEnd"/>
      <w:r w:rsidRPr="00597B52">
        <w:rPr>
          <w:sz w:val="4"/>
          <w:szCs w:val="4"/>
          <w:lang w:val="fr-FR"/>
        </w:rPr>
        <w:t>:</w:t>
      </w:r>
      <w:proofErr w:type="gramEnd"/>
      <w:r w:rsidRPr="00597B52">
        <w:rPr>
          <w:sz w:val="4"/>
          <w:szCs w:val="4"/>
          <w:lang w:val="fr-FR"/>
        </w:rPr>
        <w:t xml:space="preserve"> Los </w:t>
      </w:r>
      <w:proofErr w:type="spellStart"/>
      <w:r w:rsidRPr="00597B52">
        <w:rPr>
          <w:sz w:val="4"/>
          <w:szCs w:val="4"/>
          <w:lang w:val="fr-FR"/>
        </w:rPr>
        <w:t>resultados</w:t>
      </w:r>
      <w:proofErr w:type="spellEnd"/>
      <w:r w:rsidRPr="00597B52">
        <w:rPr>
          <w:sz w:val="4"/>
          <w:szCs w:val="4"/>
          <w:lang w:val="fr-FR"/>
        </w:rPr>
        <w:t xml:space="preserve"> </w:t>
      </w:r>
      <w:proofErr w:type="spellStart"/>
      <w:r w:rsidRPr="00597B52">
        <w:rPr>
          <w:sz w:val="4"/>
          <w:szCs w:val="4"/>
          <w:lang w:val="fr-FR"/>
        </w:rPr>
        <w:t>mostraron</w:t>
      </w:r>
      <w:proofErr w:type="spellEnd"/>
      <w:r w:rsidRPr="00597B52">
        <w:rPr>
          <w:sz w:val="4"/>
          <w:szCs w:val="4"/>
          <w:lang w:val="fr-FR"/>
        </w:rPr>
        <w:t xml:space="preserve"> que el </w:t>
      </w:r>
      <w:proofErr w:type="spellStart"/>
      <w:r w:rsidRPr="00597B52">
        <w:rPr>
          <w:sz w:val="4"/>
          <w:szCs w:val="4"/>
          <w:lang w:val="fr-FR"/>
        </w:rPr>
        <w:t>psicoanálisis</w:t>
      </w:r>
      <w:proofErr w:type="spellEnd"/>
      <w:r w:rsidRPr="00597B52">
        <w:rPr>
          <w:sz w:val="4"/>
          <w:szCs w:val="4"/>
          <w:lang w:val="fr-FR"/>
        </w:rPr>
        <w:t xml:space="preserve"> es compatible con </w:t>
      </w:r>
      <w:proofErr w:type="spellStart"/>
      <w:r w:rsidRPr="00597B52">
        <w:rPr>
          <w:sz w:val="4"/>
          <w:szCs w:val="4"/>
          <w:lang w:val="fr-FR"/>
        </w:rPr>
        <w:t>todos</w:t>
      </w:r>
      <w:proofErr w:type="spellEnd"/>
      <w:r w:rsidRPr="00597B52">
        <w:rPr>
          <w:sz w:val="4"/>
          <w:szCs w:val="4"/>
          <w:lang w:val="fr-FR"/>
        </w:rPr>
        <w:t xml:space="preserve"> los </w:t>
      </w:r>
      <w:proofErr w:type="spellStart"/>
      <w:r w:rsidRPr="00597B52">
        <w:rPr>
          <w:sz w:val="4"/>
          <w:szCs w:val="4"/>
          <w:lang w:val="fr-FR"/>
        </w:rPr>
        <w:t>criterios</w:t>
      </w:r>
      <w:proofErr w:type="spellEnd"/>
      <w:r w:rsidRPr="00597B52">
        <w:rPr>
          <w:sz w:val="4"/>
          <w:szCs w:val="4"/>
          <w:lang w:val="fr-FR"/>
        </w:rPr>
        <w:t xml:space="preserve"> de </w:t>
      </w:r>
      <w:proofErr w:type="spellStart"/>
      <w:r w:rsidRPr="00597B52">
        <w:rPr>
          <w:sz w:val="4"/>
          <w:szCs w:val="4"/>
          <w:lang w:val="fr-FR"/>
        </w:rPr>
        <w:t>demarcación</w:t>
      </w:r>
      <w:proofErr w:type="spellEnd"/>
      <w:r w:rsidRPr="00597B52">
        <w:rPr>
          <w:sz w:val="4"/>
          <w:szCs w:val="4"/>
          <w:lang w:val="fr-FR"/>
        </w:rPr>
        <w:t xml:space="preserve"> de </w:t>
      </w:r>
      <w:proofErr w:type="spellStart"/>
      <w:r w:rsidRPr="00597B52">
        <w:rPr>
          <w:sz w:val="4"/>
          <w:szCs w:val="4"/>
          <w:lang w:val="fr-FR"/>
        </w:rPr>
        <w:t>pseudociencia</w:t>
      </w:r>
      <w:proofErr w:type="spellEnd"/>
      <w:r w:rsidRPr="00597B52">
        <w:rPr>
          <w:sz w:val="4"/>
          <w:szCs w:val="4"/>
          <w:lang w:val="fr-FR"/>
        </w:rPr>
        <w:t xml:space="preserve">. </w:t>
      </w:r>
      <w:proofErr w:type="spellStart"/>
      <w:proofErr w:type="gramStart"/>
      <w:r w:rsidRPr="00597B52">
        <w:rPr>
          <w:sz w:val="4"/>
          <w:szCs w:val="4"/>
          <w:lang w:val="fr-FR"/>
        </w:rPr>
        <w:t>Conclusión</w:t>
      </w:r>
      <w:proofErr w:type="spellEnd"/>
      <w:r w:rsidRPr="00597B52">
        <w:rPr>
          <w:sz w:val="4"/>
          <w:szCs w:val="4"/>
          <w:lang w:val="fr-FR"/>
        </w:rPr>
        <w:t>:</w:t>
      </w:r>
      <w:proofErr w:type="gramEnd"/>
      <w:r w:rsidRPr="00597B52">
        <w:rPr>
          <w:sz w:val="4"/>
          <w:szCs w:val="4"/>
          <w:lang w:val="fr-FR"/>
        </w:rPr>
        <w:t xml:space="preserve"> Al final, se </w:t>
      </w:r>
      <w:proofErr w:type="spellStart"/>
      <w:r w:rsidRPr="00597B52">
        <w:rPr>
          <w:sz w:val="4"/>
          <w:szCs w:val="4"/>
          <w:lang w:val="fr-FR"/>
        </w:rPr>
        <w:t>concluyó</w:t>
      </w:r>
      <w:proofErr w:type="spellEnd"/>
      <w:r w:rsidRPr="00597B52">
        <w:rPr>
          <w:sz w:val="4"/>
          <w:szCs w:val="4"/>
          <w:lang w:val="fr-FR"/>
        </w:rPr>
        <w:t xml:space="preserve"> que </w:t>
      </w:r>
      <w:proofErr w:type="spellStart"/>
      <w:r w:rsidRPr="00597B52">
        <w:rPr>
          <w:sz w:val="4"/>
          <w:szCs w:val="4"/>
          <w:lang w:val="fr-FR"/>
        </w:rPr>
        <w:t>aún</w:t>
      </w:r>
      <w:proofErr w:type="spellEnd"/>
      <w:r w:rsidRPr="00597B52">
        <w:rPr>
          <w:sz w:val="4"/>
          <w:szCs w:val="4"/>
          <w:lang w:val="fr-FR"/>
        </w:rPr>
        <w:t xml:space="preserve"> </w:t>
      </w:r>
      <w:proofErr w:type="spellStart"/>
      <w:r w:rsidRPr="00597B52">
        <w:rPr>
          <w:sz w:val="4"/>
          <w:szCs w:val="4"/>
          <w:lang w:val="fr-FR"/>
        </w:rPr>
        <w:t>teniendo</w:t>
      </w:r>
      <w:proofErr w:type="spellEnd"/>
      <w:r w:rsidRPr="00597B52">
        <w:rPr>
          <w:sz w:val="4"/>
          <w:szCs w:val="4"/>
          <w:lang w:val="fr-FR"/>
        </w:rPr>
        <w:t xml:space="preserve"> que </w:t>
      </w:r>
      <w:proofErr w:type="spellStart"/>
      <w:r w:rsidRPr="00597B52">
        <w:rPr>
          <w:sz w:val="4"/>
          <w:szCs w:val="4"/>
          <w:lang w:val="fr-FR"/>
        </w:rPr>
        <w:t>descartar</w:t>
      </w:r>
      <w:proofErr w:type="spellEnd"/>
      <w:r w:rsidRPr="00597B52">
        <w:rPr>
          <w:sz w:val="4"/>
          <w:szCs w:val="4"/>
          <w:lang w:val="fr-FR"/>
        </w:rPr>
        <w:t xml:space="preserve"> la </w:t>
      </w:r>
      <w:proofErr w:type="spellStart"/>
      <w:r w:rsidRPr="00597B52">
        <w:rPr>
          <w:sz w:val="4"/>
          <w:szCs w:val="4"/>
          <w:lang w:val="fr-FR"/>
        </w:rPr>
        <w:t>falsabilidad</w:t>
      </w:r>
      <w:proofErr w:type="spellEnd"/>
      <w:r w:rsidRPr="00597B52">
        <w:rPr>
          <w:sz w:val="4"/>
          <w:szCs w:val="4"/>
          <w:lang w:val="fr-FR"/>
        </w:rPr>
        <w:t xml:space="preserve">, las </w:t>
      </w:r>
      <w:proofErr w:type="spellStart"/>
      <w:r w:rsidRPr="00597B52">
        <w:rPr>
          <w:sz w:val="4"/>
          <w:szCs w:val="4"/>
          <w:lang w:val="fr-FR"/>
        </w:rPr>
        <w:t>evidencias</w:t>
      </w:r>
      <w:proofErr w:type="spellEnd"/>
      <w:r w:rsidRPr="00597B52">
        <w:rPr>
          <w:sz w:val="4"/>
          <w:szCs w:val="4"/>
          <w:lang w:val="fr-FR"/>
        </w:rPr>
        <w:t xml:space="preserve"> </w:t>
      </w:r>
      <w:proofErr w:type="spellStart"/>
      <w:r w:rsidRPr="00597B52">
        <w:rPr>
          <w:sz w:val="4"/>
          <w:szCs w:val="4"/>
          <w:lang w:val="fr-FR"/>
        </w:rPr>
        <w:t>sugieren</w:t>
      </w:r>
      <w:proofErr w:type="spellEnd"/>
      <w:r w:rsidRPr="00597B52">
        <w:rPr>
          <w:sz w:val="4"/>
          <w:szCs w:val="4"/>
          <w:lang w:val="fr-FR"/>
        </w:rPr>
        <w:t xml:space="preserve"> que </w:t>
      </w:r>
      <w:proofErr w:type="spellStart"/>
      <w:r w:rsidRPr="00597B52">
        <w:rPr>
          <w:sz w:val="4"/>
          <w:szCs w:val="4"/>
          <w:lang w:val="fr-FR"/>
        </w:rPr>
        <w:t>hay</w:t>
      </w:r>
      <w:proofErr w:type="spellEnd"/>
      <w:r w:rsidRPr="00597B52">
        <w:rPr>
          <w:sz w:val="4"/>
          <w:szCs w:val="4"/>
          <w:lang w:val="fr-FR"/>
        </w:rPr>
        <w:t xml:space="preserve"> </w:t>
      </w:r>
      <w:proofErr w:type="spellStart"/>
      <w:r w:rsidRPr="00597B52">
        <w:rPr>
          <w:sz w:val="4"/>
          <w:szCs w:val="4"/>
          <w:lang w:val="fr-FR"/>
        </w:rPr>
        <w:t>motivos</w:t>
      </w:r>
      <w:proofErr w:type="spellEnd"/>
      <w:r w:rsidRPr="00597B52">
        <w:rPr>
          <w:sz w:val="4"/>
          <w:szCs w:val="4"/>
          <w:lang w:val="fr-FR"/>
        </w:rPr>
        <w:t xml:space="preserve"> </w:t>
      </w:r>
      <w:proofErr w:type="spellStart"/>
      <w:r w:rsidRPr="00597B52">
        <w:rPr>
          <w:sz w:val="4"/>
          <w:szCs w:val="4"/>
          <w:lang w:val="fr-FR"/>
        </w:rPr>
        <w:t>suficientes</w:t>
      </w:r>
      <w:proofErr w:type="spellEnd"/>
      <w:r w:rsidRPr="00597B52">
        <w:rPr>
          <w:sz w:val="4"/>
          <w:szCs w:val="4"/>
          <w:lang w:val="fr-FR"/>
        </w:rPr>
        <w:t xml:space="preserve"> para </w:t>
      </w:r>
      <w:proofErr w:type="spellStart"/>
      <w:r w:rsidRPr="00597B52">
        <w:rPr>
          <w:sz w:val="4"/>
          <w:szCs w:val="4"/>
          <w:lang w:val="fr-FR"/>
        </w:rPr>
        <w:t>afirmar</w:t>
      </w:r>
      <w:proofErr w:type="spellEnd"/>
      <w:r w:rsidRPr="00597B52">
        <w:rPr>
          <w:sz w:val="4"/>
          <w:szCs w:val="4"/>
          <w:lang w:val="fr-FR"/>
        </w:rPr>
        <w:t xml:space="preserve"> que el </w:t>
      </w:r>
      <w:proofErr w:type="spellStart"/>
      <w:r w:rsidRPr="00597B52">
        <w:rPr>
          <w:sz w:val="4"/>
          <w:szCs w:val="4"/>
          <w:lang w:val="fr-FR"/>
        </w:rPr>
        <w:t>psicoanálisis</w:t>
      </w:r>
      <w:proofErr w:type="spellEnd"/>
      <w:r w:rsidRPr="00597B52">
        <w:rPr>
          <w:sz w:val="4"/>
          <w:szCs w:val="4"/>
          <w:lang w:val="fr-FR"/>
        </w:rPr>
        <w:t xml:space="preserve"> es </w:t>
      </w:r>
      <w:proofErr w:type="spellStart"/>
      <w:r w:rsidRPr="00597B52">
        <w:rPr>
          <w:sz w:val="4"/>
          <w:szCs w:val="4"/>
          <w:lang w:val="fr-FR"/>
        </w:rPr>
        <w:t>una</w:t>
      </w:r>
      <w:proofErr w:type="spellEnd"/>
      <w:r w:rsidRPr="00597B52">
        <w:rPr>
          <w:sz w:val="4"/>
          <w:szCs w:val="4"/>
          <w:lang w:val="fr-FR"/>
        </w:rPr>
        <w:t xml:space="preserve"> </w:t>
      </w:r>
      <w:proofErr w:type="spellStart"/>
      <w:r w:rsidRPr="00597B52">
        <w:rPr>
          <w:sz w:val="4"/>
          <w:szCs w:val="4"/>
          <w:lang w:val="fr-FR"/>
        </w:rPr>
        <w:t>pseudociencia</w:t>
      </w:r>
      <w:proofErr w:type="spellEnd"/>
      <w:r w:rsidRPr="00597B52">
        <w:rPr>
          <w:sz w:val="4"/>
          <w:szCs w:val="4"/>
          <w:lang w:val="fr-FR"/>
        </w:rPr>
        <w:t xml:space="preserve">, </w:t>
      </w:r>
      <w:proofErr w:type="spellStart"/>
      <w:r w:rsidRPr="00597B52">
        <w:rPr>
          <w:sz w:val="4"/>
          <w:szCs w:val="4"/>
          <w:lang w:val="fr-FR"/>
        </w:rPr>
        <w:t>ya</w:t>
      </w:r>
      <w:proofErr w:type="spellEnd"/>
      <w:r w:rsidRPr="00597B52">
        <w:rPr>
          <w:sz w:val="4"/>
          <w:szCs w:val="4"/>
          <w:lang w:val="fr-FR"/>
        </w:rPr>
        <w:t xml:space="preserve"> que </w:t>
      </w:r>
      <w:proofErr w:type="spellStart"/>
      <w:r w:rsidRPr="00597B52">
        <w:rPr>
          <w:sz w:val="4"/>
          <w:szCs w:val="4"/>
          <w:lang w:val="fr-FR"/>
        </w:rPr>
        <w:t>ésta</w:t>
      </w:r>
      <w:proofErr w:type="spellEnd"/>
      <w:r w:rsidRPr="00597B52">
        <w:rPr>
          <w:sz w:val="4"/>
          <w:szCs w:val="4"/>
          <w:lang w:val="fr-FR"/>
        </w:rPr>
        <w:t xml:space="preserve"> se </w:t>
      </w:r>
      <w:proofErr w:type="spellStart"/>
      <w:r w:rsidRPr="00597B52">
        <w:rPr>
          <w:sz w:val="4"/>
          <w:szCs w:val="4"/>
          <w:lang w:val="fr-FR"/>
        </w:rPr>
        <w:t>desvía</w:t>
      </w:r>
      <w:proofErr w:type="spellEnd"/>
      <w:r w:rsidRPr="00597B52">
        <w:rPr>
          <w:sz w:val="4"/>
          <w:szCs w:val="4"/>
          <w:lang w:val="fr-FR"/>
        </w:rPr>
        <w:t xml:space="preserve"> </w:t>
      </w:r>
      <w:proofErr w:type="spellStart"/>
      <w:r w:rsidRPr="00597B52">
        <w:rPr>
          <w:sz w:val="4"/>
          <w:szCs w:val="4"/>
          <w:lang w:val="fr-FR"/>
        </w:rPr>
        <w:t>significativamente</w:t>
      </w:r>
      <w:proofErr w:type="spellEnd"/>
      <w:r w:rsidRPr="00597B52">
        <w:rPr>
          <w:sz w:val="4"/>
          <w:szCs w:val="4"/>
          <w:lang w:val="fr-FR"/>
        </w:rPr>
        <w:t xml:space="preserve"> de los </w:t>
      </w:r>
      <w:proofErr w:type="spellStart"/>
      <w:r w:rsidRPr="00597B52">
        <w:rPr>
          <w:sz w:val="4"/>
          <w:szCs w:val="4"/>
          <w:lang w:val="fr-FR"/>
        </w:rPr>
        <w:t>estándares</w:t>
      </w:r>
      <w:proofErr w:type="spellEnd"/>
      <w:r w:rsidRPr="00597B52">
        <w:rPr>
          <w:sz w:val="4"/>
          <w:szCs w:val="4"/>
          <w:lang w:val="fr-FR"/>
        </w:rPr>
        <w:t xml:space="preserve"> de </w:t>
      </w:r>
      <w:proofErr w:type="spellStart"/>
      <w:r w:rsidRPr="00597B52">
        <w:rPr>
          <w:sz w:val="4"/>
          <w:szCs w:val="4"/>
          <w:lang w:val="fr-FR"/>
        </w:rPr>
        <w:t>calidad</w:t>
      </w:r>
      <w:proofErr w:type="spellEnd"/>
      <w:r w:rsidRPr="00597B52">
        <w:rPr>
          <w:sz w:val="4"/>
          <w:szCs w:val="4"/>
          <w:lang w:val="fr-FR"/>
        </w:rPr>
        <w:t xml:space="preserve"> </w:t>
      </w:r>
      <w:proofErr w:type="spellStart"/>
      <w:r w:rsidRPr="00597B52">
        <w:rPr>
          <w:sz w:val="4"/>
          <w:szCs w:val="4"/>
          <w:lang w:val="fr-FR"/>
        </w:rPr>
        <w:t>científica</w:t>
      </w:r>
      <w:proofErr w:type="spellEnd"/>
      <w:r w:rsidRPr="00597B52">
        <w:rPr>
          <w:sz w:val="4"/>
          <w:szCs w:val="4"/>
          <w:lang w:val="fr-FR"/>
        </w:rPr>
        <w:t xml:space="preserve">. </w:t>
      </w:r>
      <w:r w:rsidRPr="000E0B7A">
        <w:rPr>
          <w:sz w:val="4"/>
          <w:szCs w:val="4"/>
        </w:rPr>
        <w:t xml:space="preserve">Palabras clave: </w:t>
      </w:r>
      <w:proofErr w:type="spellStart"/>
      <w:r w:rsidRPr="000E0B7A">
        <w:rPr>
          <w:sz w:val="4"/>
          <w:szCs w:val="4"/>
        </w:rPr>
        <w:t>Psicoanálisis</w:t>
      </w:r>
      <w:proofErr w:type="spellEnd"/>
      <w:r w:rsidRPr="000E0B7A">
        <w:rPr>
          <w:sz w:val="4"/>
          <w:szCs w:val="4"/>
        </w:rPr>
        <w:t xml:space="preserve">, </w:t>
      </w:r>
      <w:proofErr w:type="spellStart"/>
      <w:r w:rsidRPr="000E0B7A">
        <w:rPr>
          <w:sz w:val="4"/>
          <w:szCs w:val="4"/>
        </w:rPr>
        <w:t>Psicología</w:t>
      </w:r>
      <w:proofErr w:type="spellEnd"/>
      <w:r w:rsidRPr="000E0B7A">
        <w:rPr>
          <w:sz w:val="4"/>
          <w:szCs w:val="4"/>
        </w:rPr>
        <w:t xml:space="preserve">, </w:t>
      </w:r>
      <w:proofErr w:type="spellStart"/>
      <w:r w:rsidRPr="000E0B7A">
        <w:rPr>
          <w:sz w:val="4"/>
          <w:szCs w:val="4"/>
        </w:rPr>
        <w:t>Ciencia</w:t>
      </w:r>
      <w:proofErr w:type="spellEnd"/>
      <w:r w:rsidRPr="000E0B7A">
        <w:rPr>
          <w:sz w:val="4"/>
          <w:szCs w:val="4"/>
        </w:rPr>
        <w:t xml:space="preserve"> How to cite: Ferreira CMC - Is psychoanalysis a pseudoscience? Reevaluating the doctrine using a multicriteria list.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Disclosure of potential conflicts of interest: none Funding: none Approval Research Ethics Committee (REC): not applicable Received on: Feb 8, </w:t>
      </w:r>
      <w:proofErr w:type="gramStart"/>
      <w:r w:rsidRPr="000E0B7A">
        <w:rPr>
          <w:sz w:val="4"/>
          <w:szCs w:val="4"/>
        </w:rPr>
        <w:t>2021</w:t>
      </w:r>
      <w:proofErr w:type="gramEnd"/>
      <w:r w:rsidRPr="000E0B7A">
        <w:rPr>
          <w:sz w:val="4"/>
          <w:szCs w:val="4"/>
        </w:rPr>
        <w:t xml:space="preserve"> Accepted on: Apr 30, 2021 Published on: Sept 13, 2021 </w:t>
      </w:r>
      <w:proofErr w:type="spellStart"/>
      <w:r w:rsidRPr="000E0B7A">
        <w:rPr>
          <w:sz w:val="4"/>
          <w:szCs w:val="4"/>
        </w:rPr>
        <w:t>Será</w:t>
      </w:r>
      <w:proofErr w:type="spellEnd"/>
      <w:r w:rsidRPr="000E0B7A">
        <w:rPr>
          <w:sz w:val="4"/>
          <w:szCs w:val="4"/>
        </w:rPr>
        <w:t xml:space="preserve"> a </w:t>
      </w:r>
      <w:proofErr w:type="spellStart"/>
      <w:r w:rsidRPr="000E0B7A">
        <w:rPr>
          <w:sz w:val="4"/>
          <w:szCs w:val="4"/>
        </w:rPr>
        <w:t>Psicanálise</w:t>
      </w:r>
      <w:proofErr w:type="spellEnd"/>
      <w:r w:rsidRPr="000E0B7A">
        <w:rPr>
          <w:sz w:val="4"/>
          <w:szCs w:val="4"/>
        </w:rPr>
        <w:t xml:space="preserve"> </w:t>
      </w:r>
      <w:proofErr w:type="spellStart"/>
      <w:r w:rsidRPr="000E0B7A">
        <w:rPr>
          <w:sz w:val="4"/>
          <w:szCs w:val="4"/>
        </w:rPr>
        <w:t>uma</w:t>
      </w:r>
      <w:proofErr w:type="spellEnd"/>
      <w:r w:rsidRPr="000E0B7A">
        <w:rPr>
          <w:sz w:val="4"/>
          <w:szCs w:val="4"/>
        </w:rPr>
        <w:t xml:space="preserve"> </w:t>
      </w:r>
      <w:proofErr w:type="spellStart"/>
      <w:r w:rsidRPr="000E0B7A">
        <w:rPr>
          <w:sz w:val="4"/>
          <w:szCs w:val="4"/>
        </w:rPr>
        <w:t>Pseudociência</w:t>
      </w:r>
      <w:proofErr w:type="spellEnd"/>
      <w:r w:rsidRPr="000E0B7A">
        <w:rPr>
          <w:sz w:val="4"/>
          <w:szCs w:val="4"/>
        </w:rPr>
        <w:t xml:space="preserve">? 4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Introduction </w:t>
      </w:r>
      <w:proofErr w:type="spellStart"/>
      <w:r w:rsidRPr="000E0B7A">
        <w:rPr>
          <w:sz w:val="4"/>
          <w:szCs w:val="4"/>
        </w:rPr>
        <w:t>Laplanche</w:t>
      </w:r>
      <w:proofErr w:type="spellEnd"/>
      <w:r w:rsidRPr="000E0B7A">
        <w:rPr>
          <w:sz w:val="4"/>
          <w:szCs w:val="4"/>
        </w:rPr>
        <w:t xml:space="preserve"> and </w:t>
      </w:r>
      <w:proofErr w:type="spellStart"/>
      <w:r w:rsidRPr="000E0B7A">
        <w:rPr>
          <w:sz w:val="4"/>
          <w:szCs w:val="4"/>
        </w:rPr>
        <w:t>Pontalis</w:t>
      </w:r>
      <w:proofErr w:type="spellEnd"/>
      <w:r w:rsidRPr="000E0B7A">
        <w:rPr>
          <w:sz w:val="4"/>
          <w:szCs w:val="4"/>
        </w:rPr>
        <w:t xml:space="preserve"> [1] present the definition of psychoanalysis as follows: founded by Sigmund Freud, psychoanalysis is a psychotherapeutic treatment and an investigation method (upon which psychotherapy rests) that has as its object of study the unconscious meaning of human productions (words, actions, thoughts, dreams, and others). Besides that, psychoanalysis is a conglomerate of psychological and psychopathological theories, which has its basis on the experiences that come from the psychotherapy and the investigative method. One of the most famous authors who objected to the doctrine, more specifically by questioning its scientific status, was the philosopher of science Karl Popper. About psychoanalysis, Popper [2] argued that regardless of any occurrence that is related to human behavior, the Freudian psychoanalysis adepts could interpret it in the light of their own theory. Even though intuitively, a theory compatible with all kinds of predictions and scenarios could sound attractive, that would not be a quality for the </w:t>
      </w:r>
      <w:proofErr w:type="gramStart"/>
      <w:r w:rsidRPr="000E0B7A">
        <w:rPr>
          <w:sz w:val="4"/>
          <w:szCs w:val="4"/>
        </w:rPr>
        <w:t>author;</w:t>
      </w:r>
      <w:proofErr w:type="gramEnd"/>
      <w:r w:rsidRPr="000E0B7A">
        <w:rPr>
          <w:sz w:val="4"/>
          <w:szCs w:val="4"/>
        </w:rPr>
        <w:t xml:space="preserve"> only a theoretical weakness. In his view, a theory that applies to the world regardless of the scenario in question does not say anything relevant about it, because even if reality were utterly different from how it is today, it would still sound as accurate as if it were not. To judge a theory that behaves like that, Popper [2] used falsifiability, that works as a demarcation criterion for what is scientific and what is not. Falsifiability determines that, for a theory to be scientific, there must be a possibility that it could be wrong and eventually be refuted by new evidence. It is not enough that a theory can explain the world; means to check if its explanations are appropriate must exist, and that would only be achievable if there were a possibility for the theory to be wrong in at least one scenario. For the author, psychoanalysis would be applicable in every conceivable circumstance, and there would not be a possibility to check if its explanations were </w:t>
      </w:r>
      <w:proofErr w:type="gramStart"/>
      <w:r w:rsidRPr="000E0B7A">
        <w:rPr>
          <w:sz w:val="4"/>
          <w:szCs w:val="4"/>
        </w:rPr>
        <w:t>really adequate</w:t>
      </w:r>
      <w:proofErr w:type="gramEnd"/>
      <w:r w:rsidRPr="000E0B7A">
        <w:rPr>
          <w:sz w:val="4"/>
          <w:szCs w:val="4"/>
        </w:rPr>
        <w:t xml:space="preserve"> [2 p. 64-65]. So, falsifiability is proposed to demarcate science, and psychoanalysis would not fit in the category. Popper's comments did not go unnoticed, and he was criticized for the way he characterized psychoanalysis. About this debate, </w:t>
      </w:r>
      <w:proofErr w:type="spellStart"/>
      <w:r w:rsidRPr="000E0B7A">
        <w:rPr>
          <w:sz w:val="4"/>
          <w:szCs w:val="4"/>
        </w:rPr>
        <w:t>Grünbaum</w:t>
      </w:r>
      <w:proofErr w:type="spellEnd"/>
      <w:r w:rsidRPr="000E0B7A">
        <w:rPr>
          <w:sz w:val="4"/>
          <w:szCs w:val="4"/>
        </w:rPr>
        <w:t xml:space="preserve"> [3] used Ferreira CMC 5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the paranoia example to defend that the theory would be falsifiable. </w:t>
      </w:r>
      <w:proofErr w:type="spellStart"/>
      <w:r w:rsidRPr="000E0B7A">
        <w:rPr>
          <w:sz w:val="4"/>
          <w:szCs w:val="4"/>
        </w:rPr>
        <w:t>Grünbaum</w:t>
      </w:r>
      <w:proofErr w:type="spellEnd"/>
      <w:r w:rsidRPr="000E0B7A">
        <w:rPr>
          <w:sz w:val="4"/>
          <w:szCs w:val="4"/>
        </w:rPr>
        <w:t xml:space="preserve"> argued that, for the Freudian theory, every paranoid had repressed sexual desires towards other individuals of the same sex; so, if hypothetically a paranoid that did not repress his desires were found, the theory would have been falsified, that is, a situation which it could not explain existed. About that, Cioffi [4] counterargued that, even if that was the case, this topic is peripheral for psychoanalytic theory, and by using it as the final argument, it is easy to forget more critical candidates to face the Popperian criterion, for example, the sexual etiology of neurosis. The paranoia case is insufficient for taking down Popper's criticism, for not being part of the major suppositions of the doctrine. Besides his psychoanalysis criticisms, Popper's science view in general was also objected to. This article has no intention to reach an exhaustion of possible counterarguments. However, considering some examples given by Newton-Smith [5 p. 44-76]: Popper rejected that inductive reasoning (non-deductive predictions or generalizations whose validity does not depend on their logical form) should be used in science, defending that it should operate with deductive reasoning only (of which the validity or invalidity depend exclusively on its logical form), and therefore, confirming a theory would be impossible. It is only possible to know that, if the theory is falsified, then it is false. However, even if a theory is falsified, if there is no better option to explain certain phenomena that could replace it, and considering that the first possesses reasonable assertions, it would probably not be wise to discard it just because it was falsified. Despite that, his conception of science inadvertently requires induction to justify itself, what shows a failure in his proposal. These and other difficulties in the adoption of falsifiability as a demarcation criterion turn it insufficient, and this creates a demand for a different one. Methods Sven Ove Hansson is a philosopher who had an important impact on the debate of the demarcation problem, by creating an alternative proposal: a criterion with two conditions that are jointly sufficient and necessary for a doctrine to be pseudoscientific [6], and a multicriteria list that helps identifying </w:t>
      </w:r>
      <w:proofErr w:type="spellStart"/>
      <w:r w:rsidRPr="000E0B7A">
        <w:rPr>
          <w:sz w:val="4"/>
          <w:szCs w:val="4"/>
        </w:rPr>
        <w:t>pseudosciences</w:t>
      </w:r>
      <w:proofErr w:type="spellEnd"/>
      <w:r w:rsidRPr="000E0B7A">
        <w:rPr>
          <w:sz w:val="4"/>
          <w:szCs w:val="4"/>
        </w:rPr>
        <w:t xml:space="preserve">, the latter being based on seven items [7]. It </w:t>
      </w:r>
      <w:proofErr w:type="spellStart"/>
      <w:r w:rsidRPr="000E0B7A">
        <w:rPr>
          <w:sz w:val="4"/>
          <w:szCs w:val="4"/>
        </w:rPr>
        <w:t>Será</w:t>
      </w:r>
      <w:proofErr w:type="spellEnd"/>
      <w:r w:rsidRPr="000E0B7A">
        <w:rPr>
          <w:sz w:val="4"/>
          <w:szCs w:val="4"/>
        </w:rPr>
        <w:t xml:space="preserve"> a </w:t>
      </w:r>
      <w:proofErr w:type="spellStart"/>
      <w:r w:rsidRPr="000E0B7A">
        <w:rPr>
          <w:sz w:val="4"/>
          <w:szCs w:val="4"/>
        </w:rPr>
        <w:t>Psicanálise</w:t>
      </w:r>
      <w:proofErr w:type="spellEnd"/>
      <w:r w:rsidRPr="000E0B7A">
        <w:rPr>
          <w:sz w:val="4"/>
          <w:szCs w:val="4"/>
        </w:rPr>
        <w:t xml:space="preserve"> </w:t>
      </w:r>
      <w:proofErr w:type="spellStart"/>
      <w:r w:rsidRPr="000E0B7A">
        <w:rPr>
          <w:sz w:val="4"/>
          <w:szCs w:val="4"/>
        </w:rPr>
        <w:t>uma</w:t>
      </w:r>
      <w:proofErr w:type="spellEnd"/>
      <w:r w:rsidRPr="000E0B7A">
        <w:rPr>
          <w:sz w:val="4"/>
          <w:szCs w:val="4"/>
        </w:rPr>
        <w:t xml:space="preserve"> </w:t>
      </w:r>
      <w:proofErr w:type="spellStart"/>
      <w:r w:rsidRPr="000E0B7A">
        <w:rPr>
          <w:sz w:val="4"/>
          <w:szCs w:val="4"/>
        </w:rPr>
        <w:t>Pseudociência</w:t>
      </w:r>
      <w:proofErr w:type="spellEnd"/>
      <w:r w:rsidRPr="000E0B7A">
        <w:rPr>
          <w:sz w:val="4"/>
          <w:szCs w:val="4"/>
        </w:rPr>
        <w:t xml:space="preserve">? 6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has the advantage of not needing to face the same problems as the previous ones faced, like Popper's falsifiability. Before discussing it, it is beneficial to understand his way of defining science: “Science (in the broad sense) is the practice that provides us with the most reliable (i.e., epistemically most warranted) statements that can be made, at the time being, on subject matter covered by the community of knowledge disciplines (i.e., on nature, ourselves as human beings, our societies, our physical constructions, and our thought constructions)” [7, p. 70]. It is common to consider that science only entails the natural sciences, and that notion excludes linguistics, mathematics, philosophy, history, and other humanities from the category. However, as Hansson [7] shows, this is not an adequate perspective because both science (in the traditional sense) and humanities aim to provide the most reliable statements regarding their object of study. Therefore, they can be understood as the theories that present the most robust evidence regarding what they investigate. Together, they form a community, and the disciplines that are part of it cooperate and depend on each other to fulfill this goal. A recurrent argument is that psychoanalysis is a science, since it is inserted within the academic realm, in research, and in departments of many higher education courses. It would therefore be part of the scientific community. However, "It is not the academic status but the methodology and the type of knowledge that should determine whether a discipline is scientific (in the broad sense)" [7 p. 64]. </w:t>
      </w:r>
      <w:r w:rsidRPr="000E0B7A">
        <w:rPr>
          <w:sz w:val="12"/>
          <w:szCs w:val="12"/>
          <w:u w:val="single"/>
        </w:rPr>
        <w:t>Even if it is recognized by the academy, this does not make it a science</w:t>
      </w:r>
      <w:r w:rsidRPr="000E0B7A">
        <w:rPr>
          <w:sz w:val="4"/>
          <w:szCs w:val="4"/>
        </w:rPr>
        <w:t xml:space="preserve">. If homeopaths or creationists, for example, started creating academic courses, published papers about their theories, and organized formal congress meetings to assemble their community, that would not be the factor for turning homeopathy and creationism into sciences; the same is true for other doctrines. Hansson [7] also mentions that </w:t>
      </w:r>
      <w:r w:rsidRPr="000E0B7A">
        <w:rPr>
          <w:sz w:val="12"/>
          <w:szCs w:val="12"/>
          <w:u w:val="single"/>
        </w:rPr>
        <w:t xml:space="preserve">even in the field of humanities extremely dubitable theories are also </w:t>
      </w:r>
      <w:proofErr w:type="gramStart"/>
      <w:r w:rsidRPr="000E0B7A">
        <w:rPr>
          <w:sz w:val="12"/>
          <w:szCs w:val="12"/>
          <w:u w:val="single"/>
        </w:rPr>
        <w:t>present;</w:t>
      </w:r>
      <w:proofErr w:type="gramEnd"/>
      <w:r w:rsidRPr="000E0B7A">
        <w:rPr>
          <w:sz w:val="12"/>
          <w:szCs w:val="12"/>
          <w:u w:val="single"/>
        </w:rPr>
        <w:t xml:space="preserve"> for example, the holocaust deniers and the ancient astronaut theorists</w:t>
      </w:r>
      <w:r w:rsidRPr="000E0B7A">
        <w:rPr>
          <w:sz w:val="4"/>
          <w:szCs w:val="4"/>
        </w:rPr>
        <w:t xml:space="preserve">. To avoid a division between </w:t>
      </w:r>
      <w:proofErr w:type="spellStart"/>
      <w:r w:rsidRPr="000E0B7A">
        <w:rPr>
          <w:sz w:val="4"/>
          <w:szCs w:val="4"/>
        </w:rPr>
        <w:t>pseudohumanities</w:t>
      </w:r>
      <w:proofErr w:type="spellEnd"/>
      <w:r w:rsidRPr="000E0B7A">
        <w:rPr>
          <w:sz w:val="4"/>
          <w:szCs w:val="4"/>
        </w:rPr>
        <w:t xml:space="preserve"> and </w:t>
      </w:r>
      <w:proofErr w:type="spellStart"/>
      <w:r w:rsidRPr="000E0B7A">
        <w:rPr>
          <w:sz w:val="4"/>
          <w:szCs w:val="4"/>
        </w:rPr>
        <w:t>pseudosciences</w:t>
      </w:r>
      <w:proofErr w:type="spellEnd"/>
      <w:r w:rsidRPr="000E0B7A">
        <w:rPr>
          <w:sz w:val="4"/>
          <w:szCs w:val="4"/>
        </w:rPr>
        <w:t xml:space="preserve"> and accurately acknowledge the endeavor that aims to provide us with the most reliable statements that can be made in our time, the broad definition of science is suitable. Ferreira CMC 7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w:t>
      </w:r>
      <w:r w:rsidRPr="000E0B7A">
        <w:rPr>
          <w:b/>
          <w:sz w:val="12"/>
          <w:szCs w:val="12"/>
          <w:u w:val="single"/>
        </w:rPr>
        <w:t>When a statement is supported by</w:t>
      </w:r>
      <w:r w:rsidRPr="000E0B7A">
        <w:rPr>
          <w:sz w:val="4"/>
          <w:szCs w:val="4"/>
        </w:rPr>
        <w:t xml:space="preserve"> </w:t>
      </w:r>
      <w:proofErr w:type="gramStart"/>
      <w:r w:rsidRPr="000E0B7A">
        <w:rPr>
          <w:sz w:val="4"/>
          <w:szCs w:val="4"/>
        </w:rPr>
        <w:t>a sufficient amount of</w:t>
      </w:r>
      <w:proofErr w:type="gramEnd"/>
      <w:r w:rsidRPr="000E0B7A">
        <w:rPr>
          <w:sz w:val="4"/>
          <w:szCs w:val="4"/>
        </w:rPr>
        <w:t xml:space="preserve"> </w:t>
      </w:r>
      <w:r w:rsidRPr="000E0B7A">
        <w:rPr>
          <w:b/>
          <w:sz w:val="12"/>
          <w:szCs w:val="12"/>
          <w:u w:val="single"/>
        </w:rPr>
        <w:t>evidence, it is</w:t>
      </w:r>
      <w:r w:rsidRPr="000E0B7A">
        <w:rPr>
          <w:sz w:val="4"/>
          <w:szCs w:val="4"/>
        </w:rPr>
        <w:t xml:space="preserve"> epistemically </w:t>
      </w:r>
      <w:r w:rsidRPr="000E0B7A">
        <w:rPr>
          <w:b/>
          <w:sz w:val="12"/>
          <w:szCs w:val="12"/>
          <w:u w:val="single"/>
        </w:rPr>
        <w:t>justified</w:t>
      </w:r>
      <w:r w:rsidRPr="000E0B7A">
        <w:rPr>
          <w:sz w:val="4"/>
          <w:szCs w:val="4"/>
        </w:rPr>
        <w:t xml:space="preserve">. Sufficient evidence is what makes a belief reliable, as it provides good reason to think that the proposed hypothesis is probably true. The fact that science is the practice that provides the most reliable statements means that it is the one that presents the best and most robust evidence regarding its objects of study. Controls and adjustments are constantly being made to get closer and closer to an adequate description of reality. For example, when someone wants to conduct an empirical investigation about </w:t>
      </w:r>
      <w:proofErr w:type="gramStart"/>
      <w:r w:rsidRPr="000E0B7A">
        <w:rPr>
          <w:sz w:val="4"/>
          <w:szCs w:val="4"/>
        </w:rPr>
        <w:t>whether or not</w:t>
      </w:r>
      <w:proofErr w:type="gramEnd"/>
      <w:r w:rsidRPr="000E0B7A">
        <w:rPr>
          <w:sz w:val="4"/>
          <w:szCs w:val="4"/>
        </w:rPr>
        <w:t xml:space="preserve"> some new treatment works, a randomized </w:t>
      </w:r>
      <w:proofErr w:type="spellStart"/>
      <w:r w:rsidRPr="000E0B7A">
        <w:rPr>
          <w:sz w:val="4"/>
          <w:szCs w:val="4"/>
        </w:rPr>
        <w:t>doubleblind</w:t>
      </w:r>
      <w:proofErr w:type="spellEnd"/>
      <w:r w:rsidRPr="000E0B7A">
        <w:rPr>
          <w:sz w:val="4"/>
          <w:szCs w:val="4"/>
        </w:rPr>
        <w:t xml:space="preserve"> placebo-controlled trial is more reliable than an anecdotal case report, as it is more likely to show results that actually reflect reality than the anecdote. With the first, there is a systematization of its investigations and control of biases, which is absent in the second. In this case, for hypotheses that require empirical analysis of that kind, it is more appropriate to use the first type of study precisely because it is the one that provides the best evidence, and its proper use makes that investigation scientific. On the other hand, using methods with low standards of investigative quality, such as anecdotal cases, would not be scientific. Therefore, for Hansson [7], </w:t>
      </w:r>
      <w:proofErr w:type="spellStart"/>
      <w:r w:rsidRPr="000E0B7A">
        <w:rPr>
          <w:sz w:val="4"/>
          <w:szCs w:val="4"/>
        </w:rPr>
        <w:t>pseudosciences</w:t>
      </w:r>
      <w:proofErr w:type="spellEnd"/>
      <w:r w:rsidRPr="000E0B7A">
        <w:rPr>
          <w:sz w:val="4"/>
          <w:szCs w:val="4"/>
        </w:rPr>
        <w:t xml:space="preserve"> can also be failed versions of sciences within humanities, and not only within sciences in the traditional meaning of the word. He defines pseudoscience in the following way: “A doctrine is a pseudoscience if and only if it satisfies the following two conditions: A. It includes at least one statement which (A1) pertains to an issue within the domains of science in the broad sense (the criterion of scientific domain), and (A2) suffers from such a severe lack of reliability that it cannot at all be trusted (the criterion of unreliability). B. Its major proponents try to create the impression that it represents the most reliable knowledge on its subject matter (the criterion of </w:t>
      </w:r>
      <w:proofErr w:type="spellStart"/>
      <w:r w:rsidRPr="000E0B7A">
        <w:rPr>
          <w:sz w:val="4"/>
          <w:szCs w:val="4"/>
        </w:rPr>
        <w:t>pretence</w:t>
      </w:r>
      <w:proofErr w:type="spellEnd"/>
      <w:r w:rsidRPr="000E0B7A">
        <w:rPr>
          <w:sz w:val="4"/>
          <w:szCs w:val="4"/>
        </w:rPr>
        <w:t xml:space="preserve">)” [6 p.49- 50]. Hansson tries to distinguish disciplines from doctrines. Not every doctrine is pseudoscientific, but every pseudoscience is a doctrine. He defines a doctrine using the Oxford English dictionary, as follows: “a set of interconnected statements that is ‘taught or laid down as true concerning a particular subject or department of knowledge” [6 p. 49]. In a doctrine, </w:t>
      </w:r>
      <w:proofErr w:type="spellStart"/>
      <w:r w:rsidRPr="000E0B7A">
        <w:rPr>
          <w:sz w:val="4"/>
          <w:szCs w:val="4"/>
        </w:rPr>
        <w:t>Será</w:t>
      </w:r>
      <w:proofErr w:type="spellEnd"/>
      <w:r w:rsidRPr="000E0B7A">
        <w:rPr>
          <w:sz w:val="4"/>
          <w:szCs w:val="4"/>
        </w:rPr>
        <w:t xml:space="preserve"> a </w:t>
      </w:r>
      <w:proofErr w:type="spellStart"/>
      <w:r w:rsidRPr="000E0B7A">
        <w:rPr>
          <w:sz w:val="4"/>
          <w:szCs w:val="4"/>
        </w:rPr>
        <w:t>Psicanálise</w:t>
      </w:r>
      <w:proofErr w:type="spellEnd"/>
      <w:r w:rsidRPr="000E0B7A">
        <w:rPr>
          <w:sz w:val="4"/>
          <w:szCs w:val="4"/>
        </w:rPr>
        <w:t xml:space="preserve"> </w:t>
      </w:r>
      <w:proofErr w:type="spellStart"/>
      <w:r w:rsidRPr="000E0B7A">
        <w:rPr>
          <w:sz w:val="4"/>
          <w:szCs w:val="4"/>
        </w:rPr>
        <w:t>uma</w:t>
      </w:r>
      <w:proofErr w:type="spellEnd"/>
      <w:r w:rsidRPr="000E0B7A">
        <w:rPr>
          <w:sz w:val="4"/>
          <w:szCs w:val="4"/>
        </w:rPr>
        <w:t xml:space="preserve"> </w:t>
      </w:r>
      <w:proofErr w:type="spellStart"/>
      <w:r w:rsidRPr="000E0B7A">
        <w:rPr>
          <w:sz w:val="4"/>
          <w:szCs w:val="4"/>
        </w:rPr>
        <w:t>Pseudociência</w:t>
      </w:r>
      <w:proofErr w:type="spellEnd"/>
      <w:r w:rsidRPr="000E0B7A">
        <w:rPr>
          <w:sz w:val="4"/>
          <w:szCs w:val="4"/>
        </w:rPr>
        <w:t xml:space="preserve">? 8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methodologies and statements are based on assumptions, and without them, there is no doctrine. In some cases, these statements may be </w:t>
      </w:r>
      <w:proofErr w:type="spellStart"/>
      <w:r w:rsidRPr="000E0B7A">
        <w:rPr>
          <w:sz w:val="4"/>
          <w:szCs w:val="4"/>
        </w:rPr>
        <w:t>wellfounded</w:t>
      </w:r>
      <w:proofErr w:type="spellEnd"/>
      <w:r w:rsidRPr="000E0B7A">
        <w:rPr>
          <w:sz w:val="4"/>
          <w:szCs w:val="4"/>
        </w:rPr>
        <w:t xml:space="preserve"> by evidence, an example being the theory of the evolution of species, while in others they may not, such as for psychoanalysis, which will be shown in the following sections. </w:t>
      </w:r>
      <w:proofErr w:type="gramStart"/>
      <w:r w:rsidRPr="000E0B7A">
        <w:rPr>
          <w:sz w:val="4"/>
          <w:szCs w:val="4"/>
        </w:rPr>
        <w:t>Similarly</w:t>
      </w:r>
      <w:proofErr w:type="gramEnd"/>
      <w:r w:rsidRPr="000E0B7A">
        <w:rPr>
          <w:sz w:val="4"/>
          <w:szCs w:val="4"/>
        </w:rPr>
        <w:t xml:space="preserve"> as what Hansson argues [6], If its most central ideas were removed from the psychoanalytic doctrine, as for example, about the existence of a psychodynamic unconscious, there would be no more psychoanalysis. The same would happen for the theory of the evolution of species: if the statements that living beings undergo natural selection, that more adapted individuals are more likely to survive, or their other claims were removed from it, then nothing would be left. This is different from a discipline: in disciplines, there are no presupposed methodologies or statements. Usually, disciplines refer to a field of study. Two examples could be psychology (when a specific psychological approach is not assumed beforehand), and biology, regarded as "the study of behavior" and "the study of life", respectively. It is important to notice that psychoanalysts do not need to claim that psychoanalysis is a science; certainly, part of the community agrees, while the other part disagrees with this statement, but what is explicitly said about the scientific status is not relevant at all. If a doctrine behaves as if it was a science — that is, if their proponent’s attitude implies that the assertions of the doctrine about the world are the most reliable in regard their object of study— </w:t>
      </w:r>
      <w:proofErr w:type="gramStart"/>
      <w:r w:rsidRPr="000E0B7A">
        <w:rPr>
          <w:sz w:val="4"/>
          <w:szCs w:val="4"/>
        </w:rPr>
        <w:t>regardless</w:t>
      </w:r>
      <w:proofErr w:type="gramEnd"/>
      <w:r w:rsidRPr="000E0B7A">
        <w:rPr>
          <w:sz w:val="4"/>
          <w:szCs w:val="4"/>
        </w:rPr>
        <w:t xml:space="preserve"> if it is explicitly presented as a science or not, it is already qualified to be judged by the demarcation criteria. Even after this explanation, defining the meaning of science and pseudoscience does not show what one should investigate regarding a specific doctrine </w:t>
      </w:r>
      <w:proofErr w:type="gramStart"/>
      <w:r w:rsidRPr="000E0B7A">
        <w:rPr>
          <w:sz w:val="4"/>
          <w:szCs w:val="4"/>
        </w:rPr>
        <w:t>in order to</w:t>
      </w:r>
      <w:proofErr w:type="gramEnd"/>
      <w:r w:rsidRPr="000E0B7A">
        <w:rPr>
          <w:sz w:val="4"/>
          <w:szCs w:val="4"/>
        </w:rPr>
        <w:t xml:space="preserve"> check if it is pseudoscientific. </w:t>
      </w:r>
      <w:r w:rsidRPr="000E0B7A">
        <w:rPr>
          <w:b/>
          <w:sz w:val="12"/>
          <w:szCs w:val="12"/>
          <w:u w:val="single"/>
        </w:rPr>
        <w:t>Hansson</w:t>
      </w:r>
      <w:r w:rsidRPr="000E0B7A">
        <w:rPr>
          <w:sz w:val="4"/>
          <w:szCs w:val="4"/>
        </w:rPr>
        <w:t xml:space="preserve"> [7] addressed that previous demarcation proposals could not solve the problem and suffered a series of criticisms. Then, he proposed an alternative: a </w:t>
      </w:r>
      <w:r w:rsidRPr="000E0B7A">
        <w:rPr>
          <w:b/>
          <w:sz w:val="12"/>
          <w:szCs w:val="12"/>
          <w:u w:val="single"/>
        </w:rPr>
        <w:t>multicriteria list</w:t>
      </w:r>
      <w:r w:rsidRPr="000E0B7A">
        <w:rPr>
          <w:sz w:val="4"/>
          <w:szCs w:val="4"/>
        </w:rPr>
        <w:t xml:space="preserve">, constructed as a list </w:t>
      </w:r>
      <w:r w:rsidRPr="000E0B7A">
        <w:rPr>
          <w:b/>
          <w:sz w:val="12"/>
          <w:szCs w:val="12"/>
          <w:u w:val="single"/>
        </w:rPr>
        <w:t>of mistakes</w:t>
      </w:r>
      <w:r w:rsidRPr="000E0B7A">
        <w:rPr>
          <w:sz w:val="4"/>
          <w:szCs w:val="4"/>
        </w:rPr>
        <w:t xml:space="preserve"> that can be </w:t>
      </w:r>
      <w:r w:rsidRPr="000E0B7A">
        <w:rPr>
          <w:b/>
          <w:sz w:val="12"/>
          <w:szCs w:val="12"/>
          <w:u w:val="single"/>
        </w:rPr>
        <w:t>made by pseudoscientific theories</w:t>
      </w:r>
      <w:r w:rsidRPr="000E0B7A">
        <w:rPr>
          <w:sz w:val="4"/>
          <w:szCs w:val="4"/>
        </w:rPr>
        <w:t xml:space="preserve">, but, unlike a sufficient and necessary criterion, it is not exhaustive. That means that a theory or assertion can be pseudoscientific even if it does not fit in </w:t>
      </w:r>
      <w:proofErr w:type="gramStart"/>
      <w:r w:rsidRPr="000E0B7A">
        <w:rPr>
          <w:sz w:val="4"/>
          <w:szCs w:val="4"/>
        </w:rPr>
        <w:t>all of</w:t>
      </w:r>
      <w:proofErr w:type="gramEnd"/>
      <w:r w:rsidRPr="000E0B7A">
        <w:rPr>
          <w:sz w:val="4"/>
          <w:szCs w:val="4"/>
        </w:rPr>
        <w:t xml:space="preserve"> the rules, and there is a possibility for it not to be despite classifying as one of them. It would work Ferreira CMC 9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as a tool that makes practical doctrine evaluation possible, besides the sufficient and necessary definition. It is important to notice that in most cases, if at least one of the items from the list matches the evaluated theory, then it is probably pseudoscientific. Hansson’s proposal is the following: </w:t>
      </w:r>
      <w:r w:rsidRPr="000E0B7A">
        <w:rPr>
          <w:b/>
          <w:sz w:val="12"/>
          <w:szCs w:val="12"/>
          <w:u w:val="single"/>
        </w:rPr>
        <w:t xml:space="preserve">“1. Belief in authority: it is contended that some person or persons have a special ability to determine what is true or false. Others </w:t>
      </w:r>
      <w:proofErr w:type="gramStart"/>
      <w:r w:rsidRPr="000E0B7A">
        <w:rPr>
          <w:b/>
          <w:sz w:val="12"/>
          <w:szCs w:val="12"/>
          <w:u w:val="single"/>
        </w:rPr>
        <w:t>have to</w:t>
      </w:r>
      <w:proofErr w:type="gramEnd"/>
      <w:r w:rsidRPr="000E0B7A">
        <w:rPr>
          <w:b/>
          <w:sz w:val="12"/>
          <w:szCs w:val="12"/>
          <w:u w:val="single"/>
        </w:rPr>
        <w:t xml:space="preserve"> accept their judgments. 2. Unrepeatable experiments: reliance is put on experiments that cannot be repeated by others with the same outcome. 3. Handpicked examples: handpicked examples are used although they are not representative of the general category that the investigation refers to. 4. Unwillingness to test: a theory is not tested although it is possible to do so. 5. Disregard of refuting information: observations or experiments that conflict with a theory are neglected. 6. Built-in subterfuge: the testing of a theory is so arranged that the theory can only be confirmed, never disconfirmed, by the outcome. 7. Explanations are abandoned without replacement: tenable explanations are given up without being replaced, so that the new theory leaves much more unexplained than the previous one” [7, p. 72-73; 8]. </w:t>
      </w:r>
      <w:r w:rsidRPr="000E0B7A">
        <w:rPr>
          <w:sz w:val="4"/>
          <w:szCs w:val="4"/>
        </w:rPr>
        <w:t xml:space="preserve">At the end of the seventh item, for considering it to be insufficient in addressing other problems concerning the behavior of certain theoretical explanations, </w:t>
      </w:r>
      <w:r w:rsidRPr="000E0B7A">
        <w:rPr>
          <w:b/>
          <w:sz w:val="12"/>
          <w:szCs w:val="12"/>
          <w:u w:val="single"/>
        </w:rPr>
        <w:t>the addition of an eighth will be proposed: obscurantism</w:t>
      </w:r>
      <w:r w:rsidRPr="000E0B7A">
        <w:rPr>
          <w:sz w:val="4"/>
          <w:szCs w:val="4"/>
        </w:rPr>
        <w:t xml:space="preserve">. </w:t>
      </w:r>
      <w:r w:rsidRPr="000E0B7A">
        <w:rPr>
          <w:sz w:val="12"/>
          <w:szCs w:val="12"/>
          <w:u w:val="single"/>
        </w:rPr>
        <w:t xml:space="preserve">This new demarcation of pseudoscience proposal, supported by the multicriteria list, makes it possible to evaluate if psychoanalysis is a pseudoscience or not, by analyzing how it relates to each of the items described. </w:t>
      </w:r>
      <w:r w:rsidRPr="000E0B7A">
        <w:rPr>
          <w:sz w:val="4"/>
          <w:szCs w:val="4"/>
        </w:rPr>
        <w:t xml:space="preserve">Results and Discussion </w:t>
      </w:r>
      <w:r w:rsidRPr="000E0B7A">
        <w:rPr>
          <w:b/>
          <w:sz w:val="12"/>
          <w:szCs w:val="12"/>
          <w:u w:val="single"/>
        </w:rPr>
        <w:t xml:space="preserve">Belief in Authority </w:t>
      </w:r>
      <w:proofErr w:type="spellStart"/>
      <w:r w:rsidRPr="000E0B7A">
        <w:rPr>
          <w:sz w:val="4"/>
          <w:szCs w:val="4"/>
        </w:rPr>
        <w:t>Será</w:t>
      </w:r>
      <w:proofErr w:type="spellEnd"/>
      <w:r w:rsidRPr="000E0B7A">
        <w:rPr>
          <w:sz w:val="4"/>
          <w:szCs w:val="4"/>
        </w:rPr>
        <w:t xml:space="preserve"> a </w:t>
      </w:r>
      <w:proofErr w:type="spellStart"/>
      <w:r w:rsidRPr="000E0B7A">
        <w:rPr>
          <w:sz w:val="4"/>
          <w:szCs w:val="4"/>
        </w:rPr>
        <w:t>Psicanálise</w:t>
      </w:r>
      <w:proofErr w:type="spellEnd"/>
      <w:r w:rsidRPr="000E0B7A">
        <w:rPr>
          <w:sz w:val="4"/>
          <w:szCs w:val="4"/>
        </w:rPr>
        <w:t xml:space="preserve"> </w:t>
      </w:r>
      <w:proofErr w:type="spellStart"/>
      <w:r w:rsidRPr="000E0B7A">
        <w:rPr>
          <w:sz w:val="4"/>
          <w:szCs w:val="4"/>
        </w:rPr>
        <w:t>uma</w:t>
      </w:r>
      <w:proofErr w:type="spellEnd"/>
      <w:r w:rsidRPr="000E0B7A">
        <w:rPr>
          <w:sz w:val="4"/>
          <w:szCs w:val="4"/>
        </w:rPr>
        <w:t xml:space="preserve"> </w:t>
      </w:r>
      <w:proofErr w:type="spellStart"/>
      <w:r w:rsidRPr="000E0B7A">
        <w:rPr>
          <w:sz w:val="4"/>
          <w:szCs w:val="4"/>
        </w:rPr>
        <w:t>Pseudociência</w:t>
      </w:r>
      <w:proofErr w:type="spellEnd"/>
      <w:r w:rsidRPr="000E0B7A">
        <w:rPr>
          <w:sz w:val="4"/>
          <w:szCs w:val="4"/>
        </w:rPr>
        <w:t xml:space="preserve">? 10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w:t>
      </w:r>
      <w:r w:rsidRPr="000E0B7A">
        <w:rPr>
          <w:sz w:val="12"/>
          <w:szCs w:val="12"/>
          <w:u w:val="single"/>
        </w:rPr>
        <w:t>Psychoanalysis is a “testimonial science</w:t>
      </w:r>
      <w:r w:rsidRPr="000E0B7A">
        <w:rPr>
          <w:sz w:val="4"/>
          <w:szCs w:val="4"/>
        </w:rPr>
        <w:t xml:space="preserve">” [4]; </w:t>
      </w:r>
      <w:r w:rsidRPr="000E0B7A">
        <w:rPr>
          <w:sz w:val="12"/>
          <w:szCs w:val="12"/>
          <w:u w:val="single"/>
        </w:rPr>
        <w:t xml:space="preserve">its theoretical concepts rely on its major proponents' clinical case </w:t>
      </w:r>
      <w:r w:rsidRPr="000E0B7A">
        <w:rPr>
          <w:sz w:val="12"/>
          <w:szCs w:val="12"/>
          <w:u w:val="single"/>
        </w:rPr>
        <w:lastRenderedPageBreak/>
        <w:t xml:space="preserve">interpretations. However, the authority argument is not sound if the authors do not have sufficient proof about what they say. Freud did not make use of systematic and controlled scientific investigations and not even statistics to achieve his conclusions </w:t>
      </w:r>
      <w:r w:rsidRPr="000E0B7A">
        <w:rPr>
          <w:sz w:val="4"/>
          <w:szCs w:val="4"/>
        </w:rPr>
        <w:t>[9],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r w:rsidRPr="000E0B7A">
        <w:rPr>
          <w:sz w:val="8"/>
          <w:szCs w:val="8"/>
        </w:rPr>
        <w:t xml:space="preserve"> </w:t>
      </w:r>
      <w:r w:rsidRPr="000E0B7A">
        <w:rPr>
          <w:b/>
          <w:u w:val="single"/>
        </w:rPr>
        <w:t xml:space="preserve">The other major psychoanalytic authors have also followed Freud's steps. For one to believe in </w:t>
      </w:r>
      <w:r w:rsidRPr="00E70FDB">
        <w:rPr>
          <w:b/>
          <w:highlight w:val="cyan"/>
          <w:u w:val="single"/>
        </w:rPr>
        <w:t>Lacan</w:t>
      </w:r>
      <w:r w:rsidRPr="000E0B7A">
        <w:rPr>
          <w:b/>
          <w:u w:val="single"/>
        </w:rPr>
        <w:t xml:space="preserve">'s </w:t>
      </w:r>
      <w:r w:rsidRPr="000E0B7A">
        <w:rPr>
          <w:b/>
          <w:szCs w:val="20"/>
          <w:u w:val="single"/>
        </w:rPr>
        <w:t>discourse</w:t>
      </w:r>
      <w:r w:rsidRPr="000E0B7A">
        <w:rPr>
          <w:sz w:val="12"/>
          <w:szCs w:val="12"/>
        </w:rPr>
        <w:t xml:space="preserve">, for example, </w:t>
      </w:r>
      <w:r w:rsidRPr="000E0B7A">
        <w:rPr>
          <w:b/>
          <w:szCs w:val="20"/>
          <w:u w:val="single"/>
        </w:rPr>
        <w:t xml:space="preserve">it is necessary to first take it as true and attribute him an authority role, </w:t>
      </w:r>
      <w:r w:rsidRPr="000E0B7A">
        <w:rPr>
          <w:szCs w:val="20"/>
          <w:u w:val="single"/>
        </w:rPr>
        <w:t xml:space="preserve">since the reader has neither a way to verify its claims independently, nor the resources to explicitly understand its meanings </w:t>
      </w:r>
      <w:r w:rsidRPr="000E0B7A">
        <w:rPr>
          <w:sz w:val="12"/>
          <w:szCs w:val="12"/>
        </w:rPr>
        <w:t xml:space="preserve">[10]. </w:t>
      </w:r>
      <w:r w:rsidRPr="000E0B7A">
        <w:rPr>
          <w:szCs w:val="20"/>
          <w:u w:val="single"/>
        </w:rPr>
        <w:t xml:space="preserve">Besides that, in the founder's case, reasons to take his narratives into consideration might not even exist. </w:t>
      </w:r>
      <w:r w:rsidRPr="000E0B7A">
        <w:rPr>
          <w:b/>
          <w:szCs w:val="20"/>
          <w:u w:val="single"/>
        </w:rPr>
        <w:t>When the topic is psychoanalysis, its proponents' honesty is an important aspect to be observed, precisely because the theory is based on their authority</w:t>
      </w:r>
      <w:r w:rsidRPr="000E0B7A">
        <w:rPr>
          <w:sz w:val="12"/>
          <w:szCs w:val="12"/>
        </w:rPr>
        <w:t xml:space="preserve"> [4]. </w:t>
      </w:r>
      <w:r w:rsidRPr="000E0B7A">
        <w:rPr>
          <w:b/>
          <w:szCs w:val="20"/>
          <w:u w:val="single"/>
        </w:rPr>
        <w:t xml:space="preserve">If there is no honesty, there should not be any reasons, even for those unaware of the problems related to anecdotal evidence, to continue adopting their assumptions. </w:t>
      </w:r>
      <w:proofErr w:type="spellStart"/>
      <w:r w:rsidRPr="000E0B7A">
        <w:rPr>
          <w:sz w:val="12"/>
          <w:szCs w:val="12"/>
        </w:rPr>
        <w:t>Dersken</w:t>
      </w:r>
      <w:proofErr w:type="spellEnd"/>
      <w:r w:rsidRPr="000E0B7A">
        <w:rPr>
          <w:sz w:val="12"/>
          <w:szCs w:val="12"/>
        </w:rPr>
        <w:t xml:space="preserve"> [11] demonstrates that Freud frequently used a variety of rhetorical strategies to avoid criticism and keep his theory's good appearance in front of the public, and he succeeded. The psychoanalyst affirmed several times that his theory did not consist of speculation, </w:t>
      </w:r>
      <w:proofErr w:type="gramStart"/>
      <w:r w:rsidRPr="000E0B7A">
        <w:rPr>
          <w:sz w:val="12"/>
          <w:szCs w:val="12"/>
        </w:rPr>
        <w:t>in an attempt to</w:t>
      </w:r>
      <w:proofErr w:type="gramEnd"/>
      <w:r w:rsidRPr="000E0B7A">
        <w:rPr>
          <w:sz w:val="12"/>
          <w:szCs w:val="12"/>
        </w:rPr>
        <w:t xml:space="preserve"> convince his reader that a solid empirical basis supported his conclusions, even while having none. To deal with the most severe counterarguments, he inverted the speech roles: Freud himself presented objections to his own doctrine in the most threatening way possible, and by doing so, it sounded like he was aware of the problems and would know how to reply to them. What other reason would he have to bring up all the criticism without knowing how to defend his theory from it? Even so, at the end of his discourse, the supposed reply was only evasive, the original Ferreira CMC 11 Debates </w:t>
      </w:r>
      <w:proofErr w:type="spellStart"/>
      <w:r w:rsidRPr="000E0B7A">
        <w:rPr>
          <w:sz w:val="12"/>
          <w:szCs w:val="12"/>
        </w:rPr>
        <w:t>em</w:t>
      </w:r>
      <w:proofErr w:type="spellEnd"/>
      <w:r w:rsidRPr="000E0B7A">
        <w:rPr>
          <w:sz w:val="12"/>
          <w:szCs w:val="12"/>
        </w:rPr>
        <w:t xml:space="preserve"> </w:t>
      </w:r>
      <w:proofErr w:type="spellStart"/>
      <w:r w:rsidRPr="000E0B7A">
        <w:rPr>
          <w:sz w:val="12"/>
          <w:szCs w:val="12"/>
        </w:rPr>
        <w:t>Psiquiatria</w:t>
      </w:r>
      <w:proofErr w:type="spellEnd"/>
      <w:r w:rsidRPr="000E0B7A">
        <w:rPr>
          <w:sz w:val="12"/>
          <w:szCs w:val="12"/>
        </w:rPr>
        <w:t xml:space="preserve">, Rio de Janeiro, 2021; 11:1-33 https://doi.org/10.25118/2763-9037.2021.v11.58 topic was altered, the burden of proof was inverted, or absolutely no answer was given, maintaining the original critiques still untouched. Crews [9] argues that during several moments Freud adjusted his narratives </w:t>
      </w:r>
      <w:proofErr w:type="gramStart"/>
      <w:r w:rsidRPr="000E0B7A">
        <w:rPr>
          <w:sz w:val="12"/>
          <w:szCs w:val="12"/>
        </w:rPr>
        <w:t>in order for</w:t>
      </w:r>
      <w:proofErr w:type="gramEnd"/>
      <w:r w:rsidRPr="000E0B7A">
        <w:rPr>
          <w:sz w:val="12"/>
          <w:szCs w:val="12"/>
        </w:rPr>
        <w:t xml:space="preserve"> them to fit in the result he previously aimed to achieve, no matter if what he was saying was really true. Many of his clinical cases developed in ways that were distinct from what was declared by him, went through a biased interpretative process, or did not obtain promising results. Anna O. was not someone with hysteria; in fact, she suffered from a chemical dependency of substances like morphine and chloral hydrate, and all her symptoms could be listed as possible effects of these [9, p. 354-360]. </w:t>
      </w:r>
      <w:r w:rsidRPr="000E0B7A">
        <w:rPr>
          <w:szCs w:val="20"/>
          <w:u w:val="single"/>
        </w:rPr>
        <w:t>Dora, a young victim of sexual harassment, was reported as a protagonist of a hysteria case for not desiring to be involved with her abuser and feeling repulsed by his advances</w:t>
      </w:r>
      <w:r w:rsidRPr="000E0B7A">
        <w:rPr>
          <w:sz w:val="12"/>
          <w:szCs w:val="12"/>
        </w:rPr>
        <w:t xml:space="preserve"> [9, p. 590-600]. </w:t>
      </w:r>
      <w:r w:rsidRPr="000E0B7A">
        <w:rPr>
          <w:szCs w:val="20"/>
          <w:u w:val="single"/>
        </w:rPr>
        <w:t>In the Little Hans case, a five-year-old, Freud did not hesitate to give him a diagnosis even before knowing him personally: his fear of horses was in fact a fear of being castrated by his father, since Freud believed he sexually desired his mother</w:t>
      </w:r>
      <w:r w:rsidRPr="000E0B7A">
        <w:rPr>
          <w:sz w:val="12"/>
          <w:szCs w:val="12"/>
        </w:rPr>
        <w:t xml:space="preserve"> [9, p. 645]. The Wolf Man was declared as cured by Freud; however, he kept being treated by several different analysts for decades, not obtaining any results [9, p. 651; 12]. Those are just some examples of famous clinical cases, but others suffer from the same problem [9]. The success of these kinds of adulterations and other rhetorical strategies contributed to the building and widespread recognition of Freud's authority role, as well as </w:t>
      </w:r>
      <w:r w:rsidRPr="00E70FDB">
        <w:rPr>
          <w:b/>
          <w:highlight w:val="cyan"/>
          <w:u w:val="single"/>
        </w:rPr>
        <w:t>mask</w:t>
      </w:r>
      <w:r w:rsidRPr="000E0B7A">
        <w:rPr>
          <w:sz w:val="12"/>
          <w:szCs w:val="12"/>
        </w:rPr>
        <w:t xml:space="preserve">ing how </w:t>
      </w:r>
      <w:r w:rsidRPr="00E70FDB">
        <w:rPr>
          <w:b/>
          <w:highlight w:val="cyan"/>
          <w:u w:val="single"/>
        </w:rPr>
        <w:t>fragile</w:t>
      </w:r>
      <w:r w:rsidRPr="000E0B7A">
        <w:rPr>
          <w:sz w:val="12"/>
          <w:szCs w:val="12"/>
        </w:rPr>
        <w:t xml:space="preserve"> his </w:t>
      </w:r>
      <w:r w:rsidRPr="00E70FDB">
        <w:rPr>
          <w:b/>
          <w:highlight w:val="cyan"/>
          <w:u w:val="single"/>
        </w:rPr>
        <w:t>proposal</w:t>
      </w:r>
      <w:r w:rsidRPr="000E0B7A">
        <w:rPr>
          <w:sz w:val="12"/>
          <w:szCs w:val="12"/>
        </w:rPr>
        <w:t xml:space="preserve"> was</w:t>
      </w:r>
      <w:r w:rsidRPr="000E0B7A">
        <w:rPr>
          <w:sz w:val="14"/>
          <w:szCs w:val="14"/>
        </w:rPr>
        <w:t xml:space="preserve">. </w:t>
      </w:r>
      <w:r w:rsidRPr="000E0B7A">
        <w:rPr>
          <w:b/>
          <w:u w:val="single"/>
        </w:rPr>
        <w:t>Unrepeatable experiments</w:t>
      </w:r>
      <w:r w:rsidRPr="000E0B7A">
        <w:rPr>
          <w:sz w:val="14"/>
          <w:szCs w:val="14"/>
        </w:rPr>
        <w:t xml:space="preserve"> </w:t>
      </w:r>
      <w:proofErr w:type="gramStart"/>
      <w:r w:rsidRPr="000E0B7A">
        <w:rPr>
          <w:sz w:val="14"/>
          <w:szCs w:val="14"/>
        </w:rPr>
        <w:t>As</w:t>
      </w:r>
      <w:proofErr w:type="gramEnd"/>
      <w:r w:rsidRPr="000E0B7A">
        <w:rPr>
          <w:sz w:val="14"/>
          <w:szCs w:val="14"/>
        </w:rPr>
        <w:t xml:space="preserve"> discussed earlier, the theoretical concepts in </w:t>
      </w:r>
      <w:r w:rsidRPr="000E0B7A">
        <w:rPr>
          <w:u w:val="single"/>
        </w:rPr>
        <w:t>psychoanalysis</w:t>
      </w:r>
      <w:r w:rsidRPr="000E0B7A">
        <w:rPr>
          <w:sz w:val="14"/>
          <w:szCs w:val="14"/>
        </w:rPr>
        <w:t xml:space="preserve"> are sustained by Freud and the other major proponents’ clinical case reports, who also followed his tradition of producing </w:t>
      </w:r>
      <w:r w:rsidRPr="000E0B7A">
        <w:rPr>
          <w:u w:val="single"/>
        </w:rPr>
        <w:t>anecdotal</w:t>
      </w:r>
      <w:r w:rsidRPr="000E0B7A">
        <w:rPr>
          <w:sz w:val="14"/>
          <w:szCs w:val="14"/>
        </w:rPr>
        <w:t xml:space="preserve"> evidence. Until today, they maintain their authority over contemporary analysts: “André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w:t>
      </w:r>
      <w:proofErr w:type="spellStart"/>
      <w:r w:rsidRPr="000E0B7A">
        <w:rPr>
          <w:sz w:val="14"/>
          <w:szCs w:val="14"/>
        </w:rPr>
        <w:t>Será</w:t>
      </w:r>
      <w:proofErr w:type="spellEnd"/>
      <w:r w:rsidRPr="000E0B7A">
        <w:rPr>
          <w:sz w:val="14"/>
          <w:szCs w:val="14"/>
        </w:rPr>
        <w:t xml:space="preserve"> a </w:t>
      </w:r>
      <w:proofErr w:type="spellStart"/>
      <w:r w:rsidRPr="000E0B7A">
        <w:rPr>
          <w:sz w:val="14"/>
          <w:szCs w:val="14"/>
        </w:rPr>
        <w:t>Psicanálise</w:t>
      </w:r>
      <w:proofErr w:type="spellEnd"/>
      <w:r w:rsidRPr="000E0B7A">
        <w:rPr>
          <w:sz w:val="14"/>
          <w:szCs w:val="14"/>
        </w:rPr>
        <w:t xml:space="preserve"> </w:t>
      </w:r>
      <w:proofErr w:type="spellStart"/>
      <w:r w:rsidRPr="000E0B7A">
        <w:rPr>
          <w:sz w:val="14"/>
          <w:szCs w:val="14"/>
        </w:rPr>
        <w:t>uma</w:t>
      </w:r>
      <w:proofErr w:type="spellEnd"/>
      <w:r w:rsidRPr="000E0B7A">
        <w:rPr>
          <w:sz w:val="14"/>
          <w:szCs w:val="14"/>
        </w:rPr>
        <w:t xml:space="preserve"> </w:t>
      </w:r>
      <w:proofErr w:type="spellStart"/>
      <w:r w:rsidRPr="000E0B7A">
        <w:rPr>
          <w:sz w:val="14"/>
          <w:szCs w:val="14"/>
        </w:rPr>
        <w:t>Pseudociência</w:t>
      </w:r>
      <w:proofErr w:type="spellEnd"/>
      <w:r w:rsidRPr="000E0B7A">
        <w:rPr>
          <w:sz w:val="14"/>
          <w:szCs w:val="14"/>
        </w:rPr>
        <w:t xml:space="preserve">? 12 Debates </w:t>
      </w:r>
      <w:proofErr w:type="spellStart"/>
      <w:r w:rsidRPr="000E0B7A">
        <w:rPr>
          <w:sz w:val="14"/>
          <w:szCs w:val="14"/>
        </w:rPr>
        <w:t>em</w:t>
      </w:r>
      <w:proofErr w:type="spellEnd"/>
      <w:r w:rsidRPr="000E0B7A">
        <w:rPr>
          <w:sz w:val="14"/>
          <w:szCs w:val="14"/>
        </w:rPr>
        <w:t xml:space="preserve"> </w:t>
      </w:r>
      <w:proofErr w:type="spellStart"/>
      <w:r w:rsidRPr="000E0B7A">
        <w:rPr>
          <w:sz w:val="14"/>
          <w:szCs w:val="14"/>
        </w:rPr>
        <w:t>Psiquiatria</w:t>
      </w:r>
      <w:proofErr w:type="spellEnd"/>
      <w:r w:rsidRPr="000E0B7A">
        <w:rPr>
          <w:sz w:val="14"/>
          <w:szCs w:val="14"/>
        </w:rPr>
        <w:t xml:space="preserve">, Rio de Janeiro, 2021; 11:1-33 https://doi.org/10.25118/2763-9037.2021.v11.58 the '40s. Decades after their deaths, they continue to be what exists of new, as long as we know how to read them” [13, p. 10]. Although anecdotal evidence is still being used, in most cases, as the major means of psychoanalysis dissemination and production [14], important obstacles are placed when they are employed. A psychoanalytical clinical </w:t>
      </w:r>
      <w:r w:rsidRPr="000E0B7A">
        <w:rPr>
          <w:u w:val="single"/>
        </w:rPr>
        <w:t>case</w:t>
      </w:r>
      <w:r w:rsidRPr="000E0B7A">
        <w:rPr>
          <w:sz w:val="14"/>
          <w:szCs w:val="14"/>
        </w:rPr>
        <w:t xml:space="preserve"> is a type of </w:t>
      </w:r>
      <w:r w:rsidRPr="00E70FDB">
        <w:rPr>
          <w:b/>
          <w:highlight w:val="cyan"/>
          <w:u w:val="single"/>
        </w:rPr>
        <w:t>process</w:t>
      </w:r>
      <w:r w:rsidRPr="000E0B7A">
        <w:rPr>
          <w:sz w:val="14"/>
          <w:szCs w:val="14"/>
        </w:rPr>
        <w:t xml:space="preserve"> that </w:t>
      </w:r>
      <w:r w:rsidRPr="00E70FDB">
        <w:rPr>
          <w:b/>
          <w:highlight w:val="cyan"/>
          <w:u w:val="single"/>
        </w:rPr>
        <w:t>cannot be replicated</w:t>
      </w:r>
      <w:r w:rsidRPr="000E0B7A">
        <w:rPr>
          <w:sz w:val="14"/>
          <w:szCs w:val="14"/>
        </w:rPr>
        <w:t xml:space="preserve"> be</w:t>
      </w:r>
      <w:r w:rsidRPr="00E70FDB">
        <w:rPr>
          <w:highlight w:val="cyan"/>
          <w:u w:val="single"/>
        </w:rPr>
        <w:t>cause</w:t>
      </w:r>
      <w:r w:rsidRPr="000E0B7A">
        <w:rPr>
          <w:u w:val="single"/>
        </w:rPr>
        <w:t xml:space="preserve"> </w:t>
      </w:r>
      <w:r w:rsidRPr="000E0B7A">
        <w:rPr>
          <w:sz w:val="14"/>
          <w:szCs w:val="14"/>
        </w:rPr>
        <w:t xml:space="preserve">it </w:t>
      </w:r>
      <w:r w:rsidRPr="00E70FDB">
        <w:rPr>
          <w:highlight w:val="cyan"/>
          <w:u w:val="single"/>
        </w:rPr>
        <w:t>addresses</w:t>
      </w:r>
      <w:r w:rsidRPr="000E0B7A">
        <w:rPr>
          <w:sz w:val="14"/>
          <w:szCs w:val="14"/>
        </w:rPr>
        <w:t xml:space="preserve"> a </w:t>
      </w:r>
      <w:r w:rsidRPr="000E0B7A">
        <w:rPr>
          <w:u w:val="single"/>
        </w:rPr>
        <w:t xml:space="preserve">single subject </w:t>
      </w:r>
      <w:r w:rsidRPr="00E70FDB">
        <w:rPr>
          <w:highlight w:val="cyan"/>
          <w:u w:val="single"/>
        </w:rPr>
        <w:t>individual</w:t>
      </w:r>
      <w:r w:rsidRPr="000E0B7A">
        <w:rPr>
          <w:u w:val="single"/>
        </w:rPr>
        <w:t>ly</w:t>
      </w:r>
      <w:r w:rsidRPr="000E0B7A">
        <w:rPr>
          <w:sz w:val="14"/>
          <w:szCs w:val="14"/>
        </w:rPr>
        <w:t xml:space="preserve">. However, as Schmidt [15] argues, </w:t>
      </w:r>
      <w:r w:rsidRPr="000E0B7A">
        <w:rPr>
          <w:u w:val="single"/>
        </w:rPr>
        <w:t>replication</w:t>
      </w:r>
      <w:r w:rsidRPr="000E0B7A">
        <w:rPr>
          <w:sz w:val="14"/>
          <w:szCs w:val="14"/>
        </w:rPr>
        <w:t xml:space="preserve"> is one of the </w:t>
      </w:r>
      <w:r w:rsidRPr="00E70FDB">
        <w:rPr>
          <w:highlight w:val="cyan"/>
          <w:u w:val="single"/>
        </w:rPr>
        <w:t>most central process</w:t>
      </w:r>
      <w:r w:rsidRPr="000E0B7A">
        <w:rPr>
          <w:u w:val="single"/>
        </w:rPr>
        <w:t>es</w:t>
      </w:r>
      <w:r w:rsidRPr="000E0B7A">
        <w:rPr>
          <w:sz w:val="14"/>
          <w:szCs w:val="14"/>
        </w:rPr>
        <w:t xml:space="preserve"> </w:t>
      </w:r>
      <w:r w:rsidRPr="00E70FDB">
        <w:rPr>
          <w:highlight w:val="cyan"/>
          <w:u w:val="single"/>
        </w:rPr>
        <w:t>within</w:t>
      </w:r>
      <w:r w:rsidRPr="000E0B7A">
        <w:rPr>
          <w:sz w:val="14"/>
          <w:szCs w:val="14"/>
        </w:rPr>
        <w:t xml:space="preserve"> empirical </w:t>
      </w:r>
      <w:r w:rsidRPr="00E70FDB">
        <w:rPr>
          <w:highlight w:val="cyan"/>
          <w:u w:val="single"/>
        </w:rPr>
        <w:t>science</w:t>
      </w:r>
      <w:r w:rsidRPr="000E0B7A">
        <w:rPr>
          <w:sz w:val="14"/>
          <w:szCs w:val="14"/>
        </w:rPr>
        <w:t xml:space="preserve">s, and sadly not even psychology gives proper attention to the matter. It possesses five major functions: </w:t>
      </w:r>
      <w:r w:rsidRPr="00E70FDB">
        <w:rPr>
          <w:highlight w:val="cyan"/>
          <w:u w:val="single"/>
        </w:rPr>
        <w:t>control sampling errors</w:t>
      </w:r>
      <w:r w:rsidRPr="000E0B7A">
        <w:rPr>
          <w:sz w:val="14"/>
          <w:szCs w:val="14"/>
        </w:rPr>
        <w:t xml:space="preserve">, by verifying if the results obtained happened by chance alone; control internal </w:t>
      </w:r>
      <w:r w:rsidRPr="00E70FDB">
        <w:rPr>
          <w:highlight w:val="cyan"/>
          <w:u w:val="single"/>
        </w:rPr>
        <w:t>validity</w:t>
      </w:r>
      <w:r w:rsidRPr="000E0B7A">
        <w:rPr>
          <w:sz w:val="14"/>
          <w:szCs w:val="14"/>
        </w:rPr>
        <w:t xml:space="preserve">, that is, if the procedures adopted were adequate to answer the research’s question; control the possibility of scientific </w:t>
      </w:r>
      <w:r w:rsidRPr="00E70FDB">
        <w:rPr>
          <w:highlight w:val="cyan"/>
          <w:u w:val="single"/>
        </w:rPr>
        <w:t>fraud</w:t>
      </w:r>
      <w:r w:rsidRPr="000E0B7A">
        <w:rPr>
          <w:sz w:val="14"/>
          <w:szCs w:val="14"/>
        </w:rPr>
        <w:t xml:space="preserve">; allow a </w:t>
      </w:r>
      <w:r w:rsidRPr="00E70FDB">
        <w:rPr>
          <w:highlight w:val="cyan"/>
          <w:u w:val="single"/>
        </w:rPr>
        <w:t>generalization</w:t>
      </w:r>
      <w:r w:rsidRPr="000E0B7A">
        <w:rPr>
          <w:sz w:val="14"/>
          <w:szCs w:val="14"/>
        </w:rPr>
        <w:t xml:space="preserve"> of the findings to a larger/different population; and finally, </w:t>
      </w:r>
      <w:r w:rsidRPr="00E70FDB">
        <w:rPr>
          <w:highlight w:val="cyan"/>
          <w:u w:val="single"/>
        </w:rPr>
        <w:t>verify</w:t>
      </w:r>
      <w:r w:rsidRPr="000E0B7A">
        <w:rPr>
          <w:sz w:val="14"/>
          <w:szCs w:val="14"/>
        </w:rPr>
        <w:t xml:space="preserve"> if the first </w:t>
      </w:r>
      <w:r w:rsidRPr="00E70FDB">
        <w:rPr>
          <w:highlight w:val="cyan"/>
          <w:u w:val="single"/>
        </w:rPr>
        <w:t>hypothesis</w:t>
      </w:r>
      <w:r w:rsidRPr="000E0B7A">
        <w:rPr>
          <w:sz w:val="14"/>
          <w:szCs w:val="14"/>
        </w:rPr>
        <w:t xml:space="preserve"> of the experiment was correct. In the case of an unrepeatable experiment, the possibility of performing these analyses is thrown away. Besides the impossibility of replication, there are other problems, now related to human psychology: People are commonly victims of cognitive bias that distorts their judgment and leads to irrational interpretations more frequently than they usually notice [16], and therapists are not immune. An example could be confirmation bias: someone’s initial belief significantly impacts how they remember situations and how they interpret them, giving more importance to what apparently confirms their world view rather than paying attention to what could contradict it. In the case of a psychoanalyst, this could bring them to understand exactly what they yearned to, that is, what would supposedly confirm the analytic hypothesis, </w:t>
      </w:r>
      <w:proofErr w:type="gramStart"/>
      <w:r w:rsidRPr="000E0B7A">
        <w:rPr>
          <w:sz w:val="14"/>
          <w:szCs w:val="14"/>
        </w:rPr>
        <w:t>regardless</w:t>
      </w:r>
      <w:proofErr w:type="gramEnd"/>
      <w:r w:rsidRPr="000E0B7A">
        <w:rPr>
          <w:sz w:val="14"/>
          <w:szCs w:val="14"/>
        </w:rPr>
        <w:t xml:space="preserve"> if that was or was not the case [14, p. 139-140]. Even if a case report is not </w:t>
      </w:r>
      <w:proofErr w:type="gramStart"/>
      <w:r w:rsidRPr="000E0B7A">
        <w:rPr>
          <w:sz w:val="14"/>
          <w:szCs w:val="14"/>
        </w:rPr>
        <w:t>a good evidence</w:t>
      </w:r>
      <w:proofErr w:type="gramEnd"/>
      <w:r w:rsidRPr="000E0B7A">
        <w:rPr>
          <w:sz w:val="14"/>
          <w:szCs w:val="14"/>
        </w:rPr>
        <w:t xml:space="preserve">, it would sound like a source of theoretical confirmation for an adept, as it is expected that it would reflect their own preconceptions. As Spence [17] shows, even if someone wished to analyze the veracity of the reported clinical phenomena, the person still </w:t>
      </w:r>
      <w:proofErr w:type="gramStart"/>
      <w:r w:rsidRPr="000E0B7A">
        <w:rPr>
          <w:sz w:val="14"/>
          <w:szCs w:val="14"/>
        </w:rPr>
        <w:t>has to</w:t>
      </w:r>
      <w:proofErr w:type="gramEnd"/>
      <w:r w:rsidRPr="000E0B7A">
        <w:rPr>
          <w:sz w:val="14"/>
          <w:szCs w:val="14"/>
        </w:rPr>
        <w:t xml:space="preserve"> face the fact that they are frequently replaced by fictional narrative. Their contents could be partially reported, omitted, distorted, and mixed with other case contents, even in a non-intentional way, precisely because they are based on the Ferreira CMC 13 Debates </w:t>
      </w:r>
      <w:proofErr w:type="spellStart"/>
      <w:r w:rsidRPr="000E0B7A">
        <w:rPr>
          <w:sz w:val="14"/>
          <w:szCs w:val="14"/>
        </w:rPr>
        <w:t>em</w:t>
      </w:r>
      <w:proofErr w:type="spellEnd"/>
      <w:r w:rsidRPr="000E0B7A">
        <w:rPr>
          <w:sz w:val="14"/>
          <w:szCs w:val="14"/>
        </w:rPr>
        <w:t xml:space="preserve"> </w:t>
      </w:r>
      <w:proofErr w:type="spellStart"/>
      <w:r w:rsidRPr="000E0B7A">
        <w:rPr>
          <w:sz w:val="14"/>
          <w:szCs w:val="14"/>
        </w:rPr>
        <w:t>Psiquiatria</w:t>
      </w:r>
      <w:proofErr w:type="spellEnd"/>
      <w:r w:rsidRPr="000E0B7A">
        <w:rPr>
          <w:sz w:val="14"/>
          <w:szCs w:val="14"/>
        </w:rPr>
        <w:t xml:space="preserve">, Rio de Janeiro, 2021; 11:1-33 https://doi.org/10.25118/2763-9037.2021.v11.58 therapist's memory. Psychoanalytical clinical case reports are not sufficiently controlled, so when they aim to support a human psychological theory, they end up being just fuel for a system of self-confirmations. There is no way to generalize a human psychological theory based on anecdotal clinical evidence, neither to guarantee its reliability, because a </w:t>
      </w:r>
      <w:proofErr w:type="spellStart"/>
      <w:r w:rsidRPr="000E0B7A">
        <w:rPr>
          <w:sz w:val="14"/>
          <w:szCs w:val="14"/>
        </w:rPr>
        <w:t>nonsystematized</w:t>
      </w:r>
      <w:proofErr w:type="spellEnd"/>
      <w:r w:rsidRPr="000E0B7A">
        <w:rPr>
          <w:sz w:val="14"/>
          <w:szCs w:val="14"/>
        </w:rPr>
        <w:t xml:space="preserve"> process does not aim to control variables that can interfere with the conclusions. At the same time, there are reasons to expect that distortions are going to happen. </w:t>
      </w:r>
      <w:r w:rsidRPr="00E70FDB">
        <w:rPr>
          <w:b/>
          <w:highlight w:val="cyan"/>
          <w:u w:val="single"/>
        </w:rPr>
        <w:t>Handpicked examples</w:t>
      </w:r>
      <w:r w:rsidRPr="000E0B7A">
        <w:rPr>
          <w:sz w:val="14"/>
          <w:szCs w:val="14"/>
        </w:rPr>
        <w:t xml:space="preserve"> </w:t>
      </w:r>
      <w:proofErr w:type="gramStart"/>
      <w:r w:rsidRPr="000E0B7A">
        <w:rPr>
          <w:sz w:val="14"/>
          <w:szCs w:val="14"/>
        </w:rPr>
        <w:t>As</w:t>
      </w:r>
      <w:proofErr w:type="gramEnd"/>
      <w:r w:rsidRPr="000E0B7A">
        <w:rPr>
          <w:sz w:val="14"/>
          <w:szCs w:val="14"/>
        </w:rPr>
        <w:t xml:space="preserve"> already discussed in previous sections, the widespread use of anecdotal evidence would be an excellent example to fulfill this third criterion, precisely because those </w:t>
      </w:r>
      <w:r w:rsidRPr="00E70FDB">
        <w:rPr>
          <w:highlight w:val="cyan"/>
          <w:u w:val="single"/>
        </w:rPr>
        <w:t>cases</w:t>
      </w:r>
      <w:r w:rsidRPr="000E0B7A">
        <w:rPr>
          <w:sz w:val="14"/>
          <w:szCs w:val="14"/>
        </w:rPr>
        <w:t xml:space="preserve"> are </w:t>
      </w:r>
      <w:r w:rsidRPr="00E70FDB">
        <w:rPr>
          <w:highlight w:val="cyan"/>
          <w:u w:val="single"/>
        </w:rPr>
        <w:t>isolated</w:t>
      </w:r>
      <w:r w:rsidRPr="000E0B7A">
        <w:rPr>
          <w:sz w:val="14"/>
          <w:szCs w:val="14"/>
        </w:rPr>
        <w:t xml:space="preserve"> and </w:t>
      </w:r>
      <w:r w:rsidRPr="00E70FDB">
        <w:rPr>
          <w:highlight w:val="cyan"/>
          <w:u w:val="single"/>
        </w:rPr>
        <w:t>exposed to bias</w:t>
      </w:r>
      <w:r w:rsidRPr="000E0B7A">
        <w:rPr>
          <w:sz w:val="14"/>
          <w:szCs w:val="14"/>
        </w:rPr>
        <w:t xml:space="preserve">. </w:t>
      </w:r>
      <w:r w:rsidRPr="000E0B7A">
        <w:rPr>
          <w:sz w:val="12"/>
          <w:szCs w:val="12"/>
        </w:rPr>
        <w:t xml:space="preserve">However, along with them, another endeavor of contemporary psychoanalysis is </w:t>
      </w:r>
      <w:proofErr w:type="spellStart"/>
      <w:r w:rsidRPr="000E0B7A">
        <w:rPr>
          <w:sz w:val="12"/>
          <w:szCs w:val="12"/>
        </w:rPr>
        <w:t>neuropsychoanalysis</w:t>
      </w:r>
      <w:proofErr w:type="spellEnd"/>
      <w:r w:rsidRPr="000E0B7A">
        <w:rPr>
          <w:sz w:val="12"/>
          <w:szCs w:val="12"/>
        </w:rPr>
        <w:t xml:space="preserve">. </w:t>
      </w:r>
      <w:proofErr w:type="spellStart"/>
      <w:r w:rsidRPr="000E0B7A">
        <w:rPr>
          <w:sz w:val="12"/>
          <w:szCs w:val="12"/>
        </w:rPr>
        <w:t>Neuropsychoanalysis</w:t>
      </w:r>
      <w:proofErr w:type="spellEnd"/>
      <w:r w:rsidRPr="000E0B7A">
        <w:rPr>
          <w:sz w:val="12"/>
          <w:szCs w:val="12"/>
        </w:rPr>
        <w:t xml:space="preserve"> is a movement that looks for an integration between neuroscience and psychoanalysis, and despite being rejected by part of the psychoanalytic community that wants no part in it, some others consider it to be a contemporary version of the theory. </w:t>
      </w:r>
      <w:proofErr w:type="spellStart"/>
      <w:r w:rsidRPr="000E0B7A">
        <w:rPr>
          <w:sz w:val="12"/>
          <w:szCs w:val="12"/>
        </w:rPr>
        <w:t>Callegaro</w:t>
      </w:r>
      <w:proofErr w:type="spellEnd"/>
      <w:r w:rsidRPr="000E0B7A">
        <w:rPr>
          <w:sz w:val="12"/>
          <w:szCs w:val="12"/>
        </w:rPr>
        <w:t xml:space="preserve"> [18, p. 207-20] argues that, instead of what the </w:t>
      </w:r>
      <w:proofErr w:type="spellStart"/>
      <w:r w:rsidRPr="000E0B7A">
        <w:rPr>
          <w:sz w:val="12"/>
          <w:szCs w:val="12"/>
        </w:rPr>
        <w:t>neuropsychoanalytical</w:t>
      </w:r>
      <w:proofErr w:type="spellEnd"/>
      <w:r w:rsidRPr="000E0B7A">
        <w:rPr>
          <w:sz w:val="12"/>
          <w:szCs w:val="12"/>
        </w:rPr>
        <w:t xml:space="preserve"> movement declares, the scientific literature shows something opposite to union: The evidence from neuroscience either refutes or directly conflicts with psychoanalysis. It is not as if it was plausible to use psychoanalysis as a reference model; it is in the new unconscious model that neuroscientists rely on, and not on the psychodynamic one. Paris [14, p. 94-99] argues that </w:t>
      </w:r>
      <w:proofErr w:type="spellStart"/>
      <w:r w:rsidRPr="000E0B7A">
        <w:rPr>
          <w:sz w:val="12"/>
          <w:szCs w:val="12"/>
        </w:rPr>
        <w:t>neuropsychoanalysis</w:t>
      </w:r>
      <w:proofErr w:type="spellEnd"/>
      <w:r w:rsidRPr="000E0B7A">
        <w:rPr>
          <w:sz w:val="12"/>
          <w:szCs w:val="12"/>
        </w:rPr>
        <w:t xml:space="preserve"> is not operating </w:t>
      </w:r>
      <w:proofErr w:type="gramStart"/>
      <w:r w:rsidRPr="000E0B7A">
        <w:rPr>
          <w:sz w:val="12"/>
          <w:szCs w:val="12"/>
        </w:rPr>
        <w:t>in order to</w:t>
      </w:r>
      <w:proofErr w:type="gramEnd"/>
      <w:r w:rsidRPr="000E0B7A">
        <w:rPr>
          <w:sz w:val="12"/>
          <w:szCs w:val="12"/>
        </w:rPr>
        <w:t xml:space="preserve"> evaluate Freudian and neuroscientific theories in an unbiased way, but rather starts from the principle of validating Freud's model beforehand, even though it showed not to have a consistent hypothesis with </w:t>
      </w:r>
      <w:r w:rsidRPr="000E0B7A">
        <w:rPr>
          <w:sz w:val="12"/>
          <w:szCs w:val="12"/>
        </w:rPr>
        <w:lastRenderedPageBreak/>
        <w:t xml:space="preserve">modern neuroscience. The author lists some reasons that show why </w:t>
      </w:r>
      <w:proofErr w:type="spellStart"/>
      <w:r w:rsidRPr="000E0B7A">
        <w:rPr>
          <w:sz w:val="12"/>
          <w:szCs w:val="12"/>
        </w:rPr>
        <w:t>neuropsychoanalysis</w:t>
      </w:r>
      <w:proofErr w:type="spellEnd"/>
      <w:r w:rsidRPr="000E0B7A">
        <w:rPr>
          <w:sz w:val="12"/>
          <w:szCs w:val="12"/>
        </w:rPr>
        <w:t xml:space="preserve"> is far from science: In this doctrine, it is previously assumed that Freud was right, and research would serve the only purpose of proving what was already obvious from the psychoanalytic point of view; the majority of </w:t>
      </w:r>
      <w:proofErr w:type="spellStart"/>
      <w:r w:rsidRPr="000E0B7A">
        <w:rPr>
          <w:sz w:val="12"/>
          <w:szCs w:val="12"/>
        </w:rPr>
        <w:t>neuropsychoanalysis</w:t>
      </w:r>
      <w:proofErr w:type="spellEnd"/>
      <w:r w:rsidRPr="000E0B7A">
        <w:rPr>
          <w:sz w:val="12"/>
          <w:szCs w:val="12"/>
        </w:rPr>
        <w:t xml:space="preserve"> papers do not present concrete data, </w:t>
      </w:r>
      <w:proofErr w:type="spellStart"/>
      <w:r w:rsidRPr="000E0B7A">
        <w:rPr>
          <w:sz w:val="12"/>
          <w:szCs w:val="12"/>
        </w:rPr>
        <w:t>Será</w:t>
      </w:r>
      <w:proofErr w:type="spellEnd"/>
      <w:r w:rsidRPr="000E0B7A">
        <w:rPr>
          <w:sz w:val="12"/>
          <w:szCs w:val="12"/>
        </w:rPr>
        <w:t xml:space="preserve"> a </w:t>
      </w:r>
      <w:proofErr w:type="spellStart"/>
      <w:r w:rsidRPr="000E0B7A">
        <w:rPr>
          <w:sz w:val="12"/>
          <w:szCs w:val="12"/>
        </w:rPr>
        <w:t>Psicanálise</w:t>
      </w:r>
      <w:proofErr w:type="spellEnd"/>
      <w:r w:rsidRPr="000E0B7A">
        <w:rPr>
          <w:sz w:val="12"/>
          <w:szCs w:val="12"/>
        </w:rPr>
        <w:t xml:space="preserve"> </w:t>
      </w:r>
      <w:proofErr w:type="spellStart"/>
      <w:r w:rsidRPr="000E0B7A">
        <w:rPr>
          <w:sz w:val="12"/>
          <w:szCs w:val="12"/>
        </w:rPr>
        <w:t>uma</w:t>
      </w:r>
      <w:proofErr w:type="spellEnd"/>
      <w:r w:rsidRPr="000E0B7A">
        <w:rPr>
          <w:sz w:val="12"/>
          <w:szCs w:val="12"/>
        </w:rPr>
        <w:t xml:space="preserve"> </w:t>
      </w:r>
      <w:proofErr w:type="spellStart"/>
      <w:r w:rsidRPr="000E0B7A">
        <w:rPr>
          <w:sz w:val="12"/>
          <w:szCs w:val="12"/>
        </w:rPr>
        <w:t>Pseudociência</w:t>
      </w:r>
      <w:proofErr w:type="spellEnd"/>
      <w:r w:rsidRPr="000E0B7A">
        <w:rPr>
          <w:sz w:val="12"/>
          <w:szCs w:val="12"/>
        </w:rPr>
        <w:t xml:space="preserve">? 14 Debates </w:t>
      </w:r>
      <w:proofErr w:type="spellStart"/>
      <w:r w:rsidRPr="000E0B7A">
        <w:rPr>
          <w:sz w:val="12"/>
          <w:szCs w:val="12"/>
        </w:rPr>
        <w:t>em</w:t>
      </w:r>
      <w:proofErr w:type="spellEnd"/>
      <w:r w:rsidRPr="000E0B7A">
        <w:rPr>
          <w:sz w:val="12"/>
          <w:szCs w:val="12"/>
        </w:rPr>
        <w:t xml:space="preserve"> </w:t>
      </w:r>
      <w:proofErr w:type="spellStart"/>
      <w:r w:rsidRPr="000E0B7A">
        <w:rPr>
          <w:sz w:val="12"/>
          <w:szCs w:val="12"/>
        </w:rPr>
        <w:t>Psiquiatria</w:t>
      </w:r>
      <w:proofErr w:type="spellEnd"/>
      <w:r w:rsidRPr="000E0B7A">
        <w:rPr>
          <w:sz w:val="12"/>
          <w:szCs w:val="12"/>
        </w:rPr>
        <w:t xml:space="preserve">, Rio de Janeiro, 2021; 11:1-33 https://doi.org/10.25118/2763-9037.2021.v11.58 but theoretical speculations; methods used to measure basic psychoanalytic concepts are still </w:t>
      </w:r>
      <w:proofErr w:type="gramStart"/>
      <w:r w:rsidRPr="000E0B7A">
        <w:rPr>
          <w:sz w:val="12"/>
          <w:szCs w:val="12"/>
        </w:rPr>
        <w:t>pretty rudimentary</w:t>
      </w:r>
      <w:proofErr w:type="gramEnd"/>
      <w:r w:rsidRPr="000E0B7A">
        <w:rPr>
          <w:sz w:val="12"/>
          <w:szCs w:val="12"/>
        </w:rPr>
        <w:t xml:space="preserve">; and, finally, there are many difficulties and problems, even in neuroscience itself, to adequately locate mental functions in specific brain areas. In the end, it is noticeable that </w:t>
      </w:r>
      <w:proofErr w:type="spellStart"/>
      <w:r w:rsidRPr="000E0B7A">
        <w:rPr>
          <w:sz w:val="12"/>
          <w:szCs w:val="12"/>
        </w:rPr>
        <w:t>neuropsychoanalysis</w:t>
      </w:r>
      <w:proofErr w:type="spellEnd"/>
      <w:r w:rsidRPr="000E0B7A">
        <w:rPr>
          <w:sz w:val="12"/>
          <w:szCs w:val="12"/>
        </w:rPr>
        <w:t xml:space="preserve"> consists in a great cherry picking of data, in which its proponents “attempt to systematically associate almost every neuroscientific concept or finding with a quote from Freud” [19, p. 170], 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0E0B7A">
        <w:rPr>
          <w:sz w:val="14"/>
          <w:szCs w:val="14"/>
        </w:rPr>
        <w:t xml:space="preserve"> </w:t>
      </w:r>
      <w:r w:rsidRPr="000E0B7A">
        <w:rPr>
          <w:b/>
          <w:u w:val="single"/>
        </w:rPr>
        <w:t>Unwillingness to Test</w:t>
      </w:r>
      <w:r w:rsidRPr="000E0B7A">
        <w:rPr>
          <w:sz w:val="14"/>
          <w:szCs w:val="14"/>
        </w:rPr>
        <w:t xml:space="preserve"> Most psychoanalysts assume as true that human subjectivity is above all possible scientific analysis [20-21]. Thus, since the foundation of psychoanalysis and until the present day with its contemporary version, </w:t>
      </w:r>
      <w:r w:rsidRPr="000E0B7A">
        <w:rPr>
          <w:u w:val="single"/>
        </w:rPr>
        <w:t>psychoanalysts</w:t>
      </w:r>
      <w:r w:rsidRPr="000E0B7A">
        <w:rPr>
          <w:sz w:val="14"/>
          <w:szCs w:val="14"/>
        </w:rPr>
        <w:t xml:space="preserve"> carry on the tradition of being </w:t>
      </w:r>
      <w:r w:rsidRPr="000E0B7A">
        <w:rPr>
          <w:u w:val="single"/>
        </w:rPr>
        <w:t>resistant to testing their hypothesis</w:t>
      </w:r>
      <w:r w:rsidRPr="000E0B7A">
        <w:rPr>
          <w:sz w:val="14"/>
          <w:szCs w:val="14"/>
        </w:rPr>
        <w:t xml:space="preserve">, whether they are about clinical effectiveness or theoretical constructs. Melanie Klein, for example, can be “dismissed (…) from the point of view of empirical science (…) while many of Klein’s ideas were based on what she called ‘infant observation’, they </w:t>
      </w:r>
      <w:proofErr w:type="gramStart"/>
      <w:r w:rsidRPr="000E0B7A">
        <w:rPr>
          <w:sz w:val="14"/>
          <w:szCs w:val="14"/>
        </w:rPr>
        <w:t xml:space="preserve">actually </w:t>
      </w:r>
      <w:r w:rsidRPr="000E0B7A">
        <w:rPr>
          <w:u w:val="single"/>
        </w:rPr>
        <w:t>consist</w:t>
      </w:r>
      <w:r w:rsidRPr="000E0B7A">
        <w:rPr>
          <w:sz w:val="14"/>
          <w:szCs w:val="14"/>
        </w:rPr>
        <w:t>ed</w:t>
      </w:r>
      <w:proofErr w:type="gramEnd"/>
      <w:r w:rsidRPr="000E0B7A">
        <w:rPr>
          <w:sz w:val="14"/>
          <w:szCs w:val="14"/>
        </w:rPr>
        <w:t xml:space="preserve"> only </w:t>
      </w:r>
      <w:r w:rsidRPr="000E0B7A">
        <w:rPr>
          <w:u w:val="single"/>
        </w:rPr>
        <w:t>of speculations</w:t>
      </w:r>
      <w:r w:rsidRPr="000E0B7A">
        <w:rPr>
          <w:sz w:val="14"/>
          <w:szCs w:val="14"/>
        </w:rPr>
        <w:t xml:space="preserve"> about what infants might be thinking” [14, p. 55]. Also, “there has </w:t>
      </w:r>
      <w:r w:rsidRPr="00E70FDB">
        <w:rPr>
          <w:b/>
          <w:highlight w:val="cyan"/>
          <w:u w:val="single"/>
        </w:rPr>
        <w:t>never</w:t>
      </w:r>
      <w:r w:rsidRPr="000E0B7A">
        <w:rPr>
          <w:sz w:val="14"/>
          <w:szCs w:val="14"/>
        </w:rPr>
        <w:t xml:space="preserve"> been </w:t>
      </w:r>
      <w:r w:rsidRPr="00E70FDB">
        <w:rPr>
          <w:b/>
          <w:highlight w:val="cyan"/>
          <w:u w:val="single"/>
        </w:rPr>
        <w:t>empirical research on</w:t>
      </w:r>
      <w:r w:rsidRPr="000E0B7A">
        <w:rPr>
          <w:b/>
          <w:u w:val="single"/>
        </w:rPr>
        <w:t xml:space="preserve"> any</w:t>
      </w:r>
      <w:r w:rsidRPr="000E0B7A">
        <w:rPr>
          <w:sz w:val="14"/>
          <w:szCs w:val="14"/>
        </w:rPr>
        <w:t xml:space="preserve"> of the </w:t>
      </w:r>
      <w:r w:rsidRPr="000E0B7A">
        <w:rPr>
          <w:b/>
          <w:u w:val="single"/>
        </w:rPr>
        <w:t>constructs</w:t>
      </w:r>
      <w:r w:rsidRPr="000E0B7A">
        <w:rPr>
          <w:sz w:val="14"/>
          <w:szCs w:val="14"/>
        </w:rPr>
        <w:t xml:space="preserve"> that </w:t>
      </w:r>
      <w:r w:rsidRPr="00E70FDB">
        <w:rPr>
          <w:b/>
          <w:highlight w:val="cyan"/>
          <w:u w:val="single"/>
        </w:rPr>
        <w:t xml:space="preserve">Lacan </w:t>
      </w:r>
      <w:r w:rsidRPr="000E0B7A">
        <w:rPr>
          <w:b/>
          <w:u w:val="single"/>
        </w:rPr>
        <w:t>proposed</w:t>
      </w:r>
      <w:r w:rsidRPr="000E0B7A">
        <w:rPr>
          <w:sz w:val="14"/>
          <w:szCs w:val="14"/>
        </w:rPr>
        <w:t xml:space="preserve">” </w:t>
      </w:r>
      <w:r w:rsidRPr="000E0B7A">
        <w:rPr>
          <w:sz w:val="8"/>
          <w:szCs w:val="8"/>
        </w:rPr>
        <w:t xml:space="preserve">[14, p. 122], and “neither </w:t>
      </w:r>
      <w:proofErr w:type="spellStart"/>
      <w:r w:rsidRPr="000E0B7A">
        <w:rPr>
          <w:sz w:val="8"/>
          <w:szCs w:val="8"/>
        </w:rPr>
        <w:t>neo-Freudian</w:t>
      </w:r>
      <w:proofErr w:type="spellEnd"/>
      <w:r w:rsidRPr="000E0B7A">
        <w:rPr>
          <w:sz w:val="8"/>
          <w:szCs w:val="8"/>
        </w:rPr>
        <w:t xml:space="preserve"> models, nor ego psychology, nor relational psychoanalysis, nor self-psychology, have ever conducted empirical investigations of their theories, or of the process and outcome of the treatment approaches derived from these ideas” [14, p. 55-56]. Despite the different opinions in the psychoanalytic community about the scientific status of the doctrine, it is possible to observe that the majority of adepts have great resistance towards the adoption of systematized tools and processes for data collection, under the argument that their object of Ferreira CMC 15 Debates </w:t>
      </w:r>
      <w:proofErr w:type="spellStart"/>
      <w:r w:rsidRPr="000E0B7A">
        <w:rPr>
          <w:sz w:val="8"/>
          <w:szCs w:val="8"/>
        </w:rPr>
        <w:t>em</w:t>
      </w:r>
      <w:proofErr w:type="spellEnd"/>
      <w:r w:rsidRPr="000E0B7A">
        <w:rPr>
          <w:sz w:val="8"/>
          <w:szCs w:val="8"/>
        </w:rPr>
        <w:t xml:space="preserve"> </w:t>
      </w:r>
      <w:proofErr w:type="spellStart"/>
      <w:r w:rsidRPr="000E0B7A">
        <w:rPr>
          <w:sz w:val="8"/>
          <w:szCs w:val="8"/>
        </w:rPr>
        <w:t>Psiquiatria</w:t>
      </w:r>
      <w:proofErr w:type="spellEnd"/>
      <w:r w:rsidRPr="000E0B7A">
        <w:rPr>
          <w:sz w:val="8"/>
          <w:szCs w:val="8"/>
        </w:rPr>
        <w:t xml:space="preserve">, Rio de Janeiro, 2021; 11:1-33 https://doi.org/10.25118/2763-9037.2021.v11.58 study, humans, are too singular and unique to be understood by a supposed “positivistic science”,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“What we can perceive in contemporary times, is that many professionals in the psi field, when they come across the symptom presented by the individual, seek to annihilate it, not </w:t>
      </w:r>
      <w:proofErr w:type="gramStart"/>
      <w:r w:rsidRPr="000E0B7A">
        <w:rPr>
          <w:sz w:val="8"/>
          <w:szCs w:val="8"/>
        </w:rPr>
        <w:t>taking into account</w:t>
      </w:r>
      <w:proofErr w:type="gramEnd"/>
      <w:r w:rsidRPr="000E0B7A">
        <w:rPr>
          <w:sz w:val="8"/>
          <w:szCs w:val="8"/>
        </w:rPr>
        <w:t xml:space="preserve">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As previously seen, using the broad definition of science, disciplines such as philosophy, history, linguistics, and other humanities can be considered sciences, even without using traditional experimentation, because the most adequate methods to look for truth in those </w:t>
      </w:r>
      <w:proofErr w:type="gramStart"/>
      <w:r w:rsidRPr="000E0B7A">
        <w:rPr>
          <w:sz w:val="8"/>
          <w:szCs w:val="8"/>
        </w:rPr>
        <w:t>particular circumstances</w:t>
      </w:r>
      <w:proofErr w:type="gramEnd"/>
      <w:r w:rsidRPr="000E0B7A">
        <w:rPr>
          <w:sz w:val="8"/>
          <w:szCs w:val="8"/>
        </w:rPr>
        <w:t xml:space="preserve"> are being employed. However, psychology and psychiatry are not in the same situation: There is no reliable way to acquire the most epistemically justified beliefs about human behavior without resorting to systematic empirical methodologies. Humans do not have the ability to, using only speculation, develop reliable enough beliefs about these topics. Therefore, while psychoanalysis rejects those methods, it cannot be the most reliable psychological doctrine of our time. Instead, some of its adepts are aligning it to relativistic positions. This fuels the notion that science is only one more discourse, and it could not claim to have better interpretations about reality than any other: “</w:t>
      </w:r>
      <w:r w:rsidRPr="000E0B7A">
        <w:rPr>
          <w:sz w:val="16"/>
          <w:szCs w:val="16"/>
          <w:u w:val="single"/>
        </w:rPr>
        <w:t>The fact remains that science is a discourse</w:t>
      </w:r>
      <w:r w:rsidRPr="000E0B7A">
        <w:rPr>
          <w:sz w:val="8"/>
          <w:szCs w:val="8"/>
        </w:rPr>
        <w:t xml:space="preserve">. As banal as that statement may seem, it implies a dethroning of </w:t>
      </w:r>
      <w:proofErr w:type="gramStart"/>
      <w:r w:rsidRPr="000E0B7A">
        <w:rPr>
          <w:sz w:val="8"/>
          <w:szCs w:val="8"/>
        </w:rPr>
        <w:t>Science</w:t>
      </w:r>
      <w:proofErr w:type="gramEnd"/>
      <w:r w:rsidRPr="000E0B7A">
        <w:rPr>
          <w:sz w:val="8"/>
          <w:szCs w:val="8"/>
        </w:rPr>
        <w:t xml:space="preserve"> and a reassessment of science as one </w:t>
      </w:r>
      <w:proofErr w:type="spellStart"/>
      <w:r w:rsidRPr="000E0B7A">
        <w:rPr>
          <w:sz w:val="8"/>
          <w:szCs w:val="8"/>
        </w:rPr>
        <w:t>Será</w:t>
      </w:r>
      <w:proofErr w:type="spellEnd"/>
      <w:r w:rsidRPr="000E0B7A">
        <w:rPr>
          <w:sz w:val="8"/>
          <w:szCs w:val="8"/>
        </w:rPr>
        <w:t xml:space="preserve"> a </w:t>
      </w:r>
      <w:proofErr w:type="spellStart"/>
      <w:r w:rsidRPr="000E0B7A">
        <w:rPr>
          <w:sz w:val="8"/>
          <w:szCs w:val="8"/>
        </w:rPr>
        <w:t>Psicanálise</w:t>
      </w:r>
      <w:proofErr w:type="spellEnd"/>
      <w:r w:rsidRPr="000E0B7A">
        <w:rPr>
          <w:sz w:val="8"/>
          <w:szCs w:val="8"/>
        </w:rPr>
        <w:t xml:space="preserve"> </w:t>
      </w:r>
      <w:proofErr w:type="spellStart"/>
      <w:r w:rsidRPr="000E0B7A">
        <w:rPr>
          <w:sz w:val="8"/>
          <w:szCs w:val="8"/>
        </w:rPr>
        <w:t>uma</w:t>
      </w:r>
      <w:proofErr w:type="spellEnd"/>
      <w:r w:rsidRPr="000E0B7A">
        <w:rPr>
          <w:sz w:val="8"/>
          <w:szCs w:val="8"/>
        </w:rPr>
        <w:t xml:space="preserve"> </w:t>
      </w:r>
      <w:proofErr w:type="spellStart"/>
      <w:r w:rsidRPr="000E0B7A">
        <w:rPr>
          <w:sz w:val="8"/>
          <w:szCs w:val="8"/>
        </w:rPr>
        <w:t>Pseudociência</w:t>
      </w:r>
      <w:proofErr w:type="spellEnd"/>
      <w:r w:rsidRPr="000E0B7A">
        <w:rPr>
          <w:sz w:val="8"/>
          <w:szCs w:val="8"/>
        </w:rPr>
        <w:t xml:space="preserve">? 16 Debates </w:t>
      </w:r>
      <w:proofErr w:type="spellStart"/>
      <w:r w:rsidRPr="000E0B7A">
        <w:rPr>
          <w:sz w:val="8"/>
          <w:szCs w:val="8"/>
        </w:rPr>
        <w:t>em</w:t>
      </w:r>
      <w:proofErr w:type="spellEnd"/>
      <w:r w:rsidRPr="000E0B7A">
        <w:rPr>
          <w:sz w:val="8"/>
          <w:szCs w:val="8"/>
        </w:rPr>
        <w:t xml:space="preserve"> </w:t>
      </w:r>
      <w:proofErr w:type="spellStart"/>
      <w:r w:rsidRPr="000E0B7A">
        <w:rPr>
          <w:sz w:val="8"/>
          <w:szCs w:val="8"/>
        </w:rPr>
        <w:t>Psiquiatria</w:t>
      </w:r>
      <w:proofErr w:type="spellEnd"/>
      <w:r w:rsidRPr="000E0B7A">
        <w:rPr>
          <w:sz w:val="8"/>
          <w:szCs w:val="8"/>
        </w:rPr>
        <w:t xml:space="preserve">, Rio de Janeiro, 2021; 11:1-33 https://doi.org/10.25118/2763-9037.2021.v11.58 discourse among many. Freud may be interpreted as translating ‘rationality’ into ‘rationalization’, and Lacan's discourse theory suggests that there are as many different claims to rationality as there are different discourses” [26, p. 138]. 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w:t>
      </w:r>
      <w:proofErr w:type="gramStart"/>
      <w:r w:rsidRPr="000E0B7A">
        <w:rPr>
          <w:sz w:val="8"/>
          <w:szCs w:val="8"/>
        </w:rPr>
        <w:t>evidence based</w:t>
      </w:r>
      <w:proofErr w:type="gramEnd"/>
      <w:r w:rsidRPr="000E0B7A">
        <w:rPr>
          <w:sz w:val="8"/>
          <w:szCs w:val="8"/>
        </w:rPr>
        <w:t xml:space="preserve"> treatments of mental health disorders [25]. </w:t>
      </w:r>
      <w:r w:rsidRPr="000E0B7A">
        <w:rPr>
          <w:b/>
          <w:sz w:val="16"/>
          <w:szCs w:val="16"/>
          <w:u w:val="single"/>
        </w:rPr>
        <w:t xml:space="preserve">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r w:rsidRPr="000E0B7A">
        <w:rPr>
          <w:sz w:val="8"/>
          <w:szCs w:val="8"/>
        </w:rPr>
        <w:t xml:space="preserve">Despite </w:t>
      </w:r>
      <w:proofErr w:type="gramStart"/>
      <w:r w:rsidRPr="000E0B7A">
        <w:rPr>
          <w:sz w:val="8"/>
          <w:szCs w:val="8"/>
        </w:rPr>
        <w:t>the majority of</w:t>
      </w:r>
      <w:proofErr w:type="gramEnd"/>
      <w:r w:rsidRPr="000E0B7A">
        <w:rPr>
          <w:sz w:val="8"/>
          <w:szCs w:val="8"/>
        </w:rPr>
        <w:t xml:space="preserve">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t>
      </w:r>
      <w:r w:rsidRPr="000E0B7A">
        <w:rPr>
          <w:sz w:val="16"/>
          <w:szCs w:val="16"/>
          <w:u w:val="single"/>
        </w:rPr>
        <w:t xml:space="preserve">while psychoanalysis places the major causes of adult psychopathologies precisely in the childhood. </w:t>
      </w:r>
      <w:r w:rsidRPr="000E0B7A">
        <w:rPr>
          <w:sz w:val="8"/>
          <w:szCs w:val="8"/>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w:t>
      </w:r>
      <w:proofErr w:type="spellStart"/>
      <w:r w:rsidRPr="000E0B7A">
        <w:rPr>
          <w:sz w:val="8"/>
          <w:szCs w:val="8"/>
        </w:rPr>
        <w:t>Leichsenring</w:t>
      </w:r>
      <w:proofErr w:type="spellEnd"/>
      <w:r w:rsidRPr="000E0B7A">
        <w:rPr>
          <w:sz w:val="8"/>
          <w:szCs w:val="8"/>
        </w:rPr>
        <w:t xml:space="preserve"> and </w:t>
      </w:r>
      <w:proofErr w:type="spellStart"/>
      <w:r w:rsidRPr="000E0B7A">
        <w:rPr>
          <w:sz w:val="8"/>
          <w:szCs w:val="8"/>
        </w:rPr>
        <w:t>Rabung</w:t>
      </w:r>
      <w:proofErr w:type="spellEnd"/>
      <w:r w:rsidRPr="000E0B7A">
        <w:rPr>
          <w:sz w:val="8"/>
          <w:szCs w:val="8"/>
        </w:rPr>
        <w:t xml:space="preserve"> meta-analysis [29]. Despite being one of the most cited works done to evaluate this kind of psychotherapy, it was severely criticized for failing in all the quality criteria required of meta-analyses [30]. One of the common strategies that Ferreira CMC 17 Debates </w:t>
      </w:r>
      <w:proofErr w:type="spellStart"/>
      <w:r w:rsidRPr="000E0B7A">
        <w:rPr>
          <w:sz w:val="8"/>
          <w:szCs w:val="8"/>
        </w:rPr>
        <w:t>em</w:t>
      </w:r>
      <w:proofErr w:type="spellEnd"/>
      <w:r w:rsidRPr="000E0B7A">
        <w:rPr>
          <w:sz w:val="8"/>
          <w:szCs w:val="8"/>
        </w:rPr>
        <w:t xml:space="preserve"> </w:t>
      </w:r>
      <w:proofErr w:type="spellStart"/>
      <w:r w:rsidRPr="000E0B7A">
        <w:rPr>
          <w:sz w:val="8"/>
          <w:szCs w:val="8"/>
        </w:rPr>
        <w:t>Psiquiatria</w:t>
      </w:r>
      <w:proofErr w:type="spellEnd"/>
      <w:r w:rsidRPr="000E0B7A">
        <w:rPr>
          <w:sz w:val="8"/>
          <w:szCs w:val="8"/>
        </w:rPr>
        <w:t xml:space="preserve">, Rio de Janeiro, 2021; 11:1-33 https://doi.org/10.25118/2763-9037.2021.v11.58 psychoanalysts adopt to deal with the lack of good evidence is turning to their personal experiences, and this can be observed in the following report published by the International Psychoanalytical Association: “It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When compared to long-term psychodynamic psychotherapy, the </w:t>
      </w:r>
      <w:proofErr w:type="spellStart"/>
      <w:r w:rsidRPr="000E0B7A">
        <w:rPr>
          <w:sz w:val="8"/>
          <w:szCs w:val="8"/>
        </w:rPr>
        <w:t>shortterm</w:t>
      </w:r>
      <w:proofErr w:type="spellEnd"/>
      <w:r w:rsidRPr="000E0B7A">
        <w:rPr>
          <w:sz w:val="8"/>
          <w:szCs w:val="8"/>
        </w:rPr>
        <w:t xml:space="preserve"> psychodynamic one has a higher number of studies reported in the literature, with mostly favorable results [14]. However, </w:t>
      </w:r>
      <w:r w:rsidRPr="000E0B7A">
        <w:rPr>
          <w:sz w:val="16"/>
          <w:szCs w:val="16"/>
          <w:u w:val="single"/>
        </w:rPr>
        <w:t>psychotherapy in general faces problems with higher complexity than this article can cover</w:t>
      </w:r>
      <w:r w:rsidRPr="000E0B7A">
        <w:rPr>
          <w:sz w:val="8"/>
          <w:szCs w:val="8"/>
        </w:rPr>
        <w:t xml:space="preserve">. </w:t>
      </w:r>
      <w:proofErr w:type="gramStart"/>
      <w:r w:rsidRPr="000E0B7A">
        <w:rPr>
          <w:sz w:val="8"/>
          <w:szCs w:val="8"/>
        </w:rPr>
        <w:t>The majority of</w:t>
      </w:r>
      <w:proofErr w:type="gramEnd"/>
      <w:r w:rsidRPr="000E0B7A">
        <w:rPr>
          <w:sz w:val="8"/>
          <w:szCs w:val="8"/>
        </w:rPr>
        <w:t xml:space="preserve"> results on the topic, no matter what type of psychotherapy is investigated, tend to show positive effects, with few exceptions. Although, there is evidence that, in many cases, those results are biased or have questionable methodology</w:t>
      </w:r>
      <w:r w:rsidRPr="000E0B7A">
        <w:rPr>
          <w:sz w:val="14"/>
          <w:szCs w:val="14"/>
        </w:rPr>
        <w:t xml:space="preserve">. </w:t>
      </w:r>
      <w:proofErr w:type="spellStart"/>
      <w:r w:rsidRPr="000E0B7A">
        <w:rPr>
          <w:b/>
          <w:u w:val="single"/>
        </w:rPr>
        <w:t>Dragioti</w:t>
      </w:r>
      <w:proofErr w:type="spellEnd"/>
      <w:r w:rsidRPr="000E0B7A">
        <w:rPr>
          <w:sz w:val="14"/>
          <w:szCs w:val="14"/>
        </w:rPr>
        <w:t xml:space="preserve"> [32] </w:t>
      </w:r>
      <w:r w:rsidRPr="000E0B7A">
        <w:rPr>
          <w:b/>
          <w:u w:val="single"/>
        </w:rPr>
        <w:t xml:space="preserve">conducted an </w:t>
      </w:r>
      <w:r w:rsidRPr="00E70FDB">
        <w:rPr>
          <w:b/>
          <w:highlight w:val="cyan"/>
          <w:u w:val="single"/>
        </w:rPr>
        <w:t xml:space="preserve">umbrella review of </w:t>
      </w:r>
      <w:r w:rsidRPr="000E0B7A">
        <w:rPr>
          <w:b/>
          <w:u w:val="single"/>
        </w:rPr>
        <w:t xml:space="preserve">meta-analyses about various types of </w:t>
      </w:r>
      <w:r w:rsidRPr="00E70FDB">
        <w:rPr>
          <w:b/>
          <w:highlight w:val="cyan"/>
          <w:u w:val="single"/>
        </w:rPr>
        <w:t>psychotherapy</w:t>
      </w:r>
      <w:r w:rsidRPr="000E0B7A">
        <w:rPr>
          <w:sz w:val="14"/>
          <w:szCs w:val="14"/>
        </w:rPr>
        <w:t xml:space="preserve"> (including psychodynamic). </w:t>
      </w:r>
      <w:r w:rsidRPr="000E0B7A">
        <w:rPr>
          <w:b/>
          <w:u w:val="single"/>
        </w:rPr>
        <w:t>They realized that only</w:t>
      </w:r>
      <w:r w:rsidRPr="000E0B7A">
        <w:rPr>
          <w:sz w:val="14"/>
          <w:szCs w:val="14"/>
        </w:rPr>
        <w:t xml:space="preserve"> 16 of 247 meta-analyses (</w:t>
      </w:r>
      <w:r w:rsidRPr="000E0B7A">
        <w:rPr>
          <w:b/>
          <w:u w:val="single"/>
        </w:rPr>
        <w:t xml:space="preserve">7%) </w:t>
      </w:r>
      <w:proofErr w:type="gramStart"/>
      <w:r w:rsidRPr="000E0B7A">
        <w:rPr>
          <w:b/>
          <w:u w:val="single"/>
        </w:rPr>
        <w:t>were capable of providing</w:t>
      </w:r>
      <w:proofErr w:type="gramEnd"/>
      <w:r w:rsidRPr="000E0B7A">
        <w:rPr>
          <w:b/>
          <w:u w:val="single"/>
        </w:rPr>
        <w:t xml:space="preserve"> good </w:t>
      </w:r>
      <w:r w:rsidRPr="00E70FDB">
        <w:rPr>
          <w:b/>
          <w:highlight w:val="cyan"/>
          <w:u w:val="single"/>
        </w:rPr>
        <w:t>ev</w:t>
      </w:r>
      <w:r w:rsidRPr="000E0B7A">
        <w:rPr>
          <w:b/>
          <w:u w:val="single"/>
        </w:rPr>
        <w:t xml:space="preserve">idence </w:t>
      </w:r>
      <w:r w:rsidRPr="00E70FDB">
        <w:rPr>
          <w:b/>
          <w:highlight w:val="cyan"/>
          <w:u w:val="single"/>
        </w:rPr>
        <w:t>without bias</w:t>
      </w:r>
      <w:r w:rsidRPr="000E0B7A">
        <w:rPr>
          <w:b/>
          <w:u w:val="single"/>
        </w:rPr>
        <w:t xml:space="preserve">, and </w:t>
      </w:r>
      <w:r w:rsidRPr="00E70FDB">
        <w:rPr>
          <w:b/>
          <w:highlight w:val="cyan"/>
          <w:u w:val="single"/>
        </w:rPr>
        <w:t>none</w:t>
      </w:r>
      <w:r w:rsidRPr="000E0B7A">
        <w:rPr>
          <w:b/>
          <w:u w:val="single"/>
        </w:rPr>
        <w:t xml:space="preserve"> were from psychodynamic or </w:t>
      </w:r>
      <w:r w:rsidRPr="00E70FDB">
        <w:rPr>
          <w:b/>
          <w:highlight w:val="cyan"/>
          <w:u w:val="single"/>
        </w:rPr>
        <w:t>psychoanalytic</w:t>
      </w:r>
      <w:r w:rsidRPr="000E0B7A">
        <w:rPr>
          <w:b/>
          <w:u w:val="single"/>
        </w:rPr>
        <w:t xml:space="preserve"> approaches</w:t>
      </w:r>
      <w:r w:rsidRPr="000E0B7A">
        <w:rPr>
          <w:sz w:val="14"/>
          <w:szCs w:val="14"/>
        </w:rPr>
        <w:t xml:space="preserve">. Besides the discussion about psychoanalysis's scientific status, this is undoubtedly a topic that requires more attention from clinical professionals, </w:t>
      </w:r>
      <w:proofErr w:type="gramStart"/>
      <w:r w:rsidRPr="000E0B7A">
        <w:rPr>
          <w:sz w:val="14"/>
          <w:szCs w:val="14"/>
        </w:rPr>
        <w:t>psychologists</w:t>
      </w:r>
      <w:proofErr w:type="gramEnd"/>
      <w:r w:rsidRPr="000E0B7A">
        <w:rPr>
          <w:sz w:val="14"/>
          <w:szCs w:val="14"/>
        </w:rPr>
        <w:t xml:space="preserve"> and psychiatrists. </w:t>
      </w:r>
      <w:r w:rsidRPr="000E0B7A">
        <w:rPr>
          <w:b/>
          <w:u w:val="single"/>
        </w:rPr>
        <w:t xml:space="preserve">Disregard of refuting information </w:t>
      </w:r>
      <w:r w:rsidRPr="000E0B7A">
        <w:rPr>
          <w:sz w:val="14"/>
          <w:szCs w:val="14"/>
        </w:rPr>
        <w:t xml:space="preserve">There is evidence that many of the key concepts of psychoanalysis are wrong, but notwithstanding, they keep being adopted in Brazilian universities and as a theoretical basis for clinical practice. The empirical literature did not support the psychoanalytical theory about dreams [33], memory or repression [34]. The brain does not work making permanent </w:t>
      </w:r>
      <w:proofErr w:type="spellStart"/>
      <w:r w:rsidRPr="000E0B7A">
        <w:rPr>
          <w:sz w:val="14"/>
          <w:szCs w:val="14"/>
        </w:rPr>
        <w:t>Será</w:t>
      </w:r>
      <w:proofErr w:type="spellEnd"/>
      <w:r w:rsidRPr="000E0B7A">
        <w:rPr>
          <w:sz w:val="14"/>
          <w:szCs w:val="14"/>
        </w:rPr>
        <w:t xml:space="preserve"> a </w:t>
      </w:r>
      <w:proofErr w:type="spellStart"/>
      <w:r w:rsidRPr="000E0B7A">
        <w:rPr>
          <w:sz w:val="14"/>
          <w:szCs w:val="14"/>
        </w:rPr>
        <w:t>Psicanálise</w:t>
      </w:r>
      <w:proofErr w:type="spellEnd"/>
      <w:r w:rsidRPr="000E0B7A">
        <w:rPr>
          <w:sz w:val="14"/>
          <w:szCs w:val="14"/>
        </w:rPr>
        <w:t xml:space="preserve"> </w:t>
      </w:r>
      <w:proofErr w:type="spellStart"/>
      <w:r w:rsidRPr="000E0B7A">
        <w:rPr>
          <w:sz w:val="14"/>
          <w:szCs w:val="14"/>
        </w:rPr>
        <w:t>uma</w:t>
      </w:r>
      <w:proofErr w:type="spellEnd"/>
      <w:r w:rsidRPr="000E0B7A">
        <w:rPr>
          <w:sz w:val="14"/>
          <w:szCs w:val="14"/>
        </w:rPr>
        <w:t xml:space="preserve"> </w:t>
      </w:r>
      <w:proofErr w:type="spellStart"/>
      <w:r w:rsidRPr="000E0B7A">
        <w:rPr>
          <w:sz w:val="14"/>
          <w:szCs w:val="14"/>
        </w:rPr>
        <w:t>Pseudociência</w:t>
      </w:r>
      <w:proofErr w:type="spellEnd"/>
      <w:r w:rsidRPr="000E0B7A">
        <w:rPr>
          <w:sz w:val="14"/>
          <w:szCs w:val="14"/>
        </w:rPr>
        <w:t xml:space="preserve">? 18 Debates </w:t>
      </w:r>
      <w:proofErr w:type="spellStart"/>
      <w:r w:rsidRPr="000E0B7A">
        <w:rPr>
          <w:sz w:val="14"/>
          <w:szCs w:val="14"/>
        </w:rPr>
        <w:t>em</w:t>
      </w:r>
      <w:proofErr w:type="spellEnd"/>
      <w:r w:rsidRPr="000E0B7A">
        <w:rPr>
          <w:sz w:val="14"/>
          <w:szCs w:val="14"/>
        </w:rPr>
        <w:t xml:space="preserve"> </w:t>
      </w:r>
      <w:proofErr w:type="spellStart"/>
      <w:r w:rsidRPr="000E0B7A">
        <w:rPr>
          <w:sz w:val="14"/>
          <w:szCs w:val="14"/>
        </w:rPr>
        <w:t>Psiquiatria</w:t>
      </w:r>
      <w:proofErr w:type="spellEnd"/>
      <w:r w:rsidRPr="000E0B7A">
        <w:rPr>
          <w:sz w:val="14"/>
          <w:szCs w:val="14"/>
        </w:rPr>
        <w:t xml:space="preserve">, Rio de Janeiro, 2021; 11:1-33 https://doi.org/10.25118/2763-9037.2021.v11.58 recordings about situations that are then repressed [14, p. 30]. </w:t>
      </w:r>
      <w:r w:rsidRPr="000E0B7A">
        <w:rPr>
          <w:b/>
          <w:u w:val="single"/>
        </w:rPr>
        <w:t>Despite recognizing that unconscious processes exist and significantly impact human beings, the psychodynamic unconscious that is governed by repressed desires and drives does not receive empirical support</w:t>
      </w:r>
      <w:r w:rsidRPr="000E0B7A">
        <w:rPr>
          <w:sz w:val="14"/>
          <w:szCs w:val="14"/>
        </w:rPr>
        <w:t xml:space="preserve"> [14, p. 29- 30]. As an alternative, the new unconscious theory is more coherent with contemporary discoveries in the field of neuroscience [14, p. 29-30; 18]. </w:t>
      </w:r>
      <w:r w:rsidRPr="000E0B7A">
        <w:rPr>
          <w:b/>
          <w:u w:val="single"/>
        </w:rPr>
        <w:t xml:space="preserve">Psychoanalysis </w:t>
      </w:r>
      <w:r w:rsidRPr="00E70FDB">
        <w:rPr>
          <w:b/>
          <w:highlight w:val="cyan"/>
          <w:u w:val="single"/>
        </w:rPr>
        <w:t>ignores</w:t>
      </w:r>
      <w:r w:rsidRPr="000E0B7A">
        <w:rPr>
          <w:b/>
          <w:u w:val="single"/>
        </w:rPr>
        <w:t xml:space="preserve"> other possible variables, like </w:t>
      </w:r>
      <w:r w:rsidRPr="00E70FDB">
        <w:rPr>
          <w:b/>
          <w:highlight w:val="cyan"/>
          <w:u w:val="single"/>
        </w:rPr>
        <w:t>genetics, social class</w:t>
      </w:r>
      <w:r w:rsidRPr="000E0B7A">
        <w:rPr>
          <w:b/>
          <w:u w:val="single"/>
        </w:rPr>
        <w:t xml:space="preserve">, and more, </w:t>
      </w:r>
      <w:r w:rsidRPr="00E70FDB">
        <w:rPr>
          <w:b/>
          <w:highlight w:val="cyan"/>
          <w:u w:val="single"/>
        </w:rPr>
        <w:t>treat</w:t>
      </w:r>
      <w:r w:rsidRPr="000E0B7A">
        <w:rPr>
          <w:b/>
          <w:u w:val="single"/>
        </w:rPr>
        <w:t xml:space="preserve">ing a </w:t>
      </w:r>
      <w:r w:rsidRPr="00E70FDB">
        <w:rPr>
          <w:b/>
          <w:highlight w:val="cyan"/>
          <w:u w:val="single"/>
        </w:rPr>
        <w:t>single</w:t>
      </w:r>
      <w:r w:rsidRPr="000E0B7A">
        <w:rPr>
          <w:b/>
          <w:u w:val="single"/>
        </w:rPr>
        <w:t xml:space="preserve"> and specific traumatic </w:t>
      </w:r>
      <w:r w:rsidRPr="00E70FDB">
        <w:rPr>
          <w:b/>
          <w:highlight w:val="cyan"/>
          <w:u w:val="single"/>
        </w:rPr>
        <w:t>event</w:t>
      </w:r>
      <w:r w:rsidRPr="000E0B7A">
        <w:rPr>
          <w:b/>
          <w:u w:val="single"/>
        </w:rPr>
        <w:t xml:space="preserve"> that happened </w:t>
      </w:r>
      <w:r w:rsidRPr="00E70FDB">
        <w:rPr>
          <w:b/>
          <w:highlight w:val="cyan"/>
          <w:u w:val="single"/>
        </w:rPr>
        <w:t>during</w:t>
      </w:r>
      <w:r w:rsidRPr="000E0B7A">
        <w:rPr>
          <w:b/>
          <w:u w:val="single"/>
        </w:rPr>
        <w:t xml:space="preserve"> the subject’s </w:t>
      </w:r>
      <w:r w:rsidRPr="00E70FDB">
        <w:rPr>
          <w:b/>
          <w:highlight w:val="cyan"/>
          <w:u w:val="single"/>
        </w:rPr>
        <w:t>childhood as</w:t>
      </w:r>
      <w:r w:rsidRPr="000E0B7A">
        <w:rPr>
          <w:b/>
          <w:u w:val="single"/>
        </w:rPr>
        <w:t xml:space="preserve"> the </w:t>
      </w:r>
      <w:r w:rsidRPr="00E70FDB">
        <w:rPr>
          <w:b/>
          <w:highlight w:val="cyan"/>
          <w:u w:val="single"/>
        </w:rPr>
        <w:t>causation of present disorders</w:t>
      </w:r>
      <w:r w:rsidRPr="000E0B7A">
        <w:rPr>
          <w:b/>
          <w:u w:val="single"/>
        </w:rPr>
        <w:t xml:space="preserve">. </w:t>
      </w:r>
      <w:r w:rsidRPr="00E70FDB">
        <w:rPr>
          <w:highlight w:val="cyan"/>
          <w:u w:val="single"/>
        </w:rPr>
        <w:t>However</w:t>
      </w:r>
      <w:r w:rsidRPr="000E0B7A">
        <w:rPr>
          <w:u w:val="single"/>
        </w:rPr>
        <w:t xml:space="preserve">, there is </w:t>
      </w:r>
      <w:r w:rsidRPr="00E70FDB">
        <w:rPr>
          <w:highlight w:val="cyan"/>
          <w:u w:val="single"/>
        </w:rPr>
        <w:t>no</w:t>
      </w:r>
      <w:r w:rsidRPr="000E0B7A">
        <w:rPr>
          <w:u w:val="single"/>
        </w:rPr>
        <w:t xml:space="preserve"> good evidence of </w:t>
      </w:r>
      <w:r w:rsidRPr="00E70FDB">
        <w:rPr>
          <w:highlight w:val="cyan"/>
          <w:u w:val="single"/>
        </w:rPr>
        <w:t>causal link</w:t>
      </w:r>
      <w:r w:rsidRPr="000E0B7A">
        <w:rPr>
          <w:u w:val="single"/>
        </w:rPr>
        <w:t xml:space="preserve">s </w:t>
      </w:r>
      <w:r w:rsidRPr="000E0B7A">
        <w:rPr>
          <w:sz w:val="12"/>
          <w:szCs w:val="12"/>
          <w:u w:val="single"/>
        </w:rPr>
        <w:t>between specific, traumatic childhood experiences and disorders in adult life</w:t>
      </w:r>
      <w:r w:rsidRPr="000E0B7A">
        <w:rPr>
          <w:sz w:val="4"/>
          <w:szCs w:val="4"/>
        </w:rPr>
        <w:t xml:space="preserve"> [35]. </w:t>
      </w:r>
      <w:r w:rsidRPr="000E0B7A">
        <w:rPr>
          <w:sz w:val="12"/>
          <w:szCs w:val="12"/>
          <w:u w:val="single"/>
        </w:rPr>
        <w:t>Other stressing events that happen during an individual's life are much more impactful than the infancy ones, and social disadvantages could better explain the worse mental health outcomes of these groups</w:t>
      </w:r>
      <w:r w:rsidRPr="000E0B7A">
        <w:rPr>
          <w:sz w:val="4"/>
          <w:szCs w:val="4"/>
        </w:rPr>
        <w:t xml:space="preserve"> [35]. </w:t>
      </w:r>
      <w:r w:rsidRPr="000E0B7A">
        <w:rPr>
          <w:sz w:val="12"/>
          <w:szCs w:val="12"/>
          <w:u w:val="single"/>
        </w:rPr>
        <w:t>There is no good evidence that remembering past events would be a good route to cure psychopathological symptoms, despite it being the usual route of analysis</w:t>
      </w:r>
      <w:r w:rsidRPr="000E0B7A">
        <w:rPr>
          <w:sz w:val="4"/>
          <w:szCs w:val="4"/>
        </w:rPr>
        <w:t xml:space="preserve"> [14, p. 107]. Even with all those disparities between scientific data and the analytic view, those concepts are kept alive until the present day. </w:t>
      </w:r>
      <w:r w:rsidRPr="000E0B7A">
        <w:rPr>
          <w:b/>
          <w:sz w:val="12"/>
          <w:szCs w:val="12"/>
          <w:u w:val="single"/>
        </w:rPr>
        <w:t>Built-in subterfuge</w:t>
      </w:r>
      <w:r w:rsidRPr="000E0B7A">
        <w:rPr>
          <w:sz w:val="4"/>
          <w:szCs w:val="4"/>
        </w:rPr>
        <w:t xml:space="preserve"> This item covers similar aspects to Popper’s criticism. However, it is not the same as the falsifiability criterion, since what matters for falsifiability is the possibility of a given theory to be proven false. For Popper, there is </w:t>
      </w:r>
      <w:r w:rsidRPr="000E0B7A">
        <w:rPr>
          <w:b/>
          <w:sz w:val="12"/>
          <w:szCs w:val="12"/>
          <w:u w:val="single"/>
        </w:rPr>
        <w:t>no</w:t>
      </w:r>
      <w:r w:rsidRPr="000E0B7A">
        <w:rPr>
          <w:sz w:val="4"/>
          <w:szCs w:val="4"/>
        </w:rPr>
        <w:t xml:space="preserve"> such thing as “</w:t>
      </w:r>
      <w:r w:rsidRPr="000E0B7A">
        <w:rPr>
          <w:b/>
          <w:sz w:val="12"/>
          <w:szCs w:val="12"/>
          <w:u w:val="single"/>
        </w:rPr>
        <w:t>confirmation</w:t>
      </w:r>
      <w:r w:rsidRPr="000E0B7A">
        <w:rPr>
          <w:sz w:val="4"/>
          <w:szCs w:val="4"/>
        </w:rPr>
        <w:t xml:space="preserve">” by induction. This item proposed by Hansson better encompasses theory designs that are always confirming, or that can only confirm the original hypothesis, in which alternative outcomes are not possible. About the topic, </w:t>
      </w:r>
      <w:proofErr w:type="spellStart"/>
      <w:r w:rsidRPr="000E0B7A">
        <w:rPr>
          <w:sz w:val="4"/>
          <w:szCs w:val="4"/>
        </w:rPr>
        <w:t>Rillaer</w:t>
      </w:r>
      <w:proofErr w:type="spellEnd"/>
      <w:r w:rsidRPr="000E0B7A">
        <w:rPr>
          <w:sz w:val="4"/>
          <w:szCs w:val="4"/>
        </w:rPr>
        <w:t xml:space="preserve"> [36] provides a group of examples of why psychoanalysis cannot be disconfirmed, only continuously confirmed. With it, everything could be explained in the light of unconscious processes, and finding contrary evidence would be inconceivable: “Have you forgotten your umbrella in a friend's house? You want to come back to his house. (…) Does he react badly to your interpretation? ‘He is defending Ferreira CMC 19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w:t>
      </w:r>
      <w:proofErr w:type="spellStart"/>
      <w:r w:rsidRPr="000E0B7A">
        <w:rPr>
          <w:sz w:val="4"/>
          <w:szCs w:val="4"/>
        </w:rPr>
        <w:t>analsadistic</w:t>
      </w:r>
      <w:proofErr w:type="spellEnd"/>
      <w:r w:rsidRPr="000E0B7A">
        <w:rPr>
          <w:sz w:val="4"/>
          <w:szCs w:val="4"/>
        </w:rPr>
        <w:t xml:space="preserve"> stage’. After five years of analysis, do you still feel painful symptoms? You have not dug deep enough, you desire to suffer because your superego is excessively strong” [36, p. 154]. 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w:t>
      </w:r>
      <w:proofErr w:type="spellStart"/>
      <w:r w:rsidRPr="000E0B7A">
        <w:rPr>
          <w:sz w:val="4"/>
          <w:szCs w:val="4"/>
        </w:rPr>
        <w:t>Boudry</w:t>
      </w:r>
      <w:proofErr w:type="spellEnd"/>
      <w:r w:rsidRPr="000E0B7A">
        <w:rPr>
          <w:sz w:val="4"/>
          <w:szCs w:val="4"/>
        </w:rPr>
        <w:t xml:space="preserve"> and </w:t>
      </w:r>
      <w:proofErr w:type="spellStart"/>
      <w:r w:rsidRPr="000E0B7A">
        <w:rPr>
          <w:sz w:val="4"/>
          <w:szCs w:val="4"/>
        </w:rPr>
        <w:t>Buekens</w:t>
      </w:r>
      <w:proofErr w:type="spellEnd"/>
      <w:r w:rsidRPr="000E0B7A">
        <w:rPr>
          <w:sz w:val="4"/>
          <w:szCs w:val="4"/>
        </w:rPr>
        <w:t xml:space="preserve"> [38] argue that psychoanalysis operates similarly to a conspiracy theory, in which criticism can always be labeled as derived from resistance, and in the case of psychoanalysis, it is an unconscious resistance.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Therefore, the excessive number of explanations that would fit all the possible cases is not </w:t>
      </w:r>
      <w:proofErr w:type="gramStart"/>
      <w:r w:rsidRPr="000E0B7A">
        <w:rPr>
          <w:sz w:val="4"/>
          <w:szCs w:val="4"/>
        </w:rPr>
        <w:t>really explicative</w:t>
      </w:r>
      <w:proofErr w:type="gramEnd"/>
      <w:r w:rsidRPr="000E0B7A">
        <w:rPr>
          <w:sz w:val="4"/>
          <w:szCs w:val="4"/>
        </w:rPr>
        <w:t xml:space="preserve">; it only seems to be. The chosen interpretations to deal with the variety of human psychological phenomena are not based on good and carefully collected scientific evidence. Instead, those are concepts that lack empirical support, used to explain every behavior </w:t>
      </w:r>
      <w:proofErr w:type="gramStart"/>
      <w:r w:rsidRPr="000E0B7A">
        <w:rPr>
          <w:sz w:val="4"/>
          <w:szCs w:val="4"/>
        </w:rPr>
        <w:t>and also</w:t>
      </w:r>
      <w:proofErr w:type="gramEnd"/>
      <w:r w:rsidRPr="000E0B7A">
        <w:rPr>
          <w:sz w:val="4"/>
          <w:szCs w:val="4"/>
        </w:rPr>
        <w:t xml:space="preserve"> its opposite. "Psychoanalysis is indeed irrefutable, because it can say everything and its opposite — summoning up the </w:t>
      </w:r>
      <w:proofErr w:type="spellStart"/>
      <w:r w:rsidRPr="000E0B7A">
        <w:rPr>
          <w:sz w:val="4"/>
          <w:szCs w:val="4"/>
        </w:rPr>
        <w:t>Será</w:t>
      </w:r>
      <w:proofErr w:type="spellEnd"/>
      <w:r w:rsidRPr="000E0B7A">
        <w:rPr>
          <w:sz w:val="4"/>
          <w:szCs w:val="4"/>
        </w:rPr>
        <w:t xml:space="preserve"> a </w:t>
      </w:r>
      <w:proofErr w:type="spellStart"/>
      <w:r w:rsidRPr="000E0B7A">
        <w:rPr>
          <w:sz w:val="4"/>
          <w:szCs w:val="4"/>
        </w:rPr>
        <w:t>Psicanálise</w:t>
      </w:r>
      <w:proofErr w:type="spellEnd"/>
      <w:r w:rsidRPr="000E0B7A">
        <w:rPr>
          <w:sz w:val="4"/>
          <w:szCs w:val="4"/>
        </w:rPr>
        <w:t xml:space="preserve"> </w:t>
      </w:r>
      <w:proofErr w:type="spellStart"/>
      <w:r w:rsidRPr="000E0B7A">
        <w:rPr>
          <w:sz w:val="4"/>
          <w:szCs w:val="4"/>
        </w:rPr>
        <w:t>uma</w:t>
      </w:r>
      <w:proofErr w:type="spellEnd"/>
      <w:r w:rsidRPr="000E0B7A">
        <w:rPr>
          <w:sz w:val="4"/>
          <w:szCs w:val="4"/>
        </w:rPr>
        <w:t xml:space="preserve"> </w:t>
      </w:r>
      <w:proofErr w:type="spellStart"/>
      <w:r w:rsidRPr="000E0B7A">
        <w:rPr>
          <w:sz w:val="4"/>
          <w:szCs w:val="4"/>
        </w:rPr>
        <w:t>Pseudociência</w:t>
      </w:r>
      <w:proofErr w:type="spellEnd"/>
      <w:r w:rsidRPr="000E0B7A">
        <w:rPr>
          <w:sz w:val="4"/>
          <w:szCs w:val="4"/>
        </w:rPr>
        <w:t xml:space="preserve">? 20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w:t>
      </w:r>
      <w:proofErr w:type="spellStart"/>
      <w:r w:rsidRPr="000E0B7A">
        <w:rPr>
          <w:sz w:val="4"/>
          <w:szCs w:val="4"/>
        </w:rPr>
        <w:t>Priszkulnik</w:t>
      </w:r>
      <w:proofErr w:type="spellEnd"/>
      <w:r w:rsidRPr="000E0B7A">
        <w:rPr>
          <w:sz w:val="4"/>
          <w:szCs w:val="4"/>
        </w:rPr>
        <w:t xml:space="preserve">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w:t>
      </w:r>
      <w:r w:rsidRPr="000E0B7A">
        <w:rPr>
          <w:sz w:val="12"/>
          <w:szCs w:val="12"/>
          <w:u w:val="single"/>
        </w:rPr>
        <w:t>Considering the traditional definition, psychoanalysis would accuse the existence of hidden intentions behind the goal of curing people in distress: this would</w:t>
      </w:r>
      <w:proofErr w:type="gramStart"/>
      <w:r w:rsidRPr="000E0B7A">
        <w:rPr>
          <w:sz w:val="12"/>
          <w:szCs w:val="12"/>
          <w:u w:val="single"/>
        </w:rPr>
        <w:t>, in reality, be</w:t>
      </w:r>
      <w:proofErr w:type="gramEnd"/>
      <w:r w:rsidRPr="000E0B7A">
        <w:rPr>
          <w:sz w:val="12"/>
          <w:szCs w:val="12"/>
          <w:u w:val="single"/>
        </w:rPr>
        <w:t xml:space="preserve"> an attempt to exert social control</w:t>
      </w:r>
      <w:r w:rsidRPr="000E0B7A">
        <w:rPr>
          <w:sz w:val="4"/>
          <w:szCs w:val="4"/>
        </w:rPr>
        <w:t xml:space="preserve"> [23, p. 16]. </w:t>
      </w:r>
      <w:r w:rsidRPr="000E0B7A">
        <w:rPr>
          <w:sz w:val="12"/>
          <w:szCs w:val="12"/>
          <w:u w:val="single"/>
        </w:rPr>
        <w:t>Therefore, it would make more sense to be helpless instead of cured</w:t>
      </w:r>
      <w:r w:rsidRPr="000E0B7A">
        <w:rPr>
          <w:sz w:val="4"/>
          <w:szCs w:val="4"/>
        </w:rPr>
        <w:t xml:space="preserve">, since: “We must not forget that being helpless, from both psychoanalytic and political points of view, </w:t>
      </w:r>
      <w:proofErr w:type="gramStart"/>
      <w:r w:rsidRPr="000E0B7A">
        <w:rPr>
          <w:sz w:val="4"/>
          <w:szCs w:val="4"/>
        </w:rPr>
        <w:t>means to a large extent</w:t>
      </w:r>
      <w:proofErr w:type="gramEnd"/>
      <w:r w:rsidRPr="000E0B7A">
        <w:rPr>
          <w:sz w:val="4"/>
          <w:szCs w:val="4"/>
        </w:rPr>
        <w:t xml:space="preserve"> having crossed the ghost of infinite protection by the instituted power. To be helpless (...) is to sustain the political action as an action that forces the impossible not to cease not writing itself in the situation" [23, p. 28]. </w:t>
      </w:r>
      <w:r w:rsidRPr="000E0B7A">
        <w:rPr>
          <w:sz w:val="12"/>
          <w:szCs w:val="12"/>
          <w:u w:val="single"/>
        </w:rPr>
        <w:t xml:space="preserve">For some, like </w:t>
      </w:r>
      <w:proofErr w:type="spellStart"/>
      <w:r w:rsidRPr="000E0B7A">
        <w:rPr>
          <w:sz w:val="12"/>
          <w:szCs w:val="12"/>
          <w:u w:val="single"/>
        </w:rPr>
        <w:t>Nasio</w:t>
      </w:r>
      <w:proofErr w:type="spellEnd"/>
      <w:r w:rsidRPr="000E0B7A">
        <w:rPr>
          <w:sz w:val="12"/>
          <w:szCs w:val="12"/>
          <w:u w:val="single"/>
        </w:rPr>
        <w:t xml:space="preserve">, it would not even make sense to conceive healing as a concept: </w:t>
      </w:r>
      <w:r w:rsidRPr="000E0B7A">
        <w:rPr>
          <w:sz w:val="4"/>
          <w:szCs w:val="4"/>
        </w:rPr>
        <w:t xml:space="preserve">Ferreira CMC 21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w:t>
      </w:r>
      <w:proofErr w:type="gramStart"/>
      <w:r w:rsidRPr="000E0B7A">
        <w:rPr>
          <w:sz w:val="4"/>
          <w:szCs w:val="4"/>
        </w:rPr>
        <w:t>in order to</w:t>
      </w:r>
      <w:proofErr w:type="gramEnd"/>
      <w:r w:rsidRPr="000E0B7A">
        <w:rPr>
          <w:sz w:val="4"/>
          <w:szCs w:val="4"/>
        </w:rPr>
        <w:t xml:space="preserve">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w:t>
      </w:r>
      <w:proofErr w:type="spellStart"/>
      <w:r w:rsidRPr="000E0B7A">
        <w:rPr>
          <w:sz w:val="4"/>
          <w:szCs w:val="4"/>
        </w:rPr>
        <w:t>Será</w:t>
      </w:r>
      <w:proofErr w:type="spellEnd"/>
      <w:r w:rsidRPr="000E0B7A">
        <w:rPr>
          <w:sz w:val="4"/>
          <w:szCs w:val="4"/>
        </w:rPr>
        <w:t xml:space="preserve"> a </w:t>
      </w:r>
      <w:proofErr w:type="spellStart"/>
      <w:r w:rsidRPr="000E0B7A">
        <w:rPr>
          <w:sz w:val="4"/>
          <w:szCs w:val="4"/>
        </w:rPr>
        <w:t>Psicanálise</w:t>
      </w:r>
      <w:proofErr w:type="spellEnd"/>
      <w:r w:rsidRPr="000E0B7A">
        <w:rPr>
          <w:sz w:val="4"/>
          <w:szCs w:val="4"/>
        </w:rPr>
        <w:t xml:space="preserve"> </w:t>
      </w:r>
      <w:proofErr w:type="spellStart"/>
      <w:r w:rsidRPr="000E0B7A">
        <w:rPr>
          <w:sz w:val="4"/>
          <w:szCs w:val="4"/>
        </w:rPr>
        <w:t>uma</w:t>
      </w:r>
      <w:proofErr w:type="spellEnd"/>
      <w:r w:rsidRPr="000E0B7A">
        <w:rPr>
          <w:sz w:val="4"/>
          <w:szCs w:val="4"/>
        </w:rPr>
        <w:t xml:space="preserve"> </w:t>
      </w:r>
      <w:proofErr w:type="spellStart"/>
      <w:r w:rsidRPr="000E0B7A">
        <w:rPr>
          <w:sz w:val="4"/>
          <w:szCs w:val="4"/>
        </w:rPr>
        <w:t>Pseudociência</w:t>
      </w:r>
      <w:proofErr w:type="spellEnd"/>
      <w:r w:rsidRPr="000E0B7A">
        <w:rPr>
          <w:sz w:val="4"/>
          <w:szCs w:val="4"/>
        </w:rPr>
        <w:t xml:space="preserve">? 22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different interpretations based on Freud's work, in addition to not being related to traditional medicine. One of them could be that the "cure coincides with the knowledge of the causes of the symptoms" [24, p. 86]. In Neves's [23] view, Freud and </w:t>
      </w:r>
      <w:r w:rsidRPr="000E0B7A">
        <w:rPr>
          <w:b/>
          <w:sz w:val="12"/>
          <w:szCs w:val="12"/>
          <w:u w:val="single"/>
        </w:rPr>
        <w:t>Lacan's works have as their legacy the definition of cure as an experience that touches the impossible</w:t>
      </w:r>
      <w:r w:rsidRPr="000E0B7A">
        <w:rPr>
          <w:sz w:val="4"/>
          <w:szCs w:val="4"/>
        </w:rPr>
        <w:t xml:space="preserve"> [23, p. 25]. </w:t>
      </w:r>
      <w:r w:rsidRPr="000E0B7A">
        <w:rPr>
          <w:sz w:val="12"/>
          <w:szCs w:val="12"/>
          <w:u w:val="single"/>
        </w:rPr>
        <w:t xml:space="preserve">According to </w:t>
      </w:r>
      <w:proofErr w:type="spellStart"/>
      <w:r w:rsidRPr="000E0B7A">
        <w:rPr>
          <w:sz w:val="12"/>
          <w:szCs w:val="12"/>
          <w:u w:val="single"/>
        </w:rPr>
        <w:t>Nasio</w:t>
      </w:r>
      <w:proofErr w:type="spellEnd"/>
      <w:r w:rsidRPr="000E0B7A">
        <w:rPr>
          <w:sz w:val="12"/>
          <w:szCs w:val="12"/>
          <w:u w:val="single"/>
        </w:rPr>
        <w:t xml:space="preserve"> “the cure is an imaginary value, an opinion, a prejudice, a preconception, just as nature, happiness or justice are</w:t>
      </w:r>
      <w:r w:rsidRPr="000E0B7A">
        <w:rPr>
          <w:sz w:val="4"/>
          <w:szCs w:val="4"/>
        </w:rPr>
        <w:t xml:space="preserv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w:t>
      </w:r>
      <w:proofErr w:type="spellStart"/>
      <w:r w:rsidRPr="000E0B7A">
        <w:rPr>
          <w:sz w:val="4"/>
          <w:szCs w:val="4"/>
        </w:rPr>
        <w:t>Nasio</w:t>
      </w:r>
      <w:proofErr w:type="spellEnd"/>
      <w:r w:rsidRPr="000E0B7A">
        <w:rPr>
          <w:sz w:val="4"/>
          <w:szCs w:val="4"/>
        </w:rPr>
        <w:t xml:space="preserve">: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w:t>
      </w:r>
      <w:r w:rsidRPr="000E0B7A">
        <w:rPr>
          <w:sz w:val="4"/>
          <w:szCs w:val="4"/>
        </w:rPr>
        <w:lastRenderedPageBreak/>
        <w:t xml:space="preserve">normativity that is not included in the ethical demands of the doctrine. Meanwhile, attempts to treat illness are accused of being attempts at social control, and influenced by narcissism and pride. </w:t>
      </w:r>
      <w:r w:rsidRPr="000E0B7A">
        <w:rPr>
          <w:sz w:val="12"/>
          <w:szCs w:val="12"/>
          <w:u w:val="single"/>
        </w:rPr>
        <w:t xml:space="preserve">Diseases and pathologies could not, in psychoanalysis, be considered as a deviation from the organic standard, but instead they are classified as sources of some kind of renegade power, </w:t>
      </w:r>
      <w:r w:rsidRPr="000E0B7A">
        <w:rPr>
          <w:sz w:val="4"/>
          <w:szCs w:val="4"/>
        </w:rPr>
        <w:t xml:space="preserve">Ferreira CMC 23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w:t>
      </w:r>
      <w:proofErr w:type="gramStart"/>
      <w:r w:rsidRPr="000E0B7A">
        <w:rPr>
          <w:sz w:val="4"/>
          <w:szCs w:val="4"/>
        </w:rPr>
        <w:t>more vague and distant</w:t>
      </w:r>
      <w:proofErr w:type="gramEnd"/>
      <w:r w:rsidRPr="000E0B7A">
        <w:rPr>
          <w:sz w:val="4"/>
          <w:szCs w:val="4"/>
        </w:rPr>
        <w:t xml:space="preserve"> from reality than their original versions, with some of them to a point where they are no longer comprehensible. This makes the new proposal much less explanatory than the traditional one. </w:t>
      </w:r>
      <w:r w:rsidRPr="000E0B7A">
        <w:rPr>
          <w:b/>
          <w:sz w:val="12"/>
          <w:szCs w:val="12"/>
          <w:u w:val="single"/>
        </w:rPr>
        <w:t>In this situation, there are at least two problems</w:t>
      </w:r>
      <w:r w:rsidRPr="000E0B7A">
        <w:rPr>
          <w:sz w:val="12"/>
          <w:szCs w:val="12"/>
          <w:u w:val="single"/>
        </w:rPr>
        <w:t>: in addition to having explanations</w:t>
      </w:r>
      <w:r w:rsidRPr="000E0B7A">
        <w:rPr>
          <w:sz w:val="4"/>
          <w:szCs w:val="4"/>
        </w:rPr>
        <w:t xml:space="preserve"> (in this case, definitions) </w:t>
      </w:r>
      <w:r w:rsidRPr="000E0B7A">
        <w:rPr>
          <w:sz w:val="12"/>
          <w:szCs w:val="12"/>
          <w:u w:val="single"/>
        </w:rPr>
        <w:t xml:space="preserve">abandoned without a good replacement, this is a case of </w:t>
      </w:r>
      <w:r w:rsidRPr="000E0B7A">
        <w:rPr>
          <w:b/>
          <w:sz w:val="12"/>
          <w:szCs w:val="12"/>
          <w:u w:val="single"/>
        </w:rPr>
        <w:t>obscurantism</w:t>
      </w:r>
      <w:r w:rsidRPr="000E0B7A">
        <w:rPr>
          <w:sz w:val="4"/>
          <w:szCs w:val="4"/>
        </w:rPr>
        <w:t xml:space="preserve">.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w:t>
      </w:r>
      <w:r w:rsidRPr="000E0B7A">
        <w:rPr>
          <w:b/>
          <w:sz w:val="12"/>
          <w:szCs w:val="12"/>
          <w:u w:val="single"/>
        </w:rPr>
        <w:t>Obscurantism</w:t>
      </w:r>
      <w:r w:rsidRPr="000E0B7A">
        <w:rPr>
          <w:sz w:val="4"/>
          <w:szCs w:val="4"/>
        </w:rPr>
        <w:t xml:space="preserve">: </w:t>
      </w:r>
      <w:r w:rsidRPr="000E0B7A">
        <w:rPr>
          <w:sz w:val="12"/>
          <w:szCs w:val="12"/>
          <w:u w:val="single"/>
        </w:rPr>
        <w:t xml:space="preserve">The theoretical concepts or statements of a theory have a nonexistent or nebulous meaning to the understanding, which allows the realization of arbitrary changes, that is, without plausible justifications for doing so. </w:t>
      </w:r>
      <w:r w:rsidRPr="000E0B7A">
        <w:rPr>
          <w:sz w:val="4"/>
          <w:szCs w:val="4"/>
        </w:rPr>
        <w:t xml:space="preserve">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w:t>
      </w:r>
      <w:r w:rsidRPr="000E0B7A">
        <w:rPr>
          <w:sz w:val="12"/>
          <w:szCs w:val="12"/>
          <w:u w:val="single"/>
        </w:rPr>
        <w:t>a communication style, commonly adopted by pseudoscientists as a rhetorical strategy, that happens when the presentation of the assertions or concepts in a theory is done in a significantly imprecise way, preventing an adequate comprehension of its proposal.</w:t>
      </w:r>
      <w:r w:rsidRPr="000E0B7A">
        <w:rPr>
          <w:sz w:val="4"/>
          <w:szCs w:val="4"/>
        </w:rPr>
        <w:t xml:space="preserve"> This protects it from objections: Since its definitions are </w:t>
      </w:r>
      <w:proofErr w:type="spellStart"/>
      <w:r w:rsidRPr="000E0B7A">
        <w:rPr>
          <w:sz w:val="4"/>
          <w:szCs w:val="4"/>
        </w:rPr>
        <w:t>Será</w:t>
      </w:r>
      <w:proofErr w:type="spellEnd"/>
      <w:r w:rsidRPr="000E0B7A">
        <w:rPr>
          <w:sz w:val="4"/>
          <w:szCs w:val="4"/>
        </w:rPr>
        <w:t xml:space="preserve"> a </w:t>
      </w:r>
      <w:proofErr w:type="spellStart"/>
      <w:r w:rsidRPr="000E0B7A">
        <w:rPr>
          <w:sz w:val="4"/>
          <w:szCs w:val="4"/>
        </w:rPr>
        <w:t>Psicanálise</w:t>
      </w:r>
      <w:proofErr w:type="spellEnd"/>
      <w:r w:rsidRPr="000E0B7A">
        <w:rPr>
          <w:sz w:val="4"/>
          <w:szCs w:val="4"/>
        </w:rPr>
        <w:t xml:space="preserve"> </w:t>
      </w:r>
      <w:proofErr w:type="spellStart"/>
      <w:r w:rsidRPr="000E0B7A">
        <w:rPr>
          <w:sz w:val="4"/>
          <w:szCs w:val="4"/>
        </w:rPr>
        <w:t>uma</w:t>
      </w:r>
      <w:proofErr w:type="spellEnd"/>
      <w:r w:rsidRPr="000E0B7A">
        <w:rPr>
          <w:sz w:val="4"/>
          <w:szCs w:val="4"/>
        </w:rPr>
        <w:t xml:space="preserve"> </w:t>
      </w:r>
      <w:proofErr w:type="spellStart"/>
      <w:r w:rsidRPr="000E0B7A">
        <w:rPr>
          <w:sz w:val="4"/>
          <w:szCs w:val="4"/>
        </w:rPr>
        <w:t>Pseudociência</w:t>
      </w:r>
      <w:proofErr w:type="spellEnd"/>
      <w:r w:rsidRPr="000E0B7A">
        <w:rPr>
          <w:sz w:val="4"/>
          <w:szCs w:val="4"/>
        </w:rPr>
        <w:t xml:space="preserve">? 24 Debates </w:t>
      </w:r>
      <w:proofErr w:type="spellStart"/>
      <w:r w:rsidRPr="000E0B7A">
        <w:rPr>
          <w:sz w:val="4"/>
          <w:szCs w:val="4"/>
        </w:rPr>
        <w:t>em</w:t>
      </w:r>
      <w:proofErr w:type="spellEnd"/>
      <w:r w:rsidRPr="000E0B7A">
        <w:rPr>
          <w:sz w:val="4"/>
          <w:szCs w:val="4"/>
        </w:rPr>
        <w:t xml:space="preserve"> </w:t>
      </w:r>
      <w:proofErr w:type="spellStart"/>
      <w:r w:rsidRPr="000E0B7A">
        <w:rPr>
          <w:sz w:val="4"/>
          <w:szCs w:val="4"/>
        </w:rPr>
        <w:t>Psiquiatria</w:t>
      </w:r>
      <w:proofErr w:type="spellEnd"/>
      <w:r w:rsidRPr="000E0B7A">
        <w:rPr>
          <w:sz w:val="4"/>
          <w:szCs w:val="4"/>
        </w:rPr>
        <w:t xml:space="preserve">, Rio de Janeiro, 2021; 11:1-33 https://doi.org/10.25118/2763-9037.2021.v11.58 excessively vague, </w:t>
      </w:r>
      <w:r w:rsidRPr="000E0B7A">
        <w:rPr>
          <w:sz w:val="12"/>
          <w:szCs w:val="12"/>
          <w:u w:val="single"/>
        </w:rPr>
        <w:t xml:space="preserve">it is always possible to accuse the critic of not comprehending it, as well as alternating the definitions </w:t>
      </w:r>
      <w:proofErr w:type="gramStart"/>
      <w:r w:rsidRPr="000E0B7A">
        <w:rPr>
          <w:sz w:val="12"/>
          <w:szCs w:val="12"/>
          <w:u w:val="single"/>
        </w:rPr>
        <w:t>in order to</w:t>
      </w:r>
      <w:proofErr w:type="gramEnd"/>
      <w:r w:rsidRPr="000E0B7A">
        <w:rPr>
          <w:sz w:val="12"/>
          <w:szCs w:val="12"/>
          <w:u w:val="single"/>
        </w:rPr>
        <w:t xml:space="preserve"> adopt or abandon its numerous meanings, using them respectively in the most opportune moments. </w:t>
      </w:r>
      <w:r w:rsidRPr="000E0B7A">
        <w:rPr>
          <w:sz w:val="4"/>
          <w:szCs w:val="4"/>
        </w:rPr>
        <w:t xml:space="preserve">An obscurantist text, despite appearing to bring a robust content about a topic, in fact does not [10]. This seems relevant especially when comparing it to the definition of pseudoscience: Similarly, </w:t>
      </w:r>
      <w:r w:rsidRPr="000E0B7A">
        <w:rPr>
          <w:sz w:val="12"/>
          <w:szCs w:val="12"/>
          <w:u w:val="single"/>
        </w:rPr>
        <w:t xml:space="preserve">in the obscurantism case, an impression of </w:t>
      </w:r>
      <w:proofErr w:type="spellStart"/>
      <w:r w:rsidRPr="000E0B7A">
        <w:rPr>
          <w:sz w:val="12"/>
          <w:szCs w:val="12"/>
          <w:u w:val="single"/>
        </w:rPr>
        <w:t>scientificity</w:t>
      </w:r>
      <w:proofErr w:type="spellEnd"/>
      <w:r w:rsidRPr="000E0B7A">
        <w:rPr>
          <w:sz w:val="12"/>
          <w:szCs w:val="12"/>
          <w:u w:val="single"/>
        </w:rPr>
        <w:t xml:space="preserve"> is created when in fact there is a considerable distance from science</w:t>
      </w:r>
      <w:r w:rsidRPr="000E0B7A">
        <w:rPr>
          <w:sz w:val="4"/>
          <w:szCs w:val="4"/>
        </w:rPr>
        <w:t xml:space="preserve"> (in the broad sense). For that reason, the introduction of this item seems justified. </w:t>
      </w:r>
      <w:r w:rsidRPr="000E0B7A">
        <w:rPr>
          <w:sz w:val="12"/>
          <w:szCs w:val="12"/>
          <w:u w:val="single"/>
        </w:rPr>
        <w:t xml:space="preserve">In some obscurantism cases, a series of claims are made, </w:t>
      </w:r>
      <w:proofErr w:type="gramStart"/>
      <w:r w:rsidRPr="000E0B7A">
        <w:rPr>
          <w:sz w:val="12"/>
          <w:szCs w:val="12"/>
          <w:u w:val="single"/>
        </w:rPr>
        <w:t>but in reality, they</w:t>
      </w:r>
      <w:proofErr w:type="gramEnd"/>
      <w:r w:rsidRPr="000E0B7A">
        <w:rPr>
          <w:sz w:val="12"/>
          <w:szCs w:val="12"/>
          <w:u w:val="single"/>
        </w:rPr>
        <w:t xml:space="preserve">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w:t>
      </w:r>
      <w:r w:rsidRPr="000E0B7A">
        <w:rPr>
          <w:sz w:val="4"/>
          <w:szCs w:val="4"/>
        </w:rPr>
        <w:t xml:space="preserve">. This creates more difficulties for placing objections: </w:t>
      </w:r>
      <w:r w:rsidRPr="000E0B7A">
        <w:rPr>
          <w:sz w:val="12"/>
          <w:szCs w:val="12"/>
          <w:u w:val="single"/>
        </w:rPr>
        <w:t>It is harder to criticize a position that one cannot adequately comprehend compared to another that exposes its arguments explicitly and clearly.</w:t>
      </w:r>
      <w:r w:rsidRPr="000E0B7A">
        <w:rPr>
          <w:sz w:val="4"/>
          <w:szCs w:val="4"/>
        </w:rPr>
        <w:t xml:space="preserve"> Also, it is important to notice that, under many circumstances, concept changes are welcome in science, but </w:t>
      </w:r>
      <w:proofErr w:type="gramStart"/>
      <w:r w:rsidRPr="000E0B7A">
        <w:rPr>
          <w:sz w:val="4"/>
          <w:szCs w:val="4"/>
        </w:rPr>
        <w:t>in order to</w:t>
      </w:r>
      <w:proofErr w:type="gramEnd"/>
      <w:r w:rsidRPr="000E0B7A">
        <w:rPr>
          <w:sz w:val="4"/>
          <w:szCs w:val="4"/>
        </w:rPr>
        <w:t xml:space="preserve"> do so, reasonable justifications must be presented. This is not </w:t>
      </w:r>
      <w:proofErr w:type="gramStart"/>
      <w:r w:rsidRPr="000E0B7A">
        <w:rPr>
          <w:sz w:val="4"/>
          <w:szCs w:val="4"/>
        </w:rPr>
        <w:t>taken into account</w:t>
      </w:r>
      <w:proofErr w:type="gramEnd"/>
      <w:r w:rsidRPr="000E0B7A">
        <w:rPr>
          <w:sz w:val="4"/>
          <w:szCs w:val="4"/>
        </w:rPr>
        <w:t xml:space="preserve"> by the obscurantist. </w:t>
      </w:r>
      <w:r w:rsidRPr="000E0B7A">
        <w:rPr>
          <w:b/>
          <w:sz w:val="12"/>
          <w:szCs w:val="12"/>
          <w:u w:val="single"/>
        </w:rPr>
        <w:t>In the case of psychoanalysis</w:t>
      </w:r>
      <w:r w:rsidRPr="000E0B7A">
        <w:rPr>
          <w:sz w:val="4"/>
          <w:szCs w:val="4"/>
        </w:rPr>
        <w:t xml:space="preserve">, some things have changed from Freud's times to the present day, but despite not being many, they also were not adopted based on the emergence of good evidence. </w:t>
      </w:r>
      <w:r w:rsidRPr="000E0B7A">
        <w:rPr>
          <w:b/>
          <w:sz w:val="12"/>
          <w:szCs w:val="12"/>
          <w:u w:val="single"/>
        </w:rPr>
        <w:t xml:space="preserve">The great psychoanalytical theories of the present are still used, </w:t>
      </w:r>
      <w:proofErr w:type="gramStart"/>
      <w:r w:rsidRPr="000E0B7A">
        <w:rPr>
          <w:b/>
          <w:sz w:val="12"/>
          <w:szCs w:val="12"/>
          <w:u w:val="single"/>
        </w:rPr>
        <w:t>adopted</w:t>
      </w:r>
      <w:proofErr w:type="gramEnd"/>
      <w:r w:rsidRPr="000E0B7A">
        <w:rPr>
          <w:b/>
          <w:sz w:val="12"/>
          <w:szCs w:val="12"/>
          <w:u w:val="single"/>
        </w:rPr>
        <w:t xml:space="preserve"> and taught without going through empirical testing</w:t>
      </w:r>
      <w:r w:rsidRPr="000E0B7A">
        <w:rPr>
          <w:sz w:val="4"/>
          <w:szCs w:val="4"/>
        </w:rPr>
        <w:t xml:space="preserve"> [14], </w:t>
      </w:r>
      <w:r w:rsidRPr="000E0B7A">
        <w:rPr>
          <w:sz w:val="12"/>
          <w:szCs w:val="12"/>
          <w:u w:val="single"/>
        </w:rPr>
        <w:t xml:space="preserve">showing that the </w:t>
      </w:r>
      <w:r w:rsidRPr="00E70FDB">
        <w:rPr>
          <w:highlight w:val="cyan"/>
          <w:u w:val="single"/>
        </w:rPr>
        <w:t>changes</w:t>
      </w:r>
      <w:r w:rsidRPr="000E0B7A">
        <w:rPr>
          <w:u w:val="single"/>
        </w:rPr>
        <w:t xml:space="preserve"> were </w:t>
      </w:r>
      <w:r w:rsidRPr="00E70FDB">
        <w:rPr>
          <w:highlight w:val="cyan"/>
          <w:u w:val="single"/>
        </w:rPr>
        <w:t>arbitrary</w:t>
      </w:r>
      <w:r w:rsidRPr="000E0B7A">
        <w:rPr>
          <w:u w:val="single"/>
        </w:rPr>
        <w:t xml:space="preserve"> and probably aimed just to adapt </w:t>
      </w:r>
      <w:r w:rsidRPr="00E70FDB">
        <w:rPr>
          <w:highlight w:val="cyan"/>
          <w:u w:val="single"/>
        </w:rPr>
        <w:t>to</w:t>
      </w:r>
      <w:r w:rsidRPr="000E0B7A">
        <w:rPr>
          <w:u w:val="single"/>
        </w:rPr>
        <w:t xml:space="preserve"> each age’s </w:t>
      </w:r>
      <w:r w:rsidRPr="00E70FDB">
        <w:rPr>
          <w:highlight w:val="cyan"/>
          <w:u w:val="single"/>
        </w:rPr>
        <w:t>cultur</w:t>
      </w:r>
      <w:r w:rsidRPr="000E0B7A">
        <w:rPr>
          <w:u w:val="single"/>
        </w:rPr>
        <w:t xml:space="preserve">al </w:t>
      </w:r>
      <w:r w:rsidRPr="000E0B7A">
        <w:rPr>
          <w:szCs w:val="20"/>
          <w:u w:val="single"/>
        </w:rPr>
        <w:t>climate</w:t>
      </w:r>
      <w:r w:rsidRPr="000E0B7A">
        <w:rPr>
          <w:sz w:val="12"/>
          <w:szCs w:val="12"/>
        </w:rPr>
        <w:t xml:space="preserve">. </w:t>
      </w:r>
      <w:r w:rsidRPr="000E0B7A">
        <w:rPr>
          <w:b/>
          <w:szCs w:val="20"/>
          <w:u w:val="single"/>
        </w:rPr>
        <w:t>An example of this could be the change in the pathological status regarding the sexual orientation of gays and lesbians</w:t>
      </w:r>
      <w:r w:rsidRPr="000E0B7A">
        <w:rPr>
          <w:sz w:val="12"/>
          <w:szCs w:val="12"/>
        </w:rPr>
        <w:t xml:space="preserve">, as well as penis envy [4]. </w:t>
      </w:r>
      <w:r w:rsidRPr="000E0B7A">
        <w:rPr>
          <w:szCs w:val="20"/>
          <w:u w:val="single"/>
        </w:rPr>
        <w:t xml:space="preserve">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w:t>
      </w:r>
      <w:r w:rsidRPr="000E0B7A">
        <w:rPr>
          <w:sz w:val="12"/>
          <w:szCs w:val="12"/>
        </w:rPr>
        <w:t xml:space="preserve">Ferreira CMC 25 Debates </w:t>
      </w:r>
      <w:proofErr w:type="spellStart"/>
      <w:r w:rsidRPr="000E0B7A">
        <w:rPr>
          <w:sz w:val="12"/>
          <w:szCs w:val="12"/>
        </w:rPr>
        <w:t>em</w:t>
      </w:r>
      <w:proofErr w:type="spellEnd"/>
      <w:r w:rsidRPr="000E0B7A">
        <w:rPr>
          <w:sz w:val="12"/>
          <w:szCs w:val="12"/>
        </w:rPr>
        <w:t xml:space="preserve"> </w:t>
      </w:r>
      <w:proofErr w:type="spellStart"/>
      <w:r w:rsidRPr="000E0B7A">
        <w:rPr>
          <w:sz w:val="12"/>
          <w:szCs w:val="12"/>
        </w:rPr>
        <w:t>Psiquiatria</w:t>
      </w:r>
      <w:proofErr w:type="spellEnd"/>
      <w:r w:rsidRPr="000E0B7A">
        <w:rPr>
          <w:sz w:val="12"/>
          <w:szCs w:val="12"/>
        </w:rPr>
        <w:t>, Rio de Janeiro, 2021; 11:1-33 https://doi.org/10.25118/2763-9037.2021.v11.58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w:t>
      </w:r>
      <w:r w:rsidRPr="000E0B7A">
        <w:rPr>
          <w:b/>
          <w:szCs w:val="20"/>
          <w:u w:val="single"/>
        </w:rPr>
        <w:t>As psychoanalytic theory is entirely empty, it is also, at the same time, supremely adaptable</w:t>
      </w:r>
      <w:r w:rsidRPr="000E0B7A">
        <w:rPr>
          <w:sz w:val="12"/>
          <w:szCs w:val="12"/>
        </w:rPr>
        <w:t xml:space="preserve">. </w:t>
      </w:r>
      <w:r w:rsidRPr="000E0B7A">
        <w:rPr>
          <w:szCs w:val="20"/>
          <w:u w:val="single"/>
        </w:rPr>
        <w:t xml:space="preserve">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w:t>
      </w:r>
      <w:r w:rsidRPr="000E0B7A">
        <w:rPr>
          <w:sz w:val="12"/>
          <w:szCs w:val="12"/>
        </w:rPr>
        <w:t xml:space="preserve">(…). </w:t>
      </w:r>
      <w:r w:rsidRPr="000E0B7A">
        <w:rPr>
          <w:szCs w:val="20"/>
          <w:u w:val="single"/>
        </w:rPr>
        <w:t xml:space="preserve">What is given as progress in psychoanalysis is nothing but the ultimate interpretation, that is, the most acceptable in a specific institutional, </w:t>
      </w:r>
      <w:proofErr w:type="gramStart"/>
      <w:r w:rsidRPr="000E0B7A">
        <w:rPr>
          <w:szCs w:val="20"/>
          <w:u w:val="single"/>
        </w:rPr>
        <w:t>historical</w:t>
      </w:r>
      <w:proofErr w:type="gramEnd"/>
      <w:r w:rsidRPr="000E0B7A">
        <w:rPr>
          <w:szCs w:val="20"/>
          <w:u w:val="single"/>
        </w:rPr>
        <w:t xml:space="preserve"> or cultural context</w:t>
      </w:r>
      <w:r w:rsidRPr="000E0B7A">
        <w:rPr>
          <w:sz w:val="12"/>
          <w:szCs w:val="12"/>
        </w:rPr>
        <w:t xml:space="preserve">” [40, p. 140-141]. </w:t>
      </w:r>
      <w:proofErr w:type="spellStart"/>
      <w:r w:rsidRPr="000E0B7A">
        <w:rPr>
          <w:sz w:val="12"/>
          <w:szCs w:val="12"/>
        </w:rPr>
        <w:t>Buekens</w:t>
      </w:r>
      <w:proofErr w:type="spellEnd"/>
      <w:r w:rsidRPr="000E0B7A">
        <w:rPr>
          <w:sz w:val="12"/>
          <w:szCs w:val="12"/>
        </w:rPr>
        <w:t xml:space="preserve"> and </w:t>
      </w:r>
      <w:proofErr w:type="spellStart"/>
      <w:r w:rsidRPr="000E0B7A">
        <w:rPr>
          <w:sz w:val="12"/>
          <w:szCs w:val="12"/>
        </w:rPr>
        <w:t>Boudry</w:t>
      </w:r>
      <w:proofErr w:type="spellEnd"/>
      <w:r w:rsidRPr="000E0B7A">
        <w:rPr>
          <w:sz w:val="12"/>
          <w:szCs w:val="12"/>
        </w:rPr>
        <w:t xml:space="preserve"> [10] show that </w:t>
      </w:r>
      <w:r w:rsidRPr="00E70FDB">
        <w:rPr>
          <w:b/>
          <w:highlight w:val="cyan"/>
          <w:u w:val="single"/>
        </w:rPr>
        <w:t>Lacanian psycho</w:t>
      </w:r>
      <w:r w:rsidRPr="000E0B7A">
        <w:rPr>
          <w:b/>
          <w:u w:val="single"/>
        </w:rPr>
        <w:t xml:space="preserve">analysis is another example of </w:t>
      </w:r>
      <w:r w:rsidRPr="00E70FDB">
        <w:rPr>
          <w:b/>
          <w:highlight w:val="cyan"/>
          <w:u w:val="single"/>
        </w:rPr>
        <w:t>obscurantism</w:t>
      </w:r>
      <w:r w:rsidRPr="000E0B7A">
        <w:rPr>
          <w:sz w:val="14"/>
          <w:szCs w:val="14"/>
        </w:rPr>
        <w:t xml:space="preserve">. </w:t>
      </w:r>
      <w:r w:rsidRPr="000E0B7A">
        <w:rPr>
          <w:u w:val="single"/>
        </w:rPr>
        <w:t xml:space="preserve">Lacan assumes that the unconscious is structured as a </w:t>
      </w:r>
      <w:proofErr w:type="gramStart"/>
      <w:r w:rsidRPr="000E0B7A">
        <w:rPr>
          <w:u w:val="single"/>
        </w:rPr>
        <w:t>language, and</w:t>
      </w:r>
      <w:proofErr w:type="gramEnd"/>
      <w:r w:rsidRPr="000E0B7A">
        <w:rPr>
          <w:u w:val="single"/>
        </w:rPr>
        <w:t xml:space="preserve"> defends that his writings are equivalent to the expression of his own unconscious</w:t>
      </w:r>
      <w:r w:rsidRPr="000E0B7A">
        <w:rPr>
          <w:sz w:val="14"/>
          <w:szCs w:val="14"/>
        </w:rPr>
        <w:t xml:space="preserve">. The adherence to an obscurantist style is, therefore, justified from his point of view. </w:t>
      </w:r>
      <w:r w:rsidRPr="000E0B7A">
        <w:rPr>
          <w:b/>
          <w:u w:val="single"/>
        </w:rPr>
        <w:t xml:space="preserve">In this way, </w:t>
      </w:r>
      <w:r w:rsidRPr="00E70FDB">
        <w:rPr>
          <w:b/>
          <w:highlight w:val="cyan"/>
          <w:u w:val="single"/>
        </w:rPr>
        <w:t>any</w:t>
      </w:r>
      <w:r w:rsidRPr="000E0B7A">
        <w:rPr>
          <w:b/>
          <w:u w:val="single"/>
        </w:rPr>
        <w:t xml:space="preserve"> systematic </w:t>
      </w:r>
      <w:r w:rsidRPr="00E70FDB">
        <w:rPr>
          <w:b/>
          <w:highlight w:val="cyan"/>
          <w:u w:val="single"/>
        </w:rPr>
        <w:t>effort to interpret</w:t>
      </w:r>
      <w:r w:rsidRPr="000E0B7A">
        <w:rPr>
          <w:b/>
          <w:u w:val="single"/>
        </w:rPr>
        <w:t xml:space="preserve"> </w:t>
      </w:r>
      <w:r w:rsidRPr="000E0B7A">
        <w:rPr>
          <w:b/>
          <w:szCs w:val="20"/>
          <w:u w:val="single"/>
        </w:rPr>
        <w:t xml:space="preserve">him would be destined to </w:t>
      </w:r>
      <w:r w:rsidRPr="00E70FDB">
        <w:rPr>
          <w:b/>
          <w:szCs w:val="20"/>
          <w:highlight w:val="cyan"/>
          <w:u w:val="single"/>
        </w:rPr>
        <w:t>fail</w:t>
      </w:r>
      <w:r w:rsidRPr="000E0B7A">
        <w:rPr>
          <w:b/>
          <w:szCs w:val="20"/>
          <w:u w:val="single"/>
        </w:rPr>
        <w:t>, and this immunizes the doctrine against any possible criticism.</w:t>
      </w:r>
      <w:r w:rsidRPr="000E0B7A">
        <w:rPr>
          <w:sz w:val="12"/>
          <w:szCs w:val="12"/>
        </w:rPr>
        <w:t xml:space="preserve"> </w:t>
      </w:r>
      <w:r w:rsidRPr="000E0B7A">
        <w:rPr>
          <w:szCs w:val="20"/>
          <w:u w:val="single"/>
        </w:rPr>
        <w:t>Even if Lacan gave the impression of being an authority about human psychology that would transmit his ideas through occult means, it would be up to the reader to interpret him</w:t>
      </w:r>
      <w:r w:rsidRPr="000E0B7A">
        <w:rPr>
          <w:sz w:val="12"/>
          <w:szCs w:val="12"/>
        </w:rPr>
        <w:t xml:space="preserve"> (in the countless ways of doing so), </w:t>
      </w:r>
      <w:r w:rsidRPr="000E0B7A">
        <w:rPr>
          <w:szCs w:val="20"/>
          <w:u w:val="single"/>
        </w:rPr>
        <w:t xml:space="preserve">while still being susceptible to possible accusations of not really understanding him. </w:t>
      </w:r>
      <w:proofErr w:type="spellStart"/>
      <w:r w:rsidRPr="000E0B7A">
        <w:rPr>
          <w:sz w:val="12"/>
          <w:szCs w:val="12"/>
        </w:rPr>
        <w:t>Buekens</w:t>
      </w:r>
      <w:proofErr w:type="spellEnd"/>
      <w:r w:rsidRPr="000E0B7A">
        <w:rPr>
          <w:sz w:val="12"/>
          <w:szCs w:val="12"/>
        </w:rPr>
        <w:t xml:space="preserve"> and </w:t>
      </w:r>
      <w:proofErr w:type="spellStart"/>
      <w:r w:rsidRPr="000E0B7A">
        <w:rPr>
          <w:sz w:val="12"/>
          <w:szCs w:val="12"/>
        </w:rPr>
        <w:t>Boudry</w:t>
      </w:r>
      <w:proofErr w:type="spellEnd"/>
      <w:r w:rsidRPr="000E0B7A">
        <w:rPr>
          <w:sz w:val="12"/>
          <w:szCs w:val="12"/>
        </w:rPr>
        <w:t xml:space="preserve"> [10] argue that </w:t>
      </w:r>
      <w:r w:rsidRPr="000E0B7A">
        <w:rPr>
          <w:szCs w:val="20"/>
          <w:u w:val="single"/>
        </w:rPr>
        <w:t>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w:t>
      </w:r>
      <w:r w:rsidRPr="000E0B7A">
        <w:rPr>
          <w:sz w:val="12"/>
          <w:szCs w:val="12"/>
        </w:rPr>
        <w:t xml:space="preserve">. </w:t>
      </w:r>
      <w:r w:rsidRPr="000E0B7A">
        <w:rPr>
          <w:szCs w:val="20"/>
          <w:u w:val="single"/>
        </w:rPr>
        <w:t xml:space="preserve">The psychoanalyst not only used an obscurantist language in his works, but also assumed and defended its use explicitly: </w:t>
      </w:r>
      <w:proofErr w:type="spellStart"/>
      <w:r w:rsidRPr="000E0B7A">
        <w:rPr>
          <w:sz w:val="12"/>
          <w:szCs w:val="12"/>
        </w:rPr>
        <w:t>Será</w:t>
      </w:r>
      <w:proofErr w:type="spellEnd"/>
      <w:r w:rsidRPr="000E0B7A">
        <w:rPr>
          <w:sz w:val="12"/>
          <w:szCs w:val="12"/>
        </w:rPr>
        <w:t xml:space="preserve"> a </w:t>
      </w:r>
      <w:proofErr w:type="spellStart"/>
      <w:r w:rsidRPr="000E0B7A">
        <w:rPr>
          <w:sz w:val="12"/>
          <w:szCs w:val="12"/>
        </w:rPr>
        <w:t>Psicanálise</w:t>
      </w:r>
      <w:proofErr w:type="spellEnd"/>
      <w:r w:rsidRPr="000E0B7A">
        <w:rPr>
          <w:sz w:val="12"/>
          <w:szCs w:val="12"/>
        </w:rPr>
        <w:t xml:space="preserve"> </w:t>
      </w:r>
      <w:proofErr w:type="spellStart"/>
      <w:r w:rsidRPr="000E0B7A">
        <w:rPr>
          <w:sz w:val="12"/>
          <w:szCs w:val="12"/>
        </w:rPr>
        <w:t>uma</w:t>
      </w:r>
      <w:proofErr w:type="spellEnd"/>
      <w:r w:rsidRPr="000E0B7A">
        <w:rPr>
          <w:sz w:val="12"/>
          <w:szCs w:val="12"/>
        </w:rPr>
        <w:t xml:space="preserve"> </w:t>
      </w:r>
      <w:proofErr w:type="spellStart"/>
      <w:r w:rsidRPr="000E0B7A">
        <w:rPr>
          <w:sz w:val="12"/>
          <w:szCs w:val="12"/>
        </w:rPr>
        <w:t>Pseudociência</w:t>
      </w:r>
      <w:proofErr w:type="spellEnd"/>
      <w:r w:rsidRPr="000E0B7A">
        <w:rPr>
          <w:sz w:val="12"/>
          <w:szCs w:val="12"/>
        </w:rPr>
        <w:t xml:space="preserve">? 26 Debates </w:t>
      </w:r>
      <w:proofErr w:type="spellStart"/>
      <w:r w:rsidRPr="000E0B7A">
        <w:rPr>
          <w:sz w:val="12"/>
          <w:szCs w:val="12"/>
        </w:rPr>
        <w:t>em</w:t>
      </w:r>
      <w:proofErr w:type="spellEnd"/>
      <w:r w:rsidRPr="000E0B7A">
        <w:rPr>
          <w:sz w:val="12"/>
          <w:szCs w:val="12"/>
        </w:rPr>
        <w:t xml:space="preserve"> </w:t>
      </w:r>
      <w:proofErr w:type="spellStart"/>
      <w:r w:rsidRPr="000E0B7A">
        <w:rPr>
          <w:sz w:val="12"/>
          <w:szCs w:val="12"/>
        </w:rPr>
        <w:t>Psiquiatria</w:t>
      </w:r>
      <w:proofErr w:type="spellEnd"/>
      <w:r w:rsidRPr="000E0B7A">
        <w:rPr>
          <w:sz w:val="12"/>
          <w:szCs w:val="12"/>
        </w:rPr>
        <w:t xml:space="preserve">, Rio de Janeiro, 2021; 11:1-33 https://doi.org/10.25118/2763-9037.2021.v11.58 “I would say that it is with a deliberate, if not entirely deliberate, intention that I pursue this discourse in such a way as to offer you the opportunity to not quite understand. </w:t>
      </w:r>
      <w:r w:rsidRPr="000E0B7A">
        <w:rPr>
          <w:szCs w:val="20"/>
          <w:u w:val="single"/>
        </w:rPr>
        <w:t>This margin enables you yourselves to say that you think you follow me, that is, that you remain in a problematic position, which always leaves the door open to a progressive rectification</w:t>
      </w:r>
      <w:r w:rsidRPr="000E0B7A">
        <w:rPr>
          <w:sz w:val="12"/>
          <w:szCs w:val="12"/>
        </w:rPr>
        <w:t xml:space="preserve">” [45, p. 164]. Conclusion This article pointed out that </w:t>
      </w:r>
      <w:r w:rsidRPr="000E0B7A">
        <w:rPr>
          <w:b/>
          <w:szCs w:val="20"/>
          <w:u w:val="single"/>
        </w:rPr>
        <w:t>psychoanalysis</w:t>
      </w:r>
      <w:r w:rsidRPr="000E0B7A">
        <w:rPr>
          <w:sz w:val="12"/>
          <w:szCs w:val="12"/>
        </w:rPr>
        <w:t xml:space="preserve"> — not only on its classic, but also </w:t>
      </w:r>
      <w:r w:rsidRPr="000E0B7A">
        <w:rPr>
          <w:b/>
          <w:szCs w:val="20"/>
          <w:u w:val="single"/>
        </w:rPr>
        <w:t>with its contemporary version</w:t>
      </w:r>
      <w:r w:rsidRPr="000E0B7A">
        <w:rPr>
          <w:sz w:val="12"/>
          <w:szCs w:val="12"/>
        </w:rPr>
        <w:t xml:space="preserve"> — </w:t>
      </w:r>
      <w:r w:rsidRPr="000E0B7A">
        <w:rPr>
          <w:b/>
          <w:szCs w:val="20"/>
          <w:u w:val="single"/>
        </w:rPr>
        <w:t xml:space="preserve">ends up checking </w:t>
      </w:r>
      <w:proofErr w:type="gramStart"/>
      <w:r w:rsidRPr="000E0B7A">
        <w:rPr>
          <w:b/>
          <w:szCs w:val="20"/>
          <w:u w:val="single"/>
        </w:rPr>
        <w:t>all of</w:t>
      </w:r>
      <w:proofErr w:type="gramEnd"/>
      <w:r w:rsidRPr="000E0B7A">
        <w:rPr>
          <w:b/>
          <w:szCs w:val="20"/>
          <w:u w:val="single"/>
        </w:rPr>
        <w:t xml:space="preserve"> the seven items in Hansson’s multicriteria list. It also fits the eighth item that was introduced in this work</w:t>
      </w:r>
      <w:r w:rsidRPr="000E0B7A">
        <w:rPr>
          <w:sz w:val="12"/>
          <w:szCs w:val="12"/>
        </w:rPr>
        <w:t>. So</w:t>
      </w:r>
      <w:r w:rsidRPr="000E0B7A">
        <w:rPr>
          <w:b/>
          <w:szCs w:val="20"/>
          <w:u w:val="single"/>
        </w:rPr>
        <w:t xml:space="preserve">, in this way, psychoanalysis </w:t>
      </w:r>
      <w:r w:rsidRPr="00E70FDB">
        <w:rPr>
          <w:b/>
          <w:highlight w:val="cyan"/>
          <w:u w:val="single"/>
        </w:rPr>
        <w:t>checks eight out of eight</w:t>
      </w:r>
      <w:r w:rsidRPr="000E0B7A">
        <w:rPr>
          <w:b/>
          <w:u w:val="single"/>
        </w:rPr>
        <w:t xml:space="preserve"> </w:t>
      </w:r>
      <w:proofErr w:type="gramStart"/>
      <w:r w:rsidRPr="000E0B7A">
        <w:rPr>
          <w:b/>
          <w:u w:val="single"/>
        </w:rPr>
        <w:t>demarcation</w:t>
      </w:r>
      <w:proofErr w:type="gramEnd"/>
      <w:r w:rsidRPr="000E0B7A">
        <w:rPr>
          <w:b/>
          <w:u w:val="single"/>
        </w:rPr>
        <w:t xml:space="preserve"> of </w:t>
      </w:r>
      <w:r w:rsidRPr="00E70FDB">
        <w:rPr>
          <w:b/>
          <w:highlight w:val="cyan"/>
          <w:u w:val="single"/>
        </w:rPr>
        <w:t>pseudoscience’s items</w:t>
      </w:r>
      <w:r w:rsidRPr="000E0B7A">
        <w:rPr>
          <w:sz w:val="14"/>
          <w:szCs w:val="14"/>
        </w:rPr>
        <w:t xml:space="preserve">. The evidence presented in this article suggests that with both Popper and Hansson’s demarcation proposals, and </w:t>
      </w:r>
      <w:proofErr w:type="gramStart"/>
      <w:r w:rsidRPr="000E0B7A">
        <w:rPr>
          <w:sz w:val="14"/>
          <w:szCs w:val="14"/>
        </w:rPr>
        <w:t>taking into account</w:t>
      </w:r>
      <w:proofErr w:type="gramEnd"/>
      <w:r w:rsidRPr="000E0B7A">
        <w:rPr>
          <w:sz w:val="14"/>
          <w:szCs w:val="14"/>
        </w:rPr>
        <w:t xml:space="preserve"> its traditional and contemporary versions, psychoanalysis is indeed a pseudoscience. Even if the impression that it represents the most reliable human psychological theory is created by its proponents, that is not the case, because it considerably deviates from scientific standards of quality. Although research in psychoanalysis is widespread in Brazil, its objections are not being discussed in the literature, and this may be an indicator of alienation [46]. </w:t>
      </w:r>
      <w:r w:rsidRPr="000E0B7A">
        <w:rPr>
          <w:u w:val="single"/>
        </w:rPr>
        <w:t xml:space="preserve">The maintenance of a dogmatic approach on a doctrine inserted in the academic environment is dangerous, since it can lead to scientific stagnation and prevent the full development of its disciplines, which in the </w:t>
      </w:r>
      <w:r w:rsidRPr="000E0B7A">
        <w:rPr>
          <w:u w:val="single"/>
        </w:rPr>
        <w:lastRenderedPageBreak/>
        <w:t>case of psychoanalysis are psychology and psychiatry</w:t>
      </w:r>
      <w:r w:rsidRPr="000E0B7A">
        <w:rPr>
          <w:sz w:val="14"/>
          <w:szCs w:val="14"/>
        </w:rPr>
        <w:t xml:space="preserve">. It is important to further discuss criticisms of psychoanalysis, given that it is still treated as one of the main theoretical and clinical models for the comprehension of human behavior inside the academy. </w:t>
      </w:r>
      <w:r w:rsidRPr="000E0B7A">
        <w:rPr>
          <w:u w:val="single"/>
        </w:rPr>
        <w:t>Even from an ethical perspective, it is important to carry out practices and build theories that are compatible with the best scientific evidence.</w:t>
      </w:r>
      <w:r w:rsidRPr="000E0B7A">
        <w:rPr>
          <w:sz w:val="14"/>
          <w:szCs w:val="14"/>
        </w:rPr>
        <w:t xml:space="preserve"> </w:t>
      </w:r>
      <w:r w:rsidRPr="000E0B7A">
        <w:rPr>
          <w:b/>
          <w:u w:val="single"/>
        </w:rPr>
        <w:t xml:space="preserve">There is </w:t>
      </w:r>
      <w:r w:rsidRPr="00E70FDB">
        <w:rPr>
          <w:b/>
          <w:highlight w:val="cyan"/>
          <w:u w:val="single"/>
        </w:rPr>
        <w:t>no good</w:t>
      </w:r>
      <w:r w:rsidRPr="000E0B7A">
        <w:rPr>
          <w:b/>
          <w:u w:val="single"/>
        </w:rPr>
        <w:t xml:space="preserve"> moral </w:t>
      </w:r>
      <w:r w:rsidRPr="00E70FDB">
        <w:rPr>
          <w:b/>
          <w:highlight w:val="cyan"/>
          <w:u w:val="single"/>
        </w:rPr>
        <w:t>justification</w:t>
      </w:r>
      <w:r w:rsidRPr="000E0B7A">
        <w:rPr>
          <w:b/>
          <w:u w:val="single"/>
        </w:rPr>
        <w:t xml:space="preserve"> for believing in whatever the theory, if it does not have enough evidence in its favor</w:t>
      </w:r>
      <w:r w:rsidRPr="000E0B7A">
        <w:rPr>
          <w:sz w:val="14"/>
          <w:szCs w:val="14"/>
        </w:rPr>
        <w:t xml:space="preserve"> [47]. Ferreira CMC 27 Debates </w:t>
      </w:r>
      <w:proofErr w:type="spellStart"/>
      <w:r w:rsidRPr="000E0B7A">
        <w:rPr>
          <w:sz w:val="14"/>
          <w:szCs w:val="14"/>
        </w:rPr>
        <w:t>em</w:t>
      </w:r>
      <w:proofErr w:type="spellEnd"/>
      <w:r w:rsidRPr="000E0B7A">
        <w:rPr>
          <w:sz w:val="14"/>
          <w:szCs w:val="14"/>
        </w:rPr>
        <w:t xml:space="preserve"> </w:t>
      </w:r>
      <w:proofErr w:type="spellStart"/>
      <w:r w:rsidRPr="000E0B7A">
        <w:rPr>
          <w:sz w:val="14"/>
          <w:szCs w:val="14"/>
        </w:rPr>
        <w:t>Psiquiatria</w:t>
      </w:r>
      <w:proofErr w:type="spellEnd"/>
      <w:r w:rsidRPr="000E0B7A">
        <w:rPr>
          <w:sz w:val="14"/>
          <w:szCs w:val="14"/>
        </w:rPr>
        <w:t xml:space="preserve">, Rio de Janeiro, 2021; 11:1-33 https://doi.org/10.25118/2763-9037.2021.v11.58 Acknowledgments There are no conflicts of interest associated with the publication of this article. Financial support sources are nonexistent. I would like to thank </w:t>
      </w:r>
      <w:proofErr w:type="spellStart"/>
      <w:r w:rsidRPr="000E0B7A">
        <w:rPr>
          <w:sz w:val="14"/>
          <w:szCs w:val="14"/>
        </w:rPr>
        <w:t>Alícia</w:t>
      </w:r>
      <w:proofErr w:type="spellEnd"/>
      <w:r w:rsidRPr="000E0B7A">
        <w:rPr>
          <w:sz w:val="14"/>
          <w:szCs w:val="14"/>
        </w:rPr>
        <w:t xml:space="preserve"> Cristina de Sales Braga, Vitor Douglas de </w:t>
      </w:r>
      <w:proofErr w:type="gramStart"/>
      <w:r w:rsidRPr="000E0B7A">
        <w:rPr>
          <w:sz w:val="14"/>
          <w:szCs w:val="14"/>
        </w:rPr>
        <w:t>Andrade</w:t>
      </w:r>
      <w:proofErr w:type="gramEnd"/>
      <w:r w:rsidRPr="000E0B7A">
        <w:rPr>
          <w:sz w:val="14"/>
          <w:szCs w:val="14"/>
        </w:rPr>
        <w:t xml:space="preserve"> and </w:t>
      </w:r>
      <w:proofErr w:type="spellStart"/>
      <w:r w:rsidRPr="000E0B7A">
        <w:rPr>
          <w:sz w:val="14"/>
          <w:szCs w:val="14"/>
        </w:rPr>
        <w:t>Caio</w:t>
      </w:r>
      <w:proofErr w:type="spellEnd"/>
      <w:r w:rsidRPr="000E0B7A">
        <w:rPr>
          <w:sz w:val="14"/>
          <w:szCs w:val="14"/>
        </w:rPr>
        <w:t xml:space="preserve"> César de Souza Barbosa for various types of incentives and support received on different phases of the development of this article.</w:t>
      </w:r>
    </w:p>
    <w:p w14:paraId="33A04ADF" w14:textId="77777777" w:rsidR="006F52D8" w:rsidRPr="000E0B7A" w:rsidRDefault="006F52D8" w:rsidP="006F52D8">
      <w:pPr>
        <w:pStyle w:val="Heading4"/>
      </w:pPr>
      <w:r>
        <w:t>J</w:t>
      </w:r>
      <w:r w:rsidRPr="000E0B7A">
        <w:t>ust imagining possible changes is necessary and can motivate action.</w:t>
      </w:r>
    </w:p>
    <w:p w14:paraId="27650F2D" w14:textId="77777777" w:rsidR="006F52D8" w:rsidRPr="000E0B7A" w:rsidRDefault="006F52D8" w:rsidP="006F52D8">
      <w:r w:rsidRPr="000E0B7A">
        <w:t xml:space="preserve">Elizabeth </w:t>
      </w:r>
      <w:r w:rsidRPr="000E0B7A">
        <w:rPr>
          <w:b/>
          <w:sz w:val="26"/>
          <w:szCs w:val="26"/>
        </w:rPr>
        <w:t>SHOVE</w:t>
      </w:r>
      <w:r w:rsidRPr="000E0B7A">
        <w:t xml:space="preserve"> Sociology @ Lancaster </w:t>
      </w:r>
      <w:r w:rsidRPr="000E0B7A">
        <w:rPr>
          <w:b/>
          <w:sz w:val="26"/>
          <w:szCs w:val="26"/>
        </w:rPr>
        <w:t>AND</w:t>
      </w:r>
      <w:r w:rsidRPr="000E0B7A">
        <w:t xml:space="preserve"> Gordon </w:t>
      </w:r>
      <w:r w:rsidRPr="000E0B7A">
        <w:rPr>
          <w:b/>
          <w:sz w:val="26"/>
          <w:szCs w:val="26"/>
        </w:rPr>
        <w:t>WALKER</w:t>
      </w:r>
      <w:r w:rsidRPr="000E0B7A">
        <w:t xml:space="preserve"> Geography @ Lancaster </w:t>
      </w:r>
      <w:r w:rsidRPr="000E0B7A">
        <w:rPr>
          <w:b/>
          <w:sz w:val="26"/>
          <w:szCs w:val="26"/>
        </w:rPr>
        <w:t xml:space="preserve">‘7 </w:t>
      </w:r>
      <w:r w:rsidRPr="000E0B7A">
        <w:t xml:space="preserve">“CAUTION! Transitions ahead: politics, practice, and sustainable transition management” </w:t>
      </w:r>
      <w:r w:rsidRPr="000E0B7A">
        <w:rPr>
          <w:i/>
        </w:rPr>
        <w:t>Environment and Planning C</w:t>
      </w:r>
      <w:r w:rsidRPr="000E0B7A">
        <w:t xml:space="preserve"> 39 (4)</w:t>
      </w:r>
    </w:p>
    <w:p w14:paraId="6B03F3BB" w14:textId="77777777" w:rsidR="006F52D8" w:rsidRPr="000E0B7A" w:rsidRDefault="006F52D8" w:rsidP="006F52D8">
      <w:pPr>
        <w:rPr>
          <w:sz w:val="14"/>
          <w:szCs w:val="14"/>
        </w:rPr>
      </w:pPr>
      <w:r w:rsidRPr="000E0B7A">
        <w:rPr>
          <w:sz w:val="14"/>
          <w:szCs w:val="14"/>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0E0B7A">
        <w:rPr>
          <w:u w:val="single"/>
        </w:rPr>
        <w:t>The more we think about the politics and practicalities of</w:t>
      </w:r>
      <w:r w:rsidRPr="000E0B7A">
        <w:rPr>
          <w:sz w:val="14"/>
          <w:szCs w:val="14"/>
        </w:rPr>
        <w:t xml:space="preserve"> reflexive </w:t>
      </w:r>
      <w:r w:rsidRPr="000E0B7A">
        <w:rPr>
          <w:u w:val="single"/>
        </w:rPr>
        <w:t>transition management</w:t>
      </w:r>
      <w:r w:rsidRPr="000E0B7A">
        <w:rPr>
          <w:sz w:val="14"/>
          <w:szCs w:val="14"/>
        </w:rPr>
        <w:t xml:space="preserve">, the more complex the process appears: for a policy audience, our words of caution could be read as an invitation to abandon the whole </w:t>
      </w:r>
      <w:proofErr w:type="spellStart"/>
      <w:r w:rsidRPr="000E0B7A">
        <w:rPr>
          <w:sz w:val="14"/>
          <w:szCs w:val="14"/>
        </w:rPr>
        <w:t>endeavour</w:t>
      </w:r>
      <w:proofErr w:type="spellEnd"/>
      <w:r w:rsidRPr="000E0B7A">
        <w:rPr>
          <w:sz w:val="14"/>
          <w:szCs w:val="14"/>
        </w:rPr>
        <w:t xml:space="preserve">. If agency, predictability and legitimacy are as limited as we’ve suggested, this might be the only sensible </w:t>
      </w:r>
      <w:proofErr w:type="spellStart"/>
      <w:proofErr w:type="gramStart"/>
      <w:r w:rsidRPr="000E0B7A">
        <w:rPr>
          <w:sz w:val="14"/>
          <w:szCs w:val="14"/>
        </w:rPr>
        <w:t>conclusion.However</w:t>
      </w:r>
      <w:proofErr w:type="spellEnd"/>
      <w:proofErr w:type="gramEnd"/>
      <w:r w:rsidRPr="000E0B7A">
        <w:rPr>
          <w:sz w:val="14"/>
          <w:szCs w:val="14"/>
        </w:rPr>
        <w:t xml:space="preserve">, </w:t>
      </w:r>
      <w:r w:rsidRPr="000E0B7A">
        <w:rPr>
          <w:u w:val="single"/>
        </w:rPr>
        <w:t>we are with Rip</w:t>
      </w:r>
      <w:r w:rsidRPr="000E0B7A">
        <w:rPr>
          <w:sz w:val="14"/>
          <w:szCs w:val="14"/>
        </w:rPr>
        <w:t xml:space="preserve"> (2006) </w:t>
      </w:r>
      <w:r w:rsidRPr="00E70FDB">
        <w:rPr>
          <w:sz w:val="14"/>
          <w:szCs w:val="14"/>
          <w:highlight w:val="cyan"/>
        </w:rPr>
        <w:t>i</w:t>
      </w:r>
      <w:r w:rsidRPr="00E70FDB">
        <w:rPr>
          <w:highlight w:val="cyan"/>
          <w:u w:val="single"/>
        </w:rPr>
        <w:t xml:space="preserve">n </w:t>
      </w:r>
      <w:proofErr w:type="spellStart"/>
      <w:r w:rsidRPr="00E70FDB">
        <w:rPr>
          <w:highlight w:val="cyan"/>
          <w:u w:val="single"/>
        </w:rPr>
        <w:t>recognising</w:t>
      </w:r>
      <w:proofErr w:type="spellEnd"/>
      <w:r w:rsidRPr="00E70FDB">
        <w:rPr>
          <w:highlight w:val="cyan"/>
          <w:u w:val="single"/>
        </w:rPr>
        <w:t xml:space="preserve"> the value</w:t>
      </w:r>
      <w:r w:rsidRPr="000E0B7A">
        <w:rPr>
          <w:u w:val="single"/>
        </w:rPr>
        <w:t xml:space="preserve">, productivity and everyday necessity </w:t>
      </w:r>
      <w:r w:rsidRPr="00E70FDB">
        <w:rPr>
          <w:highlight w:val="cyan"/>
          <w:u w:val="single"/>
        </w:rPr>
        <w:t xml:space="preserve">of an </w:t>
      </w:r>
      <w:r w:rsidRPr="00E70FDB">
        <w:rPr>
          <w:b/>
          <w:highlight w:val="cyan"/>
          <w:u w:val="single"/>
        </w:rPr>
        <w:t>‘illusion of agency’</w:t>
      </w:r>
      <w:r w:rsidRPr="000E0B7A">
        <w:rPr>
          <w:sz w:val="14"/>
          <w:szCs w:val="14"/>
        </w:rPr>
        <w:t xml:space="preserve">, </w:t>
      </w:r>
      <w:r w:rsidRPr="000E0B7A">
        <w:rPr>
          <w:u w:val="single"/>
        </w:rPr>
        <w:t xml:space="preserve">and of the working expectation that </w:t>
      </w:r>
      <w:r w:rsidRPr="00E70FDB">
        <w:rPr>
          <w:highlight w:val="cyan"/>
          <w:u w:val="single"/>
        </w:rPr>
        <w:t xml:space="preserve">a difference can be made even in the face of </w:t>
      </w:r>
      <w:r w:rsidRPr="000E0B7A">
        <w:rPr>
          <w:u w:val="single"/>
        </w:rPr>
        <w:t xml:space="preserve">so much </w:t>
      </w:r>
      <w:r w:rsidRPr="00E70FDB">
        <w:rPr>
          <w:highlight w:val="cyan"/>
          <w:u w:val="single"/>
        </w:rPr>
        <w:t>evidence to the contrary</w:t>
      </w:r>
      <w:r w:rsidRPr="000E0B7A">
        <w:rPr>
          <w:u w:val="single"/>
        </w:rPr>
        <w:t>.</w:t>
      </w:r>
      <w:r w:rsidRPr="000E0B7A">
        <w:rPr>
          <w:sz w:val="14"/>
          <w:szCs w:val="14"/>
        </w:rPr>
        <w:t xml:space="preserve"> </w:t>
      </w:r>
      <w:r w:rsidRPr="000E0B7A">
        <w:rPr>
          <w:u w:val="single"/>
        </w:rPr>
        <w:t xml:space="preserve">The outcomes of </w:t>
      </w:r>
      <w:r w:rsidRPr="00E70FDB">
        <w:rPr>
          <w:highlight w:val="cyan"/>
          <w:u w:val="single"/>
        </w:rPr>
        <w:t>actions are unknowable</w:t>
      </w:r>
      <w:r w:rsidRPr="000E0B7A">
        <w:rPr>
          <w:sz w:val="14"/>
          <w:szCs w:val="14"/>
        </w:rPr>
        <w:t xml:space="preserve">, </w:t>
      </w:r>
      <w:r w:rsidRPr="00E70FDB">
        <w:rPr>
          <w:highlight w:val="cyan"/>
          <w:u w:val="single"/>
        </w:rPr>
        <w:t xml:space="preserve">the system </w:t>
      </w:r>
      <w:proofErr w:type="spellStart"/>
      <w:r w:rsidRPr="00E70FDB">
        <w:rPr>
          <w:highlight w:val="cyan"/>
          <w:u w:val="single"/>
        </w:rPr>
        <w:t>unsteerable</w:t>
      </w:r>
      <w:proofErr w:type="spellEnd"/>
      <w:r w:rsidRPr="000E0B7A">
        <w:rPr>
          <w:u w:val="single"/>
        </w:rPr>
        <w:t xml:space="preserve"> and the effects of deliberate intervention inherently unpredictable and, ironically, it is </w:t>
      </w:r>
      <w:r w:rsidRPr="00E70FDB">
        <w:rPr>
          <w:highlight w:val="cyan"/>
          <w:u w:val="single"/>
        </w:rPr>
        <w:t>this</w:t>
      </w:r>
      <w:r w:rsidRPr="000E0B7A">
        <w:rPr>
          <w:u w:val="single"/>
        </w:rPr>
        <w:t xml:space="preserve"> that </w:t>
      </w:r>
      <w:r w:rsidRPr="00E70FDB">
        <w:rPr>
          <w:highlight w:val="cyan"/>
          <w:u w:val="single"/>
        </w:rPr>
        <w:t>sustains concepts of agency</w:t>
      </w:r>
      <w:r w:rsidRPr="000E0B7A">
        <w:rPr>
          <w:u w:val="single"/>
        </w:rPr>
        <w:t xml:space="preserve"> and management.</w:t>
      </w:r>
      <w:r w:rsidRPr="000E0B7A">
        <w:rPr>
          <w:sz w:val="14"/>
          <w:szCs w:val="14"/>
        </w:rPr>
        <w:t xml:space="preserve"> As Rip argues ‘</w:t>
      </w:r>
      <w:r w:rsidRPr="00E70FDB">
        <w:rPr>
          <w:b/>
          <w:highlight w:val="cyan"/>
          <w:u w:val="single"/>
        </w:rPr>
        <w:t>illusions are productive</w:t>
      </w:r>
      <w:r w:rsidRPr="000E0B7A">
        <w:rPr>
          <w:u w:val="single"/>
        </w:rPr>
        <w:t xml:space="preserve"> be</w:t>
      </w:r>
      <w:r w:rsidRPr="00E70FDB">
        <w:rPr>
          <w:highlight w:val="cyan"/>
          <w:u w:val="single"/>
        </w:rPr>
        <w:t xml:space="preserve">cause they </w:t>
      </w:r>
      <w:r w:rsidRPr="00E70FDB">
        <w:rPr>
          <w:b/>
          <w:highlight w:val="cyan"/>
          <w:u w:val="single"/>
        </w:rPr>
        <w:t>motivate action</w:t>
      </w:r>
      <w:r w:rsidRPr="00E70FDB">
        <w:rPr>
          <w:highlight w:val="cyan"/>
          <w:u w:val="single"/>
        </w:rPr>
        <w:t xml:space="preserve"> and repair work, and thus something</w:t>
      </w:r>
      <w:r w:rsidRPr="000E0B7A">
        <w:rPr>
          <w:sz w:val="14"/>
          <w:szCs w:val="14"/>
        </w:rPr>
        <w:t xml:space="preserve"> (whatever</w:t>
      </w:r>
      <w:r w:rsidRPr="00E70FDB">
        <w:rPr>
          <w:highlight w:val="cyan"/>
          <w:u w:val="single"/>
        </w:rPr>
        <w:t>) is achieved’</w:t>
      </w:r>
      <w:r w:rsidRPr="000E0B7A">
        <w:rPr>
          <w:sz w:val="14"/>
          <w:szCs w:val="14"/>
        </w:rPr>
        <w:t xml:space="preserve"> (Rip 2006: 94). </w:t>
      </w:r>
      <w:r w:rsidRPr="000E0B7A">
        <w:rPr>
          <w:u w:val="single"/>
        </w:rPr>
        <w:t>Situated inside the systems they seek to influence, governance actors</w:t>
      </w:r>
      <w:r w:rsidRPr="000E0B7A">
        <w:rPr>
          <w:sz w:val="14"/>
          <w:szCs w:val="14"/>
        </w:rPr>
        <w:t xml:space="preserve"> – and actors of other kinds as well - </w:t>
      </w:r>
      <w:r w:rsidRPr="000E0B7A">
        <w:rPr>
          <w:u w:val="single"/>
        </w:rPr>
        <w:t xml:space="preserve">are part of the </w:t>
      </w:r>
      <w:r w:rsidRPr="000E0B7A">
        <w:rPr>
          <w:b/>
          <w:u w:val="single"/>
        </w:rPr>
        <w:t>dynamics of change</w:t>
      </w:r>
      <w:r w:rsidRPr="000E0B7A">
        <w:rPr>
          <w:u w:val="single"/>
        </w:rPr>
        <w:t xml:space="preserve">: even if they cannot steer from the </w:t>
      </w:r>
      <w:proofErr w:type="gramStart"/>
      <w:r w:rsidRPr="000E0B7A">
        <w:rPr>
          <w:u w:val="single"/>
        </w:rPr>
        <w:t>outside</w:t>
      </w:r>
      <w:proofErr w:type="gramEnd"/>
      <w:r w:rsidRPr="000E0B7A">
        <w:rPr>
          <w:u w:val="single"/>
        </w:rPr>
        <w:t xml:space="preserve"> they are </w:t>
      </w:r>
      <w:r w:rsidRPr="000E0B7A">
        <w:rPr>
          <w:b/>
          <w:u w:val="single"/>
        </w:rPr>
        <w:t>necessary to processes within</w:t>
      </w:r>
      <w:r w:rsidRPr="000E0B7A">
        <w:rPr>
          <w:u w:val="single"/>
        </w:rPr>
        <w:t xml:space="preserve">. This is, </w:t>
      </w:r>
      <w:r w:rsidRPr="000E0B7A">
        <w:rPr>
          <w:sz w:val="14"/>
          <w:szCs w:val="14"/>
        </w:rPr>
        <w:t xml:space="preserve">of course, also </w:t>
      </w:r>
      <w:r w:rsidRPr="000E0B7A">
        <w:rPr>
          <w:u w:val="single"/>
        </w:rPr>
        <w:t>true of academic life</w:t>
      </w:r>
      <w:r w:rsidRPr="000E0B7A">
        <w:rPr>
          <w:sz w:val="14"/>
          <w:szCs w:val="14"/>
        </w:rPr>
        <w:t xml:space="preserve">. Here </w:t>
      </w:r>
      <w:r w:rsidRPr="000E0B7A">
        <w:rPr>
          <w:u w:val="single"/>
        </w:rPr>
        <w:t>we are,</w:t>
      </w:r>
      <w:r w:rsidRPr="000E0B7A">
        <w:rPr>
          <w:sz w:val="14"/>
          <w:szCs w:val="14"/>
        </w:rPr>
        <w:t xml:space="preserve"> busy critiquing and </w:t>
      </w:r>
      <w:proofErr w:type="spellStart"/>
      <w:r w:rsidRPr="000E0B7A">
        <w:rPr>
          <w:u w:val="single"/>
        </w:rPr>
        <w:t>analysing</w:t>
      </w:r>
      <w:proofErr w:type="spellEnd"/>
      <w:r w:rsidRPr="000E0B7A">
        <w:rPr>
          <w:u w:val="single"/>
        </w:rPr>
        <w:t xml:space="preserve"> transition management in the expectation that somebody somewhere is listening and</w:t>
      </w:r>
      <w:r w:rsidRPr="000E0B7A">
        <w:rPr>
          <w:sz w:val="14"/>
          <w:szCs w:val="14"/>
        </w:rPr>
        <w:t xml:space="preserve"> maybe </w:t>
      </w:r>
      <w:r w:rsidRPr="000E0B7A">
        <w:rPr>
          <w:u w:val="single"/>
        </w:rPr>
        <w:t xml:space="preserve">even taking notice. If we removed that </w:t>
      </w:r>
      <w:proofErr w:type="gramStart"/>
      <w:r w:rsidRPr="000E0B7A">
        <w:rPr>
          <w:u w:val="single"/>
        </w:rPr>
        <w:t>illusion</w:t>
      </w:r>
      <w:proofErr w:type="gramEnd"/>
      <w:r w:rsidRPr="000E0B7A">
        <w:rPr>
          <w:u w:val="single"/>
        </w:rPr>
        <w:t xml:space="preserve"> would we bother writing anything at all? Maybe we need such fictions to keep us going, and maybe – fiction or no - somewhere along the line something really does happen, </w:t>
      </w:r>
      <w:r w:rsidRPr="000E0B7A">
        <w:rPr>
          <w:sz w:val="14"/>
          <w:szCs w:val="14"/>
        </w:rPr>
        <w:t>but not in ways that we can anticipate or know.</w:t>
      </w:r>
    </w:p>
    <w:p w14:paraId="313612EE" w14:textId="77777777" w:rsidR="006F52D8" w:rsidRDefault="006F52D8" w:rsidP="006F52D8">
      <w:pPr>
        <w:pStyle w:val="Heading2"/>
      </w:pPr>
      <w:r>
        <w:lastRenderedPageBreak/>
        <w:t>AT---</w:t>
      </w:r>
      <w:proofErr w:type="spellStart"/>
      <w:r>
        <w:t>Afropessimism</w:t>
      </w:r>
      <w:proofErr w:type="spellEnd"/>
    </w:p>
    <w:p w14:paraId="0281071C" w14:textId="77777777" w:rsidR="006F52D8" w:rsidRDefault="006F52D8" w:rsidP="006F52D8">
      <w:pPr>
        <w:pStyle w:val="Heading4"/>
      </w:pPr>
      <w:r>
        <w:t xml:space="preserve">Black capitalism and IP rights in particular are key to racial progress that gives full rights to black creators and undermines a legacy of theft and exploitation by corporations *like the next paragraph says </w:t>
      </w:r>
      <w:proofErr w:type="spellStart"/>
      <w:r>
        <w:t>its</w:t>
      </w:r>
      <w:proofErr w:type="spellEnd"/>
      <w:r>
        <w:t xml:space="preserve"> also really bad so who </w:t>
      </w:r>
      <w:proofErr w:type="gramStart"/>
      <w:r>
        <w:t>knows</w:t>
      </w:r>
      <w:proofErr w:type="gramEnd"/>
    </w:p>
    <w:p w14:paraId="2AFA7E10" w14:textId="77777777" w:rsidR="006F52D8" w:rsidRPr="00E03013" w:rsidRDefault="006F52D8" w:rsidP="006F52D8">
      <w:pPr>
        <w:rPr>
          <w:b/>
          <w:bCs/>
          <w:sz w:val="26"/>
        </w:rPr>
      </w:pPr>
      <w:r w:rsidRPr="00114CA1">
        <w:rPr>
          <w:rStyle w:val="Style13ptBold"/>
        </w:rPr>
        <w:t xml:space="preserve">Vats </w:t>
      </w:r>
      <w:r>
        <w:rPr>
          <w:rStyle w:val="Style13ptBold"/>
        </w:rPr>
        <w:t>’</w:t>
      </w:r>
      <w:r w:rsidRPr="00114CA1">
        <w:rPr>
          <w:rStyle w:val="Style13ptBold"/>
        </w:rPr>
        <w:t>19</w:t>
      </w:r>
      <w:r>
        <w:rPr>
          <w:rStyle w:val="Style13ptBold"/>
        </w:rPr>
        <w:t xml:space="preserve"> </w:t>
      </w:r>
      <w:r w:rsidRPr="000C6E15">
        <w:t>[Anjali Vats, 1-23-2019, "Prince of Intellectual Property: On Creatorship, Ownership, and Black Capitalism in Purple Afterworlds (Prince in/as Blackness)," Taylor &amp; Francis, https://www.tandfonline.com/doi/full/10.1080/10646175.2018.1523760,]//owen</w:t>
      </w:r>
      <w:r>
        <w:t xml:space="preserve"> *brackets present in original </w:t>
      </w:r>
      <w:proofErr w:type="gramStart"/>
      <w:r>
        <w:t>text</w:t>
      </w:r>
      <w:proofErr w:type="gramEnd"/>
      <w:r>
        <w:t xml:space="preserve"> </w:t>
      </w:r>
    </w:p>
    <w:p w14:paraId="66C2EAD4" w14:textId="77777777" w:rsidR="006F52D8" w:rsidRDefault="006F52D8" w:rsidP="006F52D8">
      <w:pPr>
        <w:rPr>
          <w:rStyle w:val="StyleUnderline"/>
        </w:rPr>
      </w:pPr>
      <w:r w:rsidRPr="000C6E15">
        <w:rPr>
          <w:sz w:val="14"/>
        </w:rPr>
        <w:t>In part, Prince’s about face on music was related to industry-wide struggles over</w:t>
      </w:r>
      <w:r w:rsidRPr="00F73E57">
        <w:rPr>
          <w:sz w:val="12"/>
        </w:rPr>
        <w:t>¶</w:t>
      </w:r>
      <w:r w:rsidRPr="000C6E15">
        <w:rPr>
          <w:sz w:val="14"/>
        </w:rPr>
        <w:t xml:space="preserve"> copyright infringement, specifically music piracy. Prince redoubled his efforts to combat</w:t>
      </w:r>
      <w:r w:rsidRPr="00F73E57">
        <w:rPr>
          <w:sz w:val="12"/>
        </w:rPr>
        <w:t>¶</w:t>
      </w:r>
      <w:r w:rsidRPr="000C6E15">
        <w:rPr>
          <w:sz w:val="14"/>
        </w:rPr>
        <w:t xml:space="preserve"> piracy, including copyright infringement of his music and images, sometimes alienating</w:t>
      </w:r>
      <w:r w:rsidRPr="00F73E57">
        <w:rPr>
          <w:sz w:val="12"/>
        </w:rPr>
        <w:t>¶</w:t>
      </w:r>
      <w:r w:rsidRPr="000C6E15">
        <w:rPr>
          <w:sz w:val="14"/>
        </w:rPr>
        <w:t xml:space="preserve"> his fans with his zealousness. Yet </w:t>
      </w:r>
      <w:r w:rsidRPr="000C6E15">
        <w:rPr>
          <w:rStyle w:val="StyleUnderline"/>
        </w:rPr>
        <w:t xml:space="preserve">in pushing for </w:t>
      </w:r>
      <w:r w:rsidRPr="00E70FDB">
        <w:rPr>
          <w:rStyle w:val="StyleUnderline"/>
          <w:highlight w:val="cyan"/>
        </w:rPr>
        <w:t>strong copyright protection,</w:t>
      </w:r>
      <w:r w:rsidRPr="000C6E15">
        <w:rPr>
          <w:rStyle w:val="StyleUnderline"/>
        </w:rPr>
        <w:t xml:space="preserve"> </w:t>
      </w:r>
      <w:r w:rsidRPr="00114CA1">
        <w:rPr>
          <w:rStyle w:val="Emphasis"/>
        </w:rPr>
        <w:t>Prince</w:t>
      </w:r>
      <w:r w:rsidRPr="00F73E57">
        <w:rPr>
          <w:rStyle w:val="Emphasis"/>
          <w:sz w:val="12"/>
          <w:u w:val="none"/>
        </w:rPr>
        <w:t>¶</w:t>
      </w:r>
      <w:r w:rsidRPr="00114CA1">
        <w:rPr>
          <w:rStyle w:val="Emphasis"/>
        </w:rPr>
        <w:t xml:space="preserve"> </w:t>
      </w:r>
      <w:r w:rsidRPr="00E70FDB">
        <w:rPr>
          <w:rStyle w:val="Emphasis"/>
          <w:highlight w:val="cyan"/>
        </w:rPr>
        <w:t>took aim at hundreds of years of theft and “racial plagiarism</w:t>
      </w:r>
      <w:r w:rsidRPr="000C6E15">
        <w:rPr>
          <w:rStyle w:val="StyleUnderline"/>
        </w:rPr>
        <w:t xml:space="preserve">” (Pham, 2017) </w:t>
      </w:r>
      <w:r w:rsidRPr="00E70FDB">
        <w:rPr>
          <w:rStyle w:val="StyleUnderline"/>
          <w:highlight w:val="cyan"/>
        </w:rPr>
        <w:t>of Black</w:t>
      </w:r>
      <w:r w:rsidRPr="00E70FDB">
        <w:rPr>
          <w:rStyle w:val="StyleUnderline"/>
          <w:sz w:val="12"/>
          <w:highlight w:val="cyan"/>
        </w:rPr>
        <w:t xml:space="preserve">¶ </w:t>
      </w:r>
      <w:r w:rsidRPr="00E70FDB">
        <w:rPr>
          <w:rStyle w:val="StyleUnderline"/>
          <w:highlight w:val="cyan"/>
        </w:rPr>
        <w:t>art,</w:t>
      </w:r>
      <w:r w:rsidRPr="000C6E15">
        <w:rPr>
          <w:rStyle w:val="StyleUnderline"/>
        </w:rPr>
        <w:t xml:space="preserve"> including music from Blues to jazz, </w:t>
      </w:r>
      <w:r w:rsidRPr="00E70FDB">
        <w:rPr>
          <w:rStyle w:val="StyleUnderline"/>
          <w:highlight w:val="cyan"/>
        </w:rPr>
        <w:t>and the underlying commitment to treating</w:t>
      </w:r>
      <w:r w:rsidRPr="00E70FDB">
        <w:rPr>
          <w:rStyle w:val="StyleUnderline"/>
          <w:sz w:val="12"/>
          <w:highlight w:val="cyan"/>
        </w:rPr>
        <w:t xml:space="preserve">¶ </w:t>
      </w:r>
      <w:r w:rsidRPr="00E70FDB">
        <w:rPr>
          <w:rStyle w:val="StyleUnderline"/>
          <w:highlight w:val="cyan"/>
        </w:rPr>
        <w:t>Black people as property</w:t>
      </w:r>
      <w:r w:rsidRPr="000C6E15">
        <w:rPr>
          <w:rStyle w:val="StyleUnderline"/>
        </w:rPr>
        <w:t>, not humans.</w:t>
      </w:r>
      <w:r w:rsidRPr="000C6E15">
        <w:rPr>
          <w:sz w:val="14"/>
        </w:rPr>
        <w:t xml:space="preserve"> Take, for instance, a statement that he made several years ago in an interview with the Guardian: “</w:t>
      </w:r>
      <w:r w:rsidRPr="00E70FDB">
        <w:rPr>
          <w:rStyle w:val="StyleUnderline"/>
          <w:highlight w:val="cyan"/>
        </w:rPr>
        <w:t>We made money</w:t>
      </w:r>
      <w:r w:rsidRPr="000C6E15">
        <w:rPr>
          <w:rStyle w:val="StyleUnderline"/>
        </w:rPr>
        <w:t xml:space="preserve"> [online] </w:t>
      </w:r>
      <w:r w:rsidRPr="00E70FDB">
        <w:rPr>
          <w:rStyle w:val="StyleUnderline"/>
          <w:highlight w:val="cyan"/>
        </w:rPr>
        <w:t>before piracy</w:t>
      </w:r>
      <w:r w:rsidRPr="000C6E15">
        <w:rPr>
          <w:rStyle w:val="StyleUnderline"/>
        </w:rPr>
        <w:t xml:space="preserve"> was </w:t>
      </w:r>
      <w:proofErr w:type="gramStart"/>
      <w:r w:rsidRPr="000C6E15">
        <w:rPr>
          <w:rStyle w:val="StyleUnderline"/>
        </w:rPr>
        <w:t>real</w:t>
      </w:r>
      <w:proofErr w:type="gramEnd"/>
      <w:r w:rsidRPr="000C6E15">
        <w:rPr>
          <w:rStyle w:val="StyleUnderline"/>
        </w:rPr>
        <w:t xml:space="preserve"> crazy. </w:t>
      </w:r>
      <w:r w:rsidRPr="00E70FDB">
        <w:rPr>
          <w:rStyle w:val="StyleUnderline"/>
          <w:highlight w:val="cyan"/>
        </w:rPr>
        <w:t>Nobody’s making money now except</w:t>
      </w:r>
      <w:r w:rsidRPr="000C6E15">
        <w:rPr>
          <w:rStyle w:val="StyleUnderline"/>
        </w:rPr>
        <w:t xml:space="preserve"> phone </w:t>
      </w:r>
      <w:r w:rsidRPr="00E70FDB">
        <w:rPr>
          <w:rStyle w:val="StyleUnderline"/>
          <w:highlight w:val="cyan"/>
        </w:rPr>
        <w:t>companies,</w:t>
      </w:r>
      <w:r w:rsidRPr="000C6E15">
        <w:rPr>
          <w:rStyle w:val="StyleUnderline"/>
        </w:rPr>
        <w:t xml:space="preserve"> Apple and</w:t>
      </w:r>
      <w:r w:rsidRPr="00F73E57">
        <w:rPr>
          <w:rStyle w:val="StyleUnderline"/>
          <w:sz w:val="12"/>
        </w:rPr>
        <w:t>¶</w:t>
      </w:r>
      <w:r w:rsidRPr="000C6E15">
        <w:rPr>
          <w:rStyle w:val="StyleUnderline"/>
          <w:sz w:val="12"/>
        </w:rPr>
        <w:t xml:space="preserve"> </w:t>
      </w:r>
      <w:r w:rsidRPr="000C6E15">
        <w:rPr>
          <w:rStyle w:val="StyleUnderline"/>
        </w:rPr>
        <w:t>Google. I’m supposed to go to the White House to talk about copyright protection</w:t>
      </w:r>
      <w:r w:rsidRPr="000C6E15">
        <w:rPr>
          <w:sz w:val="14"/>
        </w:rPr>
        <w:t>. It’s</w:t>
      </w:r>
      <w:r w:rsidRPr="00F73E57">
        <w:rPr>
          <w:sz w:val="12"/>
        </w:rPr>
        <w:t>¶</w:t>
      </w:r>
      <w:r w:rsidRPr="000C6E15">
        <w:rPr>
          <w:sz w:val="14"/>
        </w:rPr>
        <w:t xml:space="preserve"> like the gold rush out there. Or a carjacking. There’s no boundaries” (Lynskey, 2011</w:t>
      </w:r>
      <w:proofErr w:type="gramStart"/>
      <w:r w:rsidRPr="000C6E15">
        <w:rPr>
          <w:sz w:val="14"/>
        </w:rPr>
        <w:t>).</w:t>
      </w:r>
      <w:r w:rsidRPr="00F73E57">
        <w:rPr>
          <w:sz w:val="12"/>
        </w:rPr>
        <w:t>¶</w:t>
      </w:r>
      <w:proofErr w:type="gramEnd"/>
      <w:r w:rsidRPr="000C6E15">
        <w:rPr>
          <w:sz w:val="14"/>
        </w:rPr>
        <w:t xml:space="preserve"> </w:t>
      </w:r>
      <w:r w:rsidRPr="000C6E15">
        <w:rPr>
          <w:rStyle w:val="StyleUnderline"/>
        </w:rPr>
        <w:t xml:space="preserve">Through his </w:t>
      </w:r>
      <w:r w:rsidRPr="00E70FDB">
        <w:rPr>
          <w:rStyle w:val="StyleUnderline"/>
          <w:highlight w:val="cyan"/>
        </w:rPr>
        <w:t>anti-piratical stance</w:t>
      </w:r>
      <w:r w:rsidRPr="000C6E15">
        <w:rPr>
          <w:rStyle w:val="StyleUnderline"/>
        </w:rPr>
        <w:t xml:space="preserve">, Prince </w:t>
      </w:r>
      <w:r w:rsidRPr="00E70FDB">
        <w:rPr>
          <w:rStyle w:val="StyleUnderline"/>
          <w:highlight w:val="cyan"/>
        </w:rPr>
        <w:t>made clear that Black musicians, like their</w:t>
      </w:r>
      <w:r w:rsidRPr="00E70FDB">
        <w:rPr>
          <w:rStyle w:val="StyleUnderline"/>
          <w:sz w:val="12"/>
          <w:highlight w:val="cyan"/>
        </w:rPr>
        <w:t xml:space="preserve">¶ </w:t>
      </w:r>
      <w:r w:rsidRPr="00E70FDB">
        <w:rPr>
          <w:rStyle w:val="StyleUnderline"/>
          <w:highlight w:val="cyan"/>
        </w:rPr>
        <w:t xml:space="preserve">White counterparts, </w:t>
      </w:r>
      <w:r w:rsidRPr="00E70FDB">
        <w:rPr>
          <w:rStyle w:val="Emphasis"/>
          <w:highlight w:val="cyan"/>
        </w:rPr>
        <w:t>deserve full property rights for their creative works</w:t>
      </w:r>
      <w:r w:rsidRPr="00E70FDB">
        <w:rPr>
          <w:sz w:val="14"/>
          <w:highlight w:val="cyan"/>
        </w:rPr>
        <w:t>.</w:t>
      </w:r>
      <w:r w:rsidRPr="000C6E15">
        <w:rPr>
          <w:sz w:val="14"/>
        </w:rPr>
        <w:t xml:space="preserve"> Prince’s call</w:t>
      </w:r>
      <w:r w:rsidRPr="00F73E57">
        <w:rPr>
          <w:sz w:val="12"/>
        </w:rPr>
        <w:t>¶</w:t>
      </w:r>
      <w:r w:rsidRPr="000C6E15">
        <w:rPr>
          <w:sz w:val="14"/>
        </w:rPr>
        <w:t xml:space="preserve"> for property ownership in the Rally 4 Peace was </w:t>
      </w:r>
      <w:r w:rsidRPr="00E70FDB">
        <w:rPr>
          <w:rStyle w:val="StyleUnderline"/>
          <w:highlight w:val="cyan"/>
        </w:rPr>
        <w:t xml:space="preserve">emblematic of </w:t>
      </w:r>
      <w:r w:rsidRPr="00114CA1">
        <w:rPr>
          <w:rStyle w:val="StyleUnderline"/>
        </w:rPr>
        <w:t xml:space="preserve">his </w:t>
      </w:r>
      <w:r w:rsidRPr="00E70FDB">
        <w:rPr>
          <w:rStyle w:val="StyleUnderline"/>
          <w:highlight w:val="cyan"/>
        </w:rPr>
        <w:t>embrace of Black</w:t>
      </w:r>
      <w:r w:rsidRPr="00E70FDB">
        <w:rPr>
          <w:rStyle w:val="StyleUnderline"/>
          <w:sz w:val="12"/>
          <w:highlight w:val="cyan"/>
        </w:rPr>
        <w:t xml:space="preserve">¶ </w:t>
      </w:r>
      <w:r w:rsidRPr="00E70FDB">
        <w:rPr>
          <w:rStyle w:val="StyleUnderline"/>
          <w:highlight w:val="cyan"/>
        </w:rPr>
        <w:t>capitalism</w:t>
      </w:r>
      <w:r w:rsidRPr="000C6E15">
        <w:rPr>
          <w:sz w:val="14"/>
        </w:rPr>
        <w:t xml:space="preserve"> as is his lyric in “Dear Mr. Man,” “</w:t>
      </w:r>
      <w:r w:rsidRPr="00E70FDB">
        <w:rPr>
          <w:rStyle w:val="StyleUnderline"/>
          <w:highlight w:val="cyan"/>
        </w:rPr>
        <w:t>Your thousand years are up; now you got</w:t>
      </w:r>
      <w:r w:rsidRPr="00E70FDB">
        <w:rPr>
          <w:rStyle w:val="StyleUnderline"/>
          <w:sz w:val="12"/>
          <w:highlight w:val="cyan"/>
        </w:rPr>
        <w:t xml:space="preserve">¶ </w:t>
      </w:r>
      <w:r w:rsidRPr="00E70FDB">
        <w:rPr>
          <w:rStyle w:val="StyleUnderline"/>
          <w:highlight w:val="cyan"/>
        </w:rPr>
        <w:t>to share the land</w:t>
      </w:r>
      <w:r w:rsidRPr="000C6E15">
        <w:rPr>
          <w:rStyle w:val="StyleUnderline"/>
        </w:rPr>
        <w:t>.</w:t>
      </w:r>
      <w:r w:rsidRPr="000C6E15">
        <w:rPr>
          <w:sz w:val="14"/>
        </w:rPr>
        <w:t xml:space="preserve">” Prince crafted a narrative of </w:t>
      </w:r>
      <w:r w:rsidRPr="00E70FDB">
        <w:rPr>
          <w:rStyle w:val="Emphasis"/>
          <w:highlight w:val="cyan"/>
        </w:rPr>
        <w:t>Black entrepreneurship and Black communitarianism</w:t>
      </w:r>
      <w:r w:rsidRPr="000C6E15">
        <w:rPr>
          <w:rStyle w:val="StyleUnderline"/>
        </w:rPr>
        <w:t xml:space="preserve"> </w:t>
      </w:r>
      <w:r w:rsidRPr="000C6E15">
        <w:rPr>
          <w:sz w:val="14"/>
        </w:rPr>
        <w:t>that</w:t>
      </w:r>
      <w:r w:rsidRPr="000C6E15">
        <w:rPr>
          <w:rStyle w:val="StyleUnderline"/>
        </w:rPr>
        <w:t xml:space="preserve"> </w:t>
      </w:r>
      <w:r w:rsidRPr="00E70FDB">
        <w:rPr>
          <w:rStyle w:val="StyleUnderline"/>
          <w:highlight w:val="cyan"/>
        </w:rPr>
        <w:t>celebrates the work of Black creators and values Black lives</w:t>
      </w:r>
      <w:r w:rsidRPr="000C6E15">
        <w:rPr>
          <w:rStyle w:val="StyleUnderline"/>
        </w:rPr>
        <w:t>. In</w:t>
      </w:r>
      <w:r w:rsidRPr="00F73E57">
        <w:rPr>
          <w:rStyle w:val="StyleUnderline"/>
          <w:sz w:val="12"/>
        </w:rPr>
        <w:t>¶</w:t>
      </w:r>
      <w:r w:rsidRPr="000C6E15">
        <w:rPr>
          <w:rStyle w:val="StyleUnderline"/>
          <w:sz w:val="12"/>
        </w:rPr>
        <w:t xml:space="preserve"> </w:t>
      </w:r>
      <w:r w:rsidRPr="000C6E15">
        <w:rPr>
          <w:sz w:val="14"/>
        </w:rPr>
        <w:t>Prince’s narrative, Black people are equal citizens who have a right to access the</w:t>
      </w:r>
      <w:r w:rsidRPr="00F73E57">
        <w:rPr>
          <w:sz w:val="12"/>
        </w:rPr>
        <w:t>¶</w:t>
      </w:r>
      <w:r w:rsidRPr="000C6E15">
        <w:rPr>
          <w:sz w:val="14"/>
        </w:rPr>
        <w:t xml:space="preserve"> American Dream, which James Baldwin argues in his famous speech “The American</w:t>
      </w:r>
      <w:r w:rsidRPr="00F73E57">
        <w:rPr>
          <w:sz w:val="12"/>
        </w:rPr>
        <w:t>¶</w:t>
      </w:r>
      <w:r w:rsidRPr="000C6E15">
        <w:rPr>
          <w:sz w:val="14"/>
        </w:rPr>
        <w:t xml:space="preserve"> Dream and the American Negro,” was never granted to them (Baldwin, 1965). Unlike</w:t>
      </w:r>
      <w:r w:rsidRPr="00F73E57">
        <w:rPr>
          <w:sz w:val="12"/>
        </w:rPr>
        <w:t>¶</w:t>
      </w:r>
      <w:r w:rsidRPr="000C6E15">
        <w:rPr>
          <w:sz w:val="14"/>
        </w:rPr>
        <w:t xml:space="preserve"> in the world of racial capitalism that Cedric Robinson pointedly noted has existed since</w:t>
      </w:r>
      <w:r w:rsidRPr="00F73E57">
        <w:rPr>
          <w:sz w:val="12"/>
        </w:rPr>
        <w:t>¶</w:t>
      </w:r>
      <w:r w:rsidRPr="000C6E15">
        <w:rPr>
          <w:sz w:val="14"/>
        </w:rPr>
        <w:t xml:space="preserve"> the beginning of colonialism, </w:t>
      </w:r>
      <w:r w:rsidRPr="000C6E15">
        <w:rPr>
          <w:rStyle w:val="StyleUnderline"/>
        </w:rPr>
        <w:t xml:space="preserve">Prince’s </w:t>
      </w:r>
      <w:r w:rsidRPr="00E70FDB">
        <w:rPr>
          <w:rStyle w:val="StyleUnderline"/>
          <w:highlight w:val="cyan"/>
        </w:rPr>
        <w:t>Black capitalism imagines new and powerful labor</w:t>
      </w:r>
      <w:r w:rsidRPr="00E70FDB">
        <w:rPr>
          <w:rStyle w:val="StyleUnderline"/>
          <w:sz w:val="12"/>
          <w:highlight w:val="cyan"/>
        </w:rPr>
        <w:t xml:space="preserve">¶ </w:t>
      </w:r>
      <w:r w:rsidRPr="00E70FDB">
        <w:rPr>
          <w:rStyle w:val="StyleUnderline"/>
          <w:highlight w:val="cyan"/>
        </w:rPr>
        <w:t>and commodity relations</w:t>
      </w:r>
      <w:r w:rsidRPr="000C6E15">
        <w:rPr>
          <w:rStyle w:val="StyleUnderline"/>
        </w:rPr>
        <w:t xml:space="preserve">. </w:t>
      </w:r>
      <w:r w:rsidRPr="000C6E15">
        <w:rPr>
          <w:sz w:val="14"/>
        </w:rPr>
        <w:t>Although Black capitalism, as Prince imagines it, is not radically invested in undoing the inequities produced by capitalism or intellectual property</w:t>
      </w:r>
      <w:r w:rsidRPr="00F73E57">
        <w:rPr>
          <w:sz w:val="12"/>
        </w:rPr>
        <w:t>¶</w:t>
      </w:r>
      <w:r w:rsidRPr="000C6E15">
        <w:rPr>
          <w:sz w:val="14"/>
        </w:rPr>
        <w:t xml:space="preserve"> law, it is </w:t>
      </w:r>
      <w:r w:rsidRPr="00E70FDB">
        <w:rPr>
          <w:rStyle w:val="StyleUnderline"/>
          <w:highlight w:val="cyan"/>
        </w:rPr>
        <w:t>invested in undoing the racist logics that make dispossession and disenfranchisement thinkable political and social options</w:t>
      </w:r>
      <w:r w:rsidRPr="000C6E15">
        <w:rPr>
          <w:sz w:val="14"/>
        </w:rPr>
        <w:t>. Prince’s imaginings of commodity relations have formed the foundations for a popular cultural narrative of Black capitalism in which Black art merits respect and protection. For instance, Fox’s hit television show, Empire, takes up Prince’s piracy narrative</w:t>
      </w:r>
      <w:r w:rsidRPr="00F73E57">
        <w:rPr>
          <w:sz w:val="12"/>
        </w:rPr>
        <w:t>¶</w:t>
      </w:r>
      <w:r w:rsidRPr="000C6E15">
        <w:rPr>
          <w:sz w:val="14"/>
        </w:rPr>
        <w:t xml:space="preserve"> with surprising realism. In the first episode of the show, rap and R &amp; B magnate</w:t>
      </w:r>
      <w:r w:rsidRPr="00F73E57">
        <w:rPr>
          <w:sz w:val="12"/>
        </w:rPr>
        <w:t>¶</w:t>
      </w:r>
      <w:r w:rsidRPr="000C6E15">
        <w:rPr>
          <w:sz w:val="14"/>
        </w:rPr>
        <w:t xml:space="preserve"> Lucious Lyon explains in a prelude to announcing that his company is going public, in</w:t>
      </w:r>
      <w:r w:rsidRPr="00F73E57">
        <w:rPr>
          <w:sz w:val="12"/>
        </w:rPr>
        <w:t>¶</w:t>
      </w:r>
      <w:r w:rsidRPr="000C6E15">
        <w:rPr>
          <w:sz w:val="14"/>
        </w:rPr>
        <w:t xml:space="preserve"> words almost identical to those that Prince used just a few years earlier before testifying</w:t>
      </w:r>
      <w:r w:rsidRPr="00F73E57">
        <w:rPr>
          <w:sz w:val="12"/>
        </w:rPr>
        <w:t>¶</w:t>
      </w:r>
      <w:r w:rsidRPr="000C6E15">
        <w:rPr>
          <w:sz w:val="14"/>
        </w:rPr>
        <w:t xml:space="preserve"> about copyright policy before </w:t>
      </w:r>
      <w:proofErr w:type="gramStart"/>
      <w:r w:rsidRPr="000C6E15">
        <w:rPr>
          <w:sz w:val="14"/>
        </w:rPr>
        <w:t>Congress:</w:t>
      </w:r>
      <w:r w:rsidRPr="00F73E57">
        <w:rPr>
          <w:sz w:val="12"/>
        </w:rPr>
        <w:t>¶</w:t>
      </w:r>
      <w:proofErr w:type="gramEnd"/>
      <w:r w:rsidRPr="000C6E15">
        <w:rPr>
          <w:sz w:val="14"/>
        </w:rPr>
        <w:t xml:space="preserve"> I started selling drugs when I was nine years old in Philadelphia. I did it to feed </w:t>
      </w:r>
      <w:proofErr w:type="gramStart"/>
      <w:r w:rsidRPr="000C6E15">
        <w:rPr>
          <w:sz w:val="14"/>
        </w:rPr>
        <w:t>myself.</w:t>
      </w:r>
      <w:r w:rsidRPr="00F73E57">
        <w:rPr>
          <w:sz w:val="12"/>
        </w:rPr>
        <w:t>¶</w:t>
      </w:r>
      <w:proofErr w:type="gramEnd"/>
      <w:r w:rsidRPr="000C6E15">
        <w:rPr>
          <w:sz w:val="14"/>
        </w:rPr>
        <w:t xml:space="preserve"> But it was the music that played in my head that kept me alive when I thought I was</w:t>
      </w:r>
      <w:r w:rsidRPr="00F73E57">
        <w:rPr>
          <w:sz w:val="12"/>
        </w:rPr>
        <w:t>¶</w:t>
      </w:r>
      <w:r w:rsidRPr="000C6E15">
        <w:rPr>
          <w:sz w:val="14"/>
        </w:rPr>
        <w:t xml:space="preserve"> </w:t>
      </w:r>
      <w:proofErr w:type="spellStart"/>
      <w:r w:rsidRPr="000C6E15">
        <w:rPr>
          <w:sz w:val="14"/>
        </w:rPr>
        <w:t>gonna</w:t>
      </w:r>
      <w:proofErr w:type="spellEnd"/>
      <w:r w:rsidRPr="000C6E15">
        <w:rPr>
          <w:sz w:val="14"/>
        </w:rPr>
        <w:t xml:space="preserve"> get shot … Times have changed, though. The Internet has destroyed the musician’s</w:t>
      </w:r>
      <w:r w:rsidRPr="00F73E57">
        <w:rPr>
          <w:sz w:val="12"/>
        </w:rPr>
        <w:t>¶</w:t>
      </w:r>
      <w:r w:rsidRPr="000C6E15">
        <w:rPr>
          <w:sz w:val="14"/>
        </w:rPr>
        <w:t xml:space="preserve"> ability to make money because our work is downloaded for free online. And now it’s</w:t>
      </w:r>
      <w:r w:rsidRPr="00F73E57">
        <w:rPr>
          <w:sz w:val="12"/>
        </w:rPr>
        <w:t>¶</w:t>
      </w:r>
      <w:r w:rsidRPr="000C6E15">
        <w:rPr>
          <w:sz w:val="14"/>
        </w:rPr>
        <w:t xml:space="preserve"> impossible for the disenfranchised kids growing up in the projects to overcome poverty the</w:t>
      </w:r>
      <w:r w:rsidRPr="00F73E57">
        <w:rPr>
          <w:sz w:val="12"/>
        </w:rPr>
        <w:t>¶</w:t>
      </w:r>
      <w:r w:rsidRPr="000C6E15">
        <w:rPr>
          <w:sz w:val="14"/>
        </w:rPr>
        <w:t xml:space="preserve"> way that I did. We are </w:t>
      </w:r>
      <w:proofErr w:type="spellStart"/>
      <w:r w:rsidRPr="000C6E15">
        <w:rPr>
          <w:sz w:val="14"/>
        </w:rPr>
        <w:t>gonna</w:t>
      </w:r>
      <w:proofErr w:type="spellEnd"/>
      <w:r w:rsidRPr="000C6E15">
        <w:rPr>
          <w:sz w:val="14"/>
        </w:rPr>
        <w:t xml:space="preserve"> change all of that. (Empire, </w:t>
      </w:r>
      <w:proofErr w:type="gramStart"/>
      <w:r w:rsidRPr="000C6E15">
        <w:rPr>
          <w:sz w:val="14"/>
        </w:rPr>
        <w:t>2015)</w:t>
      </w:r>
      <w:r w:rsidRPr="00F73E57">
        <w:rPr>
          <w:sz w:val="12"/>
        </w:rPr>
        <w:t>¶</w:t>
      </w:r>
      <w:proofErr w:type="gramEnd"/>
      <w:r w:rsidRPr="000C6E15">
        <w:rPr>
          <w:sz w:val="14"/>
        </w:rPr>
        <w:t xml:space="preserve"> In Lucious’ fictional world, Empire Entertainment posits itself as the protector of the</w:t>
      </w:r>
      <w:r w:rsidRPr="00F73E57">
        <w:rPr>
          <w:sz w:val="12"/>
        </w:rPr>
        <w:t>¶</w:t>
      </w:r>
      <w:r w:rsidRPr="000C6E15">
        <w:rPr>
          <w:sz w:val="14"/>
        </w:rPr>
        <w:t xml:space="preserve"> Black urban poor, providing a way out of the confines of the structural oppression of</w:t>
      </w:r>
      <w:r w:rsidRPr="00F73E57">
        <w:rPr>
          <w:sz w:val="12"/>
        </w:rPr>
        <w:t>¶</w:t>
      </w:r>
      <w:r w:rsidRPr="000C6E15">
        <w:rPr>
          <w:sz w:val="14"/>
        </w:rPr>
        <w:t xml:space="preserve"> race and class. Lucious, in selling Empire Entertainment, asserts that Black </w:t>
      </w:r>
      <w:proofErr w:type="gramStart"/>
      <w:r w:rsidRPr="000C6E15">
        <w:rPr>
          <w:sz w:val="14"/>
        </w:rPr>
        <w:t>musicians,</w:t>
      </w:r>
      <w:r w:rsidRPr="00F73E57">
        <w:rPr>
          <w:sz w:val="12"/>
        </w:rPr>
        <w:t>¶</w:t>
      </w:r>
      <w:proofErr w:type="gramEnd"/>
      <w:r w:rsidRPr="000C6E15">
        <w:rPr>
          <w:sz w:val="14"/>
        </w:rPr>
        <w:t xml:space="preserve"> particularly during the rise of rap and hip hop, used music as a tool of racial uplift. The</w:t>
      </w:r>
      <w:r w:rsidRPr="00F73E57">
        <w:rPr>
          <w:sz w:val="12"/>
        </w:rPr>
        <w:t>¶</w:t>
      </w:r>
      <w:r w:rsidRPr="000C6E15">
        <w:rPr>
          <w:sz w:val="14"/>
        </w:rPr>
        <w:t xml:space="preserve"> realities of intellectual property ownership are more complicated than Empire would</w:t>
      </w:r>
      <w:r w:rsidRPr="00F73E57">
        <w:rPr>
          <w:sz w:val="12"/>
        </w:rPr>
        <w:t>¶</w:t>
      </w:r>
      <w:r w:rsidRPr="000C6E15">
        <w:rPr>
          <w:sz w:val="14"/>
        </w:rPr>
        <w:t xml:space="preserve"> have us believe. After all, for an artist to own their catalog is likely a necessary, though</w:t>
      </w:r>
      <w:r w:rsidRPr="00F73E57">
        <w:rPr>
          <w:sz w:val="12"/>
        </w:rPr>
        <w:t>¶</w:t>
      </w:r>
      <w:r w:rsidRPr="000C6E15">
        <w:rPr>
          <w:sz w:val="14"/>
        </w:rPr>
        <w:t xml:space="preserve"> not sufficient, means of undoing the structural inequalities that fuel systematic oppression. Nonetheless, the music mogul’s own success is represented in the show as a means</w:t>
      </w:r>
      <w:r w:rsidRPr="00F73E57">
        <w:rPr>
          <w:sz w:val="12"/>
        </w:rPr>
        <w:t>¶</w:t>
      </w:r>
      <w:r w:rsidRPr="000C6E15">
        <w:rPr>
          <w:sz w:val="14"/>
        </w:rPr>
        <w:t xml:space="preserve"> of empowering Black youth. In a scene later in the season, at Cousin Bunky’s </w:t>
      </w:r>
      <w:proofErr w:type="gramStart"/>
      <w:r w:rsidRPr="000C6E15">
        <w:rPr>
          <w:sz w:val="14"/>
        </w:rPr>
        <w:t>funeral,</w:t>
      </w:r>
      <w:r w:rsidRPr="00F73E57">
        <w:rPr>
          <w:sz w:val="12"/>
        </w:rPr>
        <w:t>¶</w:t>
      </w:r>
      <w:proofErr w:type="gramEnd"/>
      <w:r w:rsidRPr="000C6E15">
        <w:rPr>
          <w:sz w:val="14"/>
        </w:rPr>
        <w:t xml:space="preserve"> Lucious gives a child an advance on his first record, symbolically showing how he parlays</w:t>
      </w:r>
      <w:r w:rsidRPr="00F73E57">
        <w:rPr>
          <w:sz w:val="12"/>
        </w:rPr>
        <w:t>¶</w:t>
      </w:r>
      <w:r w:rsidRPr="000C6E15">
        <w:rPr>
          <w:sz w:val="14"/>
        </w:rPr>
        <w:t xml:space="preserve"> his success into support for the Black community. The micronarrative of copyright law</w:t>
      </w:r>
      <w:r w:rsidRPr="00F73E57">
        <w:rPr>
          <w:sz w:val="12"/>
        </w:rPr>
        <w:t>¶</w:t>
      </w:r>
      <w:r w:rsidRPr="000C6E15">
        <w:rPr>
          <w:sz w:val="14"/>
        </w:rPr>
        <w:t xml:space="preserve"> and creatorship that show creator Lee Daniels tells through Lucious is part of a notably</w:t>
      </w:r>
      <w:r w:rsidRPr="00F73E57">
        <w:rPr>
          <w:sz w:val="12"/>
        </w:rPr>
        <w:t>¶</w:t>
      </w:r>
      <w:r w:rsidRPr="000C6E15">
        <w:rPr>
          <w:sz w:val="14"/>
        </w:rPr>
        <w:t xml:space="preserve"> intersectional, though still quite imperfect, story of Black creatorship and Black entrepreneurism that the show weaves. In later seasons of the show, Cookie, not </w:t>
      </w:r>
      <w:proofErr w:type="gramStart"/>
      <w:r w:rsidRPr="000C6E15">
        <w:rPr>
          <w:sz w:val="14"/>
        </w:rPr>
        <w:t>Lucious,</w:t>
      </w:r>
      <w:r w:rsidRPr="00F73E57">
        <w:rPr>
          <w:sz w:val="12"/>
        </w:rPr>
        <w:t>¶</w:t>
      </w:r>
      <w:proofErr w:type="gramEnd"/>
      <w:r w:rsidRPr="000C6E15">
        <w:rPr>
          <w:sz w:val="14"/>
        </w:rPr>
        <w:t xml:space="preserve"> becomes the hustler extraordinaire that keeps the company and the family together. She</w:t>
      </w:r>
      <w:r w:rsidRPr="00F73E57">
        <w:rPr>
          <w:sz w:val="12"/>
        </w:rPr>
        <w:t>¶</w:t>
      </w:r>
      <w:r w:rsidRPr="000C6E15">
        <w:rPr>
          <w:sz w:val="14"/>
        </w:rPr>
        <w:t xml:space="preserve"> is coded as a Black woman with the intellectual prowess, street smarts, and esthetic</w:t>
      </w:r>
      <w:r w:rsidRPr="00F73E57">
        <w:rPr>
          <w:sz w:val="12"/>
        </w:rPr>
        <w:t>¶</w:t>
      </w:r>
      <w:r w:rsidRPr="000C6E15">
        <w:rPr>
          <w:sz w:val="14"/>
        </w:rPr>
        <w:t xml:space="preserve"> instincts to keep Empire Entertainment afloat. Yet there are no illusions that she does so</w:t>
      </w:r>
      <w:r w:rsidRPr="00F73E57">
        <w:rPr>
          <w:sz w:val="12"/>
        </w:rPr>
        <w:t>¶</w:t>
      </w:r>
      <w:r w:rsidRPr="000C6E15">
        <w:rPr>
          <w:sz w:val="14"/>
        </w:rPr>
        <w:t xml:space="preserve"> through government subsidies or small business loans. Cookie’s founding donation to</w:t>
      </w:r>
      <w:r w:rsidRPr="00F73E57">
        <w:rPr>
          <w:sz w:val="12"/>
        </w:rPr>
        <w:t>¶</w:t>
      </w:r>
      <w:r w:rsidRPr="000C6E15">
        <w:rPr>
          <w:sz w:val="14"/>
        </w:rPr>
        <w:t xml:space="preserve"> Empire Entertainment is drug money for which she pays—and ultimately </w:t>
      </w:r>
      <w:proofErr w:type="gramStart"/>
      <w:r w:rsidRPr="000C6E15">
        <w:rPr>
          <w:sz w:val="14"/>
        </w:rPr>
        <w:t>profits.</w:t>
      </w:r>
      <w:r w:rsidRPr="00F73E57">
        <w:rPr>
          <w:sz w:val="12"/>
        </w:rPr>
        <w:t>¶</w:t>
      </w:r>
      <w:proofErr w:type="gramEnd"/>
      <w:r w:rsidRPr="000C6E15">
        <w:rPr>
          <w:sz w:val="14"/>
        </w:rPr>
        <w:t xml:space="preserve"> Netflix’s series, The Get Down, reflects a similar narrative. Though crime is represented as endemic to the Bronx in the late 1970s, music, both disco and hip hop, offer</w:t>
      </w:r>
      <w:r w:rsidRPr="00F73E57">
        <w:rPr>
          <w:sz w:val="12"/>
        </w:rPr>
        <w:t>¶</w:t>
      </w:r>
      <w:r w:rsidRPr="000C6E15">
        <w:rPr>
          <w:sz w:val="14"/>
        </w:rPr>
        <w:t xml:space="preserve"> a way out of the deteriorating neighborhood in New York. In one of the show’s central</w:t>
      </w:r>
      <w:r w:rsidRPr="00F73E57">
        <w:rPr>
          <w:sz w:val="12"/>
        </w:rPr>
        <w:t>¶</w:t>
      </w:r>
      <w:r w:rsidRPr="000C6E15">
        <w:rPr>
          <w:sz w:val="14"/>
        </w:rPr>
        <w:t xml:space="preserve"> plots in the first season, DJ-in-training Shaolin Fantastic and his crew must demonstrate</w:t>
      </w:r>
      <w:r w:rsidRPr="00F73E57">
        <w:rPr>
          <w:sz w:val="12"/>
        </w:rPr>
        <w:t>¶</w:t>
      </w:r>
      <w:r w:rsidRPr="000C6E15">
        <w:rPr>
          <w:sz w:val="14"/>
        </w:rPr>
        <w:t xml:space="preserve"> their loyalty after getting caught with a Grandmaster Flash bootleg tape. Though the</w:t>
      </w:r>
      <w:r w:rsidRPr="00F73E57">
        <w:rPr>
          <w:sz w:val="12"/>
        </w:rPr>
        <w:t>¶</w:t>
      </w:r>
      <w:r w:rsidRPr="000C6E15">
        <w:rPr>
          <w:sz w:val="14"/>
        </w:rPr>
        <w:t xml:space="preserve"> show’s creator, Baz Luhrmann, had a history of collaboration with Prince, including on</w:t>
      </w:r>
      <w:r w:rsidRPr="00F73E57">
        <w:rPr>
          <w:sz w:val="12"/>
        </w:rPr>
        <w:t>¶</w:t>
      </w:r>
      <w:r w:rsidRPr="000C6E15">
        <w:rPr>
          <w:sz w:val="14"/>
        </w:rPr>
        <w:t xml:space="preserve"> Romeo þ Juliet and The Great Gatsby (Tribeca, 2016), The Get Down does not explicitly</w:t>
      </w:r>
      <w:r w:rsidRPr="00F73E57">
        <w:rPr>
          <w:sz w:val="12"/>
        </w:rPr>
        <w:t>¶</w:t>
      </w:r>
      <w:r w:rsidRPr="000C6E15">
        <w:rPr>
          <w:sz w:val="14"/>
        </w:rPr>
        <w:t xml:space="preserve"> echo Prince’s language in the same way as Empire. It nonetheless partakes in mythmaking around the American Dream and Black entrepreneurialism that echoes Prince’s thematic foci. Grandmaster Flash seeks only to protect his intellectual property, which as</w:t>
      </w:r>
      <w:r w:rsidRPr="00F73E57">
        <w:rPr>
          <w:sz w:val="12"/>
        </w:rPr>
        <w:t>¶</w:t>
      </w:r>
      <w:r w:rsidRPr="000C6E15">
        <w:rPr>
          <w:sz w:val="14"/>
        </w:rPr>
        <w:t xml:space="preserve"> we know from historical hindsight, gives rise to an entire new genre of music. The first</w:t>
      </w:r>
      <w:r w:rsidRPr="00F73E57">
        <w:rPr>
          <w:sz w:val="12"/>
        </w:rPr>
        <w:t>¶</w:t>
      </w:r>
      <w:r w:rsidRPr="000C6E15">
        <w:rPr>
          <w:sz w:val="14"/>
        </w:rPr>
        <w:t xml:space="preserve"> season sets protagonist Ezekiel on the road to success, confirmed in the shows frequent</w:t>
      </w:r>
      <w:r w:rsidRPr="00F73E57">
        <w:rPr>
          <w:sz w:val="12"/>
        </w:rPr>
        <w:t>¶</w:t>
      </w:r>
      <w:r w:rsidRPr="000C6E15">
        <w:rPr>
          <w:sz w:val="14"/>
        </w:rPr>
        <w:t xml:space="preserve"> flash forward moments. By preventing the circulation of bootleg tapes, Grandmaster</w:t>
      </w:r>
      <w:r w:rsidRPr="00F73E57">
        <w:rPr>
          <w:sz w:val="12"/>
        </w:rPr>
        <w:t>¶</w:t>
      </w:r>
      <w:r w:rsidRPr="000C6E15">
        <w:rPr>
          <w:sz w:val="14"/>
        </w:rPr>
        <w:t xml:space="preserve"> Flash ensures the value of the good he is selling. If it is only possible to consume his</w:t>
      </w:r>
      <w:r w:rsidRPr="00F73E57">
        <w:rPr>
          <w:sz w:val="12"/>
        </w:rPr>
        <w:t>¶</w:t>
      </w:r>
      <w:r w:rsidRPr="000C6E15">
        <w:rPr>
          <w:sz w:val="14"/>
        </w:rPr>
        <w:t xml:space="preserve"> music at his parties, he must profit. Many years later, Prince used the digital version of</w:t>
      </w:r>
      <w:r w:rsidRPr="00F73E57">
        <w:rPr>
          <w:sz w:val="12"/>
        </w:rPr>
        <w:t>¶</w:t>
      </w:r>
      <w:r w:rsidRPr="000C6E15">
        <w:rPr>
          <w:sz w:val="14"/>
        </w:rPr>
        <w:t xml:space="preserve"> Grandmaster Flash’s theory of preventing bootlegging to posthumously secure a record</w:t>
      </w:r>
      <w:r w:rsidRPr="00F73E57">
        <w:rPr>
          <w:sz w:val="12"/>
        </w:rPr>
        <w:t>¶</w:t>
      </w:r>
      <w:r w:rsidRPr="000C6E15">
        <w:rPr>
          <w:sz w:val="14"/>
        </w:rPr>
        <w:t xml:space="preserve"> breaking five spots in the Billboard Top 10. As such, The Get Down becomes part of a</w:t>
      </w:r>
      <w:r w:rsidRPr="00F73E57">
        <w:rPr>
          <w:sz w:val="12"/>
        </w:rPr>
        <w:t>¶</w:t>
      </w:r>
      <w:r w:rsidRPr="000C6E15">
        <w:rPr>
          <w:sz w:val="14"/>
        </w:rPr>
        <w:t xml:space="preserve"> larger metanarrative of Black creatorship. In a </w:t>
      </w:r>
      <w:r w:rsidRPr="000C6E15">
        <w:rPr>
          <w:sz w:val="14"/>
        </w:rPr>
        <w:lastRenderedPageBreak/>
        <w:t>post-Prince world with post-Prince popular culture, there is public space in which to engage that question. Moreover, there is</w:t>
      </w:r>
      <w:r w:rsidRPr="00F73E57">
        <w:rPr>
          <w:sz w:val="12"/>
        </w:rPr>
        <w:t>¶</w:t>
      </w:r>
      <w:r w:rsidRPr="000C6E15">
        <w:rPr>
          <w:sz w:val="14"/>
        </w:rPr>
        <w:t xml:space="preserve"> greater ideological space than ever before </w:t>
      </w:r>
      <w:r w:rsidRPr="00E70FDB">
        <w:rPr>
          <w:rStyle w:val="StyleUnderline"/>
          <w:highlight w:val="cyan"/>
        </w:rPr>
        <w:t>for Black artists to</w:t>
      </w:r>
      <w:r w:rsidRPr="000C6E15">
        <w:rPr>
          <w:rStyle w:val="StyleUnderline"/>
        </w:rPr>
        <w:t xml:space="preserve"> think not only about</w:t>
      </w:r>
      <w:r w:rsidRPr="00F73E57">
        <w:rPr>
          <w:rStyle w:val="StyleUnderline"/>
          <w:sz w:val="12"/>
        </w:rPr>
        <w:t>¶</w:t>
      </w:r>
      <w:r w:rsidRPr="000C6E15">
        <w:rPr>
          <w:rStyle w:val="StyleUnderline"/>
          <w:sz w:val="12"/>
        </w:rPr>
        <w:t xml:space="preserve"> </w:t>
      </w:r>
      <w:r w:rsidRPr="00E70FDB">
        <w:rPr>
          <w:rStyle w:val="StyleUnderline"/>
          <w:highlight w:val="cyan"/>
        </w:rPr>
        <w:t>claim</w:t>
      </w:r>
      <w:r w:rsidRPr="000C6E15">
        <w:rPr>
          <w:rStyle w:val="StyleUnderline"/>
        </w:rPr>
        <w:t xml:space="preserve">ing </w:t>
      </w:r>
      <w:r w:rsidRPr="00E70FDB">
        <w:rPr>
          <w:rStyle w:val="StyleUnderline"/>
          <w:highlight w:val="cyan"/>
        </w:rPr>
        <w:t>their creative autonomy</w:t>
      </w:r>
      <w:r w:rsidRPr="000C6E15">
        <w:rPr>
          <w:sz w:val="14"/>
        </w:rPr>
        <w:t>, just as Prince did over the course of his career, but</w:t>
      </w:r>
      <w:r w:rsidRPr="00F73E57">
        <w:rPr>
          <w:sz w:val="12"/>
        </w:rPr>
        <w:t>¶</w:t>
      </w:r>
      <w:r w:rsidRPr="000C6E15">
        <w:rPr>
          <w:sz w:val="14"/>
        </w:rPr>
        <w:t xml:space="preserve"> </w:t>
      </w:r>
      <w:r w:rsidRPr="00E70FDB">
        <w:rPr>
          <w:rStyle w:val="StyleUnderline"/>
          <w:highlight w:val="cyan"/>
        </w:rPr>
        <w:t>also controll</w:t>
      </w:r>
      <w:r w:rsidRPr="000C6E15">
        <w:rPr>
          <w:rStyle w:val="StyleUnderline"/>
        </w:rPr>
        <w:t xml:space="preserve">ing </w:t>
      </w:r>
      <w:r w:rsidRPr="00E70FDB">
        <w:rPr>
          <w:rStyle w:val="StyleUnderline"/>
          <w:highlight w:val="cyan"/>
        </w:rPr>
        <w:t>their (intellectual) property and personas, as creators, citizens, and</w:t>
      </w:r>
      <w:r w:rsidRPr="00E70FDB">
        <w:rPr>
          <w:rStyle w:val="StyleUnderline"/>
          <w:sz w:val="12"/>
          <w:highlight w:val="cyan"/>
        </w:rPr>
        <w:t xml:space="preserve">¶ </w:t>
      </w:r>
      <w:r w:rsidRPr="00E70FDB">
        <w:rPr>
          <w:rStyle w:val="StyleUnderline"/>
          <w:highlight w:val="cyan"/>
        </w:rPr>
        <w:t>whole persons who are entitled to full property rights.</w:t>
      </w:r>
    </w:p>
    <w:p w14:paraId="5EB7AEA4" w14:textId="77777777" w:rsidR="006F52D8" w:rsidRPr="00E25CAA" w:rsidRDefault="006F52D8" w:rsidP="006F52D8">
      <w:pPr>
        <w:pStyle w:val="Heading4"/>
      </w:pPr>
      <w:r>
        <w:t>Their analysis of societal relation Blackness through social death is important but not sufficient to produce survival strategies within anti-Blackness. Relying on pessimism alone reproduces psychic violence – internal liberation matters.</w:t>
      </w:r>
    </w:p>
    <w:p w14:paraId="47B3AB6F" w14:textId="77777777" w:rsidR="006F52D8" w:rsidRDefault="006F52D8" w:rsidP="006F52D8">
      <w:r w:rsidRPr="00BF1B3A">
        <w:rPr>
          <w:rStyle w:val="Style13ptBold"/>
        </w:rPr>
        <w:t>Barlow 16</w:t>
      </w:r>
      <w:r>
        <w:t xml:space="preserve"> (Barlow Jr., Michael A. graduated in 2016 with a </w:t>
      </w:r>
      <w:proofErr w:type="spellStart"/>
      <w:r>
        <w:t>Bachelors</w:t>
      </w:r>
      <w:proofErr w:type="spellEnd"/>
      <w:r>
        <w:t xml:space="preserve"> degree in Sociology from United States Military Academy at West </w:t>
      </w:r>
      <w:proofErr w:type="gramStart"/>
      <w:r>
        <w:t>Point)  "</w:t>
      </w:r>
      <w:proofErr w:type="gramEnd"/>
      <w:r>
        <w:t xml:space="preserve">Addressing Shortcomings in Afro-Pessimism." Inquiries Journal 8.09 (2016). </w:t>
      </w:r>
      <w:hyperlink r:id="rId39" w:history="1">
        <w:r w:rsidRPr="009010CC">
          <w:rPr>
            <w:rStyle w:val="Hyperlink"/>
          </w:rPr>
          <w:t>http://www.inquiriesjournal.com/a?id=1435</w:t>
        </w:r>
      </w:hyperlink>
      <w:r>
        <w:t xml:space="preserve"> //</w:t>
      </w:r>
      <w:proofErr w:type="gramStart"/>
      <w:r>
        <w:t>aa-ma</w:t>
      </w:r>
      <w:proofErr w:type="gramEnd"/>
    </w:p>
    <w:p w14:paraId="52C4A3B4" w14:textId="77777777" w:rsidR="006F52D8" w:rsidRDefault="006F52D8" w:rsidP="006F52D8">
      <w:pPr>
        <w:rPr>
          <w:rStyle w:val="StyleUnderline"/>
        </w:rPr>
      </w:pPr>
      <w:r w:rsidRPr="00967BC7">
        <w:rPr>
          <w:sz w:val="16"/>
        </w:rPr>
        <w:t xml:space="preserve">In summary, his application of social death is used as a reason why Black life cannot be oriented at any level of meaningful production within society. While </w:t>
      </w:r>
      <w:r w:rsidRPr="00167B48">
        <w:rPr>
          <w:rStyle w:val="StyleUnderline"/>
        </w:rPr>
        <w:t xml:space="preserve">Wilderson </w:t>
      </w:r>
      <w:r w:rsidRPr="00967BC7">
        <w:rPr>
          <w:sz w:val="16"/>
        </w:rPr>
        <w:t>i</w:t>
      </w:r>
      <w:r w:rsidRPr="00167B48">
        <w:rPr>
          <w:rStyle w:val="StyleUnderline"/>
        </w:rPr>
        <w:t>s</w:t>
      </w:r>
      <w:r w:rsidRPr="00967BC7">
        <w:rPr>
          <w:sz w:val="16"/>
        </w:rPr>
        <w:t xml:space="preserve"> correct that the material labor and symbolic currency born out of Blackness will always be consumed by whiteness, his </w:t>
      </w:r>
      <w:r w:rsidRPr="00167B48">
        <w:rPr>
          <w:rStyle w:val="StyleUnderline"/>
        </w:rPr>
        <w:t>conclusion is paradoxical at some level</w:t>
      </w:r>
      <w:r w:rsidRPr="00967BC7">
        <w:rPr>
          <w:sz w:val="16"/>
        </w:rPr>
        <w:t xml:space="preserve">. If humanism is the grammar by which civil society determines the register of subjectivity, why then is that matrix appropriate in determining the state of Black life, if Black life is inherently the position of what is incommunicable? </w:t>
      </w:r>
      <w:r w:rsidRPr="00EE29E4">
        <w:rPr>
          <w:rStyle w:val="StyleUnderline"/>
        </w:rPr>
        <w:t>If social</w:t>
      </w:r>
      <w:r w:rsidRPr="00167B48">
        <w:rPr>
          <w:rStyle w:val="StyleUnderline"/>
        </w:rPr>
        <w:t xml:space="preserve"> death theory</w:t>
      </w:r>
      <w:r w:rsidRPr="00967BC7">
        <w:rPr>
          <w:sz w:val="16"/>
        </w:rPr>
        <w:t xml:space="preserve">’s application is one that </w:t>
      </w:r>
      <w:r w:rsidRPr="00167B48">
        <w:rPr>
          <w:rStyle w:val="StyleUnderline"/>
        </w:rPr>
        <w:t>concludes an impossibility of meaningful Black productivity, then Afro-Pessimism becomes nothing but a body of literature that echoes the same sentiments as those who would understand Black life as a state of nothingness</w:t>
      </w:r>
      <w:r w:rsidRPr="00967BC7">
        <w:rPr>
          <w:sz w:val="16"/>
        </w:rPr>
        <w:t xml:space="preserve"> in plain racist terms. </w:t>
      </w:r>
      <w:r w:rsidRPr="00E70FDB">
        <w:rPr>
          <w:rStyle w:val="StyleUnderline"/>
          <w:highlight w:val="cyan"/>
        </w:rPr>
        <w:t>Understanding Black ontology should</w:t>
      </w:r>
      <w:r w:rsidRPr="00967BC7">
        <w:rPr>
          <w:sz w:val="16"/>
        </w:rPr>
        <w:t xml:space="preserve"> </w:t>
      </w:r>
      <w:proofErr w:type="gramStart"/>
      <w:r w:rsidRPr="00967BC7">
        <w:rPr>
          <w:sz w:val="16"/>
        </w:rPr>
        <w:t xml:space="preserve">definitely </w:t>
      </w:r>
      <w:r w:rsidRPr="00E70FDB">
        <w:rPr>
          <w:rStyle w:val="StyleUnderline"/>
          <w:highlight w:val="cyan"/>
        </w:rPr>
        <w:t>involve</w:t>
      </w:r>
      <w:proofErr w:type="gramEnd"/>
      <w:r w:rsidRPr="00E70FDB">
        <w:rPr>
          <w:rStyle w:val="StyleUnderline"/>
          <w:highlight w:val="cyan"/>
        </w:rPr>
        <w:t xml:space="preserve"> an understanding of the social deadness of the Black subject in relation to society, but it should </w:t>
      </w:r>
      <w:r w:rsidRPr="00E70FDB">
        <w:rPr>
          <w:rStyle w:val="Emphasis"/>
          <w:highlight w:val="cyan"/>
        </w:rPr>
        <w:t xml:space="preserve">not </w:t>
      </w:r>
      <w:r w:rsidRPr="00E70FDB">
        <w:rPr>
          <w:rStyle w:val="StyleUnderline"/>
          <w:highlight w:val="cyan"/>
        </w:rPr>
        <w:t xml:space="preserve">be used as the standard to measure </w:t>
      </w:r>
      <w:r w:rsidRPr="00E70FDB">
        <w:rPr>
          <w:rStyle w:val="Emphasis"/>
          <w:highlight w:val="cyan"/>
        </w:rPr>
        <w:t>internal liberation</w:t>
      </w:r>
      <w:r w:rsidRPr="00967BC7">
        <w:rPr>
          <w:sz w:val="16"/>
        </w:rPr>
        <w:t xml:space="preserve">. The distinction here is important because </w:t>
      </w:r>
      <w:r w:rsidRPr="00E70FDB">
        <w:rPr>
          <w:rStyle w:val="StyleUnderline"/>
          <w:highlight w:val="cyan"/>
        </w:rPr>
        <w:t>too often Afro-Pessimists scholars like Wilderson conceptualize Black resistance as a singular orientation toward society</w:t>
      </w:r>
      <w:r w:rsidRPr="00967BC7">
        <w:rPr>
          <w:sz w:val="16"/>
        </w:rPr>
        <w:t xml:space="preserve">. </w:t>
      </w:r>
      <w:proofErr w:type="gramStart"/>
      <w:r w:rsidRPr="00967BC7">
        <w:rPr>
          <w:sz w:val="16"/>
        </w:rPr>
        <w:t>Indeed</w:t>
      </w:r>
      <w:proofErr w:type="gramEnd"/>
      <w:r w:rsidRPr="00967BC7">
        <w:rPr>
          <w:sz w:val="16"/>
        </w:rPr>
        <w:t xml:space="preserve"> </w:t>
      </w:r>
      <w:r w:rsidRPr="00E70FDB">
        <w:rPr>
          <w:rStyle w:val="StyleUnderline"/>
          <w:highlight w:val="cyan"/>
        </w:rPr>
        <w:t>their work</w:t>
      </w:r>
      <w:r w:rsidRPr="00967BC7">
        <w:rPr>
          <w:sz w:val="16"/>
        </w:rPr>
        <w:t xml:space="preserve"> is important to understand the manner in which society operates upon Black subjects, but it </w:t>
      </w:r>
      <w:r w:rsidRPr="00E70FDB">
        <w:rPr>
          <w:rStyle w:val="StyleUnderline"/>
          <w:highlight w:val="cyan"/>
        </w:rPr>
        <w:t>is insufficient to describe an ethic that allows for the pursuit of meaning within Blackness itself.</w:t>
      </w:r>
      <w:r w:rsidRPr="00967BC7">
        <w:rPr>
          <w:sz w:val="16"/>
        </w:rPr>
        <w:t xml:space="preserve"> In this regard, scholars should understand </w:t>
      </w:r>
      <w:r w:rsidRPr="00AC6D5B">
        <w:rPr>
          <w:rStyle w:val="StyleUnderline"/>
        </w:rPr>
        <w:t>Black resistance as occurring on two different levels: the ontological and the intra-ontological.</w:t>
      </w:r>
      <w:r w:rsidRPr="00967BC7">
        <w:rPr>
          <w:sz w:val="16"/>
        </w:rPr>
        <w:t xml:space="preserve"> The distinction being made is between the ontological state of Blackness as determined outside of humanity proper versus the life within the ontological state of Blackness as understood through social death. If social death is the state of the Black, what then speaks to the state of the Black amongst Blacks? It would be a mistake on the part of any scholar to concern themselves with one and not the other. This paper uses the term intra-ontology in reference to the varying ontologies within social death. This is the Black among Blacks. These are those spaces within Blackness that only the Black can ever understand or occupy. </w:t>
      </w:r>
      <w:r w:rsidRPr="00E70FDB">
        <w:rPr>
          <w:rStyle w:val="StyleUnderline"/>
          <w:highlight w:val="cyan"/>
        </w:rPr>
        <w:t>Though they exist outside of the production of the human</w:t>
      </w:r>
      <w:r w:rsidRPr="00930460">
        <w:rPr>
          <w:rStyle w:val="StyleUnderline"/>
        </w:rPr>
        <w:t xml:space="preserve"> (within the category of social death</w:t>
      </w:r>
      <w:r w:rsidRPr="00391DD6">
        <w:rPr>
          <w:rStyle w:val="StyleUnderline"/>
        </w:rPr>
        <w:t xml:space="preserve">), </w:t>
      </w:r>
      <w:r w:rsidRPr="00E70FDB">
        <w:rPr>
          <w:rStyle w:val="StyleUnderline"/>
          <w:highlight w:val="cyan"/>
        </w:rPr>
        <w:t xml:space="preserve">there are Black </w:t>
      </w:r>
      <w:proofErr w:type="spellStart"/>
      <w:r w:rsidRPr="00E70FDB">
        <w:rPr>
          <w:rStyle w:val="StyleUnderline"/>
          <w:highlight w:val="cyan"/>
        </w:rPr>
        <w:t>affektual</w:t>
      </w:r>
      <w:proofErr w:type="spellEnd"/>
      <w:r w:rsidRPr="00E70FDB">
        <w:rPr>
          <w:rStyle w:val="StyleUnderline"/>
          <w:highlight w:val="cyan"/>
        </w:rPr>
        <w:t xml:space="preserve"> politics that have been with the slave since the ship. These are the emotional and spiritual ontologies within Blackness that connected slaves of different lands, languages, and religions into one community. Black intra-ontology can never achieve the plane of recognition because it can only be understood within Blackness, </w:t>
      </w:r>
      <w:r w:rsidRPr="00EC0EEA">
        <w:rPr>
          <w:rStyle w:val="StyleUnderline"/>
        </w:rPr>
        <w:t xml:space="preserve">which </w:t>
      </w:r>
      <w:proofErr w:type="gramStart"/>
      <w:r w:rsidRPr="00EC0EEA">
        <w:rPr>
          <w:rStyle w:val="StyleUnderline"/>
        </w:rPr>
        <w:t>by definition is</w:t>
      </w:r>
      <w:proofErr w:type="gramEnd"/>
      <w:r w:rsidRPr="00EC0EEA">
        <w:rPr>
          <w:rStyle w:val="StyleUnderline"/>
        </w:rPr>
        <w:t xml:space="preserve"> the position of social death, but those </w:t>
      </w:r>
      <w:proofErr w:type="spellStart"/>
      <w:r w:rsidRPr="00EC0EEA">
        <w:rPr>
          <w:rStyle w:val="StyleUnderline"/>
        </w:rPr>
        <w:t>affektual</w:t>
      </w:r>
      <w:proofErr w:type="spellEnd"/>
      <w:r w:rsidRPr="00EC0EEA">
        <w:rPr>
          <w:rStyle w:val="StyleUnderline"/>
        </w:rPr>
        <w:t xml:space="preserve"> spirits and emotions ought not be neglected</w:t>
      </w:r>
      <w:r w:rsidRPr="00EC0EEA">
        <w:rPr>
          <w:sz w:val="16"/>
        </w:rPr>
        <w:t>.</w:t>
      </w:r>
      <w:r w:rsidRPr="00967BC7">
        <w:rPr>
          <w:sz w:val="16"/>
        </w:rPr>
        <w:t xml:space="preserve"> </w:t>
      </w:r>
      <w:r w:rsidRPr="00E70FDB">
        <w:rPr>
          <w:rStyle w:val="StyleUnderline"/>
          <w:highlight w:val="cyan"/>
        </w:rPr>
        <w:t xml:space="preserve">Social death should </w:t>
      </w:r>
      <w:r w:rsidRPr="00E70FDB">
        <w:rPr>
          <w:rStyle w:val="Emphasis"/>
          <w:highlight w:val="cyan"/>
        </w:rPr>
        <w:t>guide</w:t>
      </w:r>
      <w:r w:rsidRPr="00E70FDB">
        <w:rPr>
          <w:rStyle w:val="StyleUnderline"/>
          <w:highlight w:val="cyan"/>
        </w:rPr>
        <w:t xml:space="preserve"> Black resistance strategy in understanding the position of the Black within civil society, but it speaks not to the arrangement of Black intra-ontological questions.</w:t>
      </w:r>
      <w:r w:rsidRPr="00CB1480">
        <w:rPr>
          <w:rStyle w:val="StyleUnderline"/>
        </w:rPr>
        <w:t xml:space="preserve"> </w:t>
      </w:r>
      <w:r w:rsidRPr="00E70FDB">
        <w:rPr>
          <w:rStyle w:val="StyleUnderline"/>
          <w:highlight w:val="cyan"/>
        </w:rPr>
        <w:t>If this is measured by social death it only produces a cycle of endless internal psychic violence because the Black would only be met with the discovery of a violent reality of its existence through affirmations of social death</w:t>
      </w:r>
      <w:r w:rsidRPr="00967BC7">
        <w:rPr>
          <w:sz w:val="16"/>
        </w:rPr>
        <w:t xml:space="preserve">. Intra-ontological resistance must not be a question of how the world understands Blackness, because the position of the slave is one that cannot be articulated in terms of hegemony. If it is so that the Black inherently experiences the world through a different ontological register, then measures of Black liberation cannot be articulated through the lens of humanist grammars. Jared Sexton, the Director of the </w:t>
      </w:r>
      <w:proofErr w:type="gramStart"/>
      <w:r w:rsidRPr="00967BC7">
        <w:rPr>
          <w:sz w:val="16"/>
        </w:rPr>
        <w:t>African-American</w:t>
      </w:r>
      <w:proofErr w:type="gramEnd"/>
      <w:r w:rsidRPr="00967BC7">
        <w:rPr>
          <w:sz w:val="16"/>
        </w:rPr>
        <w:t xml:space="preserve"> Studies School of Humanities at the University of California-Irvine, is another leading scholar in Afro-pessimism. He explains that there is indeed social life that exists within social death.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This is to say that </w:t>
      </w:r>
      <w:r w:rsidRPr="00E70FDB">
        <w:rPr>
          <w:rStyle w:val="StyleUnderline"/>
          <w:highlight w:val="cyan"/>
        </w:rPr>
        <w:t>it is</w:t>
      </w:r>
      <w:r w:rsidRPr="00A24FD9">
        <w:rPr>
          <w:rStyle w:val="StyleUnderline"/>
        </w:rPr>
        <w:t xml:space="preserve"> indeed </w:t>
      </w:r>
      <w:r w:rsidRPr="00E70FDB">
        <w:rPr>
          <w:rStyle w:val="StyleUnderline"/>
          <w:highlight w:val="cyan"/>
        </w:rPr>
        <w:t xml:space="preserve">possible to </w:t>
      </w:r>
      <w:r w:rsidRPr="00E70FDB">
        <w:rPr>
          <w:rStyle w:val="Emphasis"/>
          <w:highlight w:val="cyan"/>
        </w:rPr>
        <w:t xml:space="preserve">both </w:t>
      </w:r>
      <w:r w:rsidRPr="00E70FDB">
        <w:rPr>
          <w:rStyle w:val="StyleUnderline"/>
          <w:highlight w:val="cyan"/>
        </w:rPr>
        <w:t>affirm the state of social death and actively pursue the social life that exists within Blackness.</w:t>
      </w:r>
      <w:r w:rsidRPr="00967BC7">
        <w:rPr>
          <w:sz w:val="16"/>
        </w:rPr>
        <w:t xml:space="preserve"> This is </w:t>
      </w:r>
      <w:r w:rsidRPr="00967BC7">
        <w:rPr>
          <w:sz w:val="16"/>
        </w:rPr>
        <w:lastRenderedPageBreak/>
        <w:t xml:space="preserve">not the typical critique of social death, but rather it is a necessary specification of the social life within social death that Sexton speaks. </w:t>
      </w:r>
      <w:r w:rsidRPr="00E70FDB">
        <w:rPr>
          <w:rStyle w:val="StyleUnderline"/>
          <w:highlight w:val="cyan"/>
        </w:rPr>
        <w:t>Social death is adequate in</w:t>
      </w:r>
      <w:r w:rsidRPr="001803B6">
        <w:rPr>
          <w:rStyle w:val="StyleUnderline"/>
        </w:rPr>
        <w:t xml:space="preserve"> terms of </w:t>
      </w:r>
      <w:r w:rsidRPr="00E70FDB">
        <w:rPr>
          <w:rStyle w:val="StyleUnderline"/>
          <w:highlight w:val="cyan"/>
        </w:rPr>
        <w:t>measuring the ontological state of the human versus the Black, but a different rubric is required in mapping social life within social death.</w:t>
      </w:r>
      <w:r w:rsidRPr="00015DAD">
        <w:rPr>
          <w:rStyle w:val="StyleUnderline"/>
        </w:rPr>
        <w:t xml:space="preserve"> One such rubric is fleshly politics. </w:t>
      </w:r>
      <w:proofErr w:type="gramStart"/>
      <w:r w:rsidRPr="00015DAD">
        <w:rPr>
          <w:rStyle w:val="StyleUnderline"/>
        </w:rPr>
        <w:t>This concepts</w:t>
      </w:r>
      <w:proofErr w:type="gramEnd"/>
      <w:r w:rsidRPr="00015DAD">
        <w:rPr>
          <w:rStyle w:val="StyleUnderline"/>
        </w:rPr>
        <w:t xml:space="preserve"> derives from the plantation in regards to the manner in which slaves would temporarily reclaim and weaponize their bodies as a site of political protest against their state of enslavement</w:t>
      </w:r>
      <w:r w:rsidRPr="00967BC7">
        <w:rPr>
          <w:sz w:val="16"/>
        </w:rPr>
        <w:t xml:space="preserve">. </w:t>
      </w:r>
      <w:r w:rsidRPr="00E70FDB">
        <w:rPr>
          <w:rStyle w:val="StyleUnderline"/>
          <w:highlight w:val="cyan"/>
        </w:rPr>
        <w:t>Fleshy politics is an example of an appropriate rubric for measuring liberation within intra-ontological politics because these bodily resistances</w:t>
      </w:r>
      <w:r w:rsidRPr="00015DAD">
        <w:rPr>
          <w:rStyle w:val="StyleUnderline"/>
        </w:rPr>
        <w:t xml:space="preserve"> surely </w:t>
      </w:r>
      <w:r w:rsidRPr="00E70FDB">
        <w:rPr>
          <w:rStyle w:val="StyleUnderline"/>
          <w:highlight w:val="cyan"/>
        </w:rPr>
        <w:t>did not change the physical state of enslavement, but</w:t>
      </w:r>
      <w:r w:rsidRPr="00015DAD">
        <w:rPr>
          <w:rStyle w:val="StyleUnderline"/>
        </w:rPr>
        <w:t xml:space="preserve"> it </w:t>
      </w:r>
      <w:r w:rsidRPr="00E70FDB">
        <w:rPr>
          <w:rStyle w:val="StyleUnderline"/>
          <w:highlight w:val="cyan"/>
        </w:rPr>
        <w:t>did immeasurable good for the mental and psychological state of those in the</w:t>
      </w:r>
      <w:r w:rsidRPr="00015DAD">
        <w:rPr>
          <w:rStyle w:val="StyleUnderline"/>
        </w:rPr>
        <w:t xml:space="preserve"> master’s </w:t>
      </w:r>
      <w:r w:rsidRPr="00E70FDB">
        <w:rPr>
          <w:rStyle w:val="StyleUnderline"/>
          <w:highlight w:val="cyan"/>
        </w:rPr>
        <w:t>cage</w:t>
      </w:r>
      <w:r w:rsidRPr="00015DAD">
        <w:rPr>
          <w:rStyle w:val="StyleUnderline"/>
        </w:rPr>
        <w:t>.</w:t>
      </w:r>
      <w:r w:rsidRPr="00967BC7">
        <w:rPr>
          <w:sz w:val="16"/>
        </w:rPr>
        <w:t xml:space="preserve"> Alternate orientations to the flesh “</w:t>
      </w:r>
      <w:proofErr w:type="gramStart"/>
      <w:r w:rsidRPr="00967BC7">
        <w:rPr>
          <w:sz w:val="16"/>
        </w:rPr>
        <w:t>excavates</w:t>
      </w:r>
      <w:proofErr w:type="gramEnd"/>
      <w:r w:rsidRPr="00967BC7">
        <w:rPr>
          <w:sz w:val="16"/>
        </w:rPr>
        <w:t xml:space="preserve"> the social (after)life of these categories: it represents racializing assemblages of subjection that can never annihilate the lines of flight, freedom dreams, practices of liberation, and possibilities of other worlds” (Weheliye 2014). </w:t>
      </w:r>
      <w:r w:rsidRPr="00E70FDB">
        <w:rPr>
          <w:rStyle w:val="StyleUnderline"/>
          <w:highlight w:val="cyan"/>
        </w:rPr>
        <w:t xml:space="preserve">In contrast to </w:t>
      </w:r>
      <w:proofErr w:type="spellStart"/>
      <w:r w:rsidRPr="00E70FDB">
        <w:rPr>
          <w:rStyle w:val="StyleUnderline"/>
          <w:highlight w:val="cyan"/>
        </w:rPr>
        <w:t>Wilderson’s</w:t>
      </w:r>
      <w:proofErr w:type="spellEnd"/>
      <w:r w:rsidRPr="00E70FDB">
        <w:rPr>
          <w:rStyle w:val="StyleUnderline"/>
          <w:highlight w:val="cyan"/>
        </w:rPr>
        <w:t xml:space="preserve"> line of flight away from bodily coding, it is important to reclaim the atrocity of the flesh as a means of agency within capture through the remapping of whiteness</w:t>
      </w:r>
      <w:r w:rsidRPr="00015DAD">
        <w:rPr>
          <w:rStyle w:val="StyleUnderline"/>
        </w:rPr>
        <w:t xml:space="preserve">. </w:t>
      </w:r>
      <w:r w:rsidRPr="00967BC7">
        <w:rPr>
          <w:sz w:val="16"/>
        </w:rPr>
        <w:t xml:space="preserve">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2002). Though the body was in the possession of the slave master, the enslaved found personal meaning in its temporary recapture in fleshliness which satisfied an innate desire for selfhood. </w:t>
      </w:r>
      <w:r w:rsidRPr="00967BC7">
        <w:rPr>
          <w:rStyle w:val="StyleUnderline"/>
        </w:rPr>
        <w:t xml:space="preserve">The illegality of using the flesh as a site of pleasure became a political </w:t>
      </w:r>
      <w:proofErr w:type="gramStart"/>
      <w:r w:rsidRPr="00967BC7">
        <w:rPr>
          <w:rStyle w:val="StyleUnderline"/>
        </w:rPr>
        <w:t>counter-investment</w:t>
      </w:r>
      <w:proofErr w:type="gramEnd"/>
      <w:r w:rsidRPr="00967BC7">
        <w:rPr>
          <w:rStyle w:val="StyleUnderline"/>
        </w:rPr>
        <w:t xml:space="preserve">. </w:t>
      </w:r>
      <w:r w:rsidRPr="00E70FDB">
        <w:rPr>
          <w:rStyle w:val="StyleUnderline"/>
          <w:highlight w:val="cyan"/>
        </w:rPr>
        <w:t xml:space="preserve">While conventional Afro-Pessimist would argue that this personal orientation does nothing in terms of the ontological position within Blackness, the personal victory the enslaved experiences </w:t>
      </w:r>
      <w:proofErr w:type="gramStart"/>
      <w:r w:rsidRPr="00E70FDB">
        <w:rPr>
          <w:rStyle w:val="StyleUnderline"/>
          <w:highlight w:val="cyan"/>
        </w:rPr>
        <w:t>as a result of</w:t>
      </w:r>
      <w:proofErr w:type="gramEnd"/>
      <w:r w:rsidRPr="00E70FDB">
        <w:rPr>
          <w:rStyle w:val="StyleUnderline"/>
          <w:highlight w:val="cyan"/>
        </w:rPr>
        <w:t xml:space="preserve"> that temporary reclamation is meaningful in both psychological and emotional terms</w:t>
      </w:r>
      <w:r w:rsidRPr="00967BC7">
        <w:rPr>
          <w:rStyle w:val="StyleUnderline"/>
        </w:rPr>
        <w:t xml:space="preserve">. This is important because </w:t>
      </w:r>
      <w:r w:rsidRPr="00E70FDB">
        <w:rPr>
          <w:rStyle w:val="StyleUnderline"/>
          <w:highlight w:val="cyan"/>
        </w:rPr>
        <w:t xml:space="preserve">if there is never room for personal liberation, and Black resistance is only understood in terms of material questions within civil society, </w:t>
      </w:r>
      <w:r w:rsidRPr="00E70FDB">
        <w:rPr>
          <w:rStyle w:val="Emphasis"/>
          <w:highlight w:val="cyan"/>
        </w:rPr>
        <w:t>it reproduces the same sacrificial logic that social death explains. Resistance strategies that only take meaning in notions of full agency are recipes for failure because these only measure Black liberation on the register of civil society which can never grapple with the inherent confine in which Black life exists.</w:t>
      </w:r>
      <w:r w:rsidRPr="00967BC7">
        <w:rPr>
          <w:rStyle w:val="StyleUnderline"/>
        </w:rPr>
        <w:t xml:space="preserve"> </w:t>
      </w:r>
    </w:p>
    <w:p w14:paraId="5CC91D2F" w14:textId="6A77DF52" w:rsidR="006F52D8" w:rsidRDefault="006F52D8" w:rsidP="006F52D8">
      <w:pPr>
        <w:pStyle w:val="Heading2"/>
        <w:rPr>
          <w:rStyle w:val="StyleUnderline"/>
          <w:sz w:val="44"/>
        </w:rPr>
      </w:pPr>
      <w:r w:rsidRPr="001870BB">
        <w:rPr>
          <w:rStyle w:val="StyleUnderline"/>
          <w:sz w:val="44"/>
        </w:rPr>
        <w:lastRenderedPageBreak/>
        <w:t>AT---Queer</w:t>
      </w:r>
      <w:r w:rsidR="00AD332D">
        <w:rPr>
          <w:rStyle w:val="StyleUnderline"/>
          <w:sz w:val="44"/>
        </w:rPr>
        <w:t>ness</w:t>
      </w:r>
    </w:p>
    <w:p w14:paraId="2A718A63" w14:textId="77777777" w:rsidR="006F52D8" w:rsidRDefault="006F52D8" w:rsidP="006F52D8">
      <w:pPr>
        <w:pStyle w:val="Heading4"/>
      </w:pPr>
      <w:r>
        <w:t xml:space="preserve">Working </w:t>
      </w:r>
      <w:r>
        <w:rPr>
          <w:u w:val="single"/>
        </w:rPr>
        <w:t>within</w:t>
      </w:r>
      <w:r>
        <w:t xml:space="preserve"> the market is good, </w:t>
      </w:r>
      <w:r>
        <w:rPr>
          <w:u w:val="single"/>
        </w:rPr>
        <w:t>and</w:t>
      </w:r>
      <w:r>
        <w:t xml:space="preserve"> the logic of IP is </w:t>
      </w:r>
      <w:r>
        <w:rPr>
          <w:u w:val="single"/>
        </w:rPr>
        <w:t>useful</w:t>
      </w:r>
      <w:r>
        <w:t xml:space="preserve">. </w:t>
      </w:r>
    </w:p>
    <w:p w14:paraId="60D6CA89" w14:textId="77777777" w:rsidR="006F52D8" w:rsidRPr="004722C9" w:rsidRDefault="006F52D8" w:rsidP="006F52D8">
      <w:proofErr w:type="spellStart"/>
      <w:r>
        <w:rPr>
          <w:rStyle w:val="Style13ptBold"/>
        </w:rPr>
        <w:t>Sarid</w:t>
      </w:r>
      <w:proofErr w:type="spellEnd"/>
      <w:r>
        <w:rPr>
          <w:rStyle w:val="Style13ptBold"/>
        </w:rPr>
        <w:t xml:space="preserve"> ’22 </w:t>
      </w:r>
      <w:r>
        <w:t xml:space="preserve">[Eden </w:t>
      </w:r>
      <w:proofErr w:type="spellStart"/>
      <w:r>
        <w:t>Sarid</w:t>
      </w:r>
      <w:proofErr w:type="spellEnd"/>
      <w:r>
        <w:t>, S</w:t>
      </w:r>
      <w:r w:rsidRPr="00396740">
        <w:t>enior lecturer at Essex Law School</w:t>
      </w:r>
      <w:r>
        <w:t xml:space="preserve">; 04-07-2022; </w:t>
      </w:r>
      <w:r w:rsidRPr="00396740">
        <w:rPr>
          <w:i/>
          <w:iCs/>
        </w:rPr>
        <w:t xml:space="preserve">Wisconsin Law Review, </w:t>
      </w:r>
      <w:r>
        <w:t>v</w:t>
      </w:r>
      <w:r w:rsidRPr="004722C9">
        <w:t xml:space="preserve">ol. 2022, </w:t>
      </w:r>
      <w:r>
        <w:t>n</w:t>
      </w:r>
      <w:r w:rsidRPr="004722C9">
        <w:t>o. 1, p</w:t>
      </w:r>
      <w:r>
        <w:t xml:space="preserve">p. 91-132; </w:t>
      </w:r>
      <w:r w:rsidRPr="00396740">
        <w:t>“A Queer Analysis of Intellectual Property</w:t>
      </w:r>
      <w:r>
        <w:t xml:space="preserve">”; SSRN; </w:t>
      </w:r>
      <w:hyperlink r:id="rId40" w:history="1">
        <w:r w:rsidRPr="00B22C77">
          <w:rPr>
            <w:rStyle w:val="Hyperlink"/>
          </w:rPr>
          <w:t>https://papers.ssrn.com/sol3/papers.cfm?abstract_id=4074825</w:t>
        </w:r>
      </w:hyperlink>
      <w:r>
        <w:t xml:space="preserve">; accessed 07-15-2024] </w:t>
      </w:r>
      <w:proofErr w:type="spellStart"/>
      <w:r>
        <w:t>dliang</w:t>
      </w:r>
      <w:proofErr w:type="spellEnd"/>
    </w:p>
    <w:p w14:paraId="2B24CA0E" w14:textId="77777777" w:rsidR="006F52D8" w:rsidRPr="00B52FF3" w:rsidRDefault="006F52D8" w:rsidP="006F52D8">
      <w:pPr>
        <w:rPr>
          <w:sz w:val="16"/>
        </w:rPr>
      </w:pPr>
      <w:r w:rsidRPr="00E70FDB">
        <w:rPr>
          <w:rStyle w:val="Emphasis"/>
          <w:highlight w:val="cyan"/>
        </w:rPr>
        <w:t>This is not to suggest</w:t>
      </w:r>
      <w:r w:rsidRPr="00B52FF3">
        <w:rPr>
          <w:sz w:val="16"/>
        </w:rPr>
        <w:t xml:space="preserve"> that queer creators, or </w:t>
      </w:r>
      <w:r w:rsidRPr="00E70FDB">
        <w:rPr>
          <w:rStyle w:val="Emphasis"/>
          <w:highlight w:val="cyan"/>
        </w:rPr>
        <w:t>that queer creativity</w:t>
      </w:r>
      <w:r w:rsidRPr="00B52FF3">
        <w:rPr>
          <w:sz w:val="16"/>
        </w:rPr>
        <w:t xml:space="preserve">, are </w:t>
      </w:r>
      <w:r w:rsidRPr="00E70FDB">
        <w:rPr>
          <w:rStyle w:val="Emphasis"/>
          <w:highlight w:val="cyan"/>
        </w:rPr>
        <w:t>necessarily oppositional to market forces</w:t>
      </w:r>
      <w:r w:rsidRPr="00B52FF3">
        <w:rPr>
          <w:sz w:val="16"/>
        </w:rPr>
        <w:t xml:space="preserve">. Rather, </w:t>
      </w:r>
      <w:r w:rsidRPr="00E70FDB">
        <w:rPr>
          <w:rStyle w:val="Emphasis"/>
          <w:highlight w:val="cyan"/>
        </w:rPr>
        <w:t>some</w:t>
      </w:r>
      <w:r w:rsidRPr="00E70FDB">
        <w:rPr>
          <w:highlight w:val="cyan"/>
          <w:u w:val="single"/>
        </w:rPr>
        <w:t xml:space="preserve"> queer </w:t>
      </w:r>
      <w:r w:rsidRPr="00E70FDB">
        <w:rPr>
          <w:rStyle w:val="Emphasis"/>
          <w:highlight w:val="cyan"/>
        </w:rPr>
        <w:t>creators</w:t>
      </w:r>
      <w:r w:rsidRPr="004722C9">
        <w:rPr>
          <w:u w:val="single"/>
        </w:rPr>
        <w:t xml:space="preserve"> </w:t>
      </w:r>
      <w:r w:rsidRPr="00E70FDB">
        <w:rPr>
          <w:rStyle w:val="Emphasis"/>
          <w:highlight w:val="cyan"/>
        </w:rPr>
        <w:t>work within</w:t>
      </w:r>
      <w:r w:rsidRPr="00E70FDB">
        <w:rPr>
          <w:highlight w:val="cyan"/>
          <w:u w:val="single"/>
        </w:rPr>
        <w:t xml:space="preserve"> the logic of </w:t>
      </w:r>
      <w:r w:rsidRPr="00E70FDB">
        <w:rPr>
          <w:rStyle w:val="Emphasis"/>
          <w:highlight w:val="cyan"/>
        </w:rPr>
        <w:t>the market</w:t>
      </w:r>
      <w:r w:rsidRPr="004722C9">
        <w:rPr>
          <w:u w:val="single"/>
        </w:rPr>
        <w:t xml:space="preserve"> to subvert or transform it in more nuanced ways.</w:t>
      </w:r>
      <w:r w:rsidRPr="00B52FF3">
        <w:rPr>
          <w:sz w:val="16"/>
        </w:rPr>
        <w:t xml:space="preserve"> For example, </w:t>
      </w:r>
      <w:r w:rsidRPr="00E70FDB">
        <w:rPr>
          <w:rStyle w:val="Emphasis"/>
          <w:highlight w:val="cyan"/>
        </w:rPr>
        <w:t>RuPaul</w:t>
      </w:r>
      <w:r w:rsidRPr="00B52FF3">
        <w:rPr>
          <w:sz w:val="16"/>
        </w:rPr>
        <w:t>—an internationally famous drag queen—</w:t>
      </w:r>
      <w:r w:rsidRPr="00E70FDB">
        <w:rPr>
          <w:rStyle w:val="Emphasis"/>
          <w:highlight w:val="cyan"/>
        </w:rPr>
        <w:t>based their career</w:t>
      </w:r>
      <w:r w:rsidRPr="004722C9">
        <w:rPr>
          <w:u w:val="single"/>
        </w:rPr>
        <w:t xml:space="preserve"> </w:t>
      </w:r>
      <w:r w:rsidRPr="00E70FDB">
        <w:rPr>
          <w:rStyle w:val="Emphasis"/>
          <w:highlight w:val="cyan"/>
        </w:rPr>
        <w:t>on emulating</w:t>
      </w:r>
      <w:r w:rsidRPr="004722C9">
        <w:rPr>
          <w:u w:val="single"/>
        </w:rPr>
        <w:t xml:space="preserve"> and eventually stepping in for </w:t>
      </w:r>
      <w:r w:rsidRPr="00E70FDB">
        <w:rPr>
          <w:rStyle w:val="Emphasis"/>
          <w:highlight w:val="cyan"/>
        </w:rPr>
        <w:t>cisgender</w:t>
      </w:r>
      <w:r w:rsidRPr="004722C9">
        <w:rPr>
          <w:u w:val="single"/>
        </w:rPr>
        <w:t xml:space="preserve"> female </w:t>
      </w:r>
      <w:r w:rsidRPr="00E70FDB">
        <w:rPr>
          <w:rStyle w:val="Emphasis"/>
          <w:highlight w:val="cyan"/>
        </w:rPr>
        <w:t>models</w:t>
      </w:r>
      <w:r w:rsidRPr="00B52FF3">
        <w:rPr>
          <w:sz w:val="16"/>
        </w:rPr>
        <w:t xml:space="preserve">.138 </w:t>
      </w:r>
      <w:r w:rsidRPr="00E70FDB">
        <w:rPr>
          <w:rStyle w:val="Emphasis"/>
          <w:highlight w:val="cyan"/>
        </w:rPr>
        <w:t>RuPaul’s Drag Race</w:t>
      </w:r>
      <w:r w:rsidRPr="00B52FF3">
        <w:rPr>
          <w:sz w:val="16"/>
        </w:rPr>
        <w:t xml:space="preserve">, a successful reality television show hosted by RuPaul in which contestants compete to become “America’s Next Drag Superstar,” </w:t>
      </w:r>
      <w:r w:rsidRPr="00E70FDB">
        <w:rPr>
          <w:rStyle w:val="Emphasis"/>
          <w:highlight w:val="cyan"/>
        </w:rPr>
        <w:t>started</w:t>
      </w:r>
      <w:r w:rsidRPr="004722C9">
        <w:rPr>
          <w:u w:val="single"/>
        </w:rPr>
        <w:t xml:space="preserve"> out </w:t>
      </w:r>
      <w:r w:rsidRPr="00E70FDB">
        <w:rPr>
          <w:rStyle w:val="Emphasis"/>
          <w:highlight w:val="cyan"/>
        </w:rPr>
        <w:t>as a spinoff of</w:t>
      </w:r>
      <w:r w:rsidRPr="004722C9">
        <w:rPr>
          <w:u w:val="single"/>
        </w:rPr>
        <w:t xml:space="preserve"> Tyra Banks’s</w:t>
      </w:r>
      <w:r w:rsidRPr="00B52FF3">
        <w:rPr>
          <w:sz w:val="16"/>
        </w:rPr>
        <w:t xml:space="preserve"> “</w:t>
      </w:r>
      <w:r w:rsidRPr="00E70FDB">
        <w:rPr>
          <w:rStyle w:val="Emphasis"/>
          <w:highlight w:val="cyan"/>
        </w:rPr>
        <w:t>America’s Next Top Model</w:t>
      </w:r>
      <w:r w:rsidRPr="00B52FF3">
        <w:rPr>
          <w:sz w:val="16"/>
        </w:rPr>
        <w:t xml:space="preserve">”139 but has now, arguably, matched or exceeded its global cultural influence. RuPaul’s Drag Race </w:t>
      </w:r>
      <w:r w:rsidRPr="00E70FDB">
        <w:rPr>
          <w:rStyle w:val="Emphasis"/>
          <w:highlight w:val="cyan"/>
        </w:rPr>
        <w:t>launched</w:t>
      </w:r>
      <w:r w:rsidRPr="005557D5">
        <w:rPr>
          <w:u w:val="single"/>
        </w:rPr>
        <w:t xml:space="preserve"> the successful </w:t>
      </w:r>
      <w:r w:rsidRPr="00E70FDB">
        <w:rPr>
          <w:rStyle w:val="Emphasis"/>
          <w:highlight w:val="cyan"/>
        </w:rPr>
        <w:t>careers</w:t>
      </w:r>
      <w:r w:rsidRPr="005557D5">
        <w:rPr>
          <w:u w:val="single"/>
        </w:rPr>
        <w:t xml:space="preserve"> of dozens </w:t>
      </w:r>
      <w:r w:rsidRPr="00E70FDB">
        <w:rPr>
          <w:rStyle w:val="Emphasis"/>
          <w:highlight w:val="cyan"/>
        </w:rPr>
        <w:t>of queer creators</w:t>
      </w:r>
      <w:r w:rsidRPr="00B52FF3">
        <w:rPr>
          <w:sz w:val="16"/>
        </w:rPr>
        <w:t xml:space="preserve">.140 The show can be seen as an example of </w:t>
      </w:r>
      <w:r w:rsidRPr="00E70FDB">
        <w:rPr>
          <w:rStyle w:val="Emphasis"/>
          <w:highlight w:val="cyan"/>
        </w:rPr>
        <w:t>strategic commodification</w:t>
      </w:r>
      <w:r w:rsidRPr="005557D5">
        <w:rPr>
          <w:u w:val="single"/>
        </w:rPr>
        <w:t xml:space="preserve"> and supplantation</w:t>
      </w:r>
      <w:r w:rsidRPr="00B52FF3">
        <w:rPr>
          <w:sz w:val="16"/>
        </w:rPr>
        <w:t>—</w:t>
      </w:r>
      <w:r w:rsidRPr="00E70FDB">
        <w:rPr>
          <w:rStyle w:val="Emphasis"/>
          <w:highlight w:val="cyan"/>
        </w:rPr>
        <w:t>creating a commercially successful product</w:t>
      </w:r>
      <w:r w:rsidRPr="005557D5">
        <w:rPr>
          <w:u w:val="single"/>
        </w:rPr>
        <w:t xml:space="preserve"> and bringing greater visibility to queer voices </w:t>
      </w:r>
      <w:r w:rsidRPr="00E70FDB">
        <w:rPr>
          <w:rStyle w:val="Emphasis"/>
          <w:highlight w:val="cyan"/>
        </w:rPr>
        <w:t>through the</w:t>
      </w:r>
      <w:r w:rsidRPr="005557D5">
        <w:rPr>
          <w:u w:val="single"/>
        </w:rPr>
        <w:t xml:space="preserve"> machinery of the </w:t>
      </w:r>
      <w:r w:rsidRPr="00E70FDB">
        <w:rPr>
          <w:rStyle w:val="Emphasis"/>
          <w:highlight w:val="cyan"/>
        </w:rPr>
        <w:t>market</w:t>
      </w:r>
      <w:r w:rsidRPr="00B52FF3">
        <w:rPr>
          <w:sz w:val="16"/>
        </w:rPr>
        <w:t xml:space="preserve">, </w:t>
      </w:r>
      <w:r w:rsidRPr="005557D5">
        <w:rPr>
          <w:u w:val="single"/>
        </w:rPr>
        <w:t>while arguably shifting the politics around it</w:t>
      </w:r>
      <w:r w:rsidRPr="00B52FF3">
        <w:rPr>
          <w:sz w:val="16"/>
        </w:rPr>
        <w:t>.141</w:t>
      </w:r>
    </w:p>
    <w:p w14:paraId="3D683E39" w14:textId="77777777" w:rsidR="006F52D8" w:rsidRDefault="006F52D8" w:rsidP="006F52D8">
      <w:pPr>
        <w:rPr>
          <w:sz w:val="16"/>
        </w:rPr>
      </w:pPr>
      <w:r w:rsidRPr="00B52FF3">
        <w:rPr>
          <w:sz w:val="16"/>
        </w:rPr>
        <w:t xml:space="preserve">In a similar vein, it should also be noted that </w:t>
      </w:r>
      <w:r w:rsidRPr="005557D5">
        <w:rPr>
          <w:u w:val="single"/>
        </w:rPr>
        <w:t xml:space="preserve">queer </w:t>
      </w:r>
      <w:r w:rsidRPr="00E70FDB">
        <w:rPr>
          <w:rStyle w:val="Emphasis"/>
          <w:highlight w:val="cyan"/>
        </w:rPr>
        <w:t>resistance to IP</w:t>
      </w:r>
      <w:r w:rsidRPr="00B52FF3">
        <w:rPr>
          <w:sz w:val="16"/>
        </w:rPr>
        <w:t xml:space="preserve"> </w:t>
      </w:r>
      <w:r w:rsidRPr="00E70FDB">
        <w:rPr>
          <w:rStyle w:val="Emphasis"/>
          <w:highlight w:val="cyan"/>
        </w:rPr>
        <w:t>does not equate</w:t>
      </w:r>
      <w:r w:rsidRPr="00E70FDB">
        <w:rPr>
          <w:highlight w:val="cyan"/>
          <w:u w:val="single"/>
        </w:rPr>
        <w:t xml:space="preserve"> to</w:t>
      </w:r>
      <w:r w:rsidRPr="005557D5">
        <w:rPr>
          <w:u w:val="single"/>
        </w:rPr>
        <w:t xml:space="preserve"> a </w:t>
      </w:r>
      <w:r w:rsidRPr="00E70FDB">
        <w:rPr>
          <w:rStyle w:val="Emphasis"/>
          <w:highlight w:val="cyan"/>
        </w:rPr>
        <w:t>categorical rejection</w:t>
      </w:r>
      <w:r w:rsidRPr="00E70FDB">
        <w:rPr>
          <w:highlight w:val="cyan"/>
          <w:u w:val="single"/>
        </w:rPr>
        <w:t xml:space="preserve"> </w:t>
      </w:r>
      <w:r w:rsidRPr="00E70FDB">
        <w:rPr>
          <w:rStyle w:val="Emphasis"/>
          <w:highlight w:val="cyan"/>
        </w:rPr>
        <w:t>of proprietary entitlements</w:t>
      </w:r>
      <w:r w:rsidRPr="00B52FF3">
        <w:rPr>
          <w:sz w:val="16"/>
        </w:rPr>
        <w:t xml:space="preserve"> in creative works, IP law, </w:t>
      </w:r>
      <w:r w:rsidRPr="00E70FDB">
        <w:rPr>
          <w:rStyle w:val="Emphasis"/>
          <w:highlight w:val="cyan"/>
        </w:rPr>
        <w:t>or resistance to</w:t>
      </w:r>
      <w:r w:rsidRPr="00B52FF3">
        <w:rPr>
          <w:sz w:val="16"/>
        </w:rPr>
        <w:t xml:space="preserve"> </w:t>
      </w:r>
      <w:r w:rsidRPr="00E70FDB">
        <w:rPr>
          <w:rStyle w:val="Emphasis"/>
          <w:highlight w:val="cyan"/>
        </w:rPr>
        <w:t>artists</w:t>
      </w:r>
      <w:r w:rsidRPr="00B52FF3">
        <w:rPr>
          <w:sz w:val="16"/>
        </w:rPr>
        <w:t xml:space="preserve"> </w:t>
      </w:r>
      <w:r w:rsidRPr="00E70FDB">
        <w:rPr>
          <w:highlight w:val="cyan"/>
          <w:u w:val="single"/>
        </w:rPr>
        <w:t>who benefit from</w:t>
      </w:r>
      <w:r w:rsidRPr="00B52FF3">
        <w:rPr>
          <w:sz w:val="16"/>
        </w:rPr>
        <w:t xml:space="preserve"> (</w:t>
      </w:r>
      <w:r w:rsidRPr="00E70FDB">
        <w:rPr>
          <w:highlight w:val="cyan"/>
          <w:u w:val="single"/>
        </w:rPr>
        <w:t>and</w:t>
      </w:r>
      <w:r w:rsidRPr="00B52FF3">
        <w:rPr>
          <w:sz w:val="16"/>
        </w:rPr>
        <w:t xml:space="preserve"> often </w:t>
      </w:r>
      <w:r w:rsidRPr="00E70FDB">
        <w:rPr>
          <w:rStyle w:val="Emphasis"/>
          <w:highlight w:val="cyan"/>
        </w:rPr>
        <w:t>rigorously pursue</w:t>
      </w:r>
      <w:r w:rsidRPr="00B52FF3">
        <w:rPr>
          <w:sz w:val="16"/>
        </w:rPr>
        <w:t xml:space="preserve">) </w:t>
      </w:r>
      <w:r w:rsidRPr="00E70FDB">
        <w:rPr>
          <w:rStyle w:val="Emphasis"/>
          <w:highlight w:val="cyan"/>
        </w:rPr>
        <w:t>IP rights</w:t>
      </w:r>
      <w:r w:rsidRPr="00B52FF3">
        <w:rPr>
          <w:sz w:val="16"/>
        </w:rPr>
        <w:t xml:space="preserve">. The picture, as is often the case, is nuanced. Indeed, some </w:t>
      </w:r>
      <w:r w:rsidRPr="00E70FDB">
        <w:rPr>
          <w:rStyle w:val="Emphasis"/>
          <w:highlight w:val="cyan"/>
        </w:rPr>
        <w:t>queer creators</w:t>
      </w:r>
      <w:r w:rsidRPr="00E70FDB">
        <w:rPr>
          <w:highlight w:val="cyan"/>
          <w:u w:val="single"/>
        </w:rPr>
        <w:t xml:space="preserve"> exercise their IP rights</w:t>
      </w:r>
      <w:r w:rsidRPr="00B52FF3">
        <w:rPr>
          <w:sz w:val="16"/>
        </w:rPr>
        <w:t xml:space="preserve">; </w:t>
      </w:r>
      <w:r w:rsidRPr="005557D5">
        <w:rPr>
          <w:u w:val="single"/>
        </w:rPr>
        <w:t>many in the queer community admire</w:t>
      </w:r>
      <w:r w:rsidRPr="00B52FF3">
        <w:rPr>
          <w:sz w:val="16"/>
        </w:rPr>
        <w:t xml:space="preserve"> or worship </w:t>
      </w:r>
      <w:r w:rsidRPr="005557D5">
        <w:rPr>
          <w:u w:val="single"/>
        </w:rPr>
        <w:t>artists who pursue their IP rights</w:t>
      </w:r>
      <w:r w:rsidRPr="00B52FF3">
        <w:rPr>
          <w:sz w:val="16"/>
        </w:rPr>
        <w:t xml:space="preserve"> (and even actively support them), and, as this Article itself demonstrates, </w:t>
      </w:r>
      <w:r w:rsidRPr="005557D5">
        <w:rPr>
          <w:u w:val="single"/>
        </w:rPr>
        <w:t xml:space="preserve">many </w:t>
      </w:r>
      <w:r w:rsidRPr="00E70FDB">
        <w:rPr>
          <w:rStyle w:val="Emphasis"/>
          <w:highlight w:val="cyan"/>
        </w:rPr>
        <w:t>queer communities</w:t>
      </w:r>
      <w:r w:rsidRPr="005557D5">
        <w:rPr>
          <w:u w:val="single"/>
        </w:rPr>
        <w:t xml:space="preserve"> and creative spaces </w:t>
      </w:r>
      <w:r w:rsidRPr="00E70FDB">
        <w:rPr>
          <w:rStyle w:val="Emphasis"/>
          <w:highlight w:val="cyan"/>
        </w:rPr>
        <w:t>maintain clear proprietary</w:t>
      </w:r>
      <w:r w:rsidRPr="005557D5">
        <w:rPr>
          <w:u w:val="single"/>
        </w:rPr>
        <w:t xml:space="preserve"> </w:t>
      </w:r>
      <w:r w:rsidRPr="00E70FDB">
        <w:rPr>
          <w:highlight w:val="cyan"/>
          <w:u w:val="single"/>
        </w:rPr>
        <w:t>norms</w:t>
      </w:r>
      <w:r w:rsidRPr="005557D5">
        <w:rPr>
          <w:u w:val="single"/>
        </w:rPr>
        <w:t xml:space="preserve"> around intellectual creations</w:t>
      </w:r>
      <w:r w:rsidRPr="00B52FF3">
        <w:rPr>
          <w:sz w:val="16"/>
        </w:rPr>
        <w:t>.</w:t>
      </w:r>
    </w:p>
    <w:p w14:paraId="6327E0F4" w14:textId="77777777" w:rsidR="006F52D8" w:rsidRPr="00D676DD" w:rsidRDefault="006F52D8" w:rsidP="006F52D8">
      <w:pPr>
        <w:pStyle w:val="Heading4"/>
        <w:rPr>
          <w:rStyle w:val="Style13ptBold"/>
          <w:b/>
          <w:bCs w:val="0"/>
        </w:rPr>
      </w:pPr>
      <w:r>
        <w:rPr>
          <w:rStyle w:val="Style13ptBold"/>
          <w:b/>
          <w:bCs w:val="0"/>
        </w:rPr>
        <w:t xml:space="preserve">Patent law and intellectual property can be </w:t>
      </w:r>
      <w:r w:rsidRPr="007D790D">
        <w:rPr>
          <w:rStyle w:val="Style13ptBold"/>
          <w:b/>
          <w:bCs w:val="0"/>
          <w:u w:val="single"/>
        </w:rPr>
        <w:t>redefined</w:t>
      </w:r>
      <w:r>
        <w:rPr>
          <w:rStyle w:val="Style13ptBold"/>
          <w:b/>
          <w:bCs w:val="0"/>
        </w:rPr>
        <w:t xml:space="preserve"> and queer progress within this </w:t>
      </w:r>
      <w:r w:rsidRPr="007D790D">
        <w:rPr>
          <w:rStyle w:val="Style13ptBold"/>
          <w:b/>
          <w:bCs w:val="0"/>
          <w:u w:val="single"/>
        </w:rPr>
        <w:t>legal framework</w:t>
      </w:r>
      <w:r>
        <w:rPr>
          <w:rStyle w:val="Style13ptBold"/>
          <w:b/>
          <w:bCs w:val="0"/>
        </w:rPr>
        <w:t xml:space="preserve"> is </w:t>
      </w:r>
      <w:r w:rsidRPr="007D790D">
        <w:rPr>
          <w:rStyle w:val="Style13ptBold"/>
          <w:b/>
          <w:bCs w:val="0"/>
          <w:u w:val="single"/>
        </w:rPr>
        <w:t>certainly</w:t>
      </w:r>
      <w:r>
        <w:rPr>
          <w:rStyle w:val="Style13ptBold"/>
          <w:b/>
          <w:bCs w:val="0"/>
        </w:rPr>
        <w:t xml:space="preserve"> possible. </w:t>
      </w:r>
    </w:p>
    <w:p w14:paraId="0BEDDF17" w14:textId="77777777" w:rsidR="006F52D8" w:rsidRPr="00D676DD" w:rsidRDefault="006F52D8" w:rsidP="006F52D8">
      <w:pPr>
        <w:rPr>
          <w:b/>
          <w:bCs/>
          <w:sz w:val="26"/>
        </w:rPr>
      </w:pPr>
      <w:r>
        <w:rPr>
          <w:rStyle w:val="Style13ptBold"/>
        </w:rPr>
        <w:t xml:space="preserve">Burk ’22 </w:t>
      </w:r>
      <w:r>
        <w:t xml:space="preserve">[Dan L. Burk, </w:t>
      </w:r>
      <w:r w:rsidRPr="00D676DD">
        <w:t>was a Chancellor's Professor of Law at the University of California, Irvine School of Law</w:t>
      </w:r>
      <w:r>
        <w:t xml:space="preserve">. “Patent Performativity”, </w:t>
      </w:r>
      <w:r w:rsidRPr="00D676DD">
        <w:t>https://digitalcommons.law.uga.edu/cgi/viewcontent.cgi?article=1490&amp;context=jipl</w:t>
      </w:r>
      <w:r>
        <w:t>, May 2022, accessed Jul. 14.]//max *edited for language*</w:t>
      </w:r>
    </w:p>
    <w:p w14:paraId="3F941ECB" w14:textId="77777777" w:rsidR="006F52D8" w:rsidRPr="007D383A" w:rsidRDefault="006F52D8" w:rsidP="006F52D8">
      <w:r w:rsidRPr="00D676DD">
        <w:rPr>
          <w:sz w:val="16"/>
          <w:szCs w:val="16"/>
        </w:rPr>
        <w:t>Rather,</w:t>
      </w:r>
      <w:r>
        <w:t xml:space="preserve"> </w:t>
      </w:r>
      <w:r w:rsidRPr="00D676DD">
        <w:rPr>
          <w:u w:val="single"/>
        </w:rPr>
        <w:t xml:space="preserve">the </w:t>
      </w:r>
      <w:r w:rsidRPr="00E70FDB">
        <w:rPr>
          <w:highlight w:val="cyan"/>
          <w:u w:val="single"/>
        </w:rPr>
        <w:t>constraints imposed by patent performativity must form the basis</w:t>
      </w:r>
      <w:r w:rsidRPr="00D676DD">
        <w:rPr>
          <w:u w:val="single"/>
        </w:rPr>
        <w:t xml:space="preserve"> for their own </w:t>
      </w:r>
      <w:r w:rsidRPr="00E70FDB">
        <w:rPr>
          <w:highlight w:val="cyan"/>
          <w:u w:val="single"/>
        </w:rPr>
        <w:t>reform</w:t>
      </w:r>
      <w:r w:rsidRPr="00E70FDB">
        <w:rPr>
          <w:highlight w:val="cyan"/>
        </w:rPr>
        <w:t>.</w:t>
      </w:r>
      <w:r>
        <w:t xml:space="preserve"> </w:t>
      </w:r>
      <w:r w:rsidRPr="00D676DD">
        <w:rPr>
          <w:sz w:val="16"/>
          <w:szCs w:val="16"/>
        </w:rPr>
        <w:t>Here we turn back to Judith</w:t>
      </w:r>
      <w:r>
        <w:t xml:space="preserve"> </w:t>
      </w:r>
      <w:r w:rsidRPr="00E70FDB">
        <w:rPr>
          <w:highlight w:val="cyan"/>
          <w:u w:val="single"/>
        </w:rPr>
        <w:t>Butler</w:t>
      </w:r>
      <w:r>
        <w:t xml:space="preserve">, who </w:t>
      </w:r>
      <w:r w:rsidRPr="00E70FDB">
        <w:rPr>
          <w:highlight w:val="cyan"/>
          <w:u w:val="single"/>
        </w:rPr>
        <w:t>shows</w:t>
      </w:r>
      <w:r w:rsidRPr="00D676DD">
        <w:rPr>
          <w:u w:val="single"/>
        </w:rPr>
        <w:t xml:space="preserve"> how </w:t>
      </w:r>
      <w:r w:rsidRPr="00E70FDB">
        <w:rPr>
          <w:highlight w:val="cyan"/>
          <w:u w:val="single"/>
        </w:rPr>
        <w:t xml:space="preserve">the </w:t>
      </w:r>
      <w:r w:rsidRPr="00E70FDB">
        <w:rPr>
          <w:b/>
          <w:bCs/>
          <w:highlight w:val="cyan"/>
          <w:u w:val="single"/>
        </w:rPr>
        <w:t>constraints of</w:t>
      </w:r>
      <w:r w:rsidRPr="00D676DD">
        <w:rPr>
          <w:b/>
          <w:bCs/>
          <w:u w:val="single"/>
        </w:rPr>
        <w:t xml:space="preserve"> performative </w:t>
      </w:r>
      <w:r w:rsidRPr="00E70FDB">
        <w:rPr>
          <w:b/>
          <w:bCs/>
          <w:highlight w:val="cyan"/>
          <w:u w:val="single"/>
        </w:rPr>
        <w:t>social norms</w:t>
      </w:r>
      <w:r w:rsidRPr="00E70FDB">
        <w:rPr>
          <w:highlight w:val="cyan"/>
          <w:u w:val="single"/>
        </w:rPr>
        <w:t xml:space="preserve"> may be </w:t>
      </w:r>
      <w:r w:rsidRPr="00E70FDB">
        <w:rPr>
          <w:b/>
          <w:bCs/>
          <w:highlight w:val="cyan"/>
          <w:u w:val="single"/>
        </w:rPr>
        <w:t>turned to resist</w:t>
      </w:r>
      <w:r>
        <w:t xml:space="preserve"> those same norms. </w:t>
      </w:r>
      <w:r w:rsidRPr="00D676DD">
        <w:rPr>
          <w:u w:val="single"/>
        </w:rPr>
        <w:t xml:space="preserve">In the context of </w:t>
      </w:r>
      <w:r w:rsidRPr="00E70FDB">
        <w:rPr>
          <w:highlight w:val="cyan"/>
          <w:u w:val="single"/>
        </w:rPr>
        <w:t>performative gender</w:t>
      </w:r>
      <w:r>
        <w:t xml:space="preserve">, </w:t>
      </w:r>
      <w:r w:rsidRPr="00D676DD">
        <w:rPr>
          <w:sz w:val="16"/>
          <w:szCs w:val="16"/>
        </w:rPr>
        <w:t>Butler famously offers the example of</w:t>
      </w:r>
      <w:r>
        <w:t xml:space="preserve"> </w:t>
      </w:r>
      <w:r w:rsidRPr="00E70FDB">
        <w:rPr>
          <w:highlight w:val="cyan"/>
          <w:u w:val="single"/>
        </w:rPr>
        <w:t>the</w:t>
      </w:r>
      <w:r w:rsidRPr="00D676DD">
        <w:rPr>
          <w:u w:val="single"/>
        </w:rPr>
        <w:t xml:space="preserve"> [</w:t>
      </w:r>
      <w:r w:rsidRPr="00E70FDB">
        <w:rPr>
          <w:highlight w:val="cyan"/>
          <w:u w:val="single"/>
        </w:rPr>
        <w:t>transgender</w:t>
      </w:r>
      <w:r w:rsidRPr="00D676DD">
        <w:rPr>
          <w:u w:val="single"/>
        </w:rPr>
        <w:t>]</w:t>
      </w:r>
      <w:r w:rsidRPr="00D676DD">
        <w:rPr>
          <w:strike/>
          <w:sz w:val="16"/>
          <w:szCs w:val="16"/>
        </w:rPr>
        <w:t>transvestite</w:t>
      </w:r>
      <w:r>
        <w:t xml:space="preserve">, </w:t>
      </w:r>
      <w:r w:rsidRPr="00D676DD">
        <w:rPr>
          <w:b/>
          <w:bCs/>
          <w:u w:val="single"/>
        </w:rPr>
        <w:t xml:space="preserve">who </w:t>
      </w:r>
      <w:r w:rsidRPr="00E70FDB">
        <w:rPr>
          <w:b/>
          <w:bCs/>
          <w:highlight w:val="cyan"/>
          <w:u w:val="single"/>
        </w:rPr>
        <w:t>performs gender transgressively</w:t>
      </w:r>
      <w:r w:rsidRPr="00D676DD">
        <w:rPr>
          <w:sz w:val="16"/>
          <w:szCs w:val="16"/>
        </w:rPr>
        <w:t>.214 “Drag” performances, according to Butler, appropriate the norms of gender, playing them against themselves to rework the possibilities of gender.215</w:t>
      </w:r>
      <w:r>
        <w:t xml:space="preserve"> </w:t>
      </w:r>
      <w:r w:rsidRPr="00E70FDB">
        <w:rPr>
          <w:highlight w:val="cyan"/>
          <w:u w:val="single"/>
        </w:rPr>
        <w:t>Such observations point</w:t>
      </w:r>
      <w:r w:rsidRPr="00D676DD">
        <w:rPr>
          <w:u w:val="single"/>
        </w:rPr>
        <w:t xml:space="preserve"> the way </w:t>
      </w:r>
      <w:r w:rsidRPr="00E70FDB">
        <w:rPr>
          <w:highlight w:val="cyan"/>
          <w:u w:val="single"/>
        </w:rPr>
        <w:t>to</w:t>
      </w:r>
      <w:r w:rsidRPr="00D676DD">
        <w:rPr>
          <w:u w:val="single"/>
        </w:rPr>
        <w:t xml:space="preserve"> </w:t>
      </w:r>
      <w:r w:rsidRPr="00D676DD">
        <w:rPr>
          <w:b/>
          <w:bCs/>
          <w:u w:val="single"/>
        </w:rPr>
        <w:t xml:space="preserve">parallel </w:t>
      </w:r>
      <w:r w:rsidRPr="00E70FDB">
        <w:rPr>
          <w:b/>
          <w:bCs/>
          <w:highlight w:val="cyan"/>
          <w:u w:val="single"/>
        </w:rPr>
        <w:t>reworking of</w:t>
      </w:r>
      <w:r w:rsidRPr="00D676DD">
        <w:rPr>
          <w:b/>
          <w:bCs/>
          <w:u w:val="single"/>
        </w:rPr>
        <w:t xml:space="preserve"> the social </w:t>
      </w:r>
      <w:r w:rsidRPr="00E70FDB">
        <w:rPr>
          <w:b/>
          <w:bCs/>
          <w:highlight w:val="cyan"/>
          <w:u w:val="single"/>
        </w:rPr>
        <w:t>tropes associated with patenting</w:t>
      </w:r>
      <w:r w:rsidRPr="00D676DD">
        <w:rPr>
          <w:u w:val="single"/>
        </w:rPr>
        <w:t xml:space="preserve"> and innovation. Transgressive re-orientation of </w:t>
      </w:r>
      <w:r w:rsidRPr="00E70FDB">
        <w:rPr>
          <w:b/>
          <w:bCs/>
          <w:highlight w:val="cyan"/>
          <w:u w:val="single"/>
        </w:rPr>
        <w:t>patent isolation, elitism, hierarchy, dominance, extraction</w:t>
      </w:r>
      <w:r w:rsidRPr="00D676DD">
        <w:rPr>
          <w:u w:val="single"/>
        </w:rPr>
        <w:t xml:space="preserve">, and exclusivity </w:t>
      </w:r>
      <w:r w:rsidRPr="00E70FDB">
        <w:rPr>
          <w:highlight w:val="cyan"/>
          <w:u w:val="single"/>
        </w:rPr>
        <w:t>might</w:t>
      </w:r>
      <w:r w:rsidRPr="00D676DD">
        <w:rPr>
          <w:u w:val="single"/>
        </w:rPr>
        <w:t xml:space="preserve"> similarly </w:t>
      </w:r>
      <w:r w:rsidRPr="00E70FDB">
        <w:rPr>
          <w:highlight w:val="cyan"/>
          <w:u w:val="single"/>
        </w:rPr>
        <w:t xml:space="preserve">expose the </w:t>
      </w:r>
      <w:r w:rsidRPr="00E70FDB">
        <w:rPr>
          <w:b/>
          <w:bCs/>
          <w:highlight w:val="cyan"/>
          <w:u w:val="single"/>
        </w:rPr>
        <w:t>performance of inventorship to re-interpretation</w:t>
      </w:r>
      <w:r w:rsidRPr="00D676DD">
        <w:rPr>
          <w:u w:val="single"/>
        </w:rPr>
        <w:t xml:space="preserve"> and open new possibilities</w:t>
      </w:r>
      <w:r>
        <w:t xml:space="preserve"> </w:t>
      </w:r>
      <w:r w:rsidRPr="00D676DD">
        <w:rPr>
          <w:sz w:val="16"/>
          <w:szCs w:val="16"/>
        </w:rPr>
        <w:t>for enacting innovation. To be sure, Butler cautions that, at least in the case of gender,</w:t>
      </w:r>
      <w:r>
        <w:t xml:space="preserve"> </w:t>
      </w:r>
      <w:r w:rsidRPr="00D676DD">
        <w:rPr>
          <w:u w:val="single"/>
        </w:rPr>
        <w:t>enactment remains compelled, constrained, and effectively mandatory</w:t>
      </w:r>
      <w:r>
        <w:t xml:space="preserve">.216 </w:t>
      </w:r>
      <w:r w:rsidRPr="00D676DD">
        <w:rPr>
          <w:sz w:val="10"/>
          <w:szCs w:val="10"/>
        </w:rPr>
        <w:t xml:space="preserve">Gender is a characteristic on which societies force individuals to take some stance. Even those who adopt non-binary or gender fluid performances must do so with reference to the concept of gender, and to the dominance of masculine or feminine norms. Society is perhaps less exercised </w:t>
      </w:r>
      <w:proofErr w:type="gramStart"/>
      <w:r w:rsidRPr="00D676DD">
        <w:rPr>
          <w:sz w:val="10"/>
          <w:szCs w:val="10"/>
        </w:rPr>
        <w:t>with regard to</w:t>
      </w:r>
      <w:proofErr w:type="gramEnd"/>
      <w:r w:rsidRPr="00D676DD">
        <w:rPr>
          <w:sz w:val="10"/>
          <w:szCs w:val="10"/>
        </w:rPr>
        <w:t xml:space="preserve"> inventorship than it is with regard to gender–one need not necessarily engage with innovation, although it should be noted that the failure to do so in effect takes a stand regarding innovation, by making a choice not to be defined as an inventor. But</w:t>
      </w:r>
      <w:r w:rsidRPr="00D676DD">
        <w:t xml:space="preserve"> </w:t>
      </w:r>
      <w:r w:rsidRPr="00E70FDB">
        <w:rPr>
          <w:highlight w:val="cyan"/>
          <w:u w:val="single"/>
        </w:rPr>
        <w:t>once the individual</w:t>
      </w:r>
      <w:r w:rsidRPr="00D676DD">
        <w:rPr>
          <w:u w:val="single"/>
        </w:rPr>
        <w:t xml:space="preserve"> actively </w:t>
      </w:r>
      <w:r w:rsidRPr="00E70FDB">
        <w:rPr>
          <w:highlight w:val="cyan"/>
          <w:u w:val="single"/>
        </w:rPr>
        <w:t>engages with</w:t>
      </w:r>
      <w:r w:rsidRPr="00D676DD">
        <w:rPr>
          <w:u w:val="single"/>
        </w:rPr>
        <w:t xml:space="preserve"> the role of </w:t>
      </w:r>
      <w:r w:rsidRPr="00E70FDB">
        <w:rPr>
          <w:highlight w:val="cyan"/>
          <w:u w:val="single"/>
        </w:rPr>
        <w:t xml:space="preserve">inventor, the </w:t>
      </w:r>
      <w:r w:rsidRPr="00E70FDB">
        <w:rPr>
          <w:b/>
          <w:bCs/>
          <w:highlight w:val="cyan"/>
          <w:u w:val="single"/>
        </w:rPr>
        <w:t>reference points are constrained</w:t>
      </w:r>
      <w:r w:rsidRPr="00D676DD">
        <w:rPr>
          <w:u w:val="single"/>
        </w:rPr>
        <w:t xml:space="preserve"> and largely fixed. The inventor must, </w:t>
      </w:r>
      <w:r>
        <w:t xml:space="preserve">for example, </w:t>
      </w:r>
      <w:proofErr w:type="gramStart"/>
      <w:r>
        <w:t xml:space="preserve">by definition </w:t>
      </w:r>
      <w:r w:rsidRPr="00D676DD">
        <w:rPr>
          <w:u w:val="single"/>
        </w:rPr>
        <w:t>be</w:t>
      </w:r>
      <w:proofErr w:type="gramEnd"/>
      <w:r w:rsidRPr="00D676DD">
        <w:rPr>
          <w:u w:val="single"/>
        </w:rPr>
        <w:t xml:space="preserve"> a person of extraordinary skill in the art, </w:t>
      </w:r>
      <w:r w:rsidRPr="00D676DD">
        <w:rPr>
          <w:sz w:val="16"/>
          <w:szCs w:val="16"/>
        </w:rPr>
        <w:t xml:space="preserve">because if </w:t>
      </w:r>
      <w:r w:rsidRPr="00D676DD">
        <w:rPr>
          <w:sz w:val="16"/>
          <w:szCs w:val="16"/>
        </w:rPr>
        <w:lastRenderedPageBreak/>
        <w:t>the invention could be developed by one of ordinary skill, it is by definition unpatentable. The choice to be an ordinary inventor is not currently accommodated within patent enactment. Thus</w:t>
      </w:r>
      <w:r>
        <w:t xml:space="preserve">, </w:t>
      </w:r>
      <w:r w:rsidRPr="00D676DD">
        <w:rPr>
          <w:u w:val="single"/>
        </w:rPr>
        <w:t xml:space="preserve">we cannot expect that </w:t>
      </w:r>
      <w:r w:rsidRPr="00E70FDB">
        <w:rPr>
          <w:highlight w:val="cyan"/>
          <w:u w:val="single"/>
        </w:rPr>
        <w:t xml:space="preserve">the </w:t>
      </w:r>
      <w:r w:rsidRPr="00E70FDB">
        <w:rPr>
          <w:b/>
          <w:bCs/>
          <w:highlight w:val="cyan"/>
          <w:u w:val="single"/>
        </w:rPr>
        <w:t>defining tropes</w:t>
      </w:r>
      <w:r w:rsidRPr="00D676DD">
        <w:rPr>
          <w:u w:val="single"/>
        </w:rPr>
        <w:t xml:space="preserve"> of patent enactment can be avoided, but Butler’s analysis suggests that they </w:t>
      </w:r>
      <w:r w:rsidRPr="00E70FDB">
        <w:rPr>
          <w:b/>
          <w:bCs/>
          <w:highlight w:val="cyan"/>
          <w:u w:val="single"/>
        </w:rPr>
        <w:t>can be subverted</w:t>
      </w:r>
      <w:r w:rsidRPr="00D676DD">
        <w:rPr>
          <w:u w:val="single"/>
        </w:rPr>
        <w:t>.</w:t>
      </w:r>
      <w:r>
        <w:t xml:space="preserve"> </w:t>
      </w:r>
      <w:r w:rsidRPr="00D676DD">
        <w:rPr>
          <w:u w:val="single"/>
        </w:rPr>
        <w:t>Performative constraints may be repurposed to mark out a space for greater diversity</w:t>
      </w:r>
      <w:r>
        <w:t xml:space="preserve">. </w:t>
      </w:r>
      <w:r w:rsidRPr="00D676DD">
        <w:rPr>
          <w:sz w:val="16"/>
          <w:szCs w:val="16"/>
        </w:rPr>
        <w:t xml:space="preserve">We see indications in recent scholarship of how </w:t>
      </w:r>
      <w:r w:rsidRPr="00E70FDB">
        <w:rPr>
          <w:b/>
          <w:bCs/>
          <w:highlight w:val="cyan"/>
          <w:u w:val="single"/>
        </w:rPr>
        <w:t>patents might be “queered” in this fashion</w:t>
      </w:r>
      <w:r w:rsidRPr="00E70FDB">
        <w:rPr>
          <w:highlight w:val="cyan"/>
        </w:rPr>
        <w:t>.</w:t>
      </w:r>
      <w:r>
        <w:t xml:space="preserve"> </w:t>
      </w:r>
      <w:r w:rsidRPr="00D676DD">
        <w:rPr>
          <w:u w:val="single"/>
        </w:rPr>
        <w:t xml:space="preserve">Some </w:t>
      </w:r>
      <w:r w:rsidRPr="00E70FDB">
        <w:rPr>
          <w:highlight w:val="cyan"/>
          <w:u w:val="single"/>
        </w:rPr>
        <w:t>commentators</w:t>
      </w:r>
      <w:r w:rsidRPr="00D676DD">
        <w:rPr>
          <w:u w:val="single"/>
        </w:rPr>
        <w:t xml:space="preserve"> have begun to </w:t>
      </w:r>
      <w:r w:rsidRPr="00E70FDB">
        <w:rPr>
          <w:highlight w:val="cyan"/>
          <w:u w:val="single"/>
        </w:rPr>
        <w:t>question</w:t>
      </w:r>
      <w:r>
        <w:t xml:space="preserve"> </w:t>
      </w:r>
      <w:r w:rsidRPr="00D676DD">
        <w:rPr>
          <w:sz w:val="16"/>
          <w:szCs w:val="16"/>
        </w:rPr>
        <w:t xml:space="preserve">the assumption that the promotion of technical </w:t>
      </w:r>
      <w:r w:rsidRPr="00E70FDB">
        <w:rPr>
          <w:b/>
          <w:bCs/>
          <w:highlight w:val="cyan"/>
          <w:u w:val="single"/>
        </w:rPr>
        <w:t>progress</w:t>
      </w:r>
      <w:r>
        <w:t xml:space="preserve"> </w:t>
      </w:r>
      <w:r w:rsidRPr="00D676DD">
        <w:rPr>
          <w:sz w:val="16"/>
          <w:szCs w:val="16"/>
        </w:rPr>
        <w:t>is always beneficial.217</w:t>
      </w:r>
      <w:r>
        <w:t xml:space="preserve"> </w:t>
      </w:r>
      <w:r w:rsidRPr="00E70FDB">
        <w:rPr>
          <w:highlight w:val="cyan"/>
          <w:u w:val="single"/>
        </w:rPr>
        <w:t>Others</w:t>
      </w:r>
      <w:r>
        <w:t xml:space="preserve"> </w:t>
      </w:r>
      <w:r w:rsidRPr="00D676DD">
        <w:rPr>
          <w:sz w:val="16"/>
          <w:szCs w:val="16"/>
        </w:rPr>
        <w:t>have</w:t>
      </w:r>
      <w:r>
        <w:t xml:space="preserve"> </w:t>
      </w:r>
      <w:r w:rsidRPr="00E70FDB">
        <w:rPr>
          <w:highlight w:val="cyan"/>
          <w:u w:val="single"/>
        </w:rPr>
        <w:t>challenged</w:t>
      </w:r>
      <w:r w:rsidRPr="00D676DD">
        <w:rPr>
          <w:u w:val="single"/>
        </w:rPr>
        <w:t xml:space="preserve"> the </w:t>
      </w:r>
      <w:r w:rsidRPr="00D676DD">
        <w:rPr>
          <w:b/>
          <w:bCs/>
          <w:u w:val="single"/>
        </w:rPr>
        <w:t>notion of “</w:t>
      </w:r>
      <w:r w:rsidRPr="00E70FDB">
        <w:rPr>
          <w:b/>
          <w:bCs/>
          <w:highlight w:val="cyan"/>
          <w:u w:val="single"/>
        </w:rPr>
        <w:t>progress</w:t>
      </w:r>
      <w:r w:rsidRPr="00D676DD">
        <w:rPr>
          <w:u w:val="single"/>
        </w:rPr>
        <w:t>”</w:t>
      </w:r>
      <w:r>
        <w:t xml:space="preserve"> </w:t>
      </w:r>
      <w:r w:rsidRPr="00D676DD">
        <w:rPr>
          <w:sz w:val="16"/>
          <w:szCs w:val="16"/>
        </w:rPr>
        <w:t xml:space="preserve">itself, asking whether innovation may be defined differently than the extractive purposes of current patent policy.218 In the copyright context, Severine </w:t>
      </w:r>
      <w:proofErr w:type="spellStart"/>
      <w:r w:rsidRPr="00D676DD">
        <w:rPr>
          <w:sz w:val="16"/>
          <w:szCs w:val="16"/>
        </w:rPr>
        <w:t>Dusollier</w:t>
      </w:r>
      <w:proofErr w:type="spellEnd"/>
      <w:r w:rsidRPr="00D676DD">
        <w:rPr>
          <w:sz w:val="16"/>
          <w:szCs w:val="16"/>
        </w:rPr>
        <w:t xml:space="preserve"> has similarly argued that</w:t>
      </w:r>
      <w:r>
        <w:t xml:space="preserve"> </w:t>
      </w:r>
      <w:r w:rsidRPr="00E70FDB">
        <w:rPr>
          <w:b/>
          <w:bCs/>
          <w:highlight w:val="cyan"/>
          <w:u w:val="single"/>
        </w:rPr>
        <w:t>i</w:t>
      </w:r>
      <w:r w:rsidRPr="00D676DD">
        <w:rPr>
          <w:u w:val="single"/>
        </w:rPr>
        <w:t xml:space="preserve">ntellectual </w:t>
      </w:r>
      <w:r w:rsidRPr="00E70FDB">
        <w:rPr>
          <w:b/>
          <w:bCs/>
          <w:highlight w:val="cyan"/>
          <w:u w:val="single"/>
        </w:rPr>
        <w:t>p</w:t>
      </w:r>
      <w:r w:rsidRPr="00D676DD">
        <w:rPr>
          <w:u w:val="single"/>
        </w:rPr>
        <w:t xml:space="preserve">roperty </w:t>
      </w:r>
      <w:r w:rsidRPr="00E70FDB">
        <w:rPr>
          <w:highlight w:val="cyan"/>
          <w:u w:val="single"/>
        </w:rPr>
        <w:t xml:space="preserve">should be re-imagined as </w:t>
      </w:r>
      <w:r w:rsidRPr="00D676DD">
        <w:rPr>
          <w:u w:val="single"/>
        </w:rPr>
        <w:t xml:space="preserve">a set of </w:t>
      </w:r>
      <w:r w:rsidRPr="00E70FDB">
        <w:rPr>
          <w:highlight w:val="cyan"/>
          <w:u w:val="single"/>
        </w:rPr>
        <w:t>inclusive</w:t>
      </w:r>
      <w:r w:rsidRPr="00D676DD">
        <w:rPr>
          <w:u w:val="single"/>
        </w:rPr>
        <w:t>,</w:t>
      </w:r>
      <w:r>
        <w:t xml:space="preserve"> </w:t>
      </w:r>
      <w:r w:rsidRPr="00D676DD">
        <w:rPr>
          <w:sz w:val="16"/>
          <w:szCs w:val="16"/>
        </w:rPr>
        <w:t>rather than exclusive</w:t>
      </w:r>
      <w:r>
        <w:t xml:space="preserve"> </w:t>
      </w:r>
      <w:r w:rsidRPr="00E70FDB">
        <w:rPr>
          <w:highlight w:val="cyan"/>
          <w:u w:val="single"/>
        </w:rPr>
        <w:t>rights</w:t>
      </w:r>
      <w:r>
        <w:t>.</w:t>
      </w:r>
      <w:r w:rsidRPr="00D676DD">
        <w:rPr>
          <w:sz w:val="16"/>
          <w:szCs w:val="16"/>
        </w:rPr>
        <w:t xml:space="preserve">219 </w:t>
      </w:r>
      <w:proofErr w:type="spellStart"/>
      <w:r w:rsidRPr="00D676DD">
        <w:rPr>
          <w:sz w:val="16"/>
          <w:szCs w:val="16"/>
        </w:rPr>
        <w:t>Geertrui</w:t>
      </w:r>
      <w:proofErr w:type="spellEnd"/>
      <w:r w:rsidRPr="00D676DD">
        <w:rPr>
          <w:sz w:val="16"/>
          <w:szCs w:val="16"/>
        </w:rPr>
        <w:t xml:space="preserve"> van </w:t>
      </w:r>
      <w:proofErr w:type="spellStart"/>
      <w:r w:rsidRPr="00D676DD">
        <w:rPr>
          <w:sz w:val="16"/>
          <w:szCs w:val="16"/>
        </w:rPr>
        <w:t>Overwalle</w:t>
      </w:r>
      <w:proofErr w:type="spellEnd"/>
      <w:r w:rsidRPr="00D676DD">
        <w:rPr>
          <w:sz w:val="16"/>
          <w:szCs w:val="16"/>
        </w:rPr>
        <w:t xml:space="preserve"> has explicitly attempted to operationalize such inclusive rights for the patent system, outlining a system for inclusive, rather than exclusive patents.220</w:t>
      </w:r>
      <w:r>
        <w:t xml:space="preserve"> </w:t>
      </w:r>
      <w:r w:rsidRPr="00E70FDB">
        <w:rPr>
          <w:highlight w:val="cyan"/>
          <w:u w:val="single"/>
        </w:rPr>
        <w:t>Such glimmers of resistance</w:t>
      </w:r>
      <w:r w:rsidRPr="00D676DD">
        <w:rPr>
          <w:u w:val="single"/>
        </w:rPr>
        <w:t xml:space="preserve"> to</w:t>
      </w:r>
      <w:r>
        <w:t xml:space="preserve"> </w:t>
      </w:r>
      <w:r w:rsidRPr="00D676DD">
        <w:rPr>
          <w:sz w:val="16"/>
          <w:szCs w:val="16"/>
        </w:rPr>
        <w:t>the existing enactment of</w:t>
      </w:r>
      <w:r>
        <w:t xml:space="preserve"> </w:t>
      </w:r>
      <w:r w:rsidRPr="00D676DD">
        <w:rPr>
          <w:u w:val="single"/>
        </w:rPr>
        <w:t xml:space="preserve">patents </w:t>
      </w:r>
      <w:r w:rsidRPr="00E70FDB">
        <w:rPr>
          <w:highlight w:val="cyan"/>
          <w:u w:val="single"/>
        </w:rPr>
        <w:t>indicate the potential for</w:t>
      </w:r>
      <w:r w:rsidRPr="00E70FDB">
        <w:rPr>
          <w:highlight w:val="cyan"/>
        </w:rPr>
        <w:t xml:space="preserve"> </w:t>
      </w:r>
      <w:r w:rsidRPr="00E70FDB">
        <w:rPr>
          <w:highlight w:val="cyan"/>
          <w:u w:val="single"/>
        </w:rPr>
        <w:t>definin</w:t>
      </w:r>
      <w:r w:rsidRPr="00E70FDB">
        <w:rPr>
          <w:highlight w:val="cyan"/>
        </w:rPr>
        <w:t>g</w:t>
      </w:r>
      <w:r>
        <w:t xml:space="preserve"> </w:t>
      </w:r>
      <w:r w:rsidRPr="00D676DD">
        <w:rPr>
          <w:sz w:val="16"/>
          <w:szCs w:val="16"/>
        </w:rPr>
        <w:t>more</w:t>
      </w:r>
      <w:r>
        <w:t xml:space="preserve"> </w:t>
      </w:r>
      <w:r w:rsidRPr="00E70FDB">
        <w:rPr>
          <w:highlight w:val="cyan"/>
          <w:u w:val="single"/>
        </w:rPr>
        <w:t>inclusive</w:t>
      </w:r>
      <w:r>
        <w:t xml:space="preserve"> </w:t>
      </w:r>
      <w:r w:rsidRPr="00D676DD">
        <w:rPr>
          <w:sz w:val="16"/>
          <w:szCs w:val="16"/>
        </w:rPr>
        <w:t>performances of</w:t>
      </w:r>
      <w:r>
        <w:t xml:space="preserve"> </w:t>
      </w:r>
      <w:r w:rsidRPr="00E70FDB">
        <w:rPr>
          <w:highlight w:val="cyan"/>
          <w:u w:val="single"/>
        </w:rPr>
        <w:t>inventorship</w:t>
      </w:r>
      <w:r w:rsidRPr="00D676DD">
        <w:rPr>
          <w:u w:val="single"/>
        </w:rPr>
        <w:t xml:space="preserve"> and innovation.</w:t>
      </w:r>
    </w:p>
    <w:p w14:paraId="306E1662" w14:textId="77777777" w:rsidR="006F52D8" w:rsidRDefault="006F52D8" w:rsidP="006F52D8">
      <w:pPr>
        <w:pStyle w:val="Heading4"/>
      </w:pPr>
      <w:r>
        <w:t>Edelman theory bad – Edelman’s theory centers a white, male queer subject and operates through a monolithic viewpoint.</w:t>
      </w:r>
    </w:p>
    <w:p w14:paraId="0A5D6FC4" w14:textId="77777777" w:rsidR="006F52D8" w:rsidRPr="008A16FC" w:rsidRDefault="006F52D8" w:rsidP="006F52D8">
      <w:proofErr w:type="spellStart"/>
      <w:r w:rsidRPr="007B5EF0">
        <w:rPr>
          <w:rStyle w:val="Style13ptBold"/>
        </w:rPr>
        <w:t>Silverbloom</w:t>
      </w:r>
      <w:proofErr w:type="spellEnd"/>
      <w:r w:rsidRPr="007B5EF0">
        <w:rPr>
          <w:rStyle w:val="Style13ptBold"/>
        </w:rPr>
        <w:t xml:space="preserve"> 24</w:t>
      </w:r>
      <w:r w:rsidRPr="007B5EF0">
        <w:t xml:space="preserve"> (</w:t>
      </w:r>
      <w:r>
        <w:t xml:space="preserve">Rachel </w:t>
      </w:r>
      <w:proofErr w:type="spellStart"/>
      <w:r>
        <w:t>Silverbloom</w:t>
      </w:r>
      <w:proofErr w:type="spellEnd"/>
      <w:r>
        <w:t xml:space="preserve">, </w:t>
      </w:r>
      <w:r w:rsidRPr="007B5EF0">
        <w:t>Department of Philosophy and Women’s, Feminist, and Queer Studies Program. Vassar College</w:t>
      </w:r>
      <w:r>
        <w:t xml:space="preserve">, </w:t>
      </w:r>
      <w:r w:rsidRPr="00C77E86">
        <w:rPr>
          <w:i/>
          <w:iCs/>
        </w:rPr>
        <w:t>Hope as Refusal: Queer, Feminist Futurity</w:t>
      </w:r>
      <w:r>
        <w:t xml:space="preserve">) - </w:t>
      </w:r>
      <w:proofErr w:type="spellStart"/>
      <w:r>
        <w:t>pso</w:t>
      </w:r>
      <w:proofErr w:type="spellEnd"/>
    </w:p>
    <w:p w14:paraId="3D957497" w14:textId="77777777" w:rsidR="006F52D8" w:rsidRPr="00757A28" w:rsidRDefault="006F52D8" w:rsidP="006F52D8">
      <w:pPr>
        <w:rPr>
          <w:u w:val="single"/>
        </w:rPr>
      </w:pPr>
      <w:r w:rsidRPr="007835AA">
        <w:rPr>
          <w:sz w:val="16"/>
        </w:rPr>
        <w:t xml:space="preserve">There are varied articulations of what I am referring to as queer pessimism, but perhaps the best known of these is Lee Edelman’s queer negativity, as formulated in his 2004 book, No Future. 2 I will narrow my discussion of queer pessimisms to Edelman’s work because it best demonstrates the conceptual move that I will critique (and offer an alternative to) in this article: </w:t>
      </w:r>
      <w:r w:rsidRPr="00E70FDB">
        <w:rPr>
          <w:rStyle w:val="StyleUnderline"/>
          <w:highlight w:val="cyan"/>
        </w:rPr>
        <w:t>Edelman frames hope and refusal as mutually exclusive</w:t>
      </w:r>
      <w:r w:rsidRPr="00F40245">
        <w:rPr>
          <w:rStyle w:val="StyleUnderline"/>
        </w:rPr>
        <w:t xml:space="preserve"> options that negate one another’s potency. </w:t>
      </w:r>
      <w:r w:rsidRPr="00E70FDB">
        <w:rPr>
          <w:rStyle w:val="StyleUnderline"/>
          <w:highlight w:val="cyan"/>
        </w:rPr>
        <w:t>Political hope, in his view</w:t>
      </w:r>
      <w:r w:rsidRPr="00F40245">
        <w:rPr>
          <w:rStyle w:val="StyleUnderline"/>
        </w:rPr>
        <w:t xml:space="preserve">, is </w:t>
      </w:r>
      <w:r w:rsidRPr="00E70FDB">
        <w:rPr>
          <w:rStyle w:val="StyleUnderline"/>
          <w:highlight w:val="cyan"/>
        </w:rPr>
        <w:t>always complicit with reproductive futurity and its violence</w:t>
      </w:r>
      <w:r w:rsidRPr="00F40245">
        <w:rPr>
          <w:rStyle w:val="StyleUnderline"/>
        </w:rPr>
        <w:t>. Refusal, on the other hand, is the hallmark of queer negativity, which is rendered the unintelligible outside of political discourse and imagination</w:t>
      </w:r>
      <w:r w:rsidRPr="007835AA">
        <w:rPr>
          <w:sz w:val="16"/>
        </w:rPr>
        <w:t xml:space="preserve">. In the following section, I will briefly lay out his argument and take up existing critiques among queer and feminist theorists who argue that, first, </w:t>
      </w:r>
      <w:r w:rsidRPr="00E70FDB">
        <w:rPr>
          <w:rStyle w:val="StyleUnderline"/>
          <w:highlight w:val="cyan"/>
        </w:rPr>
        <w:t>Edelman</w:t>
      </w:r>
      <w:r w:rsidRPr="00F40245">
        <w:rPr>
          <w:rStyle w:val="StyleUnderline"/>
        </w:rPr>
        <w:t xml:space="preserve">’s work </w:t>
      </w:r>
      <w:r w:rsidRPr="00E70FDB">
        <w:rPr>
          <w:rStyle w:val="StyleUnderline"/>
          <w:highlight w:val="cyan"/>
        </w:rPr>
        <w:t>presumes a white, male queer subject and</w:t>
      </w:r>
      <w:r w:rsidRPr="00F40245">
        <w:rPr>
          <w:rStyle w:val="StyleUnderline"/>
        </w:rPr>
        <w:t xml:space="preserve">, second, it is </w:t>
      </w:r>
      <w:r w:rsidRPr="00E70FDB">
        <w:rPr>
          <w:rStyle w:val="Emphasis"/>
          <w:highlight w:val="cyan"/>
        </w:rPr>
        <w:t>not useful or relevant for women, nonbinary people, and trans people of color</w:t>
      </w:r>
      <w:r w:rsidRPr="00E70FDB">
        <w:rPr>
          <w:rStyle w:val="StyleUnderline"/>
          <w:highlight w:val="cyan"/>
        </w:rPr>
        <w:t>.</w:t>
      </w:r>
      <w:r w:rsidRPr="007835AA">
        <w:rPr>
          <w:sz w:val="16"/>
        </w:rPr>
        <w:t xml:space="preserve"> I build upon these critiques by arguing that these </w:t>
      </w:r>
      <w:r w:rsidRPr="00804D5C">
        <w:rPr>
          <w:rStyle w:val="StyleUnderline"/>
        </w:rPr>
        <w:t xml:space="preserve">limitations are linked to </w:t>
      </w:r>
      <w:r w:rsidRPr="00E70FDB">
        <w:rPr>
          <w:rStyle w:val="StyleUnderline"/>
          <w:highlight w:val="cyan"/>
        </w:rPr>
        <w:t>Edelman’s perpetuation of a</w:t>
      </w:r>
      <w:r w:rsidRPr="00804D5C">
        <w:rPr>
          <w:rStyle w:val="StyleUnderline"/>
        </w:rPr>
        <w:t xml:space="preserve"> misleading </w:t>
      </w:r>
      <w:r w:rsidRPr="00E70FDB">
        <w:rPr>
          <w:rStyle w:val="StyleUnderline"/>
          <w:highlight w:val="cyan"/>
        </w:rPr>
        <w:t>binary between hope and refusal</w:t>
      </w:r>
      <w:r w:rsidRPr="00804D5C">
        <w:rPr>
          <w:rStyle w:val="StyleUnderline"/>
        </w:rPr>
        <w:t xml:space="preserve">, which </w:t>
      </w:r>
      <w:r w:rsidRPr="00E70FDB">
        <w:rPr>
          <w:rStyle w:val="StyleUnderline"/>
          <w:highlight w:val="cyan"/>
        </w:rPr>
        <w:t>forecloses the radical possibilities for queer feminist theory and practice</w:t>
      </w:r>
      <w:r w:rsidRPr="007835AA">
        <w:rPr>
          <w:sz w:val="16"/>
        </w:rPr>
        <w:t xml:space="preserve"> 2 The title of this section borrows a phrase from page 5 of Edelman’s No Future (2004). that their co-constitution </w:t>
      </w:r>
      <w:proofErr w:type="gramStart"/>
      <w:r w:rsidRPr="007835AA">
        <w:rPr>
          <w:sz w:val="16"/>
        </w:rPr>
        <w:t>opens up</w:t>
      </w:r>
      <w:proofErr w:type="gramEnd"/>
      <w:r w:rsidRPr="007835AA">
        <w:rPr>
          <w:sz w:val="16"/>
        </w:rPr>
        <w:t xml:space="preserve">—possibilities that I explore in my engagement with Hartman’s work. </w:t>
      </w:r>
      <w:r w:rsidRPr="00E70FDB">
        <w:rPr>
          <w:rStyle w:val="StyleUnderline"/>
          <w:highlight w:val="cyan"/>
        </w:rPr>
        <w:t>Edelman</w:t>
      </w:r>
      <w:r w:rsidRPr="00804D5C">
        <w:rPr>
          <w:rStyle w:val="StyleUnderline"/>
        </w:rPr>
        <w:t xml:space="preserve"> argues that every intelligibly political movement today is structured by the teleological valuation of the future (and especially future generations) as the foundation and aim of politics—epitomized by the figure of “the Child.” The Child does not refer to literal children but is rather a symbol of possibility, futurity, and innocence that affirms and authenticates a given social order. This merely </w:t>
      </w:r>
      <w:r w:rsidRPr="00E70FDB">
        <w:rPr>
          <w:rStyle w:val="StyleUnderline"/>
          <w:highlight w:val="cyan"/>
        </w:rPr>
        <w:t>symbolic status and function of the Child in political discourse is evidenced by the fact that actual children are so often sacrificed in the name of the Child</w:t>
      </w:r>
      <w:r w:rsidRPr="00804D5C">
        <w:rPr>
          <w:rStyle w:val="StyleUnderline"/>
        </w:rPr>
        <w:t xml:space="preserve"> (Edelman 2022b, 100).</w:t>
      </w:r>
      <w:r w:rsidRPr="007835AA">
        <w:rPr>
          <w:sz w:val="16"/>
        </w:rPr>
        <w:t xml:space="preserve"> As I write in November 2023, we are bearing witness to this sacrificial logic, </w:t>
      </w:r>
      <w:r w:rsidRPr="00F3442A">
        <w:rPr>
          <w:rStyle w:val="StyleUnderline"/>
        </w:rPr>
        <w:t>as the Israeli state (with support from the US government) slaughters Palestinian children in the name of the future of Israel and its children</w:t>
      </w:r>
      <w:r w:rsidRPr="007835AA">
        <w:rPr>
          <w:sz w:val="16"/>
        </w:rPr>
        <w:t xml:space="preserve">—justifications that have been augmented with falsified claims (corroborated and then disavowed by US President Joe Biden) about Hamas beheading Israeli infants (Al Jazeera 2023).3 As Edelman points out, </w:t>
      </w:r>
      <w:r w:rsidRPr="00F3442A">
        <w:rPr>
          <w:rStyle w:val="StyleUnderline"/>
        </w:rPr>
        <w:t xml:space="preserve">the </w:t>
      </w:r>
      <w:r w:rsidRPr="00E70FDB">
        <w:rPr>
          <w:rStyle w:val="StyleUnderline"/>
          <w:highlight w:val="cyan"/>
        </w:rPr>
        <w:t>centrality of the figure of the Child</w:t>
      </w:r>
      <w:r w:rsidRPr="00F3442A">
        <w:rPr>
          <w:rStyle w:val="StyleUnderline"/>
        </w:rPr>
        <w:t xml:space="preserve"> is not limited to fascist or conservative politics but </w:t>
      </w:r>
      <w:r w:rsidRPr="00E70FDB">
        <w:rPr>
          <w:rStyle w:val="StyleUnderline"/>
          <w:highlight w:val="cyan"/>
        </w:rPr>
        <w:t>also structures so-called progressive politics of the Left.</w:t>
      </w:r>
      <w:r w:rsidRPr="00F3442A">
        <w:rPr>
          <w:rStyle w:val="StyleUnderline"/>
        </w:rPr>
        <w:t xml:space="preserve"> Highlighting the stubborn persistence of this figure, Edelman points out the irony of pro-abortion campaigns that mirror their anti-abortion opponents by advocating on behalf of “our children—for our daughters and our sons”</w:t>
      </w:r>
      <w:r w:rsidRPr="007835AA">
        <w:rPr>
          <w:sz w:val="16"/>
        </w:rPr>
        <w:t xml:space="preserve"> (2004, 3). This example, </w:t>
      </w:r>
      <w:r w:rsidRPr="00F3442A">
        <w:rPr>
          <w:rStyle w:val="StyleUnderline"/>
        </w:rPr>
        <w:t xml:space="preserve">a rare moment in No Future where reproductive futurism encounters the discourse of reproductive rights, is used as evidence for </w:t>
      </w:r>
      <w:proofErr w:type="spellStart"/>
      <w:r w:rsidRPr="00F3442A">
        <w:rPr>
          <w:rStyle w:val="StyleUnderline"/>
        </w:rPr>
        <w:t>Eelman’s</w:t>
      </w:r>
      <w:proofErr w:type="spellEnd"/>
      <w:r w:rsidRPr="00F3442A">
        <w:rPr>
          <w:rStyle w:val="StyleUnderline"/>
        </w:rPr>
        <w:t xml:space="preserve"> argument that no matter the specific content of one’s politics, the logic of reproductive futurism persists</w:t>
      </w:r>
      <w:r w:rsidRPr="007835AA">
        <w:rPr>
          <w:sz w:val="16"/>
        </w:rPr>
        <w:t xml:space="preserve">. This leads to the opening insight of No Future: our contemporary political imagination is constituted such that it is impossible to take up a position that negates the centrality of the Child without being rendered unintelligible as political at all.4 To refuse the logic of reproductive futurism, to refuse to be on the side fighting for the children, is to occupy a </w:t>
      </w:r>
      <w:r w:rsidRPr="007835AA">
        <w:rPr>
          <w:sz w:val="16"/>
        </w:rPr>
        <w:lastRenderedPageBreak/>
        <w:t xml:space="preserve">position radically outside the politically imaginable and intelligible—and it is this space, which politics renders unthinkable, that Edelman proposes queerness occupies (3). </w:t>
      </w:r>
      <w:r w:rsidRPr="009F6516">
        <w:rPr>
          <w:rStyle w:val="StyleUnderline"/>
        </w:rPr>
        <w:t>For him, queerness names the antisocial opposition to the mandate of reproductive futurism—it is the social order’s death drive</w:t>
      </w:r>
      <w:r w:rsidRPr="007835AA">
        <w:rPr>
          <w:sz w:val="16"/>
        </w:rPr>
        <w:t xml:space="preserve"> (3). K of Edelman Though Muñoz’s critique focuses primarily on whiteness, it is </w:t>
      </w:r>
      <w:r w:rsidRPr="00E70FDB">
        <w:rPr>
          <w:rStyle w:val="StyleUnderline"/>
          <w:highlight w:val="cyan"/>
        </w:rPr>
        <w:t>important to note that Edelman’s queer subject is also implicitly male. Despite a potentially fruitful alliance between queer and feminist refusals of reproductive futurism and its weaponization of the figure of the Child as a means of social control</w:t>
      </w:r>
      <w:r w:rsidRPr="009F6516">
        <w:rPr>
          <w:rStyle w:val="StyleUnderline"/>
        </w:rPr>
        <w:t xml:space="preserve"> </w:t>
      </w:r>
      <w:r w:rsidRPr="007835AA">
        <w:rPr>
          <w:sz w:val="16"/>
        </w:rPr>
        <w:t xml:space="preserve">(especially for those with the capacity for pregnancy and birth), </w:t>
      </w:r>
      <w:r w:rsidRPr="009F6516">
        <w:rPr>
          <w:rStyle w:val="StyleUnderline"/>
        </w:rPr>
        <w:t xml:space="preserve">the possibility of </w:t>
      </w:r>
      <w:r w:rsidRPr="00E70FDB">
        <w:rPr>
          <w:rStyle w:val="StyleUnderline"/>
          <w:highlight w:val="cyan"/>
        </w:rPr>
        <w:t>co-conspiring in No Future falls short</w:t>
      </w:r>
      <w:r w:rsidRPr="00342CCF">
        <w:rPr>
          <w:rStyle w:val="StyleUnderline"/>
        </w:rPr>
        <w:t xml:space="preserve">. </w:t>
      </w:r>
      <w:r w:rsidRPr="00E70FDB">
        <w:rPr>
          <w:rStyle w:val="StyleUnderline"/>
          <w:highlight w:val="cyan"/>
        </w:rPr>
        <w:t>Edelman’s account of reproductive futurity is decidedly monolithic;</w:t>
      </w:r>
      <w:r w:rsidRPr="00342CCF">
        <w:rPr>
          <w:rStyle w:val="StyleUnderline"/>
        </w:rPr>
        <w:t xml:space="preserve"> focused on the abstract and structural level of analysis, </w:t>
      </w:r>
      <w:r w:rsidRPr="00E70FDB">
        <w:rPr>
          <w:rStyle w:val="StyleUnderline"/>
          <w:highlight w:val="cyan"/>
        </w:rPr>
        <w:t>he does not carefully parse the disparate forms it takes and the ways it is deployed when it comes to those deemed, by normative default, “would-be” fathers or mothers</w:t>
      </w:r>
      <w:r w:rsidRPr="00342CCF">
        <w:rPr>
          <w:rStyle w:val="StyleUnderline"/>
        </w:rPr>
        <w:t xml:space="preserve">. Instead, he </w:t>
      </w:r>
      <w:r w:rsidRPr="00E70FDB">
        <w:rPr>
          <w:rStyle w:val="StyleUnderline"/>
          <w:highlight w:val="cyan"/>
        </w:rPr>
        <w:t>speaks broadly of “parents,” and in his discussion of parental love, they are always presumed to be heterosexual</w:t>
      </w:r>
      <w:r w:rsidRPr="007835AA">
        <w:rPr>
          <w:sz w:val="16"/>
        </w:rPr>
        <w:t xml:space="preserve"> (53, 59). The </w:t>
      </w:r>
      <w:r w:rsidRPr="00E70FDB">
        <w:rPr>
          <w:rStyle w:val="StyleUnderline"/>
          <w:highlight w:val="cyan"/>
        </w:rPr>
        <w:t xml:space="preserve">conspicuous absence of race, sex, and gender is intentional, as indicated in an endnote that expresses Edelman’s “refusal” to engage in what he dismisses as “identity politics” and his insistence that, </w:t>
      </w:r>
      <w:proofErr w:type="gramStart"/>
      <w:r w:rsidRPr="00E70FDB">
        <w:rPr>
          <w:rStyle w:val="StyleUnderline"/>
          <w:highlight w:val="cyan"/>
        </w:rPr>
        <w:t>despite the fact that</w:t>
      </w:r>
      <w:proofErr w:type="gramEnd"/>
      <w:r w:rsidRPr="00E70FDB">
        <w:rPr>
          <w:rStyle w:val="StyleUnderline"/>
          <w:highlight w:val="cyan"/>
        </w:rPr>
        <w:t xml:space="preserve"> most of his examples in No Future are men, his figuration of the queer “has no privileged relation to any sex or sexuality</w:t>
      </w:r>
      <w:r w:rsidRPr="00342CCF">
        <w:rPr>
          <w:rStyle w:val="StyleUnderline"/>
        </w:rPr>
        <w:t>”</w:t>
      </w:r>
      <w:r w:rsidRPr="007835AA">
        <w:rPr>
          <w:sz w:val="16"/>
        </w:rPr>
        <w:t xml:space="preserve"> (2004, 165). My training in feminist philosophy has made me deeply suspicious of any claim to </w:t>
      </w:r>
      <w:r w:rsidRPr="00342CCF">
        <w:rPr>
          <w:rStyle w:val="StyleUnderline"/>
        </w:rPr>
        <w:t>conceptual neutrality</w:t>
      </w:r>
      <w:r w:rsidRPr="007835AA">
        <w:rPr>
          <w:sz w:val="16"/>
        </w:rPr>
        <w:t xml:space="preserve">; it is far too often in my discipline that </w:t>
      </w:r>
      <w:r w:rsidRPr="00E70FDB">
        <w:rPr>
          <w:rStyle w:val="StyleUnderline"/>
          <w:highlight w:val="cyan"/>
        </w:rPr>
        <w:t>abstract universality quietly smuggles in particularity</w:t>
      </w:r>
      <w:r w:rsidRPr="007835AA">
        <w:rPr>
          <w:sz w:val="16"/>
        </w:rPr>
        <w:t xml:space="preserve"> (read: masculine subjectivity). But perhaps most telling and relevant to the context of this article is </w:t>
      </w:r>
      <w:r w:rsidRPr="00AB502A">
        <w:rPr>
          <w:rStyle w:val="StyleUnderline"/>
        </w:rPr>
        <w:t xml:space="preserve">that Edelman suggests that while it’s possible that there could be a female </w:t>
      </w:r>
      <w:proofErr w:type="spellStart"/>
      <w:r w:rsidRPr="00AB502A">
        <w:rPr>
          <w:rStyle w:val="StyleUnderline"/>
        </w:rPr>
        <w:t>sinthomosexual</w:t>
      </w:r>
      <w:proofErr w:type="spellEnd"/>
      <w:r w:rsidRPr="00AB502A">
        <w:rPr>
          <w:rStyle w:val="StyleUnderline"/>
        </w:rPr>
        <w:t>, the female characters from the film and literary sources he engages “are determined by socially legible desires—typically in the form of obsessive ‘love’—rather than by the refusal of sociality and desire,” so they are less useful for his argument</w:t>
      </w:r>
      <w:r w:rsidRPr="007835AA">
        <w:rPr>
          <w:sz w:val="16"/>
        </w:rPr>
        <w:t xml:space="preserve"> (165). </w:t>
      </w:r>
      <w:r w:rsidRPr="00AB502A">
        <w:rPr>
          <w:rStyle w:val="StyleUnderline"/>
        </w:rPr>
        <w:t xml:space="preserve">In the same breath that he </w:t>
      </w:r>
      <w:r w:rsidRPr="00E70FDB">
        <w:rPr>
          <w:rStyle w:val="StyleUnderline"/>
          <w:highlight w:val="cyan"/>
        </w:rPr>
        <w:t>declares further consideration of gendered differences “valuable”</w:t>
      </w:r>
      <w:r w:rsidRPr="00AB502A">
        <w:rPr>
          <w:rStyle w:val="StyleUnderline"/>
        </w:rPr>
        <w:t xml:space="preserve"> (for someone else to consider), he </w:t>
      </w:r>
      <w:r w:rsidRPr="00E70FDB">
        <w:rPr>
          <w:rStyle w:val="StyleUnderline"/>
          <w:highlight w:val="cyan"/>
        </w:rPr>
        <w:t>dismisses the relevance of sex and gender for an analysis of reproductive futurism and, at the same time, uncritically circulates a stereotypical binary wherein women are associated with love</w:t>
      </w:r>
      <w:r w:rsidRPr="00AB502A">
        <w:rPr>
          <w:rStyle w:val="StyleUnderline"/>
        </w:rPr>
        <w:t xml:space="preserve"> </w:t>
      </w:r>
      <w:r w:rsidRPr="00E70FDB">
        <w:rPr>
          <w:rStyle w:val="StyleUnderline"/>
          <w:highlight w:val="cyan"/>
        </w:rPr>
        <w:t>(and reproduction) rather than refusal (and negation), which for Edelman is epitomized by the male queer</w:t>
      </w:r>
      <w:r w:rsidRPr="007835AA">
        <w:rPr>
          <w:sz w:val="16"/>
        </w:rPr>
        <w:t xml:space="preserve"> (165). While Edelman dismisses considerations of race, sex, and gender as irrelevant or even counter to his project, any robust and actionable account of reproductive futurism needs to do the work of carefully attending to lived experience. </w:t>
      </w:r>
      <w:r w:rsidRPr="007835AA">
        <w:rPr>
          <w:rStyle w:val="StyleUnderline"/>
        </w:rPr>
        <w:t>Reproductive futurism is not homogenous in its application or its effects; understanding how to refuse it requires attending to its complexity with care</w:t>
      </w:r>
      <w:r w:rsidRPr="007835AA">
        <w:rPr>
          <w:sz w:val="16"/>
        </w:rPr>
        <w:t xml:space="preserve">. As Penelope </w:t>
      </w:r>
      <w:proofErr w:type="spellStart"/>
      <w:r w:rsidRPr="007835AA">
        <w:rPr>
          <w:sz w:val="16"/>
        </w:rPr>
        <w:t>Deutscher</w:t>
      </w:r>
      <w:proofErr w:type="spellEnd"/>
      <w:r w:rsidRPr="007835AA">
        <w:rPr>
          <w:sz w:val="16"/>
        </w:rPr>
        <w:t xml:space="preserve"> has pointed out, what Edelman presents as reproductive futurism’s overvaluation of parenthood is an overgeneralization; </w:t>
      </w:r>
      <w:r w:rsidRPr="00E70FDB">
        <w:rPr>
          <w:rStyle w:val="StyleUnderline"/>
          <w:highlight w:val="cyan"/>
        </w:rPr>
        <w:t>racialized women</w:t>
      </w:r>
      <w:r w:rsidRPr="007835AA">
        <w:rPr>
          <w:rStyle w:val="StyleUnderline"/>
        </w:rPr>
        <w:t xml:space="preserve"> (often fetishized as “figures of surplus pregnancy, of welfare benefit abuse or other kinds of irresponsibility”) are routinely </w:t>
      </w:r>
      <w:r w:rsidRPr="00E70FDB">
        <w:rPr>
          <w:rStyle w:val="StyleUnderline"/>
          <w:highlight w:val="cyan"/>
        </w:rPr>
        <w:t>devalued as parents/mothers</w:t>
      </w:r>
      <w:r w:rsidRPr="007835AA">
        <w:rPr>
          <w:rStyle w:val="StyleUnderline"/>
        </w:rPr>
        <w:t xml:space="preserve"> (</w:t>
      </w:r>
      <w:proofErr w:type="spellStart"/>
      <w:r w:rsidRPr="007835AA">
        <w:rPr>
          <w:rStyle w:val="StyleUnderline"/>
        </w:rPr>
        <w:t>Deutscher</w:t>
      </w:r>
      <w:proofErr w:type="spellEnd"/>
      <w:r w:rsidRPr="007835AA">
        <w:rPr>
          <w:rStyle w:val="StyleUnderline"/>
        </w:rPr>
        <w:t xml:space="preserve"> 2017, 50). The long and ongoing history of forced sterilization of Black, Indigenous, and Latina women in the United States plainly evidences this. While this may not be in conflict with the heart of </w:t>
      </w:r>
      <w:r w:rsidRPr="00E70FDB">
        <w:rPr>
          <w:rStyle w:val="StyleUnderline"/>
          <w:highlight w:val="cyan"/>
        </w:rPr>
        <w:t>Edelman’s analysis</w:t>
      </w:r>
      <w:r w:rsidRPr="007835AA">
        <w:rPr>
          <w:rStyle w:val="StyleUnderline"/>
        </w:rPr>
        <w:t xml:space="preserve">, his account </w:t>
      </w:r>
      <w:r w:rsidRPr="00E70FDB">
        <w:rPr>
          <w:rStyle w:val="StyleUnderline"/>
          <w:highlight w:val="cyan"/>
        </w:rPr>
        <w:t>lacks</w:t>
      </w:r>
      <w:r w:rsidRPr="007835AA">
        <w:rPr>
          <w:rStyle w:val="StyleUnderline"/>
        </w:rPr>
        <w:t xml:space="preserve"> </w:t>
      </w:r>
      <w:r w:rsidRPr="00E70FDB">
        <w:rPr>
          <w:rStyle w:val="StyleUnderline"/>
          <w:highlight w:val="cyan"/>
        </w:rPr>
        <w:t>important nuance</w:t>
      </w:r>
      <w:r w:rsidRPr="007835AA">
        <w:rPr>
          <w:rStyle w:val="StyleUnderline"/>
        </w:rPr>
        <w:t xml:space="preserve">—nuance </w:t>
      </w:r>
      <w:r w:rsidRPr="004F1DF2">
        <w:rPr>
          <w:rStyle w:val="StyleUnderline"/>
        </w:rPr>
        <w:t>that can be</w:t>
      </w:r>
      <w:r w:rsidRPr="007835AA">
        <w:rPr>
          <w:rStyle w:val="StyleUnderline"/>
        </w:rPr>
        <w:t xml:space="preserve"> (and has been) offered by decolonial feminist scholarship.5 I</w:t>
      </w:r>
      <w:r w:rsidRPr="00E70FDB">
        <w:rPr>
          <w:rStyle w:val="StyleUnderline"/>
          <w:highlight w:val="cyan"/>
        </w:rPr>
        <w:t>n failing to attend to the complexities of reproductive futurism as it is experienced by flesh-and-blood people rather than merely fictive and fetishized characters, he forecloses careful thinking about the forms of refusal most able to counter its logic and effects.</w:t>
      </w:r>
      <w:r w:rsidRPr="007835AA">
        <w:rPr>
          <w:rStyle w:val="StyleUnderline"/>
        </w:rPr>
        <w:t xml:space="preserve">  </w:t>
      </w:r>
    </w:p>
    <w:p w14:paraId="29A69C26" w14:textId="77777777" w:rsidR="006F52D8" w:rsidRDefault="006F52D8" w:rsidP="006F52D8">
      <w:pPr>
        <w:pStyle w:val="Heading4"/>
      </w:pPr>
      <w:proofErr w:type="spellStart"/>
      <w:r>
        <w:t>Queerpessimism</w:t>
      </w:r>
      <w:proofErr w:type="spellEnd"/>
      <w:r>
        <w:t xml:space="preserve"> paradoxically renders queer an </w:t>
      </w:r>
      <w:r w:rsidRPr="003B65EA">
        <w:rPr>
          <w:u w:val="single"/>
        </w:rPr>
        <w:t>impossible subject</w:t>
      </w:r>
      <w:r>
        <w:t xml:space="preserve"> for rhetoric due to its overcommitment to critiques of antinormativity, which ultimately traps queer rhetoric in a </w:t>
      </w:r>
      <w:r w:rsidRPr="003B65EA">
        <w:rPr>
          <w:u w:val="single"/>
        </w:rPr>
        <w:t>discursive cage</w:t>
      </w:r>
      <w:r>
        <w:t xml:space="preserve"> and </w:t>
      </w:r>
      <w:r w:rsidRPr="003B65EA">
        <w:rPr>
          <w:u w:val="single"/>
        </w:rPr>
        <w:t>forecloses</w:t>
      </w:r>
      <w:r>
        <w:t xml:space="preserve"> radical potentialities.</w:t>
      </w:r>
    </w:p>
    <w:p w14:paraId="77C128BB" w14:textId="77777777" w:rsidR="006F52D8" w:rsidRDefault="006F52D8" w:rsidP="006F52D8">
      <w:r w:rsidRPr="004B36E7">
        <w:rPr>
          <w:rStyle w:val="Style13ptBold"/>
        </w:rPr>
        <w:t>Rhodes 22</w:t>
      </w:r>
      <w:r>
        <w:t xml:space="preserve"> Rhodes, J., &amp; Alexander, J. (Eds.). (2022). The Routledge Handbook of Queer Rhetoric (1st ed.). Routledge. </w:t>
      </w:r>
      <w:hyperlink r:id="rId41" w:history="1">
        <w:r w:rsidRPr="00921A12">
          <w:rPr>
            <w:rStyle w:val="Hyperlink"/>
          </w:rPr>
          <w:t>https://doi.org/10.4324/9781003144809</w:t>
        </w:r>
      </w:hyperlink>
      <w:r>
        <w:t xml:space="preserve"> (p. 421-423) //</w:t>
      </w:r>
      <w:proofErr w:type="gramStart"/>
      <w:r>
        <w:t>aa-ma</w:t>
      </w:r>
      <w:proofErr w:type="gramEnd"/>
    </w:p>
    <w:p w14:paraId="48448059" w14:textId="77777777" w:rsidR="006F52D8" w:rsidRPr="003650CC" w:rsidRDefault="006F52D8" w:rsidP="006F52D8">
      <w:pPr>
        <w:rPr>
          <w:sz w:val="16"/>
        </w:rPr>
      </w:pPr>
      <w:r w:rsidRPr="00CF632D">
        <w:rPr>
          <w:sz w:val="16"/>
        </w:rPr>
        <w:t xml:space="preserve">Alexander and Rhodes, </w:t>
      </w:r>
      <w:proofErr w:type="spellStart"/>
      <w:r w:rsidRPr="00CF632D">
        <w:rPr>
          <w:sz w:val="16"/>
        </w:rPr>
        <w:t>Kopelson</w:t>
      </w:r>
      <w:proofErr w:type="spellEnd"/>
      <w:r w:rsidRPr="00CF632D">
        <w:rPr>
          <w:sz w:val="16"/>
        </w:rPr>
        <w:t xml:space="preserve">, and Waite’s observations about composition can be similarly attached to her big sister, rhetoric. That is, </w:t>
      </w:r>
      <w:r w:rsidRPr="00CF632D">
        <w:rPr>
          <w:rStyle w:val="StyleUnderline"/>
        </w:rPr>
        <w:t>m</w:t>
      </w:r>
      <w:r w:rsidRPr="00802264">
        <w:rPr>
          <w:rStyle w:val="StyleUnderline"/>
        </w:rPr>
        <w:t xml:space="preserve">uch like </w:t>
      </w:r>
      <w:r w:rsidRPr="00E70FDB">
        <w:rPr>
          <w:rStyle w:val="StyleUnderline"/>
          <w:highlight w:val="cyan"/>
        </w:rPr>
        <w:t>queer</w:t>
      </w:r>
      <w:r w:rsidRPr="00802264">
        <w:rPr>
          <w:rStyle w:val="StyleUnderline"/>
        </w:rPr>
        <w:t xml:space="preserve"> composition exists in an impossible relation to crystalized pedagogical norms, the </w:t>
      </w:r>
      <w:r w:rsidRPr="00E70FDB">
        <w:rPr>
          <w:rStyle w:val="StyleUnderline"/>
          <w:highlight w:val="cyan"/>
        </w:rPr>
        <w:lastRenderedPageBreak/>
        <w:t>rhetorical work</w:t>
      </w:r>
      <w:r w:rsidRPr="00802264">
        <w:rPr>
          <w:rStyle w:val="StyleUnderline"/>
        </w:rPr>
        <w:t xml:space="preserve"> of queers</w:t>
      </w:r>
      <w:r w:rsidRPr="00CF632D">
        <w:rPr>
          <w:sz w:val="16"/>
        </w:rPr>
        <w:t xml:space="preserve"> queering queerly similarly </w:t>
      </w:r>
      <w:r w:rsidRPr="00E70FDB">
        <w:rPr>
          <w:rStyle w:val="StyleUnderline"/>
          <w:highlight w:val="cyan"/>
        </w:rPr>
        <w:t>limits its attachments through resisting</w:t>
      </w:r>
      <w:r w:rsidRPr="00802264">
        <w:rPr>
          <w:rStyle w:val="StyleUnderline"/>
        </w:rPr>
        <w:t xml:space="preserve">, by default, </w:t>
      </w:r>
      <w:r w:rsidRPr="00E70FDB">
        <w:rPr>
          <w:rStyle w:val="StyleUnderline"/>
          <w:highlight w:val="cyan"/>
        </w:rPr>
        <w:t>the</w:t>
      </w:r>
      <w:r w:rsidRPr="00802264">
        <w:rPr>
          <w:rStyle w:val="StyleUnderline"/>
        </w:rPr>
        <w:t xml:space="preserve"> often </w:t>
      </w:r>
      <w:r w:rsidRPr="00E70FDB">
        <w:rPr>
          <w:rStyle w:val="StyleUnderline"/>
          <w:highlight w:val="cyan"/>
        </w:rPr>
        <w:t>unnamed and dematerialized “normative</w:t>
      </w:r>
      <w:r w:rsidRPr="00802264">
        <w:rPr>
          <w:rStyle w:val="StyleUnderline"/>
        </w:rPr>
        <w:t>.</w:t>
      </w:r>
      <w:r w:rsidRPr="00CF632D">
        <w:rPr>
          <w:sz w:val="16"/>
        </w:rPr>
        <w:t xml:space="preserve">” And while I certainly do not discount the importance of resisting dangerously oppressive institutions and practices, what I find impossible about </w:t>
      </w:r>
      <w:r w:rsidRPr="00802264">
        <w:rPr>
          <w:rStyle w:val="StyleUnderline"/>
        </w:rPr>
        <w:t xml:space="preserve">queer rhetoric is </w:t>
      </w:r>
      <w:r w:rsidRPr="002F51F4">
        <w:rPr>
          <w:rStyle w:val="Emphasis"/>
        </w:rPr>
        <w:t>the discursive cage</w:t>
      </w:r>
      <w:r w:rsidRPr="00802264">
        <w:rPr>
          <w:rStyle w:val="StyleUnderline"/>
        </w:rPr>
        <w:t xml:space="preserve"> in which it has locked itself</w:t>
      </w:r>
      <w:r w:rsidRPr="00CF632D">
        <w:rPr>
          <w:sz w:val="16"/>
        </w:rPr>
        <w:t xml:space="preserve">. For example, Anthony Slagle demands, “Any queer framework must pose critical questions that help us to understand the role of difference in the construction of messages” (131). In “Queer Rhetoric and the Pleasures of the Archive,” Alexander and Rhodes suggest, “Queer rhetoric names a constellation of discursive practices that emerge at different times for different groups in order to articulate resistance to regimes of sexualized normalization.” More recently, William P. Banks, Matthew B. Cox, and Caroline Dadas offer this definition: Queer </w:t>
      </w:r>
      <w:proofErr w:type="spellStart"/>
      <w:r w:rsidRPr="00CF632D">
        <w:rPr>
          <w:sz w:val="16"/>
        </w:rPr>
        <w:t>rhetorics</w:t>
      </w:r>
      <w:proofErr w:type="spellEnd"/>
      <w:r w:rsidRPr="00CF632D">
        <w:rPr>
          <w:sz w:val="16"/>
        </w:rPr>
        <w:t xml:space="preserve"> begin with the assumption that critique—the calling out of language as language—represents an initial and important destabilization of meaning, not to prevent meaning or to pretend that meaning cannot be made but to ask why this meaning at this time and under these circumstances: these are fundamentally rhetorical questions. (11) What do we do after we pose our “critical questions?” </w:t>
      </w:r>
      <w:r w:rsidRPr="00D726B8">
        <w:rPr>
          <w:rStyle w:val="StyleUnderline"/>
        </w:rPr>
        <w:t xml:space="preserve">Who is responsible for identifying the “regimes of sexual normalization?” </w:t>
      </w:r>
      <w:r w:rsidRPr="00E70FDB">
        <w:rPr>
          <w:rStyle w:val="StyleUnderline"/>
          <w:highlight w:val="cyan"/>
        </w:rPr>
        <w:t>How do bodies survive beyond the</w:t>
      </w:r>
      <w:r w:rsidRPr="00D726B8">
        <w:rPr>
          <w:rStyle w:val="StyleUnderline"/>
        </w:rPr>
        <w:t xml:space="preserve"> hearing and feeling and </w:t>
      </w:r>
      <w:r w:rsidRPr="00E70FDB">
        <w:rPr>
          <w:rStyle w:val="StyleUnderline"/>
          <w:highlight w:val="cyan"/>
        </w:rPr>
        <w:t xml:space="preserve">experiencing of not violent </w:t>
      </w:r>
      <w:proofErr w:type="spellStart"/>
      <w:r w:rsidRPr="00E70FDB">
        <w:rPr>
          <w:rStyle w:val="StyleUnderline"/>
          <w:highlight w:val="cyan"/>
        </w:rPr>
        <w:t>languaging</w:t>
      </w:r>
      <w:proofErr w:type="spellEnd"/>
      <w:r w:rsidRPr="00E70FDB">
        <w:rPr>
          <w:rStyle w:val="StyleUnderline"/>
          <w:highlight w:val="cyan"/>
        </w:rPr>
        <w:t xml:space="preserve"> but the destabilization of reality which follow</w:t>
      </w:r>
      <w:r w:rsidRPr="00D726B8">
        <w:rPr>
          <w:rStyle w:val="StyleUnderline"/>
        </w:rPr>
        <w:t xml:space="preserve">s? Is there a there </w:t>
      </w:r>
      <w:proofErr w:type="spellStart"/>
      <w:r w:rsidRPr="00D726B8">
        <w:rPr>
          <w:rStyle w:val="StyleUnderline"/>
        </w:rPr>
        <w:t>there</w:t>
      </w:r>
      <w:proofErr w:type="spellEnd"/>
      <w:r w:rsidRPr="00D726B8">
        <w:rPr>
          <w:rStyle w:val="StyleUnderline"/>
        </w:rPr>
        <w:t xml:space="preserve"> beyond the resistance of the </w:t>
      </w:r>
      <w:proofErr w:type="spellStart"/>
      <w:r w:rsidRPr="00D726B8">
        <w:rPr>
          <w:rStyle w:val="StyleUnderline"/>
        </w:rPr>
        <w:t>there</w:t>
      </w:r>
      <w:proofErr w:type="spellEnd"/>
      <w:r w:rsidRPr="00D726B8">
        <w:rPr>
          <w:rStyle w:val="StyleUnderline"/>
        </w:rPr>
        <w:t xml:space="preserve"> that is said to be there?</w:t>
      </w:r>
      <w:r w:rsidRPr="00CF632D">
        <w:rPr>
          <w:sz w:val="16"/>
        </w:rPr>
        <w:t xml:space="preserve"> </w:t>
      </w:r>
      <w:r w:rsidRPr="00D726B8">
        <w:rPr>
          <w:rStyle w:val="StyleUnderline"/>
        </w:rPr>
        <w:t>Much like queer theory—the formalized, interdisciplinary academic pursuit—</w:t>
      </w:r>
      <w:r w:rsidRPr="00E70FDB">
        <w:rPr>
          <w:rStyle w:val="StyleUnderline"/>
          <w:highlight w:val="cyan"/>
        </w:rPr>
        <w:t xml:space="preserve">queer </w:t>
      </w:r>
      <w:proofErr w:type="spellStart"/>
      <w:r w:rsidRPr="00E70FDB">
        <w:rPr>
          <w:rStyle w:val="StyleUnderline"/>
          <w:highlight w:val="cyan"/>
        </w:rPr>
        <w:t>rhetorics</w:t>
      </w:r>
      <w:proofErr w:type="spellEnd"/>
      <w:r w:rsidRPr="00E70FDB">
        <w:rPr>
          <w:rStyle w:val="StyleUnderline"/>
          <w:highlight w:val="cyan"/>
        </w:rPr>
        <w:t xml:space="preserve"> have bonded themselves so stringently to antinormative resistance vis-à-vis the discursive impulse that their </w:t>
      </w:r>
      <w:r w:rsidRPr="00E70FDB">
        <w:rPr>
          <w:rStyle w:val="Emphasis"/>
          <w:highlight w:val="cyan"/>
        </w:rPr>
        <w:t>actionability is dulled to inaction</w:t>
      </w:r>
      <w:r w:rsidRPr="00E70FDB">
        <w:rPr>
          <w:sz w:val="16"/>
          <w:highlight w:val="cyan"/>
        </w:rPr>
        <w:t>.</w:t>
      </w:r>
      <w:r w:rsidRPr="00CF632D">
        <w:rPr>
          <w:sz w:val="16"/>
        </w:rPr>
        <w:t xml:space="preserve"> And we know this. Across their oeuvre, Alexander and Rhodes acknowledge that </w:t>
      </w:r>
      <w:r w:rsidRPr="00E70FDB">
        <w:rPr>
          <w:rStyle w:val="StyleUnderline"/>
          <w:highlight w:val="cyan"/>
        </w:rPr>
        <w:t>scholarship in queer rhetoric, composition, literacy, etc. “remains relatively sparse and under-read</w:t>
      </w:r>
      <w:r w:rsidRPr="00CF632D">
        <w:rPr>
          <w:sz w:val="16"/>
        </w:rPr>
        <w:t xml:space="preserve">” (“Impossible” 178; “Queer Rhetoric”). Looking at the discursive limitations in both academic and activist </w:t>
      </w:r>
      <w:proofErr w:type="spellStart"/>
      <w:r w:rsidRPr="00CF632D">
        <w:rPr>
          <w:sz w:val="16"/>
        </w:rPr>
        <w:t>rhetorics</w:t>
      </w:r>
      <w:proofErr w:type="spellEnd"/>
      <w:r w:rsidRPr="00CF632D">
        <w:rPr>
          <w:sz w:val="16"/>
        </w:rPr>
        <w:t>, Erin Rand confirms the danger of fetishizing resistance and antinormativity: “</w:t>
      </w:r>
      <w:r w:rsidRPr="00E70FDB">
        <w:rPr>
          <w:rStyle w:val="StyleUnderline"/>
          <w:highlight w:val="cyan"/>
        </w:rPr>
        <w:t>Clutching resistance too tightly,</w:t>
      </w:r>
      <w:r w:rsidRPr="00C65348">
        <w:rPr>
          <w:rStyle w:val="StyleUnderline"/>
        </w:rPr>
        <w:t xml:space="preserve"> we are </w:t>
      </w:r>
      <w:r w:rsidRPr="00E70FDB">
        <w:rPr>
          <w:rStyle w:val="StyleUnderline"/>
          <w:highlight w:val="cyan"/>
        </w:rPr>
        <w:t xml:space="preserve">in jeopardy of </w:t>
      </w:r>
      <w:r w:rsidRPr="00E70FDB">
        <w:rPr>
          <w:rStyle w:val="Emphasis"/>
          <w:highlight w:val="cyan"/>
        </w:rPr>
        <w:t xml:space="preserve">foreclosing </w:t>
      </w:r>
      <w:r w:rsidRPr="00E70FDB">
        <w:rPr>
          <w:rStyle w:val="StyleUnderline"/>
          <w:highlight w:val="cyan"/>
        </w:rPr>
        <w:t xml:space="preserve">the queerness that </w:t>
      </w:r>
      <w:r w:rsidRPr="00E70FDB">
        <w:rPr>
          <w:rStyle w:val="Emphasis"/>
          <w:highlight w:val="cyan"/>
        </w:rPr>
        <w:t>inhabits agency</w:t>
      </w:r>
      <w:r w:rsidRPr="00E70FDB">
        <w:rPr>
          <w:rStyle w:val="StyleUnderline"/>
          <w:highlight w:val="cyan"/>
        </w:rPr>
        <w:t xml:space="preserve"> as its founding condition</w:t>
      </w:r>
      <w:r w:rsidRPr="00C65348">
        <w:rPr>
          <w:rStyle w:val="StyleUnderline"/>
        </w:rPr>
        <w:t>”</w:t>
      </w:r>
      <w:r w:rsidRPr="00CF632D">
        <w:rPr>
          <w:sz w:val="16"/>
        </w:rPr>
        <w:t xml:space="preserve"> (169). Nevertheless, </w:t>
      </w:r>
      <w:r w:rsidRPr="00E70FDB">
        <w:rPr>
          <w:rStyle w:val="StyleUnderline"/>
          <w:highlight w:val="cyan"/>
        </w:rPr>
        <w:t>such foreclosures are apparent through the still marginalized rhetorical scholarship that approaches queer</w:t>
      </w:r>
      <w:r w:rsidRPr="00E70FDB">
        <w:rPr>
          <w:sz w:val="16"/>
          <w:highlight w:val="cyan"/>
        </w:rPr>
        <w:t>.</w:t>
      </w:r>
      <w:r w:rsidRPr="00CF632D">
        <w:rPr>
          <w:sz w:val="16"/>
        </w:rPr>
        <w:t xml:space="preserve"> There is, of course, a further complication. </w:t>
      </w:r>
      <w:r w:rsidRPr="00C65348">
        <w:rPr>
          <w:rStyle w:val="StyleUnderline"/>
        </w:rPr>
        <w:t>Queer theory struggled, for the past two decades, between the antisocial/</w:t>
      </w:r>
      <w:proofErr w:type="spellStart"/>
      <w:r w:rsidRPr="00C65348">
        <w:rPr>
          <w:rStyle w:val="StyleUnderline"/>
        </w:rPr>
        <w:t>antirelational</w:t>
      </w:r>
      <w:proofErr w:type="spellEnd"/>
      <w:r w:rsidRPr="00C65348">
        <w:rPr>
          <w:rStyle w:val="StyleUnderline"/>
        </w:rPr>
        <w:t xml:space="preserve"> thesis and relational queer utopianism</w:t>
      </w:r>
      <w:r w:rsidRPr="00CF632D">
        <w:rPr>
          <w:sz w:val="16"/>
        </w:rPr>
        <w:t xml:space="preserve">. The back and forth between scholars such as Lee Edelman, the posterchild of antisocial queer theory, and José Esteban Muñoz, queer of color ancestor, is so legendary and well-documented that a rehearsal of their debates seems superfluous. But, for those keeping score, Muñoz and the relational queer utopians won that war. </w:t>
      </w:r>
      <w:r w:rsidRPr="00E70FDB">
        <w:rPr>
          <w:rStyle w:val="StyleUnderline"/>
          <w:highlight w:val="cyan"/>
        </w:rPr>
        <w:t xml:space="preserve">The complication for queer </w:t>
      </w:r>
      <w:proofErr w:type="spellStart"/>
      <w:r w:rsidRPr="00E70FDB">
        <w:rPr>
          <w:rStyle w:val="StyleUnderline"/>
          <w:highlight w:val="cyan"/>
        </w:rPr>
        <w:t>rhetorics</w:t>
      </w:r>
      <w:proofErr w:type="spellEnd"/>
      <w:r w:rsidRPr="00250EB4">
        <w:rPr>
          <w:rStyle w:val="StyleUnderline"/>
        </w:rPr>
        <w:t xml:space="preserve">, however, </w:t>
      </w:r>
      <w:r w:rsidRPr="00E70FDB">
        <w:rPr>
          <w:rStyle w:val="StyleUnderline"/>
          <w:highlight w:val="cyan"/>
        </w:rPr>
        <w:t>is that so much of the work</w:t>
      </w:r>
      <w:r w:rsidRPr="00250EB4">
        <w:rPr>
          <w:rStyle w:val="StyleUnderline"/>
        </w:rPr>
        <w:t xml:space="preserve"> we do as queer rhetoricians </w:t>
      </w:r>
      <w:r w:rsidRPr="00E70FDB">
        <w:rPr>
          <w:rStyle w:val="StyleUnderline"/>
          <w:highlight w:val="cyan"/>
        </w:rPr>
        <w:t>is</w:t>
      </w:r>
      <w:r w:rsidRPr="00250EB4">
        <w:rPr>
          <w:rStyle w:val="StyleUnderline"/>
        </w:rPr>
        <w:t xml:space="preserve"> still </w:t>
      </w:r>
      <w:r w:rsidRPr="00E70FDB">
        <w:rPr>
          <w:rStyle w:val="StyleUnderline"/>
          <w:highlight w:val="cyan"/>
        </w:rPr>
        <w:t>dominated by the discursive tenets of the antisocial thesis that</w:t>
      </w:r>
      <w:r w:rsidRPr="00250EB4">
        <w:rPr>
          <w:rStyle w:val="StyleUnderline"/>
        </w:rPr>
        <w:t xml:space="preserve"> our invocation of Muñoz, other queer and feminist of color theorists, or </w:t>
      </w:r>
      <w:r w:rsidRPr="00E70FDB">
        <w:rPr>
          <w:rStyle w:val="StyleUnderline"/>
          <w:highlight w:val="cyan"/>
        </w:rPr>
        <w:t>any scholar challenging pessimistic critique becomes dematerialized</w:t>
      </w:r>
      <w:r w:rsidRPr="00250EB4">
        <w:rPr>
          <w:rStyle w:val="StyleUnderline"/>
        </w:rPr>
        <w:t>.</w:t>
      </w:r>
      <w:r w:rsidRPr="00CF632D">
        <w:rPr>
          <w:sz w:val="16"/>
        </w:rPr>
        <w:t xml:space="preserve"> </w:t>
      </w:r>
      <w:r w:rsidRPr="00E70FDB">
        <w:rPr>
          <w:rStyle w:val="StyleUnderline"/>
          <w:highlight w:val="cyan"/>
        </w:rPr>
        <w:t>An issue</w:t>
      </w:r>
      <w:r w:rsidRPr="00EB4433">
        <w:rPr>
          <w:rStyle w:val="StyleUnderline"/>
        </w:rPr>
        <w:t xml:space="preserve">, therefore, </w:t>
      </w:r>
      <w:r w:rsidRPr="00E70FDB">
        <w:rPr>
          <w:rStyle w:val="StyleUnderline"/>
          <w:highlight w:val="cyan"/>
        </w:rPr>
        <w:t>arise</w:t>
      </w:r>
      <w:r w:rsidRPr="00EB4433">
        <w:rPr>
          <w:rStyle w:val="StyleUnderline"/>
        </w:rPr>
        <w:t xml:space="preserve">s not </w:t>
      </w:r>
      <w:r w:rsidRPr="00E70FDB">
        <w:rPr>
          <w:rStyle w:val="StyleUnderline"/>
          <w:highlight w:val="cyan"/>
        </w:rPr>
        <w:t>because</w:t>
      </w:r>
      <w:r w:rsidRPr="00EB4433">
        <w:rPr>
          <w:rStyle w:val="StyleUnderline"/>
        </w:rPr>
        <w:t xml:space="preserve"> rhetoricians ignore relational queer utopianism</w:t>
      </w:r>
      <w:r w:rsidRPr="00CF632D">
        <w:rPr>
          <w:sz w:val="16"/>
        </w:rPr>
        <w:t xml:space="preserve">—since Cruising Utopia’s 2009 publication, for example, queer </w:t>
      </w:r>
      <w:proofErr w:type="spellStart"/>
      <w:r w:rsidRPr="00CF632D">
        <w:rPr>
          <w:sz w:val="16"/>
        </w:rPr>
        <w:t>rhetorics</w:t>
      </w:r>
      <w:proofErr w:type="spellEnd"/>
      <w:r w:rsidRPr="00CF632D">
        <w:rPr>
          <w:sz w:val="16"/>
        </w:rPr>
        <w:t xml:space="preserve"> scholarship very rarely does not invoke Muñoz’s encouragement to think of queerness as horizon … not yet here— </w:t>
      </w:r>
      <w:r w:rsidRPr="00EB4433">
        <w:rPr>
          <w:rStyle w:val="StyleUnderline"/>
        </w:rPr>
        <w:t xml:space="preserve">but that </w:t>
      </w:r>
      <w:r w:rsidRPr="00E70FDB">
        <w:rPr>
          <w:rStyle w:val="StyleUnderline"/>
          <w:highlight w:val="cyan"/>
        </w:rPr>
        <w:t>we leave the work of the then and there for another time and for someone else</w:t>
      </w:r>
      <w:r w:rsidRPr="00CF632D">
        <w:rPr>
          <w:sz w:val="16"/>
        </w:rPr>
        <w:t xml:space="preserve"> (often communities of color) … </w:t>
      </w:r>
      <w:r w:rsidRPr="00E70FDB">
        <w:rPr>
          <w:rStyle w:val="Emphasis"/>
          <w:highlight w:val="cyan"/>
        </w:rPr>
        <w:t>not yet here</w:t>
      </w:r>
      <w:r w:rsidRPr="00CF632D">
        <w:rPr>
          <w:sz w:val="16"/>
        </w:rPr>
        <w:t xml:space="preserve">. Scholars like Karma R. Chávez and </w:t>
      </w:r>
      <w:proofErr w:type="spellStart"/>
      <w:r w:rsidRPr="00CF632D">
        <w:rPr>
          <w:sz w:val="16"/>
        </w:rPr>
        <w:t>Eujung</w:t>
      </w:r>
      <w:proofErr w:type="spellEnd"/>
      <w:r w:rsidRPr="00CF632D">
        <w:rPr>
          <w:sz w:val="16"/>
        </w:rPr>
        <w:t xml:space="preserve"> Kim, among others, warn us that aiming critique solely toward our pasts and action solely toward our futures collapses the much-needed material work of the present. Even so, </w:t>
      </w:r>
      <w:r w:rsidRPr="00E70FDB">
        <w:rPr>
          <w:rStyle w:val="StyleUnderline"/>
          <w:highlight w:val="cyan"/>
        </w:rPr>
        <w:t>many</w:t>
      </w:r>
      <w:r w:rsidRPr="00CF632D">
        <w:rPr>
          <w:sz w:val="16"/>
        </w:rPr>
        <w:t xml:space="preserve"> of us </w:t>
      </w:r>
      <w:r w:rsidRPr="00E70FDB">
        <w:rPr>
          <w:rStyle w:val="StyleUnderline"/>
          <w:highlight w:val="cyan"/>
        </w:rPr>
        <w:t xml:space="preserve">in queer </w:t>
      </w:r>
      <w:proofErr w:type="spellStart"/>
      <w:r w:rsidRPr="00E70FDB">
        <w:rPr>
          <w:rStyle w:val="StyleUnderline"/>
          <w:highlight w:val="cyan"/>
        </w:rPr>
        <w:t>rhetorics</w:t>
      </w:r>
      <w:proofErr w:type="spellEnd"/>
      <w:r w:rsidRPr="00E70FDB">
        <w:rPr>
          <w:rStyle w:val="StyleUnderline"/>
          <w:highlight w:val="cyan"/>
        </w:rPr>
        <w:t xml:space="preserve"> and queer studies, writ large</w:t>
      </w:r>
      <w:r w:rsidRPr="00E70FDB">
        <w:rPr>
          <w:sz w:val="16"/>
          <w:highlight w:val="cyan"/>
        </w:rPr>
        <w:t>,</w:t>
      </w:r>
      <w:r w:rsidRPr="00CF632D">
        <w:rPr>
          <w:sz w:val="16"/>
        </w:rPr>
        <w:t xml:space="preserve"> (yes, I’m including myself in this collective) </w:t>
      </w:r>
      <w:r w:rsidRPr="00E70FDB">
        <w:rPr>
          <w:rStyle w:val="StyleUnderline"/>
          <w:highlight w:val="cyan"/>
        </w:rPr>
        <w:t>continuously fall into paranoid readings that allow loud proclamations against</w:t>
      </w:r>
      <w:r w:rsidRPr="001E67C1">
        <w:rPr>
          <w:rStyle w:val="StyleUnderline"/>
        </w:rPr>
        <w:t xml:space="preserve">, against, against </w:t>
      </w:r>
      <w:r w:rsidRPr="00E70FDB">
        <w:rPr>
          <w:rStyle w:val="StyleUnderline"/>
          <w:highlight w:val="cyan"/>
        </w:rPr>
        <w:t>normative structures without trying to</w:t>
      </w:r>
      <w:r w:rsidRPr="001E67C1">
        <w:rPr>
          <w:rStyle w:val="StyleUnderline"/>
        </w:rPr>
        <w:t xml:space="preserve"> (or perhaps knowing how to) </w:t>
      </w:r>
      <w:r w:rsidRPr="00E70FDB">
        <w:rPr>
          <w:rStyle w:val="StyleUnderline"/>
          <w:highlight w:val="cyan"/>
        </w:rPr>
        <w:t xml:space="preserve">turn </w:t>
      </w:r>
      <w:r w:rsidRPr="00CF632D">
        <w:rPr>
          <w:rStyle w:val="StyleUnderline"/>
        </w:rPr>
        <w:t>o</w:t>
      </w:r>
      <w:r w:rsidRPr="001E67C1">
        <w:rPr>
          <w:rStyle w:val="StyleUnderline"/>
        </w:rPr>
        <w:t xml:space="preserve">ur </w:t>
      </w:r>
      <w:r w:rsidRPr="00E70FDB">
        <w:rPr>
          <w:rStyle w:val="StyleUnderline"/>
          <w:highlight w:val="cyan"/>
        </w:rPr>
        <w:t>words into action</w:t>
      </w:r>
      <w:r w:rsidRPr="001E67C1">
        <w:rPr>
          <w:rStyle w:val="StyleUnderline"/>
        </w:rPr>
        <w:t>.</w:t>
      </w:r>
      <w:r w:rsidRPr="00CF632D">
        <w:rPr>
          <w:sz w:val="16"/>
        </w:rPr>
        <w:t xml:space="preserve"> We, </w:t>
      </w:r>
      <w:r w:rsidRPr="00E70FDB">
        <w:rPr>
          <w:rStyle w:val="StyleUnderline"/>
          <w:highlight w:val="cyan"/>
        </w:rPr>
        <w:t>by nature of</w:t>
      </w:r>
      <w:r w:rsidRPr="00CF632D">
        <w:rPr>
          <w:sz w:val="16"/>
        </w:rPr>
        <w:t xml:space="preserve"> our </w:t>
      </w:r>
      <w:r w:rsidRPr="00E70FDB">
        <w:rPr>
          <w:rStyle w:val="StyleUnderline"/>
          <w:highlight w:val="cyan"/>
        </w:rPr>
        <w:t xml:space="preserve">pessimistic orientations, </w:t>
      </w:r>
      <w:r w:rsidRPr="00E70FDB">
        <w:rPr>
          <w:rStyle w:val="Emphasis"/>
          <w:highlight w:val="cyan"/>
        </w:rPr>
        <w:t>drown in critique</w:t>
      </w:r>
      <w:r w:rsidRPr="00E70FDB">
        <w:rPr>
          <w:sz w:val="16"/>
          <w:highlight w:val="cyan"/>
        </w:rPr>
        <w:t>.</w:t>
      </w:r>
      <w:r w:rsidRPr="00CF632D">
        <w:rPr>
          <w:sz w:val="16"/>
        </w:rPr>
        <w:t xml:space="preserve"> </w:t>
      </w:r>
      <w:r w:rsidRPr="001E67C1">
        <w:rPr>
          <w:rStyle w:val="StyleUnderline"/>
        </w:rPr>
        <w:t xml:space="preserve">Thus, </w:t>
      </w:r>
      <w:r w:rsidRPr="00E70FDB">
        <w:rPr>
          <w:rStyle w:val="StyleUnderline"/>
          <w:highlight w:val="cyan"/>
        </w:rPr>
        <w:t xml:space="preserve">queer is an impossible subject for rhetoric precisely </w:t>
      </w:r>
      <w:r w:rsidRPr="00E70FDB">
        <w:rPr>
          <w:rStyle w:val="Emphasis"/>
          <w:highlight w:val="cyan"/>
        </w:rPr>
        <w:t xml:space="preserve">because </w:t>
      </w:r>
      <w:r w:rsidRPr="00E70FDB">
        <w:rPr>
          <w:rStyle w:val="StyleUnderline"/>
          <w:highlight w:val="cyan"/>
        </w:rPr>
        <w:t>of the ways we currently dematerialize and discursively limit both “queer” and “rhetoric” through pessimistic/</w:t>
      </w:r>
      <w:r w:rsidRPr="001E67C1">
        <w:rPr>
          <w:rStyle w:val="StyleUnderline"/>
        </w:rPr>
        <w:t xml:space="preserve">paranoid </w:t>
      </w:r>
      <w:r w:rsidRPr="00E70FDB">
        <w:rPr>
          <w:rStyle w:val="StyleUnderline"/>
          <w:highlight w:val="cyan"/>
        </w:rPr>
        <w:t>scholarship.</w:t>
      </w:r>
      <w:r w:rsidRPr="001E67C1">
        <w:rPr>
          <w:rStyle w:val="StyleUnderline"/>
        </w:rPr>
        <w:t xml:space="preserve"> </w:t>
      </w:r>
      <w:r w:rsidRPr="00CF632D">
        <w:rPr>
          <w:sz w:val="16"/>
        </w:rPr>
        <w:t xml:space="preserve">From this charge, let me suggest three supporting claims and, more importantly, corresponding questions for further inquiry. First, “queer” and “rhetoric,” in their historic and current formations, demonstrate different desires and are desired differently. </w:t>
      </w:r>
      <w:r w:rsidRPr="00E70FDB">
        <w:rPr>
          <w:rStyle w:val="StyleUnderline"/>
          <w:highlight w:val="cyan"/>
        </w:rPr>
        <w:t>Queer</w:t>
      </w:r>
      <w:r w:rsidRPr="00CB242C">
        <w:rPr>
          <w:rStyle w:val="StyleUnderline"/>
        </w:rPr>
        <w:t xml:space="preserve">, as mentioned above and explained further below, </w:t>
      </w:r>
      <w:r w:rsidRPr="00E70FDB">
        <w:rPr>
          <w:rStyle w:val="StyleUnderline"/>
          <w:highlight w:val="cyan"/>
        </w:rPr>
        <w:t xml:space="preserve">is so tied up in discourses of antinormativity that nearly every political project can be deemed </w:t>
      </w:r>
      <w:r w:rsidRPr="00E70FDB">
        <w:rPr>
          <w:rStyle w:val="Emphasis"/>
          <w:highlight w:val="cyan"/>
        </w:rPr>
        <w:t>insignificant</w:t>
      </w:r>
      <w:r w:rsidRPr="00CB242C">
        <w:rPr>
          <w:rStyle w:val="StyleUnderline"/>
        </w:rPr>
        <w:t xml:space="preserve">ly queer </w:t>
      </w:r>
      <w:r w:rsidRPr="00E70FDB">
        <w:rPr>
          <w:rStyle w:val="StyleUnderline"/>
          <w:highlight w:val="cyan"/>
        </w:rPr>
        <w:t>if strategic essentialism or non-apparent disidentifications are engaged for communal advancement</w:t>
      </w:r>
      <w:r w:rsidRPr="00CB242C">
        <w:rPr>
          <w:rStyle w:val="StyleUnderline"/>
        </w:rPr>
        <w:t xml:space="preserve">. </w:t>
      </w:r>
      <w:r w:rsidRPr="00CF632D">
        <w:rPr>
          <w:sz w:val="16"/>
        </w:rPr>
        <w:t xml:space="preserve">Rhetoric, as the art of persuasion, is always about the work of normalization. Even radically progressive </w:t>
      </w:r>
      <w:proofErr w:type="spellStart"/>
      <w:r w:rsidRPr="00CF632D">
        <w:rPr>
          <w:sz w:val="16"/>
        </w:rPr>
        <w:t>rhetorics</w:t>
      </w:r>
      <w:proofErr w:type="spellEnd"/>
      <w:r w:rsidRPr="00CF632D">
        <w:rPr>
          <w:sz w:val="16"/>
        </w:rPr>
        <w:t xml:space="preserve"> rely on the power of normalization as a goal of persuasion insofar as any persuasive intention is the intention to make practices acceptable and common among communities. What might happen if we refuse, in the tradition of radical Black feminism, the binary of normative/antinormative (read: rhetoric/queer)? Second, “</w:t>
      </w:r>
      <w:r w:rsidRPr="00E70FDB">
        <w:rPr>
          <w:rStyle w:val="StyleUnderline"/>
          <w:highlight w:val="cyan"/>
        </w:rPr>
        <w:t>queer” and “rhetoric” are both de-materialized by discursive traditions of critique</w:t>
      </w:r>
      <w:r w:rsidRPr="004C25B4">
        <w:rPr>
          <w:rStyle w:val="StyleUnderline"/>
        </w:rPr>
        <w:t xml:space="preserve">/criticism </w:t>
      </w:r>
      <w:r w:rsidRPr="00E70FDB">
        <w:rPr>
          <w:rStyle w:val="StyleUnderline"/>
          <w:highlight w:val="cyan"/>
        </w:rPr>
        <w:t>and a “hermeneutics of suspicion</w:t>
      </w:r>
      <w:r w:rsidRPr="004C25B4">
        <w:rPr>
          <w:rStyle w:val="StyleUnderline"/>
        </w:rPr>
        <w:t>.”</w:t>
      </w:r>
      <w:r w:rsidRPr="00CF632D">
        <w:rPr>
          <w:sz w:val="16"/>
        </w:rPr>
        <w:t xml:space="preserve"> Eve </w:t>
      </w:r>
      <w:proofErr w:type="spellStart"/>
      <w:r w:rsidRPr="00CF632D">
        <w:rPr>
          <w:sz w:val="16"/>
        </w:rPr>
        <w:t>Kosofsky</w:t>
      </w:r>
      <w:proofErr w:type="spellEnd"/>
      <w:r w:rsidRPr="00CF632D">
        <w:rPr>
          <w:sz w:val="16"/>
        </w:rPr>
        <w:t xml:space="preserve"> Sedgwick famously </w:t>
      </w:r>
      <w:r w:rsidRPr="00CF632D">
        <w:rPr>
          <w:sz w:val="16"/>
        </w:rPr>
        <w:lastRenderedPageBreak/>
        <w:t>outlines the paranoid tendencies of queer reading, and her observations can (should!) be mapped onto contemporary rhetorical criticism. Sedgwick—and those who continue her project suggest that the revelation of violent knowledges does not necessarily demand action on the part of the person to whom violence is revealed: “</w:t>
      </w:r>
      <w:r w:rsidRPr="00804E1D">
        <w:rPr>
          <w:rStyle w:val="StyleUnderline"/>
        </w:rPr>
        <w:t>What is the basis for assuming that it will surprise or disturb, never mind motivate, anyone to learn that a given social manifestation is artificial, self-contradictory, imitative, phantasmatic, or even violent?”</w:t>
      </w:r>
      <w:r w:rsidRPr="00CF632D">
        <w:rPr>
          <w:sz w:val="16"/>
        </w:rPr>
        <w:t xml:space="preserve"> (141). Even when attempting to engage in the generative work of affect and relational queer utopianism, we too often find ourselves raging against the normative. </w:t>
      </w:r>
      <w:r w:rsidRPr="00E70FDB">
        <w:rPr>
          <w:rStyle w:val="StyleUnderline"/>
          <w:highlight w:val="cyan"/>
        </w:rPr>
        <w:t>In expending</w:t>
      </w:r>
      <w:r w:rsidRPr="00CC3460">
        <w:rPr>
          <w:rStyle w:val="StyleUnderline"/>
        </w:rPr>
        <w:t xml:space="preserve"> our </w:t>
      </w:r>
      <w:r w:rsidRPr="00E70FDB">
        <w:rPr>
          <w:rStyle w:val="StyleUnderline"/>
          <w:highlight w:val="cyan"/>
        </w:rPr>
        <w:t>energies on being against,</w:t>
      </w:r>
      <w:r w:rsidRPr="00CC3460">
        <w:rPr>
          <w:rStyle w:val="StyleUnderline"/>
        </w:rPr>
        <w:t xml:space="preserve"> against, against, </w:t>
      </w:r>
      <w:r w:rsidRPr="00E70FDB">
        <w:rPr>
          <w:rStyle w:val="StyleUnderline"/>
          <w:highlight w:val="cyan"/>
        </w:rPr>
        <w:t>queer rhetoricians are left with tepid gestures toward complex radical potentialities</w:t>
      </w:r>
      <w:r w:rsidRPr="00CF632D">
        <w:rPr>
          <w:sz w:val="16"/>
        </w:rPr>
        <w:t xml:space="preserve">. What becomes possible if we reconsider material-discursive structures when attending to the rhetorical </w:t>
      </w:r>
      <w:proofErr w:type="spellStart"/>
      <w:r w:rsidRPr="00CF632D">
        <w:rPr>
          <w:sz w:val="16"/>
        </w:rPr>
        <w:t>affects</w:t>
      </w:r>
      <w:proofErr w:type="spellEnd"/>
      <w:r w:rsidRPr="00CF632D">
        <w:rPr>
          <w:sz w:val="16"/>
        </w:rPr>
        <w:t xml:space="preserve"> of queer? Third, queer (and most definitely its uptake in rhetoric/composition/literacy/etc.) remains enamored of the addressing/redressing/exploding the subject–object divide of Western liberalism. Tragically, this is another example of the us falling into either/or/and the most obvious trap, the second most obvious trap, or the third most obvious trap. Either we, like good poststructuralists, aim to identify and destroy the autonomous, liberal subject, or we ignore the subject to fetishize the proper objects of critique, or we completely overcorrect to the point of preserving the queer subject and their objects as articulated through neoliberal identity politics, neocolonial sovereignties, and state-granted rights. Sometimes we attempt all three. Is it possible to create a </w:t>
      </w:r>
      <w:proofErr w:type="spellStart"/>
      <w:r w:rsidRPr="00CF632D">
        <w:rPr>
          <w:sz w:val="16"/>
        </w:rPr>
        <w:t>subjectless</w:t>
      </w:r>
      <w:proofErr w:type="spellEnd"/>
      <w:r w:rsidRPr="00CF632D">
        <w:rPr>
          <w:sz w:val="16"/>
        </w:rPr>
        <w:t>/objectless critique without engaging the predictable “bad habits” of critical theory?</w:t>
      </w:r>
    </w:p>
    <w:p w14:paraId="06FCBE43" w14:textId="77777777" w:rsidR="006F52D8" w:rsidRDefault="006F52D8" w:rsidP="006F52D8">
      <w:pPr>
        <w:pStyle w:val="Heading4"/>
      </w:pPr>
      <w:r>
        <w:t xml:space="preserve">Queer </w:t>
      </w:r>
      <w:r w:rsidRPr="0054380B">
        <w:rPr>
          <w:u w:val="single"/>
        </w:rPr>
        <w:t>optimism</w:t>
      </w:r>
      <w:r>
        <w:t xml:space="preserve"> is </w:t>
      </w:r>
      <w:r w:rsidRPr="0054380B">
        <w:rPr>
          <w:u w:val="single"/>
        </w:rPr>
        <w:t>good</w:t>
      </w:r>
      <w:r>
        <w:t xml:space="preserve">---imagining </w:t>
      </w:r>
      <w:r w:rsidRPr="0054380B">
        <w:rPr>
          <w:u w:val="single"/>
        </w:rPr>
        <w:t>radical</w:t>
      </w:r>
      <w:r>
        <w:t xml:space="preserve"> queer futures is necessary for providing </w:t>
      </w:r>
      <w:r w:rsidRPr="0054380B">
        <w:rPr>
          <w:u w:val="single"/>
        </w:rPr>
        <w:t>alternatives</w:t>
      </w:r>
      <w:r>
        <w:t xml:space="preserve"> from neoliberal capitalism. </w:t>
      </w:r>
    </w:p>
    <w:p w14:paraId="291BC158" w14:textId="77777777" w:rsidR="006F52D8" w:rsidRDefault="006F52D8" w:rsidP="006F52D8">
      <w:r w:rsidRPr="00F526D6">
        <w:rPr>
          <w:rStyle w:val="Style13ptBold"/>
        </w:rPr>
        <w:t>Greer ’19</w:t>
      </w:r>
      <w:r>
        <w:t xml:space="preserve"> [Stephen Greer, </w:t>
      </w:r>
      <w:r w:rsidRPr="007B4D13">
        <w:t>Lecturer in Drama, Theatre and Performance at the University of Aberystwyth</w:t>
      </w:r>
      <w:r w:rsidRPr="00F526D6">
        <w:t>, “Queer exceptions: solo performance in neoliberal times</w:t>
      </w:r>
      <w:r>
        <w:t xml:space="preserve">”, </w:t>
      </w:r>
      <w:r w:rsidRPr="00F526D6">
        <w:t>https://manchesteruniversitypress.co.uk/9781526113702/</w:t>
      </w:r>
      <w:r>
        <w:t>, 2019, accessed Jul. 14.]//</w:t>
      </w:r>
      <w:proofErr w:type="gramStart"/>
      <w:r>
        <w:t>max</w:t>
      </w:r>
      <w:proofErr w:type="gramEnd"/>
      <w:r>
        <w:t xml:space="preserve"> </w:t>
      </w:r>
    </w:p>
    <w:p w14:paraId="28D51EDE" w14:textId="77777777" w:rsidR="006F52D8" w:rsidRPr="007D790D" w:rsidRDefault="006F52D8" w:rsidP="006F52D8">
      <w:pPr>
        <w:rPr>
          <w:b/>
          <w:bCs/>
        </w:rPr>
      </w:pPr>
      <w:r w:rsidRPr="007B4D13">
        <w:rPr>
          <w:sz w:val="16"/>
          <w:szCs w:val="16"/>
        </w:rPr>
        <w:t xml:space="preserve">In constructing their arguments, </w:t>
      </w:r>
      <w:proofErr w:type="gramStart"/>
      <w:r w:rsidRPr="007B4D13">
        <w:rPr>
          <w:sz w:val="16"/>
          <w:szCs w:val="16"/>
        </w:rPr>
        <w:t>Dolan</w:t>
      </w:r>
      <w:proofErr w:type="gramEnd"/>
      <w:r w:rsidRPr="007B4D13">
        <w:rPr>
          <w:sz w:val="16"/>
          <w:szCs w:val="16"/>
        </w:rPr>
        <w:t xml:space="preserve"> and Muñoz both turn to philosopher Ernst Bloch's account of </w:t>
      </w:r>
      <w:r w:rsidRPr="0054380B">
        <w:rPr>
          <w:u w:val="single"/>
        </w:rPr>
        <w:t xml:space="preserve">the 'anticipatory </w:t>
      </w:r>
      <w:r w:rsidRPr="00E70FDB">
        <w:rPr>
          <w:highlight w:val="cyan"/>
          <w:u w:val="single"/>
        </w:rPr>
        <w:t xml:space="preserve">illumination' of art to </w:t>
      </w:r>
      <w:proofErr w:type="spellStart"/>
      <w:r w:rsidRPr="00E70FDB">
        <w:rPr>
          <w:highlight w:val="cyan"/>
          <w:u w:val="single"/>
        </w:rPr>
        <w:t>theorise</w:t>
      </w:r>
      <w:proofErr w:type="spellEnd"/>
      <w:r w:rsidRPr="0054380B">
        <w:rPr>
          <w:u w:val="single"/>
        </w:rPr>
        <w:t xml:space="preserve"> 'never finished </w:t>
      </w:r>
      <w:r w:rsidRPr="00E70FDB">
        <w:rPr>
          <w:highlight w:val="cyan"/>
          <w:u w:val="single"/>
        </w:rPr>
        <w:t>gestures</w:t>
      </w:r>
      <w:r w:rsidRPr="007B4D13">
        <w:rPr>
          <w:sz w:val="16"/>
          <w:szCs w:val="16"/>
        </w:rPr>
        <w:t xml:space="preserve"> towards a potentially better future' (Dolan 2005: 8)</w:t>
      </w:r>
      <w:r>
        <w:t xml:space="preserve"> </w:t>
      </w:r>
      <w:r w:rsidRPr="00E70FDB">
        <w:rPr>
          <w:highlight w:val="cyan"/>
          <w:u w:val="single"/>
        </w:rPr>
        <w:t>that</w:t>
      </w:r>
      <w:r w:rsidRPr="007B4D13">
        <w:rPr>
          <w:u w:val="single"/>
        </w:rPr>
        <w:t xml:space="preserve"> might help us to </w:t>
      </w:r>
      <w:r w:rsidRPr="00E70FDB">
        <w:rPr>
          <w:highlight w:val="cyan"/>
          <w:u w:val="single"/>
        </w:rPr>
        <w:t>'combat</w:t>
      </w:r>
      <w:r w:rsidRPr="007B4D13">
        <w:rPr>
          <w:u w:val="single"/>
        </w:rPr>
        <w:t xml:space="preserve"> the force of </w:t>
      </w:r>
      <w:r w:rsidRPr="00E70FDB">
        <w:rPr>
          <w:b/>
          <w:bCs/>
          <w:highlight w:val="cyan"/>
          <w:u w:val="single"/>
        </w:rPr>
        <w:t>political pessimism'</w:t>
      </w:r>
      <w:r>
        <w:t xml:space="preserve"> </w:t>
      </w:r>
      <w:r w:rsidRPr="007B4D13">
        <w:rPr>
          <w:sz w:val="16"/>
          <w:szCs w:val="16"/>
        </w:rPr>
        <w:t>(Muñoz 2009: 4). Variously translated as</w:t>
      </w:r>
      <w:r>
        <w:t xml:space="preserve"> </w:t>
      </w:r>
      <w:r w:rsidRPr="007B4D13">
        <w:rPr>
          <w:u w:val="single"/>
        </w:rPr>
        <w:t>'ontological anticipation' and 'pre-appearance'</w:t>
      </w:r>
      <w:r>
        <w:t xml:space="preserve">, </w:t>
      </w:r>
      <w:r w:rsidRPr="007B4D13">
        <w:rPr>
          <w:sz w:val="16"/>
          <w:szCs w:val="16"/>
        </w:rPr>
        <w:t>this concept expresses Bloch's belief 'that it is somehow possible to</w:t>
      </w:r>
      <w:r>
        <w:t xml:space="preserve"> </w:t>
      </w:r>
      <w:r w:rsidRPr="007B4D13">
        <w:rPr>
          <w:u w:val="single"/>
        </w:rPr>
        <w:t xml:space="preserve">experience a kind of </w:t>
      </w:r>
      <w:r w:rsidRPr="007B4D13">
        <w:rPr>
          <w:b/>
          <w:bCs/>
          <w:u w:val="single"/>
        </w:rPr>
        <w:t>foreglow of future possibilities'</w:t>
      </w:r>
      <w:r>
        <w:t xml:space="preserve"> (Geoghegan 2008: 37) </w:t>
      </w:r>
      <w:r w:rsidRPr="007B4D13">
        <w:rPr>
          <w:sz w:val="16"/>
          <w:szCs w:val="16"/>
        </w:rPr>
        <w:t xml:space="preserve">in a manner which is both objective and open. Bloch's account of </w:t>
      </w:r>
      <w:r w:rsidRPr="00E70FDB">
        <w:rPr>
          <w:highlight w:val="cyan"/>
          <w:u w:val="single"/>
        </w:rPr>
        <w:t>hope</w:t>
      </w:r>
      <w:r w:rsidRPr="007B4D13">
        <w:rPr>
          <w:sz w:val="16"/>
          <w:szCs w:val="16"/>
        </w:rPr>
        <w:t xml:space="preserve">, in other words, </w:t>
      </w:r>
      <w:r w:rsidRPr="00E70FDB">
        <w:rPr>
          <w:highlight w:val="cyan"/>
          <w:u w:val="single"/>
        </w:rPr>
        <w:t>evades</w:t>
      </w:r>
      <w:r w:rsidRPr="007B4D13">
        <w:rPr>
          <w:u w:val="single"/>
        </w:rPr>
        <w:t xml:space="preserve"> the traps of both </w:t>
      </w:r>
      <w:r w:rsidRPr="00E70FDB">
        <w:rPr>
          <w:b/>
          <w:bCs/>
          <w:highlight w:val="cyan"/>
          <w:u w:val="single"/>
        </w:rPr>
        <w:t>wishful thinking and leaden pragmatism</w:t>
      </w:r>
      <w:r>
        <w:t xml:space="preserve"> </w:t>
      </w:r>
      <w:r w:rsidRPr="0054380B">
        <w:rPr>
          <w:sz w:val="10"/>
          <w:szCs w:val="10"/>
        </w:rPr>
        <w:t xml:space="preserve">to figure a realism which is not constrained by what has come before. In elaborating this idea, Muñoz draws on Agamben's extended exploration of potentiality as something which is 'present but not actually existing in the present tense' having instead the quality of ‘a trace or potential that exists or lingers after a performance' (Muñoz 2009: 99). For Agamben, potentiality 'conserves' itself even after an event is </w:t>
      </w:r>
      <w:proofErr w:type="spellStart"/>
      <w:r w:rsidRPr="0054380B">
        <w:rPr>
          <w:sz w:val="10"/>
          <w:szCs w:val="10"/>
        </w:rPr>
        <w:t>actualised</w:t>
      </w:r>
      <w:proofErr w:type="spellEnd"/>
      <w:r w:rsidRPr="0054380B">
        <w:rPr>
          <w:sz w:val="10"/>
          <w:szCs w:val="10"/>
        </w:rPr>
        <w:t xml:space="preserve">: it is not 'used up' by any given iteration but extends beyond itself, much as thinking does not exhaust thought (see Cooke 2005: 184). Accordingly, reading for potentiality involves 'scouting for a "not here" or "not now" in the performance that suggests a futurity' (Muñoz 2009: 99) – that is, a willingness to look beyond what is most immediately present in </w:t>
      </w:r>
      <w:proofErr w:type="spellStart"/>
      <w:r w:rsidRPr="0054380B">
        <w:rPr>
          <w:sz w:val="10"/>
          <w:szCs w:val="10"/>
        </w:rPr>
        <w:t>favour</w:t>
      </w:r>
      <w:proofErr w:type="spellEnd"/>
      <w:r w:rsidRPr="0054380B">
        <w:rPr>
          <w:sz w:val="10"/>
          <w:szCs w:val="10"/>
        </w:rPr>
        <w:t xml:space="preserve"> of that which signals what might be in the future. A difficulty with this account is how Muñoz's emphasis on 'not here' and 'not now' and Dolan's insistence on transience as a condition of performative efficacy may serve to constrain recognition of what might be accomplished – and sustained – in the present, while effacing how potentiality's persistent trace may itself constitute the ongoing existence of different worlds beyond hegemonic order. Such an account lends itself to a worldview in which ruling conditions are given to be so overwhelmingly dominant as to make alternatives in the here and now an impossibility. Whatever we might glimpse as</w:t>
      </w:r>
      <w:r>
        <w:t xml:space="preserve"> </w:t>
      </w:r>
      <w:r w:rsidRPr="007B4D13">
        <w:rPr>
          <w:u w:val="single"/>
        </w:rPr>
        <w:t xml:space="preserve">'extra to the </w:t>
      </w:r>
      <w:r w:rsidRPr="007B4D13">
        <w:rPr>
          <w:b/>
          <w:bCs/>
          <w:u w:val="single"/>
        </w:rPr>
        <w:t xml:space="preserve">everyday transaction of </w:t>
      </w:r>
      <w:r w:rsidRPr="00E70FDB">
        <w:rPr>
          <w:b/>
          <w:bCs/>
          <w:highlight w:val="cyan"/>
          <w:u w:val="single"/>
        </w:rPr>
        <w:t>heteronormative capitalism'</w:t>
      </w:r>
      <w:r w:rsidRPr="007B4D13">
        <w:rPr>
          <w:u w:val="single"/>
        </w:rPr>
        <w:t xml:space="preserve"> </w:t>
      </w:r>
      <w:r w:rsidRPr="0054380B">
        <w:rPr>
          <w:sz w:val="16"/>
          <w:szCs w:val="16"/>
        </w:rPr>
        <w:t xml:space="preserve">(Muñoz 2009: 22) </w:t>
      </w:r>
      <w:r w:rsidRPr="00E70FDB">
        <w:rPr>
          <w:highlight w:val="cyan"/>
          <w:u w:val="single"/>
        </w:rPr>
        <w:t>cannot be grasped in the everyday without falling into the trap of complacency,</w:t>
      </w:r>
      <w:r w:rsidRPr="007B4D13">
        <w:rPr>
          <w:u w:val="single"/>
        </w:rPr>
        <w:t xml:space="preserve"> reinforcing hegemonic terms </w:t>
      </w:r>
      <w:r w:rsidRPr="0054380B">
        <w:rPr>
          <w:sz w:val="16"/>
          <w:szCs w:val="16"/>
        </w:rPr>
        <w:t>for being or investing in neoliberalism's promise of a 'better future' as grounds for privation and sacrifice in the present.</w:t>
      </w:r>
      <w:r>
        <w:t xml:space="preserve"> </w:t>
      </w:r>
      <w:r w:rsidRPr="00E70FDB">
        <w:rPr>
          <w:highlight w:val="cyan"/>
          <w:u w:val="single"/>
        </w:rPr>
        <w:t>This tendency is</w:t>
      </w:r>
      <w:r w:rsidRPr="007B4D13">
        <w:rPr>
          <w:u w:val="single"/>
        </w:rPr>
        <w:t xml:space="preserve"> more sharply </w:t>
      </w:r>
      <w:r w:rsidRPr="00E70FDB">
        <w:rPr>
          <w:highlight w:val="cyan"/>
          <w:u w:val="single"/>
        </w:rPr>
        <w:t>articulated</w:t>
      </w:r>
      <w:r w:rsidRPr="007B4D13">
        <w:rPr>
          <w:u w:val="single"/>
        </w:rPr>
        <w:t xml:space="preserve"> in </w:t>
      </w:r>
      <w:r w:rsidRPr="007B4D13">
        <w:rPr>
          <w:b/>
          <w:bCs/>
          <w:u w:val="single"/>
        </w:rPr>
        <w:t xml:space="preserve">Lee </w:t>
      </w:r>
      <w:r w:rsidRPr="00E70FDB">
        <w:rPr>
          <w:b/>
          <w:bCs/>
          <w:highlight w:val="cyan"/>
          <w:u w:val="single"/>
        </w:rPr>
        <w:t>Edelman's No Future</w:t>
      </w:r>
      <w:r>
        <w:t xml:space="preserve">: </w:t>
      </w:r>
      <w:r w:rsidRPr="0054380B">
        <w:rPr>
          <w:sz w:val="16"/>
          <w:szCs w:val="16"/>
        </w:rPr>
        <w:t>Queer Theory and the Death Drive (2004) where the</w:t>
      </w:r>
      <w:r>
        <w:t xml:space="preserve"> </w:t>
      </w:r>
      <w:r w:rsidRPr="00E70FDB">
        <w:rPr>
          <w:highlight w:val="cyan"/>
          <w:u w:val="single"/>
        </w:rPr>
        <w:t xml:space="preserve">susceptibility of queerness to </w:t>
      </w:r>
      <w:proofErr w:type="spellStart"/>
      <w:r w:rsidRPr="00E70FDB">
        <w:rPr>
          <w:highlight w:val="cyan"/>
          <w:u w:val="single"/>
        </w:rPr>
        <w:t>normalisation</w:t>
      </w:r>
      <w:proofErr w:type="spellEnd"/>
      <w:r w:rsidRPr="00E70FDB">
        <w:rPr>
          <w:highlight w:val="cyan"/>
          <w:u w:val="single"/>
        </w:rPr>
        <w:t xml:space="preserve"> through</w:t>
      </w:r>
      <w:r w:rsidRPr="007B4D13">
        <w:rPr>
          <w:u w:val="single"/>
        </w:rPr>
        <w:t xml:space="preserve"> the logic of </w:t>
      </w:r>
      <w:r w:rsidRPr="00E70FDB">
        <w:rPr>
          <w:highlight w:val="cyan"/>
          <w:u w:val="single"/>
        </w:rPr>
        <w:t>reproductive futurity becomes an inevitability</w:t>
      </w:r>
      <w:r w:rsidRPr="00E70FDB">
        <w:rPr>
          <w:highlight w:val="cyan"/>
        </w:rPr>
        <w:t xml:space="preserve"> </w:t>
      </w:r>
      <w:r w:rsidRPr="0054380B">
        <w:t>and</w:t>
      </w:r>
      <w:r>
        <w:t xml:space="preserve"> in which, </w:t>
      </w:r>
      <w:r w:rsidRPr="0054380B">
        <w:rPr>
          <w:sz w:val="16"/>
          <w:szCs w:val="16"/>
        </w:rPr>
        <w:t xml:space="preserve">as Michael </w:t>
      </w:r>
      <w:proofErr w:type="spellStart"/>
      <w:r w:rsidRPr="0054380B">
        <w:rPr>
          <w:sz w:val="16"/>
          <w:szCs w:val="16"/>
        </w:rPr>
        <w:t>Snediker</w:t>
      </w:r>
      <w:proofErr w:type="spellEnd"/>
      <w:r w:rsidRPr="0054380B">
        <w:rPr>
          <w:sz w:val="16"/>
          <w:szCs w:val="16"/>
        </w:rPr>
        <w:t xml:space="preserve"> observes, the ubiquity of 'always' and ‘every' in</w:t>
      </w:r>
      <w:r>
        <w:t xml:space="preserve"> </w:t>
      </w:r>
      <w:r w:rsidRPr="00E70FDB">
        <w:rPr>
          <w:highlight w:val="cyan"/>
          <w:u w:val="single"/>
        </w:rPr>
        <w:t>Edelman</w:t>
      </w:r>
      <w:r w:rsidRPr="0054380B">
        <w:rPr>
          <w:u w:val="single"/>
        </w:rPr>
        <w:t>'s</w:t>
      </w:r>
      <w:r w:rsidRPr="007B4D13">
        <w:rPr>
          <w:u w:val="single"/>
        </w:rPr>
        <w:t xml:space="preserve"> argument </w:t>
      </w:r>
      <w:r w:rsidRPr="00E70FDB">
        <w:rPr>
          <w:highlight w:val="cyan"/>
          <w:u w:val="single"/>
        </w:rPr>
        <w:t xml:space="preserve">would seem to make the world </w:t>
      </w:r>
      <w:r w:rsidRPr="00E70FDB">
        <w:rPr>
          <w:b/>
          <w:bCs/>
          <w:highlight w:val="cyan"/>
          <w:u w:val="single"/>
        </w:rPr>
        <w:t>'so irrevocably one</w:t>
      </w:r>
      <w:r w:rsidRPr="0054380B">
        <w:rPr>
          <w:b/>
          <w:bCs/>
          <w:u w:val="single"/>
        </w:rPr>
        <w:t xml:space="preserve"> thing</w:t>
      </w:r>
      <w:r w:rsidRPr="007B4D13">
        <w:rPr>
          <w:u w:val="single"/>
        </w:rPr>
        <w:t xml:space="preserve"> </w:t>
      </w:r>
      <w:r w:rsidRPr="00E70FDB">
        <w:rPr>
          <w:highlight w:val="cyan"/>
          <w:u w:val="single"/>
        </w:rPr>
        <w:t xml:space="preserve">that </w:t>
      </w:r>
      <w:r w:rsidRPr="00E70FDB">
        <w:rPr>
          <w:b/>
          <w:bCs/>
          <w:highlight w:val="cyan"/>
          <w:u w:val="single"/>
        </w:rPr>
        <w:t>response</w:t>
      </w:r>
      <w:r w:rsidRPr="00E70FDB">
        <w:rPr>
          <w:highlight w:val="cyan"/>
          <w:u w:val="single"/>
        </w:rPr>
        <w:t xml:space="preserve"> to the world </w:t>
      </w:r>
      <w:r w:rsidRPr="00E70FDB">
        <w:rPr>
          <w:b/>
          <w:bCs/>
          <w:highlight w:val="cyan"/>
          <w:u w:val="single"/>
        </w:rPr>
        <w:t>would amount to one</w:t>
      </w:r>
      <w:r w:rsidRPr="0054380B">
        <w:rPr>
          <w:b/>
          <w:bCs/>
          <w:u w:val="single"/>
        </w:rPr>
        <w:t xml:space="preserve"> thing'</w:t>
      </w:r>
      <w:r w:rsidRPr="007B4D13">
        <w:rPr>
          <w:u w:val="single"/>
        </w:rPr>
        <w:t xml:space="preserve"> </w:t>
      </w:r>
      <w:r>
        <w:t>(</w:t>
      </w:r>
      <w:proofErr w:type="spellStart"/>
      <w:r>
        <w:t>Snediker</w:t>
      </w:r>
      <w:proofErr w:type="spellEnd"/>
      <w:r>
        <w:t xml:space="preserve"> 2009: 24</w:t>
      </w:r>
      <w:r w:rsidRPr="0054380B">
        <w:rPr>
          <w:sz w:val="16"/>
          <w:szCs w:val="16"/>
        </w:rPr>
        <w:t xml:space="preserve">). Are futurity and the possibilities of the here and now unthinkable except on these narrow terms? Might the potentiality of performance - and the 'certain surplus' that is for Muñoz peculiar to queer performance - indicate something other than or, crucially, as well as a vanishing over the horizon? In response, my readings of performance in this final chapter are informed by what Lloyd Pratt identifies in his analysis of novelist Eudora Welty as </w:t>
      </w:r>
      <w:r w:rsidRPr="007B4D13">
        <w:rPr>
          <w:u w:val="single"/>
        </w:rPr>
        <w:t xml:space="preserve">a 'condition of </w:t>
      </w:r>
      <w:r w:rsidRPr="00E70FDB">
        <w:rPr>
          <w:highlight w:val="cyan"/>
          <w:u w:val="single"/>
        </w:rPr>
        <w:t>radical present-tenseness</w:t>
      </w:r>
      <w:r>
        <w:t xml:space="preserve"> </w:t>
      </w:r>
      <w:r w:rsidRPr="0054380B">
        <w:rPr>
          <w:sz w:val="16"/>
          <w:szCs w:val="16"/>
        </w:rPr>
        <w:t>that subordinates to the future and the past</w:t>
      </w:r>
      <w:r>
        <w:t xml:space="preserve">, </w:t>
      </w:r>
      <w:r w:rsidRPr="007B4D13">
        <w:rPr>
          <w:u w:val="single"/>
        </w:rPr>
        <w:t xml:space="preserve">and </w:t>
      </w:r>
      <w:r w:rsidRPr="00E70FDB">
        <w:rPr>
          <w:highlight w:val="cyan"/>
          <w:u w:val="single"/>
        </w:rPr>
        <w:t>which favors</w:t>
      </w:r>
      <w:r w:rsidRPr="007B4D13">
        <w:rPr>
          <w:u w:val="single"/>
        </w:rPr>
        <w:t xml:space="preserve"> a committed </w:t>
      </w:r>
      <w:r w:rsidRPr="00E70FDB">
        <w:rPr>
          <w:highlight w:val="cyan"/>
          <w:u w:val="single"/>
        </w:rPr>
        <w:t>attention to</w:t>
      </w:r>
      <w:r w:rsidRPr="007B4D13">
        <w:rPr>
          <w:u w:val="single"/>
        </w:rPr>
        <w:t xml:space="preserve"> </w:t>
      </w:r>
      <w:r w:rsidRPr="007B4D13">
        <w:rPr>
          <w:b/>
          <w:bCs/>
          <w:u w:val="single"/>
        </w:rPr>
        <w:t xml:space="preserve">what is most clearly </w:t>
      </w:r>
      <w:r w:rsidRPr="00E70FDB">
        <w:rPr>
          <w:b/>
          <w:bCs/>
          <w:highlight w:val="cyan"/>
          <w:u w:val="single"/>
        </w:rPr>
        <w:t>now'</w:t>
      </w:r>
      <w:r>
        <w:t xml:space="preserve"> (2011: 200). </w:t>
      </w:r>
      <w:r w:rsidRPr="0054380B">
        <w:rPr>
          <w:sz w:val="16"/>
          <w:szCs w:val="16"/>
        </w:rPr>
        <w:t>Grounded in a close reading of the instant as it unfolds, such a stance is ‘neither unduly grim and retrospective nor jolly and hopeful without cause' but instead involves ‘a form of immanent particularity, which opens onto nothing other than the truth of the present' (Pratt 2011: 200). Beginning with Deborah Pearson's The Future Show, Ivana Müller's 60 Minutes of Opportunism and Duncan Macmillan's Every Brilliant Thing – each of which address the uncertain relationship between past, present and future -</w:t>
      </w:r>
      <w:r>
        <w:t xml:space="preserve"> </w:t>
      </w:r>
      <w:r w:rsidRPr="007B4D13">
        <w:rPr>
          <w:u w:val="single"/>
        </w:rPr>
        <w:t xml:space="preserve">I consider how </w:t>
      </w:r>
      <w:r w:rsidRPr="00E70FDB">
        <w:rPr>
          <w:highlight w:val="cyan"/>
          <w:u w:val="single"/>
        </w:rPr>
        <w:t>performance</w:t>
      </w:r>
      <w:r w:rsidRPr="007B4D13">
        <w:rPr>
          <w:u w:val="single"/>
        </w:rPr>
        <w:t xml:space="preserve"> might </w:t>
      </w:r>
      <w:r w:rsidRPr="00E70FDB">
        <w:rPr>
          <w:highlight w:val="cyan"/>
          <w:u w:val="single"/>
        </w:rPr>
        <w:t xml:space="preserve">elaborate an understanding of </w:t>
      </w:r>
      <w:r w:rsidRPr="00E70FDB">
        <w:rPr>
          <w:b/>
          <w:bCs/>
          <w:highlight w:val="cyan"/>
          <w:u w:val="single"/>
        </w:rPr>
        <w:t>optimism's potentiality</w:t>
      </w:r>
      <w:r w:rsidRPr="007B4D13">
        <w:rPr>
          <w:b/>
          <w:bCs/>
          <w:u w:val="single"/>
        </w:rPr>
        <w:t xml:space="preserve"> as a state of being</w:t>
      </w:r>
      <w:r w:rsidRPr="007B4D13">
        <w:rPr>
          <w:u w:val="single"/>
        </w:rPr>
        <w:t xml:space="preserve"> and not-</w:t>
      </w:r>
      <w:proofErr w:type="gramStart"/>
      <w:r w:rsidRPr="007B4D13">
        <w:rPr>
          <w:u w:val="single"/>
        </w:rPr>
        <w:t>being, and</w:t>
      </w:r>
      <w:proofErr w:type="gramEnd"/>
      <w:r w:rsidRPr="007B4D13">
        <w:rPr>
          <w:u w:val="single"/>
        </w:rPr>
        <w:t xml:space="preserve"> doing and not-doing.</w:t>
      </w:r>
      <w:r>
        <w:t xml:space="preserve"> </w:t>
      </w:r>
      <w:r w:rsidRPr="0054380B">
        <w:rPr>
          <w:sz w:val="16"/>
          <w:szCs w:val="16"/>
        </w:rPr>
        <w:t xml:space="preserve">While each work narrates an attachment to the possibility of a future, they also describe how the </w:t>
      </w:r>
      <w:proofErr w:type="spellStart"/>
      <w:r w:rsidRPr="0054380B">
        <w:rPr>
          <w:sz w:val="16"/>
          <w:szCs w:val="16"/>
        </w:rPr>
        <w:t>labour</w:t>
      </w:r>
      <w:proofErr w:type="spellEnd"/>
      <w:r w:rsidRPr="0054380B">
        <w:rPr>
          <w:sz w:val="16"/>
          <w:szCs w:val="16"/>
        </w:rPr>
        <w:t xml:space="preserve"> of making oneself present to and for others through </w:t>
      </w:r>
      <w:r w:rsidRPr="0054380B">
        <w:rPr>
          <w:sz w:val="16"/>
          <w:szCs w:val="16"/>
        </w:rPr>
        <w:lastRenderedPageBreak/>
        <w:t>performance involves a paradoxical vanishing act wherein</w:t>
      </w:r>
      <w:r>
        <w:t xml:space="preserve"> </w:t>
      </w:r>
      <w:r w:rsidRPr="00E70FDB">
        <w:rPr>
          <w:highlight w:val="cyan"/>
          <w:u w:val="single"/>
        </w:rPr>
        <w:t>optimism registers as an equivocal</w:t>
      </w:r>
      <w:r w:rsidRPr="007B4D13">
        <w:rPr>
          <w:u w:val="single"/>
        </w:rPr>
        <w:t xml:space="preserve"> if not deeply ambivalent </w:t>
      </w:r>
      <w:r w:rsidRPr="00E70FDB">
        <w:rPr>
          <w:highlight w:val="cyan"/>
          <w:u w:val="single"/>
        </w:rPr>
        <w:t>attachment to futurity</w:t>
      </w:r>
      <w:r w:rsidRPr="007B4D13">
        <w:rPr>
          <w:u w:val="single"/>
        </w:rPr>
        <w:t>.</w:t>
      </w:r>
      <w:r>
        <w:t xml:space="preserve"> </w:t>
      </w:r>
      <w:r w:rsidRPr="0054380B">
        <w:rPr>
          <w:sz w:val="10"/>
          <w:szCs w:val="10"/>
        </w:rPr>
        <w:t xml:space="preserve">Structured by attempts to imagine the future in its relation to a persistent present, each of these works elaborates how the figure of the optimist might embody a critique of the conditions in which we find ourselves without reserving the possibility of alternatives to another where and another when. Such a critique does not privilege hope over hopelessness but draws attention to how the potential of what Robyn </w:t>
      </w:r>
      <w:proofErr w:type="spellStart"/>
      <w:r w:rsidRPr="0054380B">
        <w:rPr>
          <w:sz w:val="10"/>
          <w:szCs w:val="10"/>
        </w:rPr>
        <w:t>Wiegman</w:t>
      </w:r>
      <w:proofErr w:type="spellEnd"/>
      <w:r w:rsidRPr="0054380B">
        <w:rPr>
          <w:sz w:val="10"/>
          <w:szCs w:val="10"/>
        </w:rPr>
        <w:t xml:space="preserve"> describes as 'small worlds of sustenance that cultivate a different present and future' (2014: 11) involves the attempt to be present in the present, for the present. In the second part of the chapter I explore three further performances - FK Alexander's (I Could Go On Singing) Over The Rainbow, Rosana Cade's </w:t>
      </w:r>
      <w:proofErr w:type="spellStart"/>
      <w:r w:rsidRPr="0054380B">
        <w:rPr>
          <w:sz w:val="10"/>
          <w:szCs w:val="10"/>
        </w:rPr>
        <w:t>Walking:Holding</w:t>
      </w:r>
      <w:proofErr w:type="spellEnd"/>
      <w:r w:rsidRPr="0054380B">
        <w:rPr>
          <w:sz w:val="10"/>
          <w:szCs w:val="10"/>
        </w:rPr>
        <w:t xml:space="preserve"> and Nando </w:t>
      </w:r>
      <w:proofErr w:type="spellStart"/>
      <w:r w:rsidRPr="0054380B">
        <w:rPr>
          <w:sz w:val="10"/>
          <w:szCs w:val="10"/>
        </w:rPr>
        <w:t>Messias</w:t>
      </w:r>
      <w:proofErr w:type="spellEnd"/>
      <w:r w:rsidRPr="0054380B">
        <w:rPr>
          <w:sz w:val="10"/>
          <w:szCs w:val="10"/>
        </w:rPr>
        <w:t xml:space="preserve">' The Sissy's Progress - as works which elaborate how the optimist's insistence on the here and now does not model heroic resilience but instead invokes vulnerability as the means by which an ethics of interpersonal relations might be forged apart from neoliberalism's preference for responsible future-oriented and ultimately paranoid prediction. Such an ethics </w:t>
      </w:r>
      <w:proofErr w:type="spellStart"/>
      <w:r w:rsidRPr="0054380B">
        <w:rPr>
          <w:sz w:val="10"/>
          <w:szCs w:val="10"/>
        </w:rPr>
        <w:t>centred</w:t>
      </w:r>
      <w:proofErr w:type="spellEnd"/>
      <w:r w:rsidRPr="0054380B">
        <w:rPr>
          <w:sz w:val="10"/>
          <w:szCs w:val="10"/>
        </w:rPr>
        <w:t xml:space="preserve"> on our constitutive exposure to one another – is not straightforwardly </w:t>
      </w:r>
      <w:proofErr w:type="gramStart"/>
      <w:r w:rsidRPr="0054380B">
        <w:rPr>
          <w:sz w:val="10"/>
          <w:szCs w:val="10"/>
        </w:rPr>
        <w:t>affirmative, and</w:t>
      </w:r>
      <w:proofErr w:type="gramEnd"/>
      <w:r w:rsidRPr="0054380B">
        <w:rPr>
          <w:sz w:val="10"/>
          <w:szCs w:val="10"/>
        </w:rPr>
        <w:t xml:space="preserve"> invites recognition of the contingent qualities of any claim on the future as a remedy to deleterious uncertainty, or social injustice.</w:t>
      </w:r>
      <w:r>
        <w:t xml:space="preserve"> </w:t>
      </w:r>
      <w:proofErr w:type="spellStart"/>
      <w:r w:rsidRPr="00E70FDB">
        <w:rPr>
          <w:highlight w:val="cyan"/>
          <w:u w:val="single"/>
        </w:rPr>
        <w:t>Characterised</w:t>
      </w:r>
      <w:proofErr w:type="spellEnd"/>
      <w:r w:rsidRPr="00E70FDB">
        <w:rPr>
          <w:highlight w:val="cyan"/>
          <w:u w:val="single"/>
        </w:rPr>
        <w:t xml:space="preserve"> by</w:t>
      </w:r>
      <w:r w:rsidRPr="007B4D13">
        <w:rPr>
          <w:u w:val="single"/>
        </w:rPr>
        <w:t xml:space="preserve"> an </w:t>
      </w:r>
      <w:r w:rsidRPr="00E70FDB">
        <w:rPr>
          <w:highlight w:val="cyan"/>
          <w:u w:val="single"/>
        </w:rPr>
        <w:t>attentiveness</w:t>
      </w:r>
      <w:r w:rsidRPr="007B4D13">
        <w:rPr>
          <w:u w:val="single"/>
        </w:rPr>
        <w:t xml:space="preserve"> to the possibilities and consequences of life lived beyond its most normative parameters</w:t>
      </w:r>
      <w:r w:rsidRPr="00E70FDB">
        <w:rPr>
          <w:highlight w:val="cyan"/>
        </w:rPr>
        <w:t xml:space="preserve">, </w:t>
      </w:r>
      <w:r w:rsidRPr="00E70FDB">
        <w:rPr>
          <w:highlight w:val="cyan"/>
          <w:u w:val="single"/>
        </w:rPr>
        <w:t>it articulates a</w:t>
      </w:r>
      <w:r w:rsidRPr="00E70FDB">
        <w:rPr>
          <w:highlight w:val="cyan"/>
        </w:rPr>
        <w:t xml:space="preserve"> </w:t>
      </w:r>
      <w:r w:rsidRPr="00E70FDB">
        <w:rPr>
          <w:highlight w:val="cyan"/>
          <w:u w:val="single"/>
        </w:rPr>
        <w:t>politics which understands</w:t>
      </w:r>
      <w:r w:rsidRPr="007B4D13">
        <w:rPr>
          <w:u w:val="single"/>
        </w:rPr>
        <w:t xml:space="preserve"> that </w:t>
      </w:r>
      <w:r w:rsidRPr="00E70FDB">
        <w:rPr>
          <w:b/>
          <w:bCs/>
          <w:highlight w:val="cyan"/>
          <w:u w:val="single"/>
        </w:rPr>
        <w:t>the world</w:t>
      </w:r>
      <w:r w:rsidRPr="007B4D13">
        <w:rPr>
          <w:b/>
          <w:bCs/>
          <w:u w:val="single"/>
        </w:rPr>
        <w:t xml:space="preserve"> as we know it </w:t>
      </w:r>
      <w:r w:rsidRPr="00E70FDB">
        <w:rPr>
          <w:b/>
          <w:bCs/>
          <w:highlight w:val="cyan"/>
          <w:u w:val="single"/>
        </w:rPr>
        <w:t>can be different</w:t>
      </w:r>
      <w:r w:rsidRPr="007B4D13">
        <w:rPr>
          <w:u w:val="single"/>
        </w:rPr>
        <w:t xml:space="preserve"> </w:t>
      </w:r>
      <w:r w:rsidRPr="00E70FDB">
        <w:rPr>
          <w:highlight w:val="cyan"/>
          <w:u w:val="single"/>
        </w:rPr>
        <w:t xml:space="preserve">because </w:t>
      </w:r>
      <w:r w:rsidRPr="00E70FDB">
        <w:rPr>
          <w:b/>
          <w:bCs/>
          <w:highlight w:val="cyan"/>
          <w:u w:val="single"/>
        </w:rPr>
        <w:t>other worlds already exist</w:t>
      </w:r>
      <w:r w:rsidRPr="00E70FDB">
        <w:rPr>
          <w:b/>
          <w:bCs/>
          <w:highlight w:val="cyan"/>
        </w:rPr>
        <w:t>.</w:t>
      </w:r>
    </w:p>
    <w:p w14:paraId="130DF295" w14:textId="77777777" w:rsidR="006F52D8" w:rsidRPr="005A3053" w:rsidRDefault="006F52D8" w:rsidP="006F52D8">
      <w:pPr>
        <w:pStyle w:val="Heading4"/>
        <w:rPr>
          <w:rStyle w:val="Style13ptBold"/>
          <w:b/>
          <w:bCs w:val="0"/>
        </w:rPr>
      </w:pPr>
      <w:r w:rsidRPr="005A3053">
        <w:rPr>
          <w:rStyle w:val="Style13ptBold"/>
          <w:b/>
          <w:bCs w:val="0"/>
        </w:rPr>
        <w:t>Their critiques of the non-humanist subject are too generalized and predictable, which backfires and makes their analyses counterproductive.</w:t>
      </w:r>
    </w:p>
    <w:p w14:paraId="191FFFFE" w14:textId="77777777" w:rsidR="006F52D8" w:rsidRPr="00C11369" w:rsidRDefault="006F52D8" w:rsidP="006F52D8">
      <w:proofErr w:type="spellStart"/>
      <w:r w:rsidRPr="006860A4">
        <w:rPr>
          <w:rStyle w:val="Style13ptBold"/>
        </w:rPr>
        <w:t>Ruti</w:t>
      </w:r>
      <w:proofErr w:type="spellEnd"/>
      <w:r w:rsidRPr="006860A4">
        <w:rPr>
          <w:rStyle w:val="Style13ptBold"/>
        </w:rPr>
        <w:t xml:space="preserve"> 17</w:t>
      </w:r>
      <w:r>
        <w:t xml:space="preserve"> (</w:t>
      </w:r>
      <w:proofErr w:type="spellStart"/>
      <w:r>
        <w:t>Ruti</w:t>
      </w:r>
      <w:proofErr w:type="spellEnd"/>
      <w:r>
        <w:t xml:space="preserve">, </w:t>
      </w:r>
      <w:r w:rsidRPr="00C11369">
        <w:t>Mari</w:t>
      </w:r>
      <w:r>
        <w:t xml:space="preserve">. Served as Distinguished Professor of Critical Theory and of Gender and Sexuality Studies on the graduate faculty at the University of Toronto in Toronto,). </w:t>
      </w:r>
      <w:r w:rsidRPr="00C11369">
        <w:t>Talk delivered at Harvard University on 03/21/2017. “The Disenchanted: Queer Theory Between Negativity and Flourishing.”</w:t>
      </w:r>
      <w:r>
        <w:t xml:space="preserve"> </w:t>
      </w:r>
      <w:r w:rsidRPr="001A5629">
        <w:t>http://dasunbehagen.org/wp-content/uploads/121617-Mari-Ruti.pdf</w:t>
      </w:r>
      <w:r>
        <w:t>. (p. 7-8) //</w:t>
      </w:r>
      <w:proofErr w:type="gramStart"/>
      <w:r>
        <w:t>aa-ma</w:t>
      </w:r>
      <w:proofErr w:type="gramEnd"/>
    </w:p>
    <w:p w14:paraId="7BAC8026" w14:textId="77777777" w:rsidR="006F52D8" w:rsidRPr="007B449F" w:rsidRDefault="006F52D8" w:rsidP="006F52D8">
      <w:pPr>
        <w:rPr>
          <w:sz w:val="16"/>
        </w:rPr>
      </w:pPr>
      <w:r w:rsidRPr="00D12834">
        <w:rPr>
          <w:sz w:val="16"/>
        </w:rPr>
        <w:t xml:space="preserve">In The Ethics of Opting Out: Queer Theory’s Defiant Subjects, which was released in the spring of 2017, I put pressure on these theories on several levels, of which I’ll merely mention one, namely that I think that </w:t>
      </w:r>
      <w:r w:rsidRPr="00E70FDB">
        <w:rPr>
          <w:rStyle w:val="StyleUnderline"/>
          <w:highlight w:val="cyan"/>
        </w:rPr>
        <w:t>something essential gets lost in translation when</w:t>
      </w:r>
      <w:r w:rsidRPr="00D542B1">
        <w:rPr>
          <w:rStyle w:val="StyleUnderline"/>
        </w:rPr>
        <w:t xml:space="preserve"> American </w:t>
      </w:r>
      <w:r w:rsidRPr="00E70FDB">
        <w:rPr>
          <w:rStyle w:val="StyleUnderline"/>
          <w:highlight w:val="cyan"/>
        </w:rPr>
        <w:t>queer theorists appropriate 20th-century French critiques of the so-called humanist subject</w:t>
      </w:r>
      <w:r w:rsidRPr="00D12834">
        <w:rPr>
          <w:sz w:val="16"/>
        </w:rPr>
        <w:t xml:space="preserve">. It is true that Lacan, Foucault, and Deleuze and Guattari were all highly critical of the notion of the sovereign, autonomous, and agentic subject that we have inherited from Western philosophy in part because they, like earlier thinkers such as Adorno and Levinas, saw the connection between this subject and violence; they understood that this subject’s quest for </w:t>
      </w:r>
      <w:proofErr w:type="spellStart"/>
      <w:r w:rsidRPr="00D12834">
        <w:rPr>
          <w:sz w:val="16"/>
        </w:rPr>
        <w:t>selfmastery</w:t>
      </w:r>
      <w:proofErr w:type="spellEnd"/>
      <w:r w:rsidRPr="00D12834">
        <w:rPr>
          <w:sz w:val="16"/>
        </w:rPr>
        <w:t xml:space="preserve"> was linked to its quest to master the world, and that the results were disastrous, ranging from slavery and colonialism to Nazi Germany. However, </w:t>
      </w:r>
      <w:r w:rsidRPr="00D542B1">
        <w:rPr>
          <w:rStyle w:val="StyleUnderline"/>
        </w:rPr>
        <w:t xml:space="preserve">I do not think that </w:t>
      </w:r>
      <w:r w:rsidRPr="00E70FDB">
        <w:rPr>
          <w:rStyle w:val="StyleUnderline"/>
          <w:highlight w:val="cyan"/>
        </w:rPr>
        <w:t>continental theorists</w:t>
      </w:r>
      <w:proofErr w:type="gramStart"/>
      <w:r w:rsidRPr="00D542B1">
        <w:rPr>
          <w:rStyle w:val="StyleUnderline"/>
        </w:rPr>
        <w:t>, generally speaking, sought</w:t>
      </w:r>
      <w:proofErr w:type="gramEnd"/>
      <w:r w:rsidRPr="00D542B1">
        <w:rPr>
          <w:rStyle w:val="StyleUnderline"/>
        </w:rPr>
        <w:t xml:space="preserve"> to destroy the subject as such</w:t>
      </w:r>
      <w:r w:rsidRPr="00D12834">
        <w:rPr>
          <w:sz w:val="16"/>
        </w:rPr>
        <w:t xml:space="preserve">. </w:t>
      </w:r>
      <w:r w:rsidRPr="00D542B1">
        <w:rPr>
          <w:rStyle w:val="StyleUnderline"/>
        </w:rPr>
        <w:t xml:space="preserve">Instead, they </w:t>
      </w:r>
      <w:r w:rsidRPr="00E70FDB">
        <w:rPr>
          <w:rStyle w:val="StyleUnderline"/>
          <w:highlight w:val="cyan"/>
        </w:rPr>
        <w:t>were interested in what subjectivity might look like after the collapse of the arrogant humanist subject</w:t>
      </w:r>
      <w:r w:rsidRPr="00D12834">
        <w:rPr>
          <w:sz w:val="16"/>
        </w:rPr>
        <w:t xml:space="preserve">. They wanted to destabilize this subject, to undermine its sovereignty, challenge its autonomy, and dilute its agency. Yes, there was much talk about the subversion of the subject, </w:t>
      </w:r>
      <w:proofErr w:type="spellStart"/>
      <w:r w:rsidRPr="00D12834">
        <w:rPr>
          <w:sz w:val="16"/>
        </w:rPr>
        <w:t>desubjectivation</w:t>
      </w:r>
      <w:proofErr w:type="spellEnd"/>
      <w:r w:rsidRPr="00D12834">
        <w:rPr>
          <w:sz w:val="16"/>
        </w:rPr>
        <w:t xml:space="preserve">, and even, in the case of Deleuze and Guattari, of pulverizing the subject. </w:t>
      </w:r>
      <w:proofErr w:type="gramStart"/>
      <w:r w:rsidRPr="00D12834">
        <w:rPr>
          <w:sz w:val="16"/>
        </w:rPr>
        <w:t>But,</w:t>
      </w:r>
      <w:proofErr w:type="gramEnd"/>
      <w:r w:rsidRPr="00D12834">
        <w:rPr>
          <w:sz w:val="16"/>
        </w:rPr>
        <w:t xml:space="preserve"> ultimately, </w:t>
      </w:r>
      <w:r w:rsidRPr="00E70FDB">
        <w:rPr>
          <w:rStyle w:val="StyleUnderline"/>
          <w:highlight w:val="cyan"/>
        </w:rPr>
        <w:t>there was</w:t>
      </w:r>
      <w:r w:rsidRPr="00D12834">
        <w:rPr>
          <w:sz w:val="16"/>
        </w:rPr>
        <w:t xml:space="preserve"> also </w:t>
      </w:r>
      <w:r w:rsidRPr="00E70FDB">
        <w:rPr>
          <w:rStyle w:val="StyleUnderline"/>
          <w:highlight w:val="cyan"/>
        </w:rPr>
        <w:t>an idealistic reaching for an alternative</w:t>
      </w:r>
      <w:r w:rsidRPr="00D542B1">
        <w:rPr>
          <w:rStyle w:val="StyleUnderline"/>
        </w:rPr>
        <w:t xml:space="preserve">, for </w:t>
      </w:r>
      <w:r w:rsidRPr="00E70FDB">
        <w:rPr>
          <w:rStyle w:val="StyleUnderline"/>
          <w:highlight w:val="cyan"/>
        </w:rPr>
        <w:t>a subjectivity that</w:t>
      </w:r>
      <w:r w:rsidRPr="00D542B1">
        <w:rPr>
          <w:rStyle w:val="StyleUnderline"/>
        </w:rPr>
        <w:t xml:space="preserve"> would be </w:t>
      </w:r>
      <w:r w:rsidRPr="00E70FDB">
        <w:rPr>
          <w:rStyle w:val="StyleUnderline"/>
          <w:highlight w:val="cyan"/>
        </w:rPr>
        <w:t>less sure of itself and therefore more capacious, creative, and open to otherness.</w:t>
      </w:r>
      <w:r w:rsidRPr="00D542B1">
        <w:rPr>
          <w:rStyle w:val="StyleUnderline"/>
        </w:rPr>
        <w:t xml:space="preserve"> </w:t>
      </w:r>
      <w:r w:rsidRPr="00D12834">
        <w:rPr>
          <w:sz w:val="16"/>
        </w:rPr>
        <w:t xml:space="preserve">Undoubtedly, </w:t>
      </w:r>
      <w:r w:rsidRPr="00E70FDB">
        <w:rPr>
          <w:rStyle w:val="StyleUnderline"/>
          <w:highlight w:val="cyan"/>
        </w:rPr>
        <w:t xml:space="preserve">some of </w:t>
      </w:r>
      <w:r w:rsidRPr="00E70FDB">
        <w:rPr>
          <w:rStyle w:val="Emphasis"/>
          <w:highlight w:val="cyan"/>
        </w:rPr>
        <w:t>this idealism persists in even the most negative of queer theories</w:t>
      </w:r>
      <w:r w:rsidRPr="00D542B1">
        <w:rPr>
          <w:rStyle w:val="StyleUnderline"/>
        </w:rPr>
        <w:t xml:space="preserve"> in the sense that their negativity usually contains utopian longings</w:t>
      </w:r>
      <w:r w:rsidRPr="00D12834">
        <w:rPr>
          <w:sz w:val="16"/>
        </w:rPr>
        <w:t xml:space="preserve">. However, I think that </w:t>
      </w:r>
      <w:r w:rsidRPr="00E70FDB">
        <w:rPr>
          <w:rStyle w:val="StyleUnderline"/>
          <w:highlight w:val="cyan"/>
        </w:rPr>
        <w:t xml:space="preserve">queer theory’s flagella </w:t>
      </w:r>
      <w:proofErr w:type="spellStart"/>
      <w:r w:rsidRPr="00E70FDB">
        <w:rPr>
          <w:rStyle w:val="StyleUnderline"/>
          <w:highlight w:val="cyan"/>
        </w:rPr>
        <w:t>tion</w:t>
      </w:r>
      <w:proofErr w:type="spellEnd"/>
      <w:r w:rsidRPr="00E70FDB">
        <w:rPr>
          <w:rStyle w:val="StyleUnderline"/>
          <w:highlight w:val="cyan"/>
        </w:rPr>
        <w:t xml:space="preserve"> of the sovereign, autonomous, and agentic subject is by now so ritualistic, undertaken in such a habitual manner, that </w:t>
      </w:r>
      <w:r w:rsidRPr="00E70FDB">
        <w:rPr>
          <w:rStyle w:val="Emphasis"/>
          <w:highlight w:val="cyan"/>
        </w:rPr>
        <w:t>it has become too predictable to be genuinely critical</w:t>
      </w:r>
      <w:r w:rsidRPr="00D542B1">
        <w:rPr>
          <w:rStyle w:val="StyleUnderline"/>
        </w:rPr>
        <w:t>.</w:t>
      </w:r>
      <w:r w:rsidRPr="00D12834">
        <w:rPr>
          <w:sz w:val="16"/>
        </w:rPr>
        <w:t xml:space="preserve"> I of course understand why it is happening. Particularly now that we are watching President Trump and his corporate </w:t>
      </w:r>
      <w:proofErr w:type="gramStart"/>
      <w:r w:rsidRPr="00D12834">
        <w:rPr>
          <w:sz w:val="16"/>
        </w:rPr>
        <w:t>allies</w:t>
      </w:r>
      <w:proofErr w:type="gramEnd"/>
      <w:r w:rsidRPr="00D12834">
        <w:rPr>
          <w:sz w:val="16"/>
        </w:rPr>
        <w:t xml:space="preserve"> parade on the political stage, it is easy to recognize the figure of the white-straight-masculinist, self-contained, self-satisfied, and self-confident subject that </w:t>
      </w:r>
      <w:proofErr w:type="spellStart"/>
      <w:r w:rsidRPr="00D12834">
        <w:rPr>
          <w:sz w:val="16"/>
        </w:rPr>
        <w:t>posthumanist</w:t>
      </w:r>
      <w:proofErr w:type="spellEnd"/>
      <w:r w:rsidRPr="00D12834">
        <w:rPr>
          <w:sz w:val="16"/>
        </w:rPr>
        <w:t xml:space="preserve"> theorists have criticized for decades. But I think that a distinction needs to be drawn between the Trumps of the world and </w:t>
      </w:r>
      <w:proofErr w:type="gramStart"/>
      <w:r w:rsidRPr="00D12834">
        <w:rPr>
          <w:sz w:val="16"/>
        </w:rPr>
        <w:t>the vast majority of</w:t>
      </w:r>
      <w:proofErr w:type="gramEnd"/>
      <w:r w:rsidRPr="00D12834">
        <w:rPr>
          <w:sz w:val="16"/>
        </w:rPr>
        <w:t xml:space="preserve"> the world’s population. In other words, I think that </w:t>
      </w:r>
      <w:r w:rsidRPr="00E70FDB">
        <w:rPr>
          <w:rStyle w:val="StyleUnderline"/>
          <w:highlight w:val="cyan"/>
        </w:rPr>
        <w:t>the call to annihilate</w:t>
      </w:r>
      <w:r w:rsidRPr="00D12834">
        <w:rPr>
          <w:sz w:val="16"/>
        </w:rPr>
        <w:t xml:space="preserve"> (q </w:t>
      </w:r>
      <w:proofErr w:type="spellStart"/>
      <w:r w:rsidRPr="00D12834">
        <w:rPr>
          <w:sz w:val="16"/>
        </w:rPr>
        <w:t>uq</w:t>
      </w:r>
      <w:proofErr w:type="spellEnd"/>
      <w:r w:rsidRPr="00D12834">
        <w:rPr>
          <w:sz w:val="16"/>
        </w:rPr>
        <w:t>) “</w:t>
      </w:r>
      <w:r w:rsidRPr="00E70FDB">
        <w:rPr>
          <w:rStyle w:val="StyleUnderline"/>
          <w:highlight w:val="cyan"/>
        </w:rPr>
        <w:t>the subject” misfires when it is indiscriminate, for when it is generalized, it becomes aimed at individuals who have never come anywhere near to approximating the sovereign subject</w:t>
      </w:r>
      <w:r w:rsidRPr="00D12834">
        <w:rPr>
          <w:sz w:val="16"/>
        </w:rPr>
        <w:t xml:space="preserve">. That is, it seems to me that </w:t>
      </w:r>
      <w:r w:rsidRPr="00E70FDB">
        <w:rPr>
          <w:rStyle w:val="Emphasis"/>
          <w:highlight w:val="cyan"/>
        </w:rPr>
        <w:t>the last thing that those who have been dispossessed by social inequalities</w:t>
      </w:r>
      <w:r w:rsidRPr="00D542B1">
        <w:rPr>
          <w:rStyle w:val="StyleUnderline"/>
        </w:rPr>
        <w:t xml:space="preserve"> such as homophobia, sexism, racism, poverty, or neocolonialism </w:t>
      </w:r>
      <w:r w:rsidRPr="00E70FDB">
        <w:rPr>
          <w:rStyle w:val="Emphasis"/>
          <w:highlight w:val="cyan"/>
        </w:rPr>
        <w:t>need is further dispossession</w:t>
      </w:r>
      <w:r w:rsidRPr="00D542B1">
        <w:rPr>
          <w:rStyle w:val="StyleUnderline"/>
        </w:rPr>
        <w:t xml:space="preserve">; </w:t>
      </w:r>
      <w:r w:rsidRPr="00E70FDB">
        <w:rPr>
          <w:rStyle w:val="Emphasis"/>
          <w:highlight w:val="cyan"/>
        </w:rPr>
        <w:t>self-annihilation cannot</w:t>
      </w:r>
      <w:r w:rsidRPr="00D542B1">
        <w:rPr>
          <w:rStyle w:val="StyleUnderline"/>
        </w:rPr>
        <w:t xml:space="preserve"> possibly </w:t>
      </w:r>
      <w:r w:rsidRPr="00E70FDB">
        <w:rPr>
          <w:rStyle w:val="Emphasis"/>
          <w:highlight w:val="cyan"/>
        </w:rPr>
        <w:t>be a goal for those who already feel annihilated by structural violence,</w:t>
      </w:r>
      <w:r w:rsidRPr="00D542B1">
        <w:rPr>
          <w:rStyle w:val="StyleUnderline"/>
        </w:rPr>
        <w:t xml:space="preserve"> who already </w:t>
      </w:r>
      <w:proofErr w:type="gramStart"/>
      <w:r w:rsidRPr="00D542B1">
        <w:rPr>
          <w:rStyle w:val="StyleUnderline"/>
        </w:rPr>
        <w:t>lead</w:t>
      </w:r>
      <w:proofErr w:type="gramEnd"/>
      <w:r w:rsidRPr="00D542B1">
        <w:rPr>
          <w:rStyle w:val="StyleUnderline"/>
        </w:rPr>
        <w:t xml:space="preserve"> precarious lives.</w:t>
      </w:r>
      <w:r w:rsidRPr="00D12834">
        <w:rPr>
          <w:sz w:val="16"/>
        </w:rPr>
        <w:t xml:space="preserve"> Likewise, I have a hard time imagining that those who have experienced various forms of </w:t>
      </w:r>
      <w:proofErr w:type="spellStart"/>
      <w:r w:rsidRPr="00D12834">
        <w:rPr>
          <w:sz w:val="16"/>
        </w:rPr>
        <w:t>Halberstamian</w:t>
      </w:r>
      <w:proofErr w:type="spellEnd"/>
      <w:r w:rsidRPr="00D12834">
        <w:rPr>
          <w:sz w:val="16"/>
        </w:rPr>
        <w:t xml:space="preserve"> failure, for instance those who are unemployed or cutting themselves, view these experiences as sexy forms of political rebellion. Halberstam’s queer art of failure is arguably written from the perspective of those who have already succeeded. Likewise, queer theory’s calls for self-annihilation assume that there is a self to annihilate to begin with. Against this backdrop, </w:t>
      </w:r>
      <w:proofErr w:type="spellStart"/>
      <w:r w:rsidRPr="00D12834">
        <w:rPr>
          <w:sz w:val="16"/>
        </w:rPr>
        <w:t>Darieck</w:t>
      </w:r>
      <w:proofErr w:type="spellEnd"/>
      <w:r w:rsidRPr="00D12834">
        <w:rPr>
          <w:sz w:val="16"/>
        </w:rPr>
        <w:t xml:space="preserve"> Scott’s Extravagant Abjection: Blackness, Power, and Sexuality in the African American Literary Imagination is an important corrective.</w:t>
      </w:r>
    </w:p>
    <w:p w14:paraId="23BD1995" w14:textId="578A3494" w:rsidR="006F52D8" w:rsidRPr="001870BB" w:rsidRDefault="006F52D8" w:rsidP="00205932">
      <w:pPr>
        <w:pStyle w:val="Heading2"/>
        <w:jc w:val="left"/>
      </w:pPr>
    </w:p>
    <w:p w14:paraId="288B32A3" w14:textId="77777777" w:rsidR="006F52D8" w:rsidRPr="00D02252" w:rsidRDefault="006F52D8" w:rsidP="006F52D8">
      <w:pPr>
        <w:pStyle w:val="Heading4"/>
        <w:rPr>
          <w:color w:val="000000"/>
        </w:rPr>
      </w:pPr>
    </w:p>
    <w:p w14:paraId="0A6D4878" w14:textId="77777777" w:rsidR="0062704F" w:rsidRPr="0062704F" w:rsidRDefault="0062704F" w:rsidP="0062704F"/>
    <w:sectPr w:rsidR="0062704F" w:rsidRPr="006270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8BDB9" w14:textId="77777777" w:rsidR="00A10981" w:rsidRDefault="00A10981" w:rsidP="00066D2C">
      <w:pPr>
        <w:spacing w:after="0" w:line="240" w:lineRule="auto"/>
      </w:pPr>
      <w:r>
        <w:separator/>
      </w:r>
    </w:p>
  </w:endnote>
  <w:endnote w:type="continuationSeparator" w:id="0">
    <w:p w14:paraId="2AAD088E" w14:textId="77777777" w:rsidR="00A10981" w:rsidRDefault="00A1098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0E20F" w14:textId="77777777" w:rsidR="00A10981" w:rsidRDefault="00A10981" w:rsidP="00066D2C">
      <w:pPr>
        <w:spacing w:after="0" w:line="240" w:lineRule="auto"/>
      </w:pPr>
      <w:r>
        <w:separator/>
      </w:r>
    </w:p>
  </w:footnote>
  <w:footnote w:type="continuationSeparator" w:id="0">
    <w:p w14:paraId="12417192" w14:textId="77777777" w:rsidR="00A10981" w:rsidRDefault="00A1098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2139837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hubh Doshi"/>
    <w:docVar w:name="OS" w:val="Windows NT"/>
    <w:docVar w:name="OSVersion" w:val="10.0"/>
    <w:docVar w:name="RibbonPointer" w:val="321688408"/>
    <w:docVar w:name="Team" w:val="Head-Royce"/>
    <w:docVar w:name="VerbatimVersion" w:val="6.0.0"/>
    <w:docVar w:name="WordVersion" w:val="16.0"/>
  </w:docVars>
  <w:rsids>
    <w:rsidRoot w:val="00BC4E0D"/>
    <w:rsid w:val="00001C7E"/>
    <w:rsid w:val="0000487C"/>
    <w:rsid w:val="00011FEF"/>
    <w:rsid w:val="00013C8B"/>
    <w:rsid w:val="00021F74"/>
    <w:rsid w:val="000229DD"/>
    <w:rsid w:val="00023AEF"/>
    <w:rsid w:val="00023DE0"/>
    <w:rsid w:val="000250CA"/>
    <w:rsid w:val="00026CFA"/>
    <w:rsid w:val="00032119"/>
    <w:rsid w:val="000427BD"/>
    <w:rsid w:val="00043C82"/>
    <w:rsid w:val="00050713"/>
    <w:rsid w:val="00053D0F"/>
    <w:rsid w:val="00056966"/>
    <w:rsid w:val="000615B0"/>
    <w:rsid w:val="00061A46"/>
    <w:rsid w:val="00063921"/>
    <w:rsid w:val="000657E9"/>
    <w:rsid w:val="00066D2C"/>
    <w:rsid w:val="0007328F"/>
    <w:rsid w:val="00074F1E"/>
    <w:rsid w:val="0007573B"/>
    <w:rsid w:val="0007578B"/>
    <w:rsid w:val="0007692C"/>
    <w:rsid w:val="00076EA7"/>
    <w:rsid w:val="00080E37"/>
    <w:rsid w:val="00080F27"/>
    <w:rsid w:val="000868F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4FB"/>
    <w:rsid w:val="001119CE"/>
    <w:rsid w:val="001128A3"/>
    <w:rsid w:val="00114316"/>
    <w:rsid w:val="001149FE"/>
    <w:rsid w:val="00114DF2"/>
    <w:rsid w:val="00117F85"/>
    <w:rsid w:val="00117F87"/>
    <w:rsid w:val="001218F5"/>
    <w:rsid w:val="00122202"/>
    <w:rsid w:val="00123A96"/>
    <w:rsid w:val="00127061"/>
    <w:rsid w:val="001278F9"/>
    <w:rsid w:val="00131B53"/>
    <w:rsid w:val="001327C1"/>
    <w:rsid w:val="001329A3"/>
    <w:rsid w:val="0013402B"/>
    <w:rsid w:val="00134120"/>
    <w:rsid w:val="001356C8"/>
    <w:rsid w:val="001361A6"/>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F1C"/>
    <w:rsid w:val="001A0638"/>
    <w:rsid w:val="001A07A2"/>
    <w:rsid w:val="001A1422"/>
    <w:rsid w:val="001A3079"/>
    <w:rsid w:val="001A4D9A"/>
    <w:rsid w:val="001A6960"/>
    <w:rsid w:val="001B1595"/>
    <w:rsid w:val="001B1762"/>
    <w:rsid w:val="001B18CF"/>
    <w:rsid w:val="001B2C27"/>
    <w:rsid w:val="001C0A69"/>
    <w:rsid w:val="001C48D7"/>
    <w:rsid w:val="001D1994"/>
    <w:rsid w:val="001D2C1A"/>
    <w:rsid w:val="001D6D5C"/>
    <w:rsid w:val="001D7A6D"/>
    <w:rsid w:val="001E4A64"/>
    <w:rsid w:val="001E61F5"/>
    <w:rsid w:val="001E7F1E"/>
    <w:rsid w:val="001F0C01"/>
    <w:rsid w:val="001F1F4D"/>
    <w:rsid w:val="002005AF"/>
    <w:rsid w:val="00200C1A"/>
    <w:rsid w:val="002036E7"/>
    <w:rsid w:val="002052E3"/>
    <w:rsid w:val="00205932"/>
    <w:rsid w:val="002067D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2F53"/>
    <w:rsid w:val="00263CC5"/>
    <w:rsid w:val="00271866"/>
    <w:rsid w:val="00276E12"/>
    <w:rsid w:val="00277BB1"/>
    <w:rsid w:val="00281B05"/>
    <w:rsid w:val="00282932"/>
    <w:rsid w:val="00282FFC"/>
    <w:rsid w:val="002878D0"/>
    <w:rsid w:val="002904E1"/>
    <w:rsid w:val="00290F1B"/>
    <w:rsid w:val="00291C09"/>
    <w:rsid w:val="002A3018"/>
    <w:rsid w:val="002A4DA5"/>
    <w:rsid w:val="002A57B1"/>
    <w:rsid w:val="002A7C7E"/>
    <w:rsid w:val="002B15C0"/>
    <w:rsid w:val="002B2116"/>
    <w:rsid w:val="002B3050"/>
    <w:rsid w:val="002B5F0C"/>
    <w:rsid w:val="002C0731"/>
    <w:rsid w:val="002C0B33"/>
    <w:rsid w:val="002C30D9"/>
    <w:rsid w:val="002C3A0A"/>
    <w:rsid w:val="002C6C7D"/>
    <w:rsid w:val="002C769C"/>
    <w:rsid w:val="002D2594"/>
    <w:rsid w:val="002D3647"/>
    <w:rsid w:val="002D418C"/>
    <w:rsid w:val="002E663F"/>
    <w:rsid w:val="002F0384"/>
    <w:rsid w:val="002F221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EE0"/>
    <w:rsid w:val="0031761F"/>
    <w:rsid w:val="00323B6A"/>
    <w:rsid w:val="00323E50"/>
    <w:rsid w:val="003264E7"/>
    <w:rsid w:val="00333A69"/>
    <w:rsid w:val="003352D6"/>
    <w:rsid w:val="00345BF2"/>
    <w:rsid w:val="00347131"/>
    <w:rsid w:val="003479B5"/>
    <w:rsid w:val="003500B6"/>
    <w:rsid w:val="00352622"/>
    <w:rsid w:val="00355B45"/>
    <w:rsid w:val="00361FA0"/>
    <w:rsid w:val="00363495"/>
    <w:rsid w:val="003662DB"/>
    <w:rsid w:val="00367D96"/>
    <w:rsid w:val="003706D8"/>
    <w:rsid w:val="00373B7F"/>
    <w:rsid w:val="003753F6"/>
    <w:rsid w:val="003779C8"/>
    <w:rsid w:val="00377EF1"/>
    <w:rsid w:val="00382DF7"/>
    <w:rsid w:val="0039157C"/>
    <w:rsid w:val="00392D93"/>
    <w:rsid w:val="00393EF2"/>
    <w:rsid w:val="00394F71"/>
    <w:rsid w:val="00395215"/>
    <w:rsid w:val="00396D52"/>
    <w:rsid w:val="003A46B4"/>
    <w:rsid w:val="003A5CE8"/>
    <w:rsid w:val="003A698D"/>
    <w:rsid w:val="003B17B3"/>
    <w:rsid w:val="003B4705"/>
    <w:rsid w:val="003B4F86"/>
    <w:rsid w:val="003B734D"/>
    <w:rsid w:val="003C177C"/>
    <w:rsid w:val="003C251E"/>
    <w:rsid w:val="003C3CCA"/>
    <w:rsid w:val="003C6CA9"/>
    <w:rsid w:val="003D27DE"/>
    <w:rsid w:val="003D2F4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797"/>
    <w:rsid w:val="00457F13"/>
    <w:rsid w:val="004604DA"/>
    <w:rsid w:val="00461665"/>
    <w:rsid w:val="00462267"/>
    <w:rsid w:val="00462B60"/>
    <w:rsid w:val="00474720"/>
    <w:rsid w:val="00480A40"/>
    <w:rsid w:val="004827C9"/>
    <w:rsid w:val="00486F5E"/>
    <w:rsid w:val="004875B9"/>
    <w:rsid w:val="004877B9"/>
    <w:rsid w:val="00491C5F"/>
    <w:rsid w:val="0049341D"/>
    <w:rsid w:val="00493AA8"/>
    <w:rsid w:val="004A2B4E"/>
    <w:rsid w:val="004A40AB"/>
    <w:rsid w:val="004A539A"/>
    <w:rsid w:val="004A74B8"/>
    <w:rsid w:val="004B03C8"/>
    <w:rsid w:val="004B3C97"/>
    <w:rsid w:val="004B4AE2"/>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9A7"/>
    <w:rsid w:val="004F16CA"/>
    <w:rsid w:val="004F4139"/>
    <w:rsid w:val="004F5CFD"/>
    <w:rsid w:val="004F682B"/>
    <w:rsid w:val="00500F93"/>
    <w:rsid w:val="005015BF"/>
    <w:rsid w:val="00503593"/>
    <w:rsid w:val="005036B1"/>
    <w:rsid w:val="00511177"/>
    <w:rsid w:val="005125C9"/>
    <w:rsid w:val="00515BDD"/>
    <w:rsid w:val="005214A4"/>
    <w:rsid w:val="00521B9F"/>
    <w:rsid w:val="005268F8"/>
    <w:rsid w:val="005308F9"/>
    <w:rsid w:val="0053626E"/>
    <w:rsid w:val="00544936"/>
    <w:rsid w:val="005449A8"/>
    <w:rsid w:val="0055242A"/>
    <w:rsid w:val="005525AE"/>
    <w:rsid w:val="005546C5"/>
    <w:rsid w:val="005558FC"/>
    <w:rsid w:val="00557B59"/>
    <w:rsid w:val="00565142"/>
    <w:rsid w:val="0056721A"/>
    <w:rsid w:val="00567D6A"/>
    <w:rsid w:val="00567D90"/>
    <w:rsid w:val="00575723"/>
    <w:rsid w:val="00583644"/>
    <w:rsid w:val="00585F11"/>
    <w:rsid w:val="005906F9"/>
    <w:rsid w:val="005932B4"/>
    <w:rsid w:val="00594057"/>
    <w:rsid w:val="005960CB"/>
    <w:rsid w:val="005A22B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D27"/>
    <w:rsid w:val="005D700C"/>
    <w:rsid w:val="005E0F22"/>
    <w:rsid w:val="005E32EB"/>
    <w:rsid w:val="005E43F7"/>
    <w:rsid w:val="005E5941"/>
    <w:rsid w:val="005E78A2"/>
    <w:rsid w:val="005F5E14"/>
    <w:rsid w:val="00604905"/>
    <w:rsid w:val="006200FD"/>
    <w:rsid w:val="00622773"/>
    <w:rsid w:val="00622C58"/>
    <w:rsid w:val="00625D21"/>
    <w:rsid w:val="0062614B"/>
    <w:rsid w:val="006266E2"/>
    <w:rsid w:val="0062704F"/>
    <w:rsid w:val="0063037B"/>
    <w:rsid w:val="00632C54"/>
    <w:rsid w:val="00635616"/>
    <w:rsid w:val="00641E99"/>
    <w:rsid w:val="006463F8"/>
    <w:rsid w:val="00646E22"/>
    <w:rsid w:val="00650C88"/>
    <w:rsid w:val="0065258E"/>
    <w:rsid w:val="00655035"/>
    <w:rsid w:val="00656814"/>
    <w:rsid w:val="00657A00"/>
    <w:rsid w:val="006633F4"/>
    <w:rsid w:val="0066638E"/>
    <w:rsid w:val="00666CC0"/>
    <w:rsid w:val="00667CF6"/>
    <w:rsid w:val="00673C22"/>
    <w:rsid w:val="0067482D"/>
    <w:rsid w:val="00674E9F"/>
    <w:rsid w:val="006769A5"/>
    <w:rsid w:val="0067732F"/>
    <w:rsid w:val="00680CC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421"/>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6EB8"/>
    <w:rsid w:val="006F3768"/>
    <w:rsid w:val="006F52D8"/>
    <w:rsid w:val="006F71DE"/>
    <w:rsid w:val="00704573"/>
    <w:rsid w:val="007072CC"/>
    <w:rsid w:val="0071254A"/>
    <w:rsid w:val="007131D2"/>
    <w:rsid w:val="00713917"/>
    <w:rsid w:val="00717AF8"/>
    <w:rsid w:val="00720F86"/>
    <w:rsid w:val="007229CF"/>
    <w:rsid w:val="00722E77"/>
    <w:rsid w:val="007245F1"/>
    <w:rsid w:val="007247B8"/>
    <w:rsid w:val="0072731C"/>
    <w:rsid w:val="0073056C"/>
    <w:rsid w:val="00735B1F"/>
    <w:rsid w:val="00737502"/>
    <w:rsid w:val="00740B3A"/>
    <w:rsid w:val="00740C8B"/>
    <w:rsid w:val="00743263"/>
    <w:rsid w:val="00744CD9"/>
    <w:rsid w:val="007454B6"/>
    <w:rsid w:val="0074789B"/>
    <w:rsid w:val="00754ABD"/>
    <w:rsid w:val="00754D3B"/>
    <w:rsid w:val="00760D6A"/>
    <w:rsid w:val="007611BE"/>
    <w:rsid w:val="0076343C"/>
    <w:rsid w:val="00764C12"/>
    <w:rsid w:val="00773636"/>
    <w:rsid w:val="007750DF"/>
    <w:rsid w:val="00777C19"/>
    <w:rsid w:val="00782487"/>
    <w:rsid w:val="00784C8D"/>
    <w:rsid w:val="00785E47"/>
    <w:rsid w:val="007873F5"/>
    <w:rsid w:val="0078760F"/>
    <w:rsid w:val="0079136A"/>
    <w:rsid w:val="00792AD8"/>
    <w:rsid w:val="00792D84"/>
    <w:rsid w:val="00795030"/>
    <w:rsid w:val="007955D6"/>
    <w:rsid w:val="00795A26"/>
    <w:rsid w:val="007A00CB"/>
    <w:rsid w:val="007A312F"/>
    <w:rsid w:val="007A7EAB"/>
    <w:rsid w:val="007B0FD7"/>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B08"/>
    <w:rsid w:val="007F0B21"/>
    <w:rsid w:val="007F1998"/>
    <w:rsid w:val="007F2034"/>
    <w:rsid w:val="007F4683"/>
    <w:rsid w:val="007F55A4"/>
    <w:rsid w:val="007F7C5E"/>
    <w:rsid w:val="00800BF1"/>
    <w:rsid w:val="0080587F"/>
    <w:rsid w:val="00806B14"/>
    <w:rsid w:val="008114D4"/>
    <w:rsid w:val="0081234D"/>
    <w:rsid w:val="00812C57"/>
    <w:rsid w:val="00812D2D"/>
    <w:rsid w:val="00816B1C"/>
    <w:rsid w:val="00817A64"/>
    <w:rsid w:val="008202F7"/>
    <w:rsid w:val="008247A4"/>
    <w:rsid w:val="00825D47"/>
    <w:rsid w:val="008268CB"/>
    <w:rsid w:val="008272A6"/>
    <w:rsid w:val="0083167F"/>
    <w:rsid w:val="0083258C"/>
    <w:rsid w:val="00833D6C"/>
    <w:rsid w:val="00841328"/>
    <w:rsid w:val="00841CCC"/>
    <w:rsid w:val="00844377"/>
    <w:rsid w:val="008443EF"/>
    <w:rsid w:val="00846F90"/>
    <w:rsid w:val="00852FB9"/>
    <w:rsid w:val="008532D9"/>
    <w:rsid w:val="008536B7"/>
    <w:rsid w:val="00860F34"/>
    <w:rsid w:val="00862AC4"/>
    <w:rsid w:val="0086319B"/>
    <w:rsid w:val="008674A6"/>
    <w:rsid w:val="0087210F"/>
    <w:rsid w:val="0087564D"/>
    <w:rsid w:val="00876000"/>
    <w:rsid w:val="008900CE"/>
    <w:rsid w:val="0089108B"/>
    <w:rsid w:val="00892EE6"/>
    <w:rsid w:val="008931B4"/>
    <w:rsid w:val="008973A2"/>
    <w:rsid w:val="008A0E76"/>
    <w:rsid w:val="008A1239"/>
    <w:rsid w:val="008A1BE6"/>
    <w:rsid w:val="008A42FE"/>
    <w:rsid w:val="008A4F23"/>
    <w:rsid w:val="008A713B"/>
    <w:rsid w:val="008B4FBE"/>
    <w:rsid w:val="008B6039"/>
    <w:rsid w:val="008C2555"/>
    <w:rsid w:val="008C29FB"/>
    <w:rsid w:val="008C5B87"/>
    <w:rsid w:val="008D0448"/>
    <w:rsid w:val="008D0677"/>
    <w:rsid w:val="008D0C9E"/>
    <w:rsid w:val="008D2F03"/>
    <w:rsid w:val="008D38E2"/>
    <w:rsid w:val="008D6762"/>
    <w:rsid w:val="008E30D8"/>
    <w:rsid w:val="008E447C"/>
    <w:rsid w:val="008E596E"/>
    <w:rsid w:val="008E612F"/>
    <w:rsid w:val="008E6741"/>
    <w:rsid w:val="008F04C5"/>
    <w:rsid w:val="008F09E8"/>
    <w:rsid w:val="008F125D"/>
    <w:rsid w:val="008F3E02"/>
    <w:rsid w:val="00901E9C"/>
    <w:rsid w:val="00906F79"/>
    <w:rsid w:val="00907369"/>
    <w:rsid w:val="00910B12"/>
    <w:rsid w:val="00912404"/>
    <w:rsid w:val="00920B9A"/>
    <w:rsid w:val="009249C5"/>
    <w:rsid w:val="00925558"/>
    <w:rsid w:val="00925B25"/>
    <w:rsid w:val="009263C9"/>
    <w:rsid w:val="00927C98"/>
    <w:rsid w:val="00930B2A"/>
    <w:rsid w:val="009320D4"/>
    <w:rsid w:val="00936F03"/>
    <w:rsid w:val="0094018B"/>
    <w:rsid w:val="0094073F"/>
    <w:rsid w:val="009418E3"/>
    <w:rsid w:val="009435BB"/>
    <w:rsid w:val="00943B02"/>
    <w:rsid w:val="00945E19"/>
    <w:rsid w:val="00953006"/>
    <w:rsid w:val="00953429"/>
    <w:rsid w:val="009539A4"/>
    <w:rsid w:val="009569E3"/>
    <w:rsid w:val="00960035"/>
    <w:rsid w:val="0096040F"/>
    <w:rsid w:val="0096145A"/>
    <w:rsid w:val="009632EF"/>
    <w:rsid w:val="00973D8A"/>
    <w:rsid w:val="009804B4"/>
    <w:rsid w:val="00980709"/>
    <w:rsid w:val="0098278C"/>
    <w:rsid w:val="00991819"/>
    <w:rsid w:val="00992BBB"/>
    <w:rsid w:val="0099691A"/>
    <w:rsid w:val="00996B34"/>
    <w:rsid w:val="009A0FC8"/>
    <w:rsid w:val="009A2372"/>
    <w:rsid w:val="009A2BAA"/>
    <w:rsid w:val="009A3E32"/>
    <w:rsid w:val="009A42F1"/>
    <w:rsid w:val="009A5571"/>
    <w:rsid w:val="009A7878"/>
    <w:rsid w:val="009A7ABD"/>
    <w:rsid w:val="009B0CDC"/>
    <w:rsid w:val="009B1729"/>
    <w:rsid w:val="009C01EF"/>
    <w:rsid w:val="009C050D"/>
    <w:rsid w:val="009C06D3"/>
    <w:rsid w:val="009C0725"/>
    <w:rsid w:val="009C1312"/>
    <w:rsid w:val="009C6871"/>
    <w:rsid w:val="009C6DFD"/>
    <w:rsid w:val="009C7060"/>
    <w:rsid w:val="009D399A"/>
    <w:rsid w:val="009D3F79"/>
    <w:rsid w:val="009D4A50"/>
    <w:rsid w:val="009D4C41"/>
    <w:rsid w:val="009D5FD0"/>
    <w:rsid w:val="009D66BC"/>
    <w:rsid w:val="009E53AF"/>
    <w:rsid w:val="009E6D4B"/>
    <w:rsid w:val="009E6DF5"/>
    <w:rsid w:val="009F02C5"/>
    <w:rsid w:val="009F076C"/>
    <w:rsid w:val="009F34CC"/>
    <w:rsid w:val="009F3BFE"/>
    <w:rsid w:val="009F3C4D"/>
    <w:rsid w:val="009F479E"/>
    <w:rsid w:val="009F66D9"/>
    <w:rsid w:val="009F6916"/>
    <w:rsid w:val="00A035A3"/>
    <w:rsid w:val="00A1077D"/>
    <w:rsid w:val="00A10981"/>
    <w:rsid w:val="00A1128F"/>
    <w:rsid w:val="00A16440"/>
    <w:rsid w:val="00A169AC"/>
    <w:rsid w:val="00A16EC4"/>
    <w:rsid w:val="00A2231D"/>
    <w:rsid w:val="00A2334F"/>
    <w:rsid w:val="00A250AA"/>
    <w:rsid w:val="00A26386"/>
    <w:rsid w:val="00A277E6"/>
    <w:rsid w:val="00A30A8F"/>
    <w:rsid w:val="00A3174A"/>
    <w:rsid w:val="00A35A28"/>
    <w:rsid w:val="00A368EF"/>
    <w:rsid w:val="00A4061D"/>
    <w:rsid w:val="00A41505"/>
    <w:rsid w:val="00A4414C"/>
    <w:rsid w:val="00A47EF1"/>
    <w:rsid w:val="00A51D29"/>
    <w:rsid w:val="00A54D46"/>
    <w:rsid w:val="00A56998"/>
    <w:rsid w:val="00A56D51"/>
    <w:rsid w:val="00A60044"/>
    <w:rsid w:val="00A60D18"/>
    <w:rsid w:val="00A61207"/>
    <w:rsid w:val="00A61700"/>
    <w:rsid w:val="00A6285C"/>
    <w:rsid w:val="00A62A33"/>
    <w:rsid w:val="00A663F3"/>
    <w:rsid w:val="00A669F1"/>
    <w:rsid w:val="00A66F71"/>
    <w:rsid w:val="00A67489"/>
    <w:rsid w:val="00A7268C"/>
    <w:rsid w:val="00A74365"/>
    <w:rsid w:val="00A745BF"/>
    <w:rsid w:val="00A74A79"/>
    <w:rsid w:val="00A74E46"/>
    <w:rsid w:val="00A81524"/>
    <w:rsid w:val="00A81D60"/>
    <w:rsid w:val="00A87FD7"/>
    <w:rsid w:val="00A90163"/>
    <w:rsid w:val="00A94B76"/>
    <w:rsid w:val="00A951F3"/>
    <w:rsid w:val="00AA1AC0"/>
    <w:rsid w:val="00AA3B66"/>
    <w:rsid w:val="00AA5803"/>
    <w:rsid w:val="00AA584F"/>
    <w:rsid w:val="00AB2843"/>
    <w:rsid w:val="00AB3118"/>
    <w:rsid w:val="00AB3129"/>
    <w:rsid w:val="00AB6F32"/>
    <w:rsid w:val="00AC46C7"/>
    <w:rsid w:val="00AC5B71"/>
    <w:rsid w:val="00AC5F18"/>
    <w:rsid w:val="00AC6ED5"/>
    <w:rsid w:val="00AD332D"/>
    <w:rsid w:val="00AE00AE"/>
    <w:rsid w:val="00AE410F"/>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392"/>
    <w:rsid w:val="00B1231F"/>
    <w:rsid w:val="00B17927"/>
    <w:rsid w:val="00B2113E"/>
    <w:rsid w:val="00B2123B"/>
    <w:rsid w:val="00B2410E"/>
    <w:rsid w:val="00B2727D"/>
    <w:rsid w:val="00B301A2"/>
    <w:rsid w:val="00B31350"/>
    <w:rsid w:val="00B315A8"/>
    <w:rsid w:val="00B32C3E"/>
    <w:rsid w:val="00B34D9A"/>
    <w:rsid w:val="00B41D37"/>
    <w:rsid w:val="00B45128"/>
    <w:rsid w:val="00B53DB3"/>
    <w:rsid w:val="00B605CD"/>
    <w:rsid w:val="00B65625"/>
    <w:rsid w:val="00B66AF2"/>
    <w:rsid w:val="00B72848"/>
    <w:rsid w:val="00B74544"/>
    <w:rsid w:val="00B77754"/>
    <w:rsid w:val="00B81054"/>
    <w:rsid w:val="00B820DB"/>
    <w:rsid w:val="00B837F0"/>
    <w:rsid w:val="00B83896"/>
    <w:rsid w:val="00B860A9"/>
    <w:rsid w:val="00B97264"/>
    <w:rsid w:val="00BA0143"/>
    <w:rsid w:val="00BA0F6B"/>
    <w:rsid w:val="00BA227A"/>
    <w:rsid w:val="00BA4C69"/>
    <w:rsid w:val="00BA61AF"/>
    <w:rsid w:val="00BB1630"/>
    <w:rsid w:val="00BB6860"/>
    <w:rsid w:val="00BC0290"/>
    <w:rsid w:val="00BC246D"/>
    <w:rsid w:val="00BC3256"/>
    <w:rsid w:val="00BC349D"/>
    <w:rsid w:val="00BC3592"/>
    <w:rsid w:val="00BC36DF"/>
    <w:rsid w:val="00BC4B41"/>
    <w:rsid w:val="00BC4E0D"/>
    <w:rsid w:val="00BC66ED"/>
    <w:rsid w:val="00BD11D3"/>
    <w:rsid w:val="00BD2B47"/>
    <w:rsid w:val="00BD2CAA"/>
    <w:rsid w:val="00BD330D"/>
    <w:rsid w:val="00BD3B65"/>
    <w:rsid w:val="00BE1C5C"/>
    <w:rsid w:val="00BE3E67"/>
    <w:rsid w:val="00BE50E6"/>
    <w:rsid w:val="00BE61B2"/>
    <w:rsid w:val="00BE7CC3"/>
    <w:rsid w:val="00BE7EAF"/>
    <w:rsid w:val="00BF2B0D"/>
    <w:rsid w:val="00BF4E3B"/>
    <w:rsid w:val="00BF5454"/>
    <w:rsid w:val="00BF7EC9"/>
    <w:rsid w:val="00C00D8A"/>
    <w:rsid w:val="00C01C49"/>
    <w:rsid w:val="00C066E6"/>
    <w:rsid w:val="00C1108A"/>
    <w:rsid w:val="00C110C0"/>
    <w:rsid w:val="00C12370"/>
    <w:rsid w:val="00C15000"/>
    <w:rsid w:val="00C15897"/>
    <w:rsid w:val="00C1616B"/>
    <w:rsid w:val="00C16B21"/>
    <w:rsid w:val="00C16DFC"/>
    <w:rsid w:val="00C2079E"/>
    <w:rsid w:val="00C221CD"/>
    <w:rsid w:val="00C245AC"/>
    <w:rsid w:val="00C27729"/>
    <w:rsid w:val="00C312FA"/>
    <w:rsid w:val="00C332C4"/>
    <w:rsid w:val="00C334F5"/>
    <w:rsid w:val="00C3353D"/>
    <w:rsid w:val="00C35646"/>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103"/>
    <w:rsid w:val="00C82587"/>
    <w:rsid w:val="00C82E25"/>
    <w:rsid w:val="00C8316A"/>
    <w:rsid w:val="00C84097"/>
    <w:rsid w:val="00C87FA4"/>
    <w:rsid w:val="00C91696"/>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95E"/>
    <w:rsid w:val="00CD4AE6"/>
    <w:rsid w:val="00CD5211"/>
    <w:rsid w:val="00CD57F9"/>
    <w:rsid w:val="00CD5CD1"/>
    <w:rsid w:val="00CE0BB8"/>
    <w:rsid w:val="00CE54E0"/>
    <w:rsid w:val="00CE5835"/>
    <w:rsid w:val="00CE6FA1"/>
    <w:rsid w:val="00CF1938"/>
    <w:rsid w:val="00CF24CD"/>
    <w:rsid w:val="00D01F0A"/>
    <w:rsid w:val="00D02A2B"/>
    <w:rsid w:val="00D03472"/>
    <w:rsid w:val="00D0430C"/>
    <w:rsid w:val="00D05711"/>
    <w:rsid w:val="00D13012"/>
    <w:rsid w:val="00D14159"/>
    <w:rsid w:val="00D14990"/>
    <w:rsid w:val="00D24268"/>
    <w:rsid w:val="00D25BE6"/>
    <w:rsid w:val="00D321DB"/>
    <w:rsid w:val="00D32460"/>
    <w:rsid w:val="00D32EBF"/>
    <w:rsid w:val="00D343B3"/>
    <w:rsid w:val="00D35073"/>
    <w:rsid w:val="00D36085"/>
    <w:rsid w:val="00D361BF"/>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14E8"/>
    <w:rsid w:val="00DA4B3F"/>
    <w:rsid w:val="00DA4EB6"/>
    <w:rsid w:val="00DA5F0C"/>
    <w:rsid w:val="00DB20EB"/>
    <w:rsid w:val="00DB33F6"/>
    <w:rsid w:val="00DB34A5"/>
    <w:rsid w:val="00DB38CC"/>
    <w:rsid w:val="00DB74F6"/>
    <w:rsid w:val="00DC08B6"/>
    <w:rsid w:val="00DC277F"/>
    <w:rsid w:val="00DD0950"/>
    <w:rsid w:val="00DD0BFE"/>
    <w:rsid w:val="00DD29B1"/>
    <w:rsid w:val="00DD4AF9"/>
    <w:rsid w:val="00DD5DF4"/>
    <w:rsid w:val="00DD5EE9"/>
    <w:rsid w:val="00DD7497"/>
    <w:rsid w:val="00DD782F"/>
    <w:rsid w:val="00DE0414"/>
    <w:rsid w:val="00DE0982"/>
    <w:rsid w:val="00DE0FDA"/>
    <w:rsid w:val="00DE1D11"/>
    <w:rsid w:val="00DE28ED"/>
    <w:rsid w:val="00DE419E"/>
    <w:rsid w:val="00DE44C3"/>
    <w:rsid w:val="00DE4D5E"/>
    <w:rsid w:val="00DE6B8F"/>
    <w:rsid w:val="00DF139C"/>
    <w:rsid w:val="00DF7D53"/>
    <w:rsid w:val="00E12F22"/>
    <w:rsid w:val="00E13362"/>
    <w:rsid w:val="00E141F4"/>
    <w:rsid w:val="00E165FC"/>
    <w:rsid w:val="00E168D7"/>
    <w:rsid w:val="00E23A47"/>
    <w:rsid w:val="00E23E0E"/>
    <w:rsid w:val="00E2482B"/>
    <w:rsid w:val="00E2592B"/>
    <w:rsid w:val="00E25D98"/>
    <w:rsid w:val="00E264F8"/>
    <w:rsid w:val="00E30C52"/>
    <w:rsid w:val="00E33666"/>
    <w:rsid w:val="00E3771A"/>
    <w:rsid w:val="00E40B45"/>
    <w:rsid w:val="00E41637"/>
    <w:rsid w:val="00E47C25"/>
    <w:rsid w:val="00E50C30"/>
    <w:rsid w:val="00E51410"/>
    <w:rsid w:val="00E515E7"/>
    <w:rsid w:val="00E5580D"/>
    <w:rsid w:val="00E55B49"/>
    <w:rsid w:val="00E56402"/>
    <w:rsid w:val="00E56CB5"/>
    <w:rsid w:val="00E61828"/>
    <w:rsid w:val="00E65E56"/>
    <w:rsid w:val="00E664D0"/>
    <w:rsid w:val="00E66F94"/>
    <w:rsid w:val="00E670E5"/>
    <w:rsid w:val="00E6767D"/>
    <w:rsid w:val="00E70FDB"/>
    <w:rsid w:val="00E717C1"/>
    <w:rsid w:val="00E71E63"/>
    <w:rsid w:val="00E76D4C"/>
    <w:rsid w:val="00E81786"/>
    <w:rsid w:val="00E85DE5"/>
    <w:rsid w:val="00E90EC0"/>
    <w:rsid w:val="00E92FB9"/>
    <w:rsid w:val="00E944C1"/>
    <w:rsid w:val="00E97D8B"/>
    <w:rsid w:val="00EA38D5"/>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4C1B"/>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B53"/>
    <w:rsid w:val="00F849FF"/>
    <w:rsid w:val="00F85980"/>
    <w:rsid w:val="00F86F58"/>
    <w:rsid w:val="00F90477"/>
    <w:rsid w:val="00F936BB"/>
    <w:rsid w:val="00F93BAD"/>
    <w:rsid w:val="00F941DD"/>
    <w:rsid w:val="00F95311"/>
    <w:rsid w:val="00F95F8F"/>
    <w:rsid w:val="00F96F0E"/>
    <w:rsid w:val="00F975F3"/>
    <w:rsid w:val="00FA0A18"/>
    <w:rsid w:val="00FA1BBD"/>
    <w:rsid w:val="00FA70EC"/>
    <w:rsid w:val="00FC1707"/>
    <w:rsid w:val="00FC182C"/>
    <w:rsid w:val="00FC1C82"/>
    <w:rsid w:val="00FC1D2F"/>
    <w:rsid w:val="00FC45AC"/>
    <w:rsid w:val="00FC4CFF"/>
    <w:rsid w:val="00FC5DE9"/>
    <w:rsid w:val="00FD0415"/>
    <w:rsid w:val="00FD44E2"/>
    <w:rsid w:val="00FD48FA"/>
    <w:rsid w:val="00FD73C3"/>
    <w:rsid w:val="00FE00F5"/>
    <w:rsid w:val="00FE1D7F"/>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71131E"/>
  <w15:chartTrackingRefBased/>
  <w15:docId w15:val="{CB7B62B0-EDC2-442B-B274-F12545D55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0229DD"/>
    <w:rPr>
      <w:rFonts w:ascii="Calibri" w:eastAsiaTheme="minorEastAsia" w:hAnsi="Calibri"/>
      <w:szCs w:val="24"/>
    </w:rPr>
  </w:style>
  <w:style w:type="paragraph" w:styleId="Heading1">
    <w:name w:val="heading 1"/>
    <w:aliases w:val="Pocket"/>
    <w:basedOn w:val="Normal"/>
    <w:next w:val="Normal"/>
    <w:link w:val="Heading1Char"/>
    <w:uiPriority w:val="9"/>
    <w:qFormat/>
    <w:rsid w:val="000229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229D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229D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No Spacing11111,No Spacing4,No Spacing2,Debate Text,Read stuff,No Spacing11,t,TAG,ta,No Spacing21,CD - Cite,No Spacing111111,Ta,T, Ch,Tags"/>
    <w:basedOn w:val="Normal"/>
    <w:next w:val="Normal"/>
    <w:link w:val="Heading4Char"/>
    <w:uiPriority w:val="9"/>
    <w:unhideWhenUsed/>
    <w:qFormat/>
    <w:rsid w:val="000229DD"/>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rsid w:val="0020593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29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29DD"/>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20"/>
    <w:qFormat/>
    <w:rsid w:val="000229D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0229DD"/>
    <w:rPr>
      <w:color w:val="auto"/>
      <w:u w:val="none"/>
    </w:rPr>
  </w:style>
  <w:style w:type="character" w:customStyle="1" w:styleId="Heading1Char">
    <w:name w:val="Heading 1 Char"/>
    <w:aliases w:val="Pocket Char"/>
    <w:basedOn w:val="DefaultParagraphFont"/>
    <w:link w:val="Heading1"/>
    <w:uiPriority w:val="9"/>
    <w:rsid w:val="000229D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0229D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0229DD"/>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9"/>
    <w:rsid w:val="000229D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1"/>
    <w:qFormat/>
    <w:rsid w:val="000229DD"/>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1"/>
    <w:qFormat/>
    <w:rsid w:val="000229DD"/>
    <w:rPr>
      <w:b w:val="0"/>
      <w:sz w:val="22"/>
      <w:u w:val="single"/>
    </w:rPr>
  </w:style>
  <w:style w:type="character" w:styleId="Strong">
    <w:name w:val="Strong"/>
    <w:basedOn w:val="DefaultParagraphFont"/>
    <w:uiPriority w:val="22"/>
    <w:qFormat/>
    <w:rsid w:val="00205932"/>
    <w:rPr>
      <w:b/>
      <w:bCs/>
    </w:rPr>
  </w:style>
  <w:style w:type="character" w:styleId="BookTitle">
    <w:name w:val="Book Title"/>
    <w:basedOn w:val="DefaultParagraphFont"/>
    <w:uiPriority w:val="33"/>
    <w:qFormat/>
    <w:rsid w:val="00205932"/>
    <w:rPr>
      <w:b/>
      <w:bCs/>
      <w:i/>
      <w:iCs/>
      <w:spacing w:val="5"/>
    </w:rPr>
  </w:style>
  <w:style w:type="character" w:customStyle="1" w:styleId="Heading5Char">
    <w:name w:val="Heading 5 Char"/>
    <w:basedOn w:val="DefaultParagraphFont"/>
    <w:link w:val="Heading5"/>
    <w:uiPriority w:val="9"/>
    <w:rsid w:val="0020593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05932"/>
  </w:style>
  <w:style w:type="paragraph" w:styleId="Header">
    <w:name w:val="header"/>
    <w:basedOn w:val="Normal"/>
    <w:link w:val="HeaderChar"/>
    <w:uiPriority w:val="99"/>
    <w:semiHidden/>
    <w:rsid w:val="0020593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05932"/>
    <w:rPr>
      <w:rFonts w:ascii="Calibri" w:hAnsi="Calibri" w:cs="Calibri"/>
    </w:rPr>
  </w:style>
  <w:style w:type="paragraph" w:styleId="Footer">
    <w:name w:val="footer"/>
    <w:basedOn w:val="Normal"/>
    <w:link w:val="FooterChar"/>
    <w:uiPriority w:val="99"/>
    <w:semiHidden/>
    <w:rsid w:val="0020593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05932"/>
    <w:rPr>
      <w:rFonts w:ascii="Calibri" w:hAnsi="Calibri" w:cs="Calibri"/>
    </w:rPr>
  </w:style>
  <w:style w:type="paragraph" w:styleId="BodyText">
    <w:name w:val="Body Text"/>
    <w:basedOn w:val="Normal"/>
    <w:link w:val="BodyTextChar"/>
    <w:uiPriority w:val="99"/>
    <w:semiHidden/>
    <w:unhideWhenUsed/>
    <w:rsid w:val="00205932"/>
    <w:pPr>
      <w:spacing w:after="120"/>
    </w:pPr>
  </w:style>
  <w:style w:type="character" w:customStyle="1" w:styleId="BodyTextChar">
    <w:name w:val="Body Text Char"/>
    <w:basedOn w:val="DefaultParagraphFont"/>
    <w:link w:val="BodyText"/>
    <w:uiPriority w:val="99"/>
    <w:semiHidden/>
    <w:rsid w:val="00205932"/>
    <w:rPr>
      <w:rFonts w:ascii="Calibri" w:hAnsi="Calibri" w:cs="Calibri"/>
    </w:rPr>
  </w:style>
  <w:style w:type="paragraph" w:styleId="NoSpacing">
    <w:name w:val="No Spacing"/>
    <w:link w:val="NoSpacingChar"/>
    <w:uiPriority w:val="99"/>
    <w:unhideWhenUsed/>
    <w:qFormat/>
    <w:rsid w:val="0020593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05932"/>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uiPriority w:val="99"/>
    <w:unhideWhenUsed/>
    <w:rsid w:val="000229DD"/>
    <w:rPr>
      <w:color w:val="auto"/>
      <w:u w:val="none"/>
    </w:rPr>
  </w:style>
  <w:style w:type="character" w:styleId="UnresolvedMention">
    <w:name w:val="Unresolved Mention"/>
    <w:basedOn w:val="DefaultParagraphFont"/>
    <w:uiPriority w:val="99"/>
    <w:semiHidden/>
    <w:unhideWhenUsed/>
    <w:rsid w:val="00205932"/>
    <w:rPr>
      <w:color w:val="605E5C"/>
      <w:shd w:val="clear" w:color="auto" w:fill="E1DFDD"/>
    </w:rPr>
  </w:style>
  <w:style w:type="paragraph" w:styleId="NormalWeb">
    <w:name w:val="Normal (Web)"/>
    <w:basedOn w:val="Normal"/>
    <w:uiPriority w:val="99"/>
    <w:unhideWhenUsed/>
    <w:rsid w:val="00BC246D"/>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20"/>
    <w:qFormat/>
    <w:rsid w:val="00A94B76"/>
    <w:pPr>
      <w:pBdr>
        <w:top w:val="single" w:sz="8" w:space="1" w:color="auto"/>
        <w:left w:val="single" w:sz="8" w:space="4" w:color="auto"/>
        <w:bottom w:val="single" w:sz="8" w:space="1" w:color="auto"/>
        <w:right w:val="single" w:sz="8" w:space="4" w:color="auto"/>
      </w:pBdr>
      <w:ind w:left="720"/>
      <w:jc w:val="both"/>
    </w:pPr>
    <w:rPr>
      <w:rFonts w:eastAsiaTheme="minorHAnsi"/>
      <w:b/>
      <w:iCs/>
      <w:szCs w:val="22"/>
      <w:u w:val="single"/>
    </w:rPr>
  </w:style>
  <w:style w:type="paragraph" w:customStyle="1" w:styleId="textbold">
    <w:name w:val="text bold"/>
    <w:basedOn w:val="Normal"/>
    <w:uiPriority w:val="8"/>
    <w:qFormat/>
    <w:rsid w:val="00E47C25"/>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styleId="DocumentMap">
    <w:name w:val="Document Map"/>
    <w:basedOn w:val="Normal"/>
    <w:link w:val="DocumentMapChar"/>
    <w:uiPriority w:val="99"/>
    <w:semiHidden/>
    <w:unhideWhenUsed/>
    <w:rsid w:val="000229D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229DD"/>
    <w:rPr>
      <w:rFonts w:ascii="Lucida Grande" w:eastAsiaTheme="minorEastAsia" w:hAnsi="Lucida Grande" w:cs="Lucida Grande"/>
      <w:sz w:val="24"/>
      <w:szCs w:val="24"/>
    </w:rPr>
  </w:style>
  <w:style w:type="paragraph" w:styleId="Revision">
    <w:name w:val="Revision"/>
    <w:hidden/>
    <w:uiPriority w:val="99"/>
    <w:semiHidden/>
    <w:rsid w:val="00A4061D"/>
    <w:pPr>
      <w:spacing w:after="0" w:line="240" w:lineRule="auto"/>
    </w:pPr>
    <w:rPr>
      <w:rFonts w:ascii="Calibri" w:eastAsiaTheme="minorEastAsia" w:hAnsi="Calibr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22633830">
      <w:bodyDiv w:val="1"/>
      <w:marLeft w:val="0"/>
      <w:marRight w:val="0"/>
      <w:marTop w:val="0"/>
      <w:marBottom w:val="0"/>
      <w:divBdr>
        <w:top w:val="none" w:sz="0" w:space="0" w:color="auto"/>
        <w:left w:val="none" w:sz="0" w:space="0" w:color="auto"/>
        <w:bottom w:val="none" w:sz="0" w:space="0" w:color="auto"/>
        <w:right w:val="none" w:sz="0" w:space="0" w:color="auto"/>
      </w:divBdr>
      <w:divsChild>
        <w:div w:id="1213149495">
          <w:marLeft w:val="0"/>
          <w:marRight w:val="0"/>
          <w:marTop w:val="0"/>
          <w:marBottom w:val="0"/>
          <w:divBdr>
            <w:top w:val="none" w:sz="0" w:space="0" w:color="auto"/>
            <w:left w:val="none" w:sz="0" w:space="0" w:color="auto"/>
            <w:bottom w:val="none" w:sz="0" w:space="0" w:color="auto"/>
            <w:right w:val="none" w:sz="0" w:space="0" w:color="auto"/>
          </w:divBdr>
          <w:divsChild>
            <w:div w:id="117318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133336">
      <w:bodyDiv w:val="1"/>
      <w:marLeft w:val="0"/>
      <w:marRight w:val="0"/>
      <w:marTop w:val="0"/>
      <w:marBottom w:val="0"/>
      <w:divBdr>
        <w:top w:val="none" w:sz="0" w:space="0" w:color="auto"/>
        <w:left w:val="none" w:sz="0" w:space="0" w:color="auto"/>
        <w:bottom w:val="none" w:sz="0" w:space="0" w:color="auto"/>
        <w:right w:val="none" w:sz="0" w:space="0" w:color="auto"/>
      </w:divBdr>
    </w:div>
    <w:div w:id="1053389248">
      <w:bodyDiv w:val="1"/>
      <w:marLeft w:val="0"/>
      <w:marRight w:val="0"/>
      <w:marTop w:val="0"/>
      <w:marBottom w:val="0"/>
      <w:divBdr>
        <w:top w:val="none" w:sz="0" w:space="0" w:color="auto"/>
        <w:left w:val="none" w:sz="0" w:space="0" w:color="auto"/>
        <w:bottom w:val="none" w:sz="0" w:space="0" w:color="auto"/>
        <w:right w:val="none" w:sz="0" w:space="0" w:color="auto"/>
      </w:divBdr>
    </w:div>
    <w:div w:id="1855069997">
      <w:bodyDiv w:val="1"/>
      <w:marLeft w:val="0"/>
      <w:marRight w:val="0"/>
      <w:marTop w:val="0"/>
      <w:marBottom w:val="0"/>
      <w:divBdr>
        <w:top w:val="none" w:sz="0" w:space="0" w:color="auto"/>
        <w:left w:val="none" w:sz="0" w:space="0" w:color="auto"/>
        <w:bottom w:val="none" w:sz="0" w:space="0" w:color="auto"/>
        <w:right w:val="none" w:sz="0" w:space="0" w:color="auto"/>
      </w:divBdr>
    </w:div>
    <w:div w:id="2097051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2/jgc4.1819" TargetMode="External"/><Relationship Id="rId18" Type="http://schemas.openxmlformats.org/officeDocument/2006/relationships/hyperlink" Target="https://journals.sagepub.com/doi/full/10.1177/1052684621992768" TargetMode="External"/><Relationship Id="rId26" Type="http://schemas.openxmlformats.org/officeDocument/2006/relationships/hyperlink" Target="https://doi.org/10.1215/00267929-10335697" TargetMode="External"/><Relationship Id="rId39" Type="http://schemas.openxmlformats.org/officeDocument/2006/relationships/hyperlink" Target="http://www.inquiriesjournal.com/a?id=1435" TargetMode="External"/><Relationship Id="rId21" Type="http://schemas.openxmlformats.org/officeDocument/2006/relationships/hyperlink" Target="https://doi.org/10.1300/J082v45n02_02" TargetMode="External"/><Relationship Id="rId34" Type="http://schemas.openxmlformats.org/officeDocument/2006/relationships/hyperlink" Target="https://journals.sagepub.com/doi/full/10.1177/1052684621992768"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journals.sagepub.com/doi/full/10.1177/1052684621992768" TargetMode="External"/><Relationship Id="rId20" Type="http://schemas.openxmlformats.org/officeDocument/2006/relationships/hyperlink" Target="https://journals.sagepub.com/doi/full/10.1177/1052684621992768" TargetMode="External"/><Relationship Id="rId29" Type="http://schemas.openxmlformats.org/officeDocument/2006/relationships/hyperlink" Target="https://journals.sagepub.com/doi/full/10.1177/1052684621992768" TargetMode="External"/><Relationship Id="rId41" Type="http://schemas.openxmlformats.org/officeDocument/2006/relationships/hyperlink" Target="https://doi.org/10.4324/97810031448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2/jgc4.1819" TargetMode="External"/><Relationship Id="rId24" Type="http://schemas.openxmlformats.org/officeDocument/2006/relationships/hyperlink" Target="https://textjournal.scholasticahq.com/issue/4433-vol-14-issue-archive-2010" TargetMode="External"/><Relationship Id="rId32" Type="http://schemas.openxmlformats.org/officeDocument/2006/relationships/hyperlink" Target="https://journals.sagepub.com/doi/full/10.1177/1052684621992768" TargetMode="External"/><Relationship Id="rId37" Type="http://schemas.openxmlformats.org/officeDocument/2006/relationships/hyperlink" Target="https://doi.org/10.2307/j.ctv2z9g0tz.%20Accessed%2012%20July%202024" TargetMode="External"/><Relationship Id="rId40" Type="http://schemas.openxmlformats.org/officeDocument/2006/relationships/hyperlink" Target="https://papers.ssrn.com/sol3/papers.cfm?abstract_id=4074825" TargetMode="External"/><Relationship Id="rId5" Type="http://schemas.openxmlformats.org/officeDocument/2006/relationships/webSettings" Target="webSettings.xml"/><Relationship Id="rId15" Type="http://schemas.openxmlformats.org/officeDocument/2006/relationships/hyperlink" Target="https://journals.sagepub.com/doi/full/10.1177/1052684621992768" TargetMode="External"/><Relationship Id="rId23" Type="http://schemas.openxmlformats.org/officeDocument/2006/relationships/hyperlink" Target="https://doi.org/10.2307/j.ctv2z9g0tz.%20Accessed%2012%20July%202024" TargetMode="External"/><Relationship Id="rId28" Type="http://schemas.openxmlformats.org/officeDocument/2006/relationships/hyperlink" Target="https://static1.squarespace.com/static/5d40a0bea6305d0001bc1663/t/5f3bf438898f356d8e5f7ac9/1597764665316/Getsy-QueerThesesOnAbstraction-2019.pdf" TargetMode="External"/><Relationship Id="rId36" Type="http://schemas.openxmlformats.org/officeDocument/2006/relationships/hyperlink" Target="https://open.uct.ac.za/items/ab1cd10a-db67-47fc-99d0-15179f971daa" TargetMode="External"/><Relationship Id="rId10" Type="http://schemas.openxmlformats.org/officeDocument/2006/relationships/hyperlink" Target="http://digitalcommons.wayne.edu/discourse/vol39/iss1/4" TargetMode="External"/><Relationship Id="rId19" Type="http://schemas.openxmlformats.org/officeDocument/2006/relationships/hyperlink" Target="https://journals.sagepub.com/doi/full/10.1177/1052684621992768" TargetMode="External"/><Relationship Id="rId31" Type="http://schemas.openxmlformats.org/officeDocument/2006/relationships/hyperlink" Target="https://journals.sagepub.com/doi/full/10.1177/1052684621992768" TargetMode="External"/><Relationship Id="rId4" Type="http://schemas.openxmlformats.org/officeDocument/2006/relationships/settings" Target="settings.xml"/><Relationship Id="rId9" Type="http://schemas.openxmlformats.org/officeDocument/2006/relationships/hyperlink" Target="https://wlr.law.wisc.edu/wp-content/uploads/sites/1263/2022/04/15-Sarid-Camera-Ready.pdf" TargetMode="External"/><Relationship Id="rId14" Type="http://schemas.openxmlformats.org/officeDocument/2006/relationships/hyperlink" Target="https://journals.sagepub.com/doi/full/10.1177/1052684621992768" TargetMode="External"/><Relationship Id="rId22" Type="http://schemas.openxmlformats.org/officeDocument/2006/relationships/hyperlink" Target="https://doi.org/10.2307/j.ctv2z9g0tz.%20Accessed%2012%20July%202024" TargetMode="External"/><Relationship Id="rId27" Type="http://schemas.openxmlformats.org/officeDocument/2006/relationships/hyperlink" Target="https://theleftwind.wordpress.com/2020/04/24/everyday-ruptures-putting-basebuilding-on-a-revolutionary-path/" TargetMode="External"/><Relationship Id="rId30" Type="http://schemas.openxmlformats.org/officeDocument/2006/relationships/hyperlink" Target="https://journals.sagepub.com/doi/full/10.1177/1052684621992768" TargetMode="External"/><Relationship Id="rId35" Type="http://schemas.openxmlformats.org/officeDocument/2006/relationships/hyperlink" Target="https://journals.sagepub.com/doi/full/10.1177/1052684621992768" TargetMode="External"/><Relationship Id="rId43" Type="http://schemas.openxmlformats.org/officeDocument/2006/relationships/theme" Target="theme/theme1.xml"/><Relationship Id="rId8" Type="http://schemas.openxmlformats.org/officeDocument/2006/relationships/hyperlink" Target="https://wlr.law.wisc.edu/wp-content/uploads/sites/1263/2022/04/15-Sarid-Camera-Ready.pdf" TargetMode="External"/><Relationship Id="rId3" Type="http://schemas.openxmlformats.org/officeDocument/2006/relationships/styles" Target="styles.xml"/><Relationship Id="rId12" Type="http://schemas.openxmlformats.org/officeDocument/2006/relationships/hyperlink" Target="https://static1.squarespace.com/static/5d40a0bea6305d0001bc1663/t/5f3bf438898f356d8e5f7ac9/1597764665316/Getsy-QueerThesesOnAbstraction-2019.pdf" TargetMode="External"/><Relationship Id="rId17" Type="http://schemas.openxmlformats.org/officeDocument/2006/relationships/hyperlink" Target="https://journals.sagepub.com/doi/full/10.1177/1052684621992768" TargetMode="External"/><Relationship Id="rId25" Type="http://schemas.openxmlformats.org/officeDocument/2006/relationships/hyperlink" Target="https://static1.squarespace.com/static/5d40a0bea6305d0001bc1663/t/5f3bf438898f356d8e5f7ac9/1597764665316/Getsy-QueerThesesOnAbstraction-2019.pdf" TargetMode="External"/><Relationship Id="rId33" Type="http://schemas.openxmlformats.org/officeDocument/2006/relationships/hyperlink" Target="https://journals.sagepub.com/doi/full/10.1177/1052684621992768" TargetMode="External"/><Relationship Id="rId38" Type="http://schemas.openxmlformats.org/officeDocument/2006/relationships/hyperlink" Target="https://revistardp.org.br/revista/article/view/58%2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rqu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130</Pages>
  <Words>83664</Words>
  <Characters>476885</Characters>
  <Application>Microsoft Office Word</Application>
  <DocSecurity>0</DocSecurity>
  <Lines>3974</Lines>
  <Paragraphs>1118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559431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Shubh Doshi</dc:creator>
  <cp:keywords>6.0.0</cp:keywords>
  <dc:description/>
  <cp:lastModifiedBy>Marquis Bell-Ard</cp:lastModifiedBy>
  <cp:revision>2</cp:revision>
  <dcterms:created xsi:type="dcterms:W3CDTF">2024-07-21T20:18:00Z</dcterms:created>
  <dcterms:modified xsi:type="dcterms:W3CDTF">2024-07-21T20:18:00Z</dcterms:modified>
</cp:coreProperties>
</file>