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2D251F" w14:textId="7214AC34" w:rsidR="005D388F" w:rsidRDefault="00E11D0B" w:rsidP="00E11D0B">
      <w:pPr>
        <w:pStyle w:val="Heading1"/>
      </w:pPr>
      <w:r>
        <w:t xml:space="preserve">MSDI </w:t>
      </w:r>
      <w:r w:rsidR="00252331">
        <w:t>G</w:t>
      </w:r>
      <w:r w:rsidR="00542F0F">
        <w:t>enerative</w:t>
      </w:r>
      <w:r w:rsidR="00252331">
        <w:t xml:space="preserve"> </w:t>
      </w:r>
      <w:r>
        <w:t>AI</w:t>
      </w:r>
      <w:r w:rsidR="00A01BE5">
        <w:t xml:space="preserve"> Copyright</w:t>
      </w:r>
      <w:r>
        <w:t xml:space="preserve"> AFF </w:t>
      </w:r>
    </w:p>
    <w:p w14:paraId="19624614" w14:textId="33B0E8DF" w:rsidR="00A01BE5" w:rsidRDefault="00EA1046" w:rsidP="00EA1046">
      <w:pPr>
        <w:jc w:val="center"/>
      </w:pPr>
      <w:r>
        <w:rPr>
          <w:noProof/>
        </w:rPr>
        <w:drawing>
          <wp:inline distT="0" distB="0" distL="0" distR="0" wp14:anchorId="24E27121" wp14:editId="1E1AC8B8">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8"/>
                    <a:srcRect/>
                    <a:stretch>
                      <a:fillRect/>
                    </a:stretch>
                  </pic:blipFill>
                  <pic:spPr>
                    <a:xfrm>
                      <a:off x="0" y="0"/>
                      <a:ext cx="3571875" cy="5886450"/>
                    </a:xfrm>
                    <a:prstGeom prst="rect">
                      <a:avLst/>
                    </a:prstGeom>
                    <a:ln/>
                  </pic:spPr>
                </pic:pic>
              </a:graphicData>
            </a:graphic>
          </wp:inline>
        </w:drawing>
      </w:r>
    </w:p>
    <w:p w14:paraId="3BBF5AD0" w14:textId="427C1A38" w:rsidR="00C83265" w:rsidRDefault="00C83265" w:rsidP="00C83265">
      <w:pPr>
        <w:pStyle w:val="Heading2"/>
      </w:pPr>
      <w:r>
        <w:lastRenderedPageBreak/>
        <w:t>1AC</w:t>
      </w:r>
      <w:r w:rsidR="00480AD8">
        <w:t xml:space="preserve"> </w:t>
      </w:r>
      <w:r w:rsidR="00F615E2">
        <w:t>–</w:t>
      </w:r>
      <w:r w:rsidR="00480AD8">
        <w:t xml:space="preserve"> </w:t>
      </w:r>
      <w:r w:rsidR="00F615E2">
        <w:t>Generative AI</w:t>
      </w:r>
    </w:p>
    <w:p w14:paraId="3E398B1E" w14:textId="77777777" w:rsidR="00F615E2" w:rsidRDefault="00F615E2" w:rsidP="00F615E2">
      <w:pPr>
        <w:pStyle w:val="Heading3"/>
      </w:pPr>
      <w:r>
        <w:lastRenderedPageBreak/>
        <w:t>Inherency</w:t>
      </w:r>
    </w:p>
    <w:p w14:paraId="409AE380" w14:textId="77777777" w:rsidR="00F615E2" w:rsidRDefault="00F615E2" w:rsidP="00F615E2">
      <w:pPr>
        <w:pStyle w:val="Heading4"/>
      </w:pPr>
      <w:r>
        <w:t xml:space="preserve">AI’s rapid development is already blurring lines between human and machine creations, copyright law hasn’t caught up </w:t>
      </w:r>
    </w:p>
    <w:p w14:paraId="11168B08" w14:textId="77777777" w:rsidR="00F615E2" w:rsidRDefault="00F615E2" w:rsidP="00F615E2">
      <w:pPr>
        <w:rPr>
          <w:sz w:val="18"/>
          <w:szCs w:val="18"/>
        </w:rPr>
      </w:pPr>
      <w:r w:rsidRPr="00807A4B">
        <w:rPr>
          <w:rStyle w:val="Style13ptBold"/>
        </w:rPr>
        <w:t>Peukert and Windisch 2024.</w:t>
      </w:r>
      <w:r>
        <w:t xml:space="preserve">  </w:t>
      </w:r>
      <w:r w:rsidRPr="00807A4B">
        <w:rPr>
          <w:sz w:val="18"/>
          <w:szCs w:val="18"/>
        </w:rPr>
        <w:t>Christian Peukert Faculty of Business and Economics, University of Lausanne, Lausanne, Switzerland And Margaritha Windisch Department of Humanities, Social and Political Sciences, ETH Zürich, Zurich, Switzerland. “The economics of copyright in the digital age” Wiley Journal of Economic Surveys. 2024. &lt;https://onlinelibrary.wiley.com/doi/pdf/10.1111/joes.12632&gt; Accessed 7/5/23. ARJSH</w:t>
      </w:r>
    </w:p>
    <w:p w14:paraId="28E06A1B" w14:textId="77777777" w:rsidR="00F615E2" w:rsidRPr="005B4395" w:rsidRDefault="00F615E2" w:rsidP="00F615E2">
      <w:pPr>
        <w:rPr>
          <w:rStyle w:val="StyleUnderline"/>
        </w:rPr>
      </w:pPr>
      <w:r w:rsidRPr="00781EA2">
        <w:rPr>
          <w:rStyle w:val="StyleUnderline"/>
          <w:highlight w:val="cyan"/>
        </w:rPr>
        <w:t>In the past few years, the</w:t>
      </w:r>
      <w:r w:rsidRPr="005B4395">
        <w:rPr>
          <w:rStyle w:val="StyleUnderline"/>
        </w:rPr>
        <w:t xml:space="preserve"> perhaps most </w:t>
      </w:r>
      <w:r w:rsidRPr="00781EA2">
        <w:rPr>
          <w:rStyle w:val="StyleUnderline"/>
          <w:highlight w:val="cyan"/>
        </w:rPr>
        <w:t>striking innovation developments regarding copyright and</w:t>
      </w:r>
      <w:r w:rsidRPr="005B4395">
        <w:rPr>
          <w:rStyle w:val="StyleUnderline"/>
        </w:rPr>
        <w:t xml:space="preserve"> the creation of new </w:t>
      </w:r>
      <w:r w:rsidRPr="00781EA2">
        <w:rPr>
          <w:rStyle w:val="StyleUnderline"/>
          <w:highlight w:val="cyan"/>
        </w:rPr>
        <w:t>content have taken place with generative AI</w:t>
      </w:r>
      <w:r w:rsidRPr="005B4395">
        <w:rPr>
          <w:sz w:val="16"/>
        </w:rPr>
        <w:t xml:space="preserve"> (Samuelson, 2023). </w:t>
      </w:r>
      <w:r w:rsidRPr="00781EA2">
        <w:rPr>
          <w:rStyle w:val="StyleUnderline"/>
          <w:highlight w:val="cyan"/>
        </w:rPr>
        <w:t>Recent advances</w:t>
      </w:r>
      <w:r w:rsidRPr="005B4395">
        <w:rPr>
          <w:rStyle w:val="StyleUnderline"/>
        </w:rPr>
        <w:t xml:space="preserve"> in ML </w:t>
      </w:r>
      <w:r w:rsidRPr="00781EA2">
        <w:rPr>
          <w:rStyle w:val="StyleUnderline"/>
          <w:highlight w:val="cyan"/>
        </w:rPr>
        <w:t>have opened up new possibilities to produce literary, musical, and artistic works, and AI has become a new tool to express ideas for hundreds of millions of users</w:t>
      </w:r>
      <w:r w:rsidRPr="005B4395">
        <w:rPr>
          <w:sz w:val="16"/>
        </w:rPr>
        <w:t xml:space="preserve">. The applications are many and vary across the creative domains. For example, WaveNet was initially developed to help a ML algorithm create seamless artificial voices and has learned to make music itself by analyzing voice material. Current AI systems can also quickly create customized royalty-free background music, jungles, and even entire albums. Also, </w:t>
      </w:r>
      <w:r w:rsidRPr="005B4395">
        <w:rPr>
          <w:rStyle w:val="StyleUnderline"/>
        </w:rPr>
        <w:t xml:space="preserve">some video game environments are no longer created by programmers but by the program itself </w:t>
      </w:r>
      <w:r w:rsidRPr="005B4395">
        <w:rPr>
          <w:sz w:val="16"/>
        </w:rPr>
        <w:t xml:space="preserve">based on predetermined rules and algorithms (e.g., in No Man’s Sky). </w:t>
      </w:r>
      <w:r w:rsidRPr="005B4395">
        <w:rPr>
          <w:rStyle w:val="StyleUnderline"/>
        </w:rPr>
        <w:t>In visual art, machines can emulate human thought and decide how to alter an image based on a given algorithm</w:t>
      </w:r>
      <w:r w:rsidRPr="005B4395">
        <w:rPr>
          <w:sz w:val="16"/>
        </w:rPr>
        <w:t xml:space="preserve">. With AI art generators, such as DALL-E, Stable Diffusion, and Midjourney, </w:t>
      </w:r>
      <w:r w:rsidRPr="00781EA2">
        <w:rPr>
          <w:rStyle w:val="StyleUnderline"/>
          <w:highlight w:val="cyan"/>
        </w:rPr>
        <w:t>users can create artwork by entering a prompt</w:t>
      </w:r>
      <w:r w:rsidRPr="005B4395">
        <w:rPr>
          <w:rStyle w:val="StyleUnderline"/>
        </w:rPr>
        <w:t>, choosing different styles, and further modifying the generated outputs to express their ideas</w:t>
      </w:r>
      <w:r w:rsidRPr="005B4395">
        <w:rPr>
          <w:sz w:val="16"/>
        </w:rPr>
        <w:t xml:space="preserve">. As </w:t>
      </w:r>
      <w:r w:rsidRPr="00781EA2">
        <w:rPr>
          <w:rStyle w:val="StyleUnderline"/>
          <w:highlight w:val="cyan"/>
        </w:rPr>
        <w:t>the technology is reaching a point where it is difficult to distinguish works created by humans from works generated with AI</w:t>
      </w:r>
      <w:r w:rsidRPr="005B4395">
        <w:rPr>
          <w:sz w:val="16"/>
        </w:rPr>
        <w:t xml:space="preserve"> (Jakesch et al., 2023), </w:t>
      </w:r>
      <w:r w:rsidRPr="005B4395">
        <w:rPr>
          <w:rStyle w:val="StyleUnderline"/>
        </w:rPr>
        <w:t>the importance of human influence on creative works is put to the test. At present, AI-generated works are not protected by copy- right in most jurisdictions because of the missing human input.“</w:t>
      </w:r>
      <w:r w:rsidRPr="005B4395">
        <w:rPr>
          <w:sz w:val="16"/>
        </w:rPr>
        <w:t xml:space="preserve">Human authorship” is seen as the guiding principle in copyright law (Hristov, 2016; Ramalho, 2017). Consequently, these works directly enter the public domain. </w:t>
      </w:r>
      <w:r w:rsidRPr="00781EA2">
        <w:rPr>
          <w:rStyle w:val="StyleUnderline"/>
          <w:highlight w:val="cyan"/>
        </w:rPr>
        <w:t>The ongoing development of AI and its ability to make critical, creative decisions</w:t>
      </w:r>
      <w:r w:rsidRPr="005B4395">
        <w:rPr>
          <w:rStyle w:val="StyleUnderline"/>
        </w:rPr>
        <w:t xml:space="preserve"> either with or without human intervention </w:t>
      </w:r>
      <w:r w:rsidRPr="00781EA2">
        <w:rPr>
          <w:rStyle w:val="StyleUnderline"/>
          <w:highlight w:val="cyan"/>
        </w:rPr>
        <w:t>gives us reason to rethink</w:t>
      </w:r>
      <w:r w:rsidRPr="005B4395">
        <w:rPr>
          <w:rStyle w:val="StyleUnderline"/>
        </w:rPr>
        <w:t xml:space="preserve"> our understanding of originality and ownership </w:t>
      </w:r>
      <w:r w:rsidRPr="00781EA2">
        <w:rPr>
          <w:rStyle w:val="StyleUnderline"/>
          <w:highlight w:val="cyan"/>
        </w:rPr>
        <w:t>and evolve copyright law</w:t>
      </w:r>
      <w:r w:rsidRPr="005B4395">
        <w:rPr>
          <w:rStyle w:val="StyleUnderline"/>
        </w:rPr>
        <w:t>.</w:t>
      </w:r>
      <w:r>
        <w:rPr>
          <w:rStyle w:val="StyleUnderline"/>
        </w:rPr>
        <w:t xml:space="preserve"> </w:t>
      </w:r>
      <w:r w:rsidRPr="005B4395">
        <w:rPr>
          <w:rStyle w:val="StyleUnderline"/>
        </w:rPr>
        <w:t>When no protection is granted, the output generated by AI might be considered fair use of the underlying processing and recombination of training data</w:t>
      </w:r>
      <w:r w:rsidRPr="005B4395">
        <w:rPr>
          <w:sz w:val="16"/>
        </w:rPr>
        <w:t xml:space="preserve"> (Sag, 2024). Since the AI is doing much more than copying bits and pieces of existing works and is creating new works based on the techniques learned from studying the copyrighted prior work, much like an art student learns to paint in particular styles by studying existing artwork in that style. However, output substantially similar to original works might still be copyright infringing, giving rise to the technical issue of “memorization” (Sag, 2023a). The case of a song that uses AI-generated voices of the popular artists “Drake &amp; The Weeknd” released in 2023 further highlights a dilemma of online copyright enforcement for platforms. Under pressure from the record label that released the artists’ original works, streaming plat- forms such as Spotify and YouTube removed the song, citing copyright infringement. Given the legal uncertainty, accepting such infringement claims is tricky for Google, which is YouTube’s par- ent organization and a leader in the development of AI. As discussed in Patel (2023), by agreeing with the record label and treating AI-generated music as copyright infringing, Google endangers its own development of generative AI products (which may have much broader applications) under the fair use argument. On the other hand, by not agreeing with the record label, they risk lawsuits and potentially lose necessary licenses for music on YouTube, one of the biggest content categories. Even in countries where AI-generated work is protected by copyright, for example, in the UK, it is not clear who the author of the output is—several eligible personas come into question, such as the architect, the programmer or the user of the model, who have each contributed necessary input for the final work to be created. </w:t>
      </w:r>
      <w:r w:rsidRPr="005B4395">
        <w:rPr>
          <w:rStyle w:val="StyleUnderline"/>
        </w:rPr>
        <w:t xml:space="preserve">Depending on whether </w:t>
      </w:r>
      <w:r w:rsidRPr="00781EA2">
        <w:rPr>
          <w:rStyle w:val="StyleUnderline"/>
          <w:highlight w:val="cyan"/>
        </w:rPr>
        <w:t>copyright protection for AI-generated works is granted has further implications</w:t>
      </w:r>
      <w:r w:rsidRPr="005B4395">
        <w:rPr>
          <w:sz w:val="16"/>
        </w:rPr>
        <w:t xml:space="preserve"> on the question of potential copyright infringement regarding the training data, </w:t>
      </w:r>
      <w:r w:rsidRPr="005B4395">
        <w:rPr>
          <w:rStyle w:val="StyleUnderline"/>
        </w:rPr>
        <w:t>making it more likely that copying original images for training data is legal because the resulting AI software is used to create new, non-infringing artwork</w:t>
      </w:r>
    </w:p>
    <w:p w14:paraId="51E9FDFE" w14:textId="13278261" w:rsidR="00F615E2" w:rsidRDefault="00F615E2" w:rsidP="00F615E2">
      <w:pPr>
        <w:pStyle w:val="Heading3"/>
      </w:pPr>
      <w:r>
        <w:lastRenderedPageBreak/>
        <w:t>Plan</w:t>
      </w:r>
    </w:p>
    <w:p w14:paraId="4251A887" w14:textId="17901B17" w:rsidR="00091A59" w:rsidRDefault="00091A59" w:rsidP="001A4549">
      <w:pPr>
        <w:pStyle w:val="Heading4"/>
      </w:pPr>
      <w:r>
        <w:t>Plan: The United States federal government</w:t>
      </w:r>
      <w:r w:rsidR="001A4549">
        <w:t xml:space="preserve"> should significantly strengthen its protection of domestic intellectual property rights in copyrights</w:t>
      </w:r>
      <w:r w:rsidR="00280AE7">
        <w:t xml:space="preserve"> by enacting legislation recognizing the protectability of works generated by artificial intelligence</w:t>
      </w:r>
    </w:p>
    <w:p w14:paraId="51BB220D" w14:textId="77777777" w:rsidR="00091A59" w:rsidRDefault="00091A59" w:rsidP="00091A59"/>
    <w:p w14:paraId="44534A20" w14:textId="1B457018" w:rsidR="00F615E2" w:rsidRDefault="00F615E2" w:rsidP="00F615E2">
      <w:pPr>
        <w:pStyle w:val="Heading3"/>
      </w:pPr>
      <w:r>
        <w:lastRenderedPageBreak/>
        <w:t>Solvency</w:t>
      </w:r>
    </w:p>
    <w:p w14:paraId="6FA56F7B" w14:textId="31F9B3AE" w:rsidR="00912A6C" w:rsidRDefault="00974917" w:rsidP="00912A6C">
      <w:pPr>
        <w:pStyle w:val="Heading4"/>
      </w:pPr>
      <w:r>
        <w:t>Plan supercharges the creative possibilities in both copyright and AI</w:t>
      </w:r>
      <w:r w:rsidR="000716E2">
        <w:t xml:space="preserve"> and revitalizes copyright law</w:t>
      </w:r>
    </w:p>
    <w:p w14:paraId="39FC71F7" w14:textId="0A3A4964" w:rsidR="00912A6C" w:rsidRDefault="00912A6C" w:rsidP="00912A6C">
      <w:r w:rsidRPr="00912A6C">
        <w:rPr>
          <w:rStyle w:val="Style13ptBold"/>
        </w:rPr>
        <w:t>Myers 2023</w:t>
      </w:r>
      <w:r>
        <w:t>. Gary Myers, Professor of Law, University of Missouri School of Law. “The Future is Now: Copyright Protection for Works Created by Artificial Intelligence” Texas Law Review Online Volume 102 | 2023 &lt;https://texaslawreview.org/wp-content/uploads/2023/10/Myers.10.2.23.FINAL_-2.pdf&gt; Accessed 7/6/25. ARJSH</w:t>
      </w:r>
    </w:p>
    <w:p w14:paraId="27FCA4AB" w14:textId="6B9288BD" w:rsidR="00912A6C" w:rsidRPr="001A4549" w:rsidRDefault="00912A6C" w:rsidP="00912A6C">
      <w:pPr>
        <w:rPr>
          <w:sz w:val="16"/>
        </w:rPr>
      </w:pPr>
      <w:r w:rsidRPr="001A4549">
        <w:rPr>
          <w:sz w:val="16"/>
        </w:rPr>
        <w:t xml:space="preserve">In analyzing this policy and legal question, there is value in taking a comparative law approach in order to assess how other nations have addressed this important question for the future and present state of copyright law. This article proposes that </w:t>
      </w:r>
      <w:r w:rsidRPr="00781EA2">
        <w:rPr>
          <w:rStyle w:val="StyleUnderline"/>
          <w:highlight w:val="cyan"/>
        </w:rPr>
        <w:t>the United States rule should follow the UK approach</w:t>
      </w:r>
      <w:r w:rsidRPr="001A4549">
        <w:rPr>
          <w:sz w:val="16"/>
        </w:rPr>
        <w:t>.</w:t>
      </w:r>
      <w:r w:rsidR="001A4549" w:rsidRPr="001A4549">
        <w:rPr>
          <w:sz w:val="16"/>
        </w:rPr>
        <w:t xml:space="preserve"> </w:t>
      </w:r>
      <w:r w:rsidRPr="001A4549">
        <w:rPr>
          <w:sz w:val="16"/>
        </w:rPr>
        <w:t xml:space="preserve">Under the United Kingdom’s Copyright, Designs and Patents Act 1988 (the “CDPA”), </w:t>
      </w:r>
      <w:r w:rsidRPr="00781EA2">
        <w:rPr>
          <w:rStyle w:val="StyleUnderline"/>
          <w:highlight w:val="cyan"/>
        </w:rPr>
        <w:t>there is protection for a category of computer-generated works</w:t>
      </w:r>
      <w:r w:rsidRPr="00912A6C">
        <w:rPr>
          <w:rStyle w:val="StyleUnderline"/>
        </w:rPr>
        <w:t>, that is, those generated by a computer “in circumstances such that there is no human author of the work.”</w:t>
      </w:r>
      <w:r w:rsidRPr="001A4549">
        <w:rPr>
          <w:sz w:val="16"/>
        </w:rPr>
        <w:t xml:space="preserve">89Section 9(3) of the CDPA provides </w:t>
      </w:r>
      <w:r w:rsidRPr="00912A6C">
        <w:rPr>
          <w:rStyle w:val="StyleUnderline"/>
        </w:rPr>
        <w:t xml:space="preserve">that </w:t>
      </w:r>
      <w:r w:rsidRPr="00781EA2">
        <w:rPr>
          <w:rStyle w:val="StyleUnderline"/>
          <w:highlight w:val="cyan"/>
        </w:rPr>
        <w:t>the author of a computer-generated</w:t>
      </w:r>
      <w:r w:rsidRPr="00912A6C">
        <w:rPr>
          <w:rStyle w:val="StyleUnderline"/>
        </w:rPr>
        <w:t xml:space="preserve"> literary, dramatic, musical or artistic </w:t>
      </w:r>
      <w:r w:rsidRPr="00781EA2">
        <w:rPr>
          <w:rStyle w:val="StyleUnderline"/>
          <w:highlight w:val="cyan"/>
        </w:rPr>
        <w:t xml:space="preserve">work, “shall be </w:t>
      </w:r>
      <w:r w:rsidRPr="000716E2">
        <w:rPr>
          <w:rStyle w:val="StyleUnderline"/>
        </w:rPr>
        <w:t xml:space="preserve">taken to be </w:t>
      </w:r>
      <w:r w:rsidRPr="00781EA2">
        <w:rPr>
          <w:rStyle w:val="StyleUnderline"/>
          <w:highlight w:val="cyan"/>
        </w:rPr>
        <w:t>the person</w:t>
      </w:r>
      <w:r w:rsidRPr="00912A6C">
        <w:rPr>
          <w:rStyle w:val="StyleUnderline"/>
        </w:rPr>
        <w:t xml:space="preserve"> by whom the arrangements necessary for the creation of the work are undertaken</w:t>
      </w:r>
      <w:r w:rsidRPr="001A4549">
        <w:rPr>
          <w:sz w:val="16"/>
        </w:rPr>
        <w:t>.”90 Although some countries follow the current U.S. approach of declining to protect AI-generated content,91 a number of jurisdictions are finding ways to offer such works copyright protection, including Japan, Ireland, New Zealand, and South Africa.92 It is clear that many common law countries, with more flexible legal frameworks, have anticipated the coming tide of AI growth. It is unclear how the EU and China will eventually resolve this question.93</w:t>
      </w:r>
      <w:r w:rsidR="001A4549" w:rsidRPr="001A4549">
        <w:rPr>
          <w:sz w:val="16"/>
        </w:rPr>
        <w:t xml:space="preserve"> </w:t>
      </w:r>
      <w:r w:rsidRPr="00912A6C">
        <w:rPr>
          <w:rStyle w:val="StyleUnderline"/>
        </w:rPr>
        <w:t>A rule similar to that in the UK should be adopted in the near future for AI-generated works</w:t>
      </w:r>
      <w:r w:rsidRPr="00781EA2">
        <w:rPr>
          <w:rStyle w:val="StyleUnderline"/>
          <w:highlight w:val="cyan"/>
        </w:rPr>
        <w:t>. This law would provide incentives for the creation and development of AI technology and for the implementation and use of that technology to generate new creative works. This interpretation would make copyright protection for computer-generated works subject to the same requirements that other works must meet.</w:t>
      </w:r>
      <w:r w:rsidRPr="001A4549">
        <w:rPr>
          <w:sz w:val="16"/>
        </w:rPr>
        <w:t xml:space="preserve"> Thus, </w:t>
      </w:r>
      <w:r w:rsidRPr="00912A6C">
        <w:rPr>
          <w:rStyle w:val="StyleUnderline"/>
        </w:rPr>
        <w:t>the work must meet the minimum standard of originality recognized in Feist. It must be independently created by the AI technology (and thus not copied from another source). It must not consist of ineligible subject matter</w:t>
      </w:r>
      <w:r w:rsidRPr="001A4549">
        <w:rPr>
          <w:sz w:val="16"/>
        </w:rPr>
        <w:t xml:space="preserve"> (such as ideas, facts, words, short phrases, scènes à faire, and the like). </w:t>
      </w:r>
      <w:r w:rsidRPr="00781EA2">
        <w:rPr>
          <w:rStyle w:val="StyleUnderline"/>
          <w:highlight w:val="cyan"/>
        </w:rPr>
        <w:t>Copyright protection for AI-generated works would subsist for the same term currently given to works made for hire</w:t>
      </w:r>
      <w:r w:rsidRPr="00912A6C">
        <w:rPr>
          <w:rStyle w:val="StyleUnderline"/>
        </w:rPr>
        <w:t>, which is 95 years from the date of publication or 120 years from the date of creation, whichever comes first.</w:t>
      </w:r>
      <w:r w:rsidR="001A4549">
        <w:rPr>
          <w:rStyle w:val="StyleUnderline"/>
        </w:rPr>
        <w:t xml:space="preserve"> </w:t>
      </w:r>
      <w:r w:rsidRPr="001A4549">
        <w:rPr>
          <w:sz w:val="16"/>
        </w:rPr>
        <w:t xml:space="preserve">The long-term question—what happens if and more likely when AI technology equals or exceeds human creativity—is no longer merely hypothetical, though it remains unpredictable and futuristic. But it is certainly not beyond the realm of possibility that this situation will arise, and that it will occur more quickly than knowledgeable observers anticipated even a few years ago. If and when it does, one legal solution would be to have the treatment of AI-generated works essentially track the treatment of AI entities themselves. In other words, if they are given legal recognition and status similar to that of human beings, then by right, they would be entitled to the protections of copyright law. In the United States, </w:t>
      </w:r>
      <w:r w:rsidRPr="00781EA2">
        <w:rPr>
          <w:rStyle w:val="StyleUnderline"/>
          <w:highlight w:val="cyan"/>
        </w:rPr>
        <w:t>this result could be accomplished by legislation</w:t>
      </w:r>
      <w:r w:rsidRPr="00912A6C">
        <w:rPr>
          <w:rStyle w:val="StyleUnderline"/>
        </w:rPr>
        <w:t xml:space="preserve"> (likely part of the overall legal status law),</w:t>
      </w:r>
      <w:r w:rsidRPr="001A4549">
        <w:rPr>
          <w:sz w:val="16"/>
        </w:rPr>
        <w:t xml:space="preserve"> by court decisions interpreting the copyright laws, or by an interpretation of the Equal Protection Clause of the Fifth and Fourteenth Amendments.</w:t>
      </w:r>
      <w:r w:rsidR="001A4549" w:rsidRPr="001A4549">
        <w:rPr>
          <w:sz w:val="16"/>
        </w:rPr>
        <w:t xml:space="preserve"> </w:t>
      </w:r>
      <w:r w:rsidRPr="001A4549">
        <w:rPr>
          <w:sz w:val="16"/>
        </w:rPr>
        <w:t>Conclusion</w:t>
      </w:r>
      <w:r w:rsidR="001A4549" w:rsidRPr="001A4549">
        <w:rPr>
          <w:sz w:val="16"/>
        </w:rPr>
        <w:t xml:space="preserve"> </w:t>
      </w:r>
      <w:r w:rsidRPr="001A4549">
        <w:rPr>
          <w:sz w:val="16"/>
        </w:rPr>
        <w:t xml:space="preserve">In conclusion, </w:t>
      </w:r>
      <w:r w:rsidRPr="001A4549">
        <w:rPr>
          <w:rStyle w:val="StyleUnderline"/>
        </w:rPr>
        <w:t>the treatment of AI-generated works will continue to vex the courts, the Copyright Office, and Congress.</w:t>
      </w:r>
      <w:r w:rsidR="001A4549">
        <w:rPr>
          <w:rStyle w:val="StyleUnderline"/>
        </w:rPr>
        <w:t xml:space="preserve"> </w:t>
      </w:r>
      <w:r w:rsidRPr="001A4549">
        <w:rPr>
          <w:sz w:val="16"/>
        </w:rPr>
        <w:t xml:space="preserve">Meanwhile, </w:t>
      </w:r>
      <w:r w:rsidRPr="00781EA2">
        <w:rPr>
          <w:rStyle w:val="StyleUnderline"/>
          <w:highlight w:val="cyan"/>
        </w:rPr>
        <w:t>developments in AI technology will continue to expand the nature and types of works that can be created using</w:t>
      </w:r>
      <w:r w:rsidR="001A4549" w:rsidRPr="00781EA2">
        <w:rPr>
          <w:rStyle w:val="StyleUnderline"/>
          <w:highlight w:val="cyan"/>
        </w:rPr>
        <w:t xml:space="preserve"> </w:t>
      </w:r>
      <w:r w:rsidRPr="00781EA2">
        <w:rPr>
          <w:rStyle w:val="StyleUnderline"/>
          <w:highlight w:val="cyan"/>
        </w:rPr>
        <w:t>AI</w:t>
      </w:r>
      <w:r w:rsidRPr="001A4549">
        <w:rPr>
          <w:rStyle w:val="StyleUnderline"/>
        </w:rPr>
        <w:t>.</w:t>
      </w:r>
      <w:r w:rsidRPr="001A4549">
        <w:rPr>
          <w:sz w:val="16"/>
        </w:rPr>
        <w:t xml:space="preserve"> Society has already reached the point at which the Turing</w:t>
      </w:r>
      <w:r w:rsidR="001A4549" w:rsidRPr="001A4549">
        <w:rPr>
          <w:sz w:val="16"/>
        </w:rPr>
        <w:t xml:space="preserve"> </w:t>
      </w:r>
      <w:r w:rsidRPr="001A4549">
        <w:rPr>
          <w:sz w:val="16"/>
        </w:rPr>
        <w:t xml:space="preserve">test—whether AI works are indistinguishable from human creations—has been satisfied. </w:t>
      </w:r>
      <w:r w:rsidRPr="00781EA2">
        <w:rPr>
          <w:rStyle w:val="StyleUnderline"/>
          <w:highlight w:val="cyan"/>
        </w:rPr>
        <w:t>AI-generated content is clearly already</w:t>
      </w:r>
      <w:r w:rsidR="001A4549" w:rsidRPr="00781EA2">
        <w:rPr>
          <w:rStyle w:val="StyleUnderline"/>
          <w:highlight w:val="cyan"/>
        </w:rPr>
        <w:t xml:space="preserve"> </w:t>
      </w:r>
      <w:r w:rsidRPr="00781EA2">
        <w:rPr>
          <w:rStyle w:val="StyleUnderline"/>
          <w:highlight w:val="cyan"/>
        </w:rPr>
        <w:t>as good as</w:t>
      </w:r>
      <w:r w:rsidRPr="001A4549">
        <w:rPr>
          <w:rStyle w:val="StyleUnderline"/>
        </w:rPr>
        <w:t xml:space="preserve">—and sometimes better than—many </w:t>
      </w:r>
      <w:r w:rsidRPr="00781EA2">
        <w:rPr>
          <w:rStyle w:val="StyleUnderline"/>
          <w:highlight w:val="cyan"/>
        </w:rPr>
        <w:t>human-produced works.</w:t>
      </w:r>
      <w:r w:rsidRPr="001A4549">
        <w:rPr>
          <w:rStyle w:val="StyleUnderline"/>
        </w:rPr>
        <w:t xml:space="preserve"> It is, therefore, appropriate for</w:t>
      </w:r>
      <w:r w:rsidRPr="001A4549">
        <w:rPr>
          <w:sz w:val="16"/>
        </w:rPr>
        <w:t xml:space="preserve"> either the courts to</w:t>
      </w:r>
      <w:r w:rsidR="001A4549" w:rsidRPr="001A4549">
        <w:rPr>
          <w:sz w:val="16"/>
        </w:rPr>
        <w:t xml:space="preserve"> </w:t>
      </w:r>
      <w:r w:rsidRPr="001A4549">
        <w:rPr>
          <w:sz w:val="16"/>
        </w:rPr>
        <w:t>interpret the current Copyright Act to encompass AI-generated</w:t>
      </w:r>
      <w:r w:rsidR="001A4549" w:rsidRPr="001A4549">
        <w:rPr>
          <w:sz w:val="16"/>
        </w:rPr>
        <w:t xml:space="preserve"> </w:t>
      </w:r>
      <w:r w:rsidRPr="001A4549">
        <w:rPr>
          <w:sz w:val="16"/>
        </w:rPr>
        <w:t xml:space="preserve">works or </w:t>
      </w:r>
      <w:r w:rsidRPr="001A4549">
        <w:rPr>
          <w:rStyle w:val="StyleUnderline"/>
        </w:rPr>
        <w:t xml:space="preserve">for </w:t>
      </w:r>
      <w:r w:rsidRPr="00781EA2">
        <w:rPr>
          <w:rStyle w:val="StyleUnderline"/>
          <w:highlight w:val="cyan"/>
        </w:rPr>
        <w:t>Congress</w:t>
      </w:r>
      <w:r w:rsidRPr="001A4549">
        <w:rPr>
          <w:rStyle w:val="StyleUnderline"/>
        </w:rPr>
        <w:t xml:space="preserve"> to </w:t>
      </w:r>
      <w:r w:rsidRPr="00781EA2">
        <w:rPr>
          <w:rStyle w:val="StyleUnderline"/>
          <w:highlight w:val="cyan"/>
        </w:rPr>
        <w:t>enact legislation specifically recognizing their protectability</w:t>
      </w:r>
      <w:r w:rsidRPr="001A4549">
        <w:rPr>
          <w:rStyle w:val="StyleUnderline"/>
        </w:rPr>
        <w:t xml:space="preserve">. </w:t>
      </w:r>
      <w:r w:rsidRPr="00781EA2">
        <w:rPr>
          <w:rStyle w:val="StyleUnderline"/>
          <w:highlight w:val="cyan"/>
        </w:rPr>
        <w:t>AI is developing and progressing at such</w:t>
      </w:r>
      <w:r w:rsidR="001A4549" w:rsidRPr="00781EA2">
        <w:rPr>
          <w:rStyle w:val="StyleUnderline"/>
          <w:highlight w:val="cyan"/>
        </w:rPr>
        <w:t xml:space="preserve"> </w:t>
      </w:r>
      <w:r w:rsidRPr="00781EA2">
        <w:rPr>
          <w:rStyle w:val="StyleUnderline"/>
          <w:highlight w:val="cyan"/>
        </w:rPr>
        <w:t>a rapid rate that copyright law will need to adapt and catch up to</w:t>
      </w:r>
      <w:r w:rsidR="001A4549" w:rsidRPr="001A4549">
        <w:rPr>
          <w:rStyle w:val="StyleUnderline"/>
        </w:rPr>
        <w:t xml:space="preserve"> </w:t>
      </w:r>
      <w:r w:rsidRPr="001A4549">
        <w:rPr>
          <w:rStyle w:val="StyleUnderline"/>
        </w:rPr>
        <w:t xml:space="preserve">the </w:t>
      </w:r>
      <w:r w:rsidRPr="00781EA2">
        <w:rPr>
          <w:rStyle w:val="StyleUnderline"/>
          <w:highlight w:val="cyan"/>
        </w:rPr>
        <w:t>reality</w:t>
      </w:r>
      <w:r w:rsidRPr="001A4549">
        <w:rPr>
          <w:rStyle w:val="StyleUnderline"/>
        </w:rPr>
        <w:t xml:space="preserve"> that creativity is no longer only a human sphere of activity</w:t>
      </w:r>
      <w:r w:rsidRPr="001A4549">
        <w:rPr>
          <w:sz w:val="16"/>
        </w:rPr>
        <w:t>.</w:t>
      </w:r>
    </w:p>
    <w:p w14:paraId="3A7FD94F" w14:textId="77777777" w:rsidR="00912A6C" w:rsidRPr="001A4549" w:rsidRDefault="00912A6C" w:rsidP="00912A6C">
      <w:pPr>
        <w:rPr>
          <w:sz w:val="16"/>
        </w:rPr>
      </w:pPr>
    </w:p>
    <w:p w14:paraId="772681F3" w14:textId="77777777" w:rsidR="00F615E2" w:rsidRDefault="00F615E2" w:rsidP="00F615E2">
      <w:pPr>
        <w:pStyle w:val="Heading4"/>
      </w:pPr>
      <w:r>
        <w:lastRenderedPageBreak/>
        <w:t>AI development means increasingly involved human interaction in generative AI models, locating copyrights in that human interaction is key to promote copyright’s true intent, the promotion and dissemination of ideas.</w:t>
      </w:r>
    </w:p>
    <w:p w14:paraId="1B543FD7" w14:textId="77777777" w:rsidR="00F615E2" w:rsidRPr="003A0C27" w:rsidRDefault="00F615E2" w:rsidP="00F615E2">
      <w:r w:rsidRPr="003A0C27">
        <w:rPr>
          <w:rStyle w:val="Style13ptBold"/>
        </w:rPr>
        <w:t>Lemley 2024.</w:t>
      </w:r>
      <w:r w:rsidRPr="003A0C27">
        <w:t xml:space="preserve"> Mark A. Lemley. William H. Neukom Professor, Stanford Law School. “HOW GENERATIVE AI TURNS COPYRIGHT UPSIDE DOWN” T H E C O L U M B I A SCIENCE &amp; TECHNOLOGY LAW REVIEW VOLUME 25 SPRING 2024. Accessed 7/1.24 ARJSH</w:t>
      </w:r>
    </w:p>
    <w:p w14:paraId="0A21D8A0" w14:textId="77777777" w:rsidR="00F615E2" w:rsidRPr="005B29A6" w:rsidRDefault="00F615E2" w:rsidP="007A54DC">
      <w:pPr>
        <w:jc w:val="both"/>
        <w:rPr>
          <w:sz w:val="16"/>
        </w:rPr>
      </w:pPr>
      <w:r w:rsidRPr="005B29A6">
        <w:rPr>
          <w:rStyle w:val="StyleUnderline"/>
        </w:rPr>
        <w:t xml:space="preserve">Ensuring that copyright doesn’t protect ideas is not just embedded in the case law and the Copyright Act. It is a fundamental part of what makes copyright law constitutional. </w:t>
      </w:r>
      <w:r w:rsidRPr="005B29A6">
        <w:rPr>
          <w:sz w:val="16"/>
        </w:rPr>
        <w:t xml:space="preserve">Along with the fair use defense, the Supreme Court tells us </w:t>
      </w:r>
      <w:r w:rsidRPr="005B29A6">
        <w:rPr>
          <w:rStyle w:val="StyleUnderline"/>
        </w:rPr>
        <w:t xml:space="preserve">the idea- expression dichotomy prevents copyright from treading on the First Amendment And it ensures that </w:t>
      </w:r>
      <w:r w:rsidRPr="00781EA2">
        <w:rPr>
          <w:rStyle w:val="StyleUnderline"/>
          <w:highlight w:val="cyan"/>
        </w:rPr>
        <w:t>copyright “promotes the progress of science” by letting people learn and reuse the ideas expressed</w:t>
      </w:r>
      <w:r w:rsidRPr="00781EA2">
        <w:rPr>
          <w:sz w:val="16"/>
          <w:highlight w:val="cyan"/>
        </w:rPr>
        <w:t>.</w:t>
      </w:r>
      <w:r w:rsidRPr="005B29A6">
        <w:rPr>
          <w:sz w:val="16"/>
        </w:rPr>
        <w:t xml:space="preserve">20 Indeed, if there are only a limited number of ways to express a particular idea, copyright denies all protection rather than risk fencing the idea in.21 </w:t>
      </w:r>
      <w:r w:rsidRPr="005B29A6">
        <w:rPr>
          <w:rStyle w:val="StyleUnderline"/>
        </w:rPr>
        <w:t xml:space="preserve">That system worked well in a world where the expression of ideas was hard, </w:t>
      </w:r>
      <w:r w:rsidRPr="005B29A6">
        <w:rPr>
          <w:sz w:val="16"/>
        </w:rPr>
        <w:t xml:space="preserve">and was therefore the thing copyright needed to encourage. No one should be entitled to own the idea of a painting of a comet appearing over the beach at sunset. But everyone is free to express that idea in their own way, and the variations in how they express the basic idea is the stuff of copyright. The hard work of creation— actually painting the brushstrokes, making the individual choices of color, shading and composition that bring the painting to life—the artist gets to own.22 </w:t>
      </w:r>
      <w:r w:rsidRPr="005B29A6">
        <w:rPr>
          <w:rStyle w:val="StyleUnderline"/>
        </w:rPr>
        <w:t>AI automates much of that formerly hard work.</w:t>
      </w:r>
      <w:r w:rsidRPr="005B29A6">
        <w:rPr>
          <w:sz w:val="16"/>
        </w:rPr>
        <w:t xml:space="preserve"> I can ask Dall-E or Midjourney to generate a painting of a comet appearing over the beach at sunset and it will take care of the rest in seconds. If I want more specificity, I can ask it to vary what is in the background, or to change the colors, or to render it in a particular style, and it will adapt the painting accordingly. I have to come up with the basic idea and tell it what I want. But the AI does the bulk of the work that copyright traditionally exists to reward. Dall-E 3 will even turn my basic request into a better prompt in order to give you better images.23 And this isn’t just true of paintings. </w:t>
      </w:r>
      <w:r w:rsidRPr="005B29A6">
        <w:rPr>
          <w:rStyle w:val="StyleUnderline"/>
        </w:rPr>
        <w:t>ChatGPT writes text for you.</w:t>
      </w:r>
      <w:r w:rsidRPr="005B29A6">
        <w:rPr>
          <w:sz w:val="16"/>
        </w:rPr>
        <w:t xml:space="preserve"> It will even develop plot devices and characters to fit the parameters of a story you give it. </w:t>
      </w:r>
      <w:r w:rsidRPr="005B29A6">
        <w:rPr>
          <w:rStyle w:val="StyleUnderline"/>
        </w:rPr>
        <w:t>Song AIs are taking off</w:t>
      </w:r>
      <w:r w:rsidRPr="005B29A6">
        <w:rPr>
          <w:sz w:val="16"/>
        </w:rPr>
        <w:t xml:space="preserve">, some generating AI covers of existing songs but others writing entirely new songs that feel and sound like the songs of existing artists—or even ones that feel entirely new. So it’s not just the literal elements of the work, but even many of the non-literal elements of the work, that are contributed by the AI. The result is that, increasingly, </w:t>
      </w:r>
      <w:r w:rsidRPr="00781EA2">
        <w:rPr>
          <w:rStyle w:val="StyleUnderline"/>
          <w:highlight w:val="cyan"/>
        </w:rPr>
        <w:t>the things humans contribute in a collaboration with generative AI will be ideas and high-level concepts</w:t>
      </w:r>
      <w:r w:rsidRPr="005B29A6">
        <w:rPr>
          <w:rStyle w:val="StyleUnderline"/>
        </w:rPr>
        <w:t xml:space="preserve">. AI will contribute the expression. </w:t>
      </w:r>
      <w:r w:rsidRPr="00781EA2">
        <w:rPr>
          <w:rStyle w:val="StyleUnderline"/>
          <w:highlight w:val="cyan"/>
        </w:rPr>
        <w:t>That turns copyright law upside down</w:t>
      </w:r>
      <w:r w:rsidRPr="005B29A6">
        <w:rPr>
          <w:rStyle w:val="StyleUnderline"/>
        </w:rPr>
        <w:t>.</w:t>
      </w:r>
      <w:r w:rsidRPr="005B29A6">
        <w:rPr>
          <w:sz w:val="16"/>
        </w:rPr>
        <w:t xml:space="preserve"> Perhaps it means that the AI should be treated as the copyright author, though as noted above current law doesn’t permit that, and none of the AI companies seem to be pushing for copyright ownership in the expression they generate. Or perhaps it means that no one owns the copyright in AI-generated works: prompters don’t own the ideas they contribute and AIs can’t own the expression they contribute. That might make sense as a policy matter—it is not obvious that generative AI needs the incentive of copyright law—but it is unlikely to be politically sustainable. The instinct Rochelle Dreyfuss has derided as “if value then right”24 is quite strong, and I suspect that as the works AI generates become more valuable people and companies will rush in to claim ownership of them. </w:t>
      </w:r>
      <w:r w:rsidRPr="00781EA2">
        <w:rPr>
          <w:rStyle w:val="StyleUnderline"/>
          <w:highlight w:val="cyan"/>
        </w:rPr>
        <w:t>The most common and most plausible answer</w:t>
      </w:r>
      <w:r w:rsidRPr="005B29A6">
        <w:rPr>
          <w:sz w:val="16"/>
        </w:rPr>
        <w:t xml:space="preserve">, I think, </w:t>
      </w:r>
      <w:r w:rsidRPr="00781EA2">
        <w:rPr>
          <w:rStyle w:val="StyleUnderline"/>
          <w:highlight w:val="cyan"/>
        </w:rPr>
        <w:t>seeks to locate creativity not in the generation of outputs from AI but in the human structuring</w:t>
      </w:r>
      <w:r w:rsidRPr="005B29A6">
        <w:rPr>
          <w:sz w:val="16"/>
        </w:rPr>
        <w:t xml:space="preserve"> of </w:t>
      </w:r>
      <w:r w:rsidRPr="00781EA2">
        <w:rPr>
          <w:rStyle w:val="StyleUnderline"/>
          <w:highlight w:val="cyan"/>
        </w:rPr>
        <w:t>the prompts</w:t>
      </w:r>
      <w:r w:rsidRPr="005B29A6">
        <w:rPr>
          <w:sz w:val="16"/>
        </w:rPr>
        <w:t xml:space="preserve"> that produce those outputs.25 On this theory, Midjourney or Dall-E might generate an original work of art, but it does so in response to specific instructions from the user. While some instructions are simple, </w:t>
      </w:r>
      <w:r w:rsidRPr="00F92458">
        <w:rPr>
          <w:rStyle w:val="StyleUnderline"/>
        </w:rPr>
        <w:t>often</w:t>
      </w:r>
      <w:r w:rsidRPr="005B29A6">
        <w:rPr>
          <w:rStyle w:val="StyleUnderline"/>
        </w:rPr>
        <w:t xml:space="preserve"> </w:t>
      </w:r>
      <w:r w:rsidRPr="00781EA2">
        <w:rPr>
          <w:rStyle w:val="StyleUnderline"/>
          <w:highlight w:val="cyan"/>
        </w:rPr>
        <w:t>those instructions are iterated, with users refining the questions they ask</w:t>
      </w:r>
      <w:r w:rsidRPr="005B29A6">
        <w:rPr>
          <w:sz w:val="16"/>
        </w:rPr>
        <w:t xml:space="preserve"> ChatGPT/</w:t>
      </w:r>
      <w:r w:rsidRPr="005B29A6">
        <w:rPr>
          <w:rStyle w:val="StyleUnderline"/>
        </w:rPr>
        <w:t xml:space="preserve">large language </w:t>
      </w:r>
      <w:r w:rsidRPr="00781EA2">
        <w:rPr>
          <w:rStyle w:val="StyleUnderline"/>
          <w:highlight w:val="cyan"/>
        </w:rPr>
        <w:t>models</w:t>
      </w:r>
      <w:r w:rsidRPr="005B29A6">
        <w:rPr>
          <w:sz w:val="16"/>
        </w:rPr>
        <w:t xml:space="preserve"> or the directions they give image generation AIs </w:t>
      </w:r>
      <w:r w:rsidRPr="00781EA2">
        <w:rPr>
          <w:rStyle w:val="StyleUnderline"/>
          <w:highlight w:val="cyan"/>
        </w:rPr>
        <w:t>until they get the output they are looking for</w:t>
      </w:r>
      <w:r w:rsidRPr="005B29A6">
        <w:rPr>
          <w:sz w:val="16"/>
        </w:rPr>
        <w:t xml:space="preserve">.26 Sometimes they get it right the first time, but </w:t>
      </w:r>
      <w:r w:rsidRPr="005B29A6">
        <w:rPr>
          <w:rStyle w:val="StyleUnderline"/>
        </w:rPr>
        <w:t>users will</w:t>
      </w:r>
      <w:r w:rsidRPr="005B29A6">
        <w:rPr>
          <w:sz w:val="16"/>
        </w:rPr>
        <w:t xml:space="preserve"> sometimes </w:t>
      </w:r>
      <w:r w:rsidRPr="005B29A6">
        <w:rPr>
          <w:rStyle w:val="StyleUnderline"/>
        </w:rPr>
        <w:t>engage in “prompt engineering,” going through dozens of refinements to coax an AI to produce just the right output. And there is strong evidence that the way the prompt is phrased or refined can fundamentally influence the output of foundation models</w:t>
      </w:r>
      <w:r w:rsidRPr="005B29A6">
        <w:rPr>
          <w:sz w:val="16"/>
        </w:rPr>
        <w:t>.27 Indeed, companies are now hiring “prompt engineers” with the skill of asking the right questions.28 And “jailbreaking” limits on chatbots by asking questions the right way has become a sport in Silicon Valley.</w:t>
      </w:r>
    </w:p>
    <w:p w14:paraId="4F802A78" w14:textId="77777777" w:rsidR="00F615E2" w:rsidRPr="005B29A6" w:rsidRDefault="00F615E2" w:rsidP="00F615E2">
      <w:pPr>
        <w:rPr>
          <w:sz w:val="16"/>
        </w:rPr>
      </w:pPr>
    </w:p>
    <w:p w14:paraId="02EA2E37" w14:textId="77777777" w:rsidR="00F615E2" w:rsidRDefault="00F615E2" w:rsidP="00F615E2">
      <w:pPr>
        <w:pStyle w:val="Heading4"/>
      </w:pPr>
      <w:r>
        <w:t>Providing a mechanism for recognizing AI authorship is critical to jumpstarting new creative possibilities and spur investment and development of AI</w:t>
      </w:r>
    </w:p>
    <w:p w14:paraId="6CFBA7AE" w14:textId="77777777" w:rsidR="00F615E2" w:rsidRPr="008E05A9" w:rsidRDefault="00F615E2" w:rsidP="00F615E2">
      <w:r w:rsidRPr="00A1797E">
        <w:rPr>
          <w:rStyle w:val="Style13ptBold"/>
        </w:rPr>
        <w:t>Guadamuz 2017.</w:t>
      </w:r>
      <w:r>
        <w:t xml:space="preserve"> Andres Guadamuz, Senior Lecturer in Intellectual Property Law, University of Sussex, United Kingdom “Artificial intelligence and copyright” WIPO Magazine October 2017. P.14-19 &lt;https://www.wipo.int/edocs/pubdocs/en/wipo_pub_121_2017_05.pdf&gt; Accessed 7/4/25. ARJSH</w:t>
      </w:r>
    </w:p>
    <w:p w14:paraId="0D5CA4CB" w14:textId="77777777" w:rsidR="00F615E2" w:rsidRDefault="00F615E2" w:rsidP="007A54DC">
      <w:pPr>
        <w:jc w:val="both"/>
        <w:rPr>
          <w:sz w:val="16"/>
        </w:rPr>
      </w:pPr>
      <w:r w:rsidRPr="00E67F78">
        <w:rPr>
          <w:sz w:val="16"/>
        </w:rPr>
        <w:lastRenderedPageBreak/>
        <w:t xml:space="preserve">But </w:t>
      </w:r>
      <w:r w:rsidRPr="00781EA2">
        <w:rPr>
          <w:rStyle w:val="StyleUnderline"/>
          <w:highlight w:val="cyan"/>
        </w:rPr>
        <w:t>with the latest types of artificial intelligence, the computer program is no longer a tool;</w:t>
      </w:r>
      <w:r w:rsidRPr="008C762B">
        <w:rPr>
          <w:rStyle w:val="StyleUnderline"/>
        </w:rPr>
        <w:t xml:space="preserve"> it actually makes many of the decisions involved in the creative process without human intervention.</w:t>
      </w:r>
      <w:r>
        <w:rPr>
          <w:rStyle w:val="StyleUnderline"/>
        </w:rPr>
        <w:t xml:space="preserve"> </w:t>
      </w:r>
      <w:r w:rsidRPr="00E67F78">
        <w:rPr>
          <w:sz w:val="16"/>
        </w:rPr>
        <w:t xml:space="preserve">COMMERCIAL IMPACT One could argue that this distinction is not important, </w:t>
      </w:r>
      <w:r w:rsidRPr="00781EA2">
        <w:rPr>
          <w:rStyle w:val="StyleUnderline"/>
          <w:highlight w:val="cyan"/>
        </w:rPr>
        <w:t>but the manner in which the law tackles new types of machine-driven creativity could have far-reaching commercial implications</w:t>
      </w:r>
      <w:r w:rsidRPr="00781EA2">
        <w:rPr>
          <w:sz w:val="16"/>
          <w:highlight w:val="cyan"/>
        </w:rPr>
        <w:t xml:space="preserve">. </w:t>
      </w:r>
      <w:r w:rsidRPr="00781EA2">
        <w:rPr>
          <w:rStyle w:val="StyleUnderline"/>
          <w:highlight w:val="cyan"/>
        </w:rPr>
        <w:t>A</w:t>
      </w:r>
      <w:r w:rsidRPr="008C762B">
        <w:rPr>
          <w:rStyle w:val="StyleUnderline"/>
        </w:rPr>
        <w:t xml:space="preserve">rtificial </w:t>
      </w:r>
      <w:r w:rsidRPr="00781EA2">
        <w:rPr>
          <w:rStyle w:val="StyleUnderline"/>
          <w:highlight w:val="cyan"/>
        </w:rPr>
        <w:t>i</w:t>
      </w:r>
      <w:r w:rsidRPr="008C762B">
        <w:rPr>
          <w:rStyle w:val="StyleUnderline"/>
        </w:rPr>
        <w:t xml:space="preserve">ntelligence </w:t>
      </w:r>
      <w:r w:rsidRPr="00781EA2">
        <w:rPr>
          <w:rStyle w:val="StyleUnderline"/>
          <w:highlight w:val="cyan"/>
        </w:rPr>
        <w:t>is already being used to generate works in music, journalism and gaming. These works could in theory be deemed free of copyright</w:t>
      </w:r>
      <w:r w:rsidRPr="00E67F78">
        <w:rPr>
          <w:sz w:val="16"/>
        </w:rPr>
        <w:t xml:space="preserve"> because they are not created by a human author. As such, they could be freely used and reused by anyone. That would be very bad news for the companies selling the works. Imagine you invest millions in a system that generates music for video games, only to find that the music is not protected by law and can be used without payment by anyone in the world. While it is difficult to ascertain the precise impact this would have </w:t>
      </w:r>
      <w:r w:rsidRPr="008C762B">
        <w:rPr>
          <w:rStyle w:val="StyleUnderline"/>
        </w:rPr>
        <w:t>on the creative economy</w:t>
      </w:r>
      <w:r w:rsidRPr="00781EA2">
        <w:rPr>
          <w:rStyle w:val="StyleUnderline"/>
          <w:highlight w:val="cyan"/>
        </w:rPr>
        <w:t>, it may well have a chilling effect on investment in automated systems</w:t>
      </w:r>
      <w:r w:rsidRPr="008C762B">
        <w:rPr>
          <w:rStyle w:val="StyleUnderline"/>
        </w:rPr>
        <w:t xml:space="preserve">. </w:t>
      </w:r>
      <w:r w:rsidRPr="00781EA2">
        <w:rPr>
          <w:rStyle w:val="StyleUnderline"/>
          <w:highlight w:val="cyan"/>
        </w:rPr>
        <w:t>If developers doubt whether creations generated through machine learning qualify for copyright protection, what is the incentive to invest in such systems</w:t>
      </w:r>
      <w:r w:rsidRPr="00E67F78">
        <w:rPr>
          <w:sz w:val="16"/>
        </w:rPr>
        <w:t xml:space="preserve">? On the other hand, deploying artificial intelligence to handle time-consuming endeavors could still be justified, given the savings accrued in personnel costs, but it is too early to tell. LEGAL OPTIONS </w:t>
      </w:r>
      <w:r w:rsidRPr="008C762B">
        <w:rPr>
          <w:rStyle w:val="StyleUnderline"/>
        </w:rPr>
        <w:t xml:space="preserve">There are two ways in which </w:t>
      </w:r>
      <w:r w:rsidRPr="00781EA2">
        <w:rPr>
          <w:rStyle w:val="StyleUnderline"/>
          <w:highlight w:val="cyan"/>
        </w:rPr>
        <w:t>copyright law can</w:t>
      </w:r>
      <w:r w:rsidRPr="008C762B">
        <w:rPr>
          <w:rStyle w:val="StyleUnderline"/>
        </w:rPr>
        <w:t xml:space="preserve"> deal with works where human interaction is minimal or non-existent. It can </w:t>
      </w:r>
      <w:r w:rsidRPr="00781EA2">
        <w:rPr>
          <w:rStyle w:val="StyleUnderline"/>
          <w:highlight w:val="cyan"/>
        </w:rPr>
        <w:t>either deny copyright protection</w:t>
      </w:r>
      <w:r w:rsidRPr="008C762B">
        <w:rPr>
          <w:rStyle w:val="StyleUnderline"/>
        </w:rPr>
        <w:t xml:space="preserve"> </w:t>
      </w:r>
      <w:r w:rsidRPr="00E67F78">
        <w:rPr>
          <w:sz w:val="16"/>
        </w:rPr>
        <w:t xml:space="preserve">for works that have been generated by a computer </w:t>
      </w:r>
      <w:r w:rsidRPr="00781EA2">
        <w:rPr>
          <w:rStyle w:val="StyleUnderline"/>
          <w:highlight w:val="cyan"/>
        </w:rPr>
        <w:t>or it can attribute authorship</w:t>
      </w:r>
      <w:r w:rsidRPr="008C762B">
        <w:rPr>
          <w:rStyle w:val="StyleUnderline"/>
        </w:rPr>
        <w:t xml:space="preserve"> of such works to the creator</w:t>
      </w:r>
      <w:r w:rsidRPr="00E67F78">
        <w:rPr>
          <w:sz w:val="16"/>
        </w:rPr>
        <w:t xml:space="preserve"> of the program. To my knowledge, conferring copyright in works generated by artificial intelligence has never been specifically prohibited. However, there are indications that the laws of many countries are not amenable to non-human copyright. </w:t>
      </w:r>
      <w:r w:rsidRPr="00E67F78">
        <w:rPr>
          <w:rStyle w:val="StyleUnderline"/>
        </w:rPr>
        <w:t>In the United States, for example, the Copyright Office has declared that it will “register an original work of authorship, provided that the work was created by a human being.”</w:t>
      </w:r>
      <w:r w:rsidRPr="00E67F78">
        <w:rPr>
          <w:sz w:val="16"/>
        </w:rPr>
        <w:t xml:space="preserve"> This stance flows from case law (e.g. Feist Publications v Rural Telephone Service Company, Inc. 499 U.S. 340 (1991)) which specifies that copyright law only protects “the fruits of intellectual labor” that “are founded in the creative powers of the mind.” Similarly, in a recent Australian case (Acohs Pty Ltd v Ucorp Pty Ltd), a court declared that a work generated with the intervention of a computer could not be protected by copyright because it was not produced by a human. In Europe the Court of Justice of the European Union (CJEU) has also declared on various occasions, particularly in its landmark Infopaq decision (C-5/08 Infopaq International A/S v. Danske Dagbaldes Forening), that copyright only applies to original works, and that originality must reflect the “author’s own intellectual creation.” This is usually understood as meaning that an original work must reflect the author’s personality, which clearly means that a human author is necessary for a copyright work to exist. The second option, that of giving authorship to the programmer, is evident in a few countries such as the Hong Kong (SAR), India, Ireland, New Zealand and the UK. This approach is best encapsulated in UK copyright law, section 9(3) of the Copyright, Designs and Patents Act (CDPA), which states: “In the case of a literary, dramatic, musical or artistic work which is computer-generated, the author shall be taken to be the person by whom the arrangements necessary for the creation of the work are undertaken.” Furthermore, section 178 of the CDPA defines a computer-generated work as one that “is generated by computer in circumstances such that there is no human author of the work”. The idea behind such a provision is to create an exception to all human authorship requirements by recognizing the work that goes into creating a program capable of generating works, even if the creative spark is undertaken by the machine. ADDRESSING AMBIGUITY </w:t>
      </w:r>
      <w:r w:rsidRPr="00E67F78">
        <w:rPr>
          <w:rStyle w:val="StyleUnderline"/>
        </w:rPr>
        <w:t>This leaves open the question of who the law would consider to be the person making the arrangements for the work to be generated. Should the law recognize the contribution of the programmer or the user of that program</w:t>
      </w:r>
      <w:r w:rsidRPr="00E67F78">
        <w:rPr>
          <w:sz w:val="16"/>
        </w:rPr>
        <w:t xml:space="preserve">? In the analogue world, this is like asking whether copyright should be conferred on the maker of a pen or the writer. Why, then, could the existing ambiguity prove problematic in the digital world? Take the case of Microsoft Word. Microsoft developed the Word computer program but clearly does not own every piece of work produced using that software. </w:t>
      </w:r>
      <w:r w:rsidRPr="00E67F78">
        <w:rPr>
          <w:rStyle w:val="StyleUnderline"/>
        </w:rPr>
        <w:t>The copyright lies with the user</w:t>
      </w:r>
      <w:r w:rsidRPr="00E67F78">
        <w:rPr>
          <w:sz w:val="16"/>
        </w:rPr>
        <w:t xml:space="preserve">, i.e. </w:t>
      </w:r>
      <w:r w:rsidRPr="00E67F78">
        <w:rPr>
          <w:rStyle w:val="StyleUnderline"/>
        </w:rPr>
        <w:t>the author who used the program to create his or her work. But when it comes to artificial intelligence algorithms that are capable of generating a work, the user’s contribution to the creative process may simply be to press a button so the machine can do its thing.</w:t>
      </w:r>
      <w:r w:rsidRPr="00E67F78">
        <w:rPr>
          <w:sz w:val="16"/>
        </w:rPr>
        <w:t xml:space="preserve"> There are already several text-generating machine learning programs out there, and while this is an ongoing area of research, the results can be astounding. Stanford PhD student Andrej Karpathy taught a neural network how to read text and compose sentences in the same style, and it came up with Wikipedia articles and lines of dialogue that resembled the language of Shakespeare. Some case law seems to indicate that this question could be solved on a case-by-case basis. In the English case of Nova Productions v. Mazooma Games [2007] EWCA Civ 219, the Court of Appeal had to decide on the authorship of a computer game, and declared that a player’s input “is not artistic in nature and he has contributed no skill or labour of an artistic kind”. So considering user action case by case could be one possible solution to the problem. THE FUTURE </w:t>
      </w:r>
      <w:r w:rsidRPr="00781EA2">
        <w:rPr>
          <w:rStyle w:val="StyleUnderline"/>
          <w:highlight w:val="cyan"/>
        </w:rPr>
        <w:t>Things are likely to become yet more complex as use of artificial intelligence by artists becomes more widespread</w:t>
      </w:r>
      <w:r w:rsidRPr="00E67F78">
        <w:rPr>
          <w:rStyle w:val="StyleUnderline"/>
        </w:rPr>
        <w:t xml:space="preserve">, </w:t>
      </w:r>
      <w:r w:rsidRPr="00781EA2">
        <w:rPr>
          <w:rStyle w:val="StyleUnderline"/>
          <w:highlight w:val="cyan"/>
        </w:rPr>
        <w:t>and as the machines get better at producing creative works, further blurring the distinction between artwork that is made by a human and that made by a computer</w:t>
      </w:r>
      <w:r w:rsidRPr="00E67F78">
        <w:rPr>
          <w:rStyle w:val="StyleUnderline"/>
        </w:rPr>
        <w:t>.</w:t>
      </w:r>
      <w:r>
        <w:rPr>
          <w:rStyle w:val="StyleUnderline"/>
        </w:rPr>
        <w:t xml:space="preserve"> </w:t>
      </w:r>
      <w:r w:rsidRPr="00781EA2">
        <w:rPr>
          <w:rStyle w:val="StyleUnderline"/>
          <w:highlight w:val="cyan"/>
        </w:rPr>
        <w:t>Monumental advances in computing</w:t>
      </w:r>
      <w:r w:rsidRPr="00E67F78">
        <w:rPr>
          <w:rStyle w:val="StyleUnderline"/>
        </w:rPr>
        <w:t xml:space="preserve"> and the sheer amount of available computational power </w:t>
      </w:r>
      <w:r w:rsidRPr="00781EA2">
        <w:rPr>
          <w:rStyle w:val="StyleUnderline"/>
          <w:highlight w:val="cyan"/>
        </w:rPr>
        <w:t>may well make the distinction moot</w:t>
      </w:r>
      <w:r w:rsidRPr="00E67F78">
        <w:rPr>
          <w:sz w:val="16"/>
        </w:rPr>
        <w:t xml:space="preserve">; </w:t>
      </w:r>
      <w:r w:rsidRPr="00E67F78">
        <w:rPr>
          <w:rStyle w:val="StyleUnderline"/>
        </w:rPr>
        <w:t xml:space="preserve">when you give a machine the capacity to learn styles from large datasets of content, it will become ever better at mimicking humans. And given enough computing power, </w:t>
      </w:r>
      <w:r w:rsidRPr="00781EA2">
        <w:rPr>
          <w:rStyle w:val="StyleUnderline"/>
          <w:highlight w:val="cyan"/>
        </w:rPr>
        <w:t xml:space="preserve">soon we may not be able to distinguish </w:t>
      </w:r>
      <w:r w:rsidRPr="00781EA2">
        <w:rPr>
          <w:rStyle w:val="StyleUnderline"/>
          <w:highlight w:val="cyan"/>
        </w:rPr>
        <w:lastRenderedPageBreak/>
        <w:t>between human-generated and machine-generated content</w:t>
      </w:r>
      <w:r w:rsidRPr="00E67F78">
        <w:rPr>
          <w:rStyle w:val="StyleUnderline"/>
        </w:rPr>
        <w:t>.</w:t>
      </w:r>
      <w:r w:rsidRPr="00E67F78">
        <w:rPr>
          <w:sz w:val="16"/>
        </w:rPr>
        <w:t xml:space="preserve"> We are not yet at that stage, but if and </w:t>
      </w:r>
      <w:r w:rsidRPr="00E67F78">
        <w:rPr>
          <w:rStyle w:val="StyleUnderline"/>
        </w:rPr>
        <w:t xml:space="preserve">when we do get there, </w:t>
      </w:r>
      <w:r w:rsidRPr="00781EA2">
        <w:rPr>
          <w:rStyle w:val="StyleUnderline"/>
          <w:highlight w:val="cyan"/>
        </w:rPr>
        <w:t>we will have to decide what type of protection,</w:t>
      </w:r>
      <w:r w:rsidRPr="00E67F78">
        <w:rPr>
          <w:rStyle w:val="StyleUnderline"/>
        </w:rPr>
        <w:t xml:space="preserve"> if any, </w:t>
      </w:r>
      <w:r w:rsidRPr="00781EA2">
        <w:rPr>
          <w:rStyle w:val="StyleUnderline"/>
          <w:highlight w:val="cyan"/>
        </w:rPr>
        <w:t>we should give to emergent works created by intelligent algorithms with little or no human intervention</w:t>
      </w:r>
      <w:r w:rsidRPr="00E67F78">
        <w:rPr>
          <w:sz w:val="16"/>
        </w:rPr>
        <w:t xml:space="preserve">. Although copyright laws have been moving away from originality standards that reward skill, labor and effort, perhaps </w:t>
      </w:r>
      <w:r w:rsidRPr="00781EA2">
        <w:rPr>
          <w:rStyle w:val="StyleUnderline"/>
          <w:highlight w:val="cyan"/>
        </w:rPr>
        <w:t>we can establish an exception to that trend when it comes to the fruits of sophisticated artificial intelligence.</w:t>
      </w:r>
      <w:r w:rsidRPr="00E67F78">
        <w:rPr>
          <w:rStyle w:val="StyleUnderline"/>
        </w:rPr>
        <w:t xml:space="preserve"> The alternative seems contrary to the justifications for protecting creative works in the first place.</w:t>
      </w:r>
      <w:r>
        <w:rPr>
          <w:rStyle w:val="StyleUnderline"/>
        </w:rPr>
        <w:t xml:space="preserve"> </w:t>
      </w:r>
      <w:r w:rsidRPr="00E67F78">
        <w:rPr>
          <w:rStyle w:val="StyleUnderline"/>
        </w:rPr>
        <w:t>Granting copyright to the person who made the operation of artificial intelligence possible seems to be the most sensible approach</w:t>
      </w:r>
      <w:r w:rsidRPr="00E67F78">
        <w:rPr>
          <w:sz w:val="16"/>
        </w:rPr>
        <w:t xml:space="preserve">, with the UK’s model looking the most efficient. </w:t>
      </w:r>
      <w:r w:rsidRPr="00E67F78">
        <w:rPr>
          <w:rStyle w:val="StyleUnderline"/>
        </w:rPr>
        <w:t>Such an approach will ensure that companies keep investing in the technology, safe in the knowledge that they will get a return on their investment.</w:t>
      </w:r>
      <w:r w:rsidRPr="00E67F78">
        <w:rPr>
          <w:sz w:val="16"/>
        </w:rPr>
        <w:t xml:space="preserve"> The next big debate will be whether computers should be given the status and rights of people, but that is a whole other story.</w:t>
      </w:r>
    </w:p>
    <w:p w14:paraId="73553335" w14:textId="71D743CF" w:rsidR="00FA11A7" w:rsidRDefault="006E3D5A" w:rsidP="00FA11A7">
      <w:pPr>
        <w:pStyle w:val="Heading3"/>
      </w:pPr>
      <w:r>
        <w:lastRenderedPageBreak/>
        <w:t xml:space="preserve">Global </w:t>
      </w:r>
      <w:r w:rsidR="004E2109">
        <w:t>Cooperation</w:t>
      </w:r>
      <w:r>
        <w:t xml:space="preserve"> </w:t>
      </w:r>
      <w:r w:rsidR="00FA11A7">
        <w:t>Advantage</w:t>
      </w:r>
    </w:p>
    <w:p w14:paraId="269A808D" w14:textId="04C34AAE" w:rsidR="00FA11A7" w:rsidRDefault="00FA11A7" w:rsidP="00FA11A7">
      <w:pPr>
        <w:pStyle w:val="Heading4"/>
      </w:pPr>
      <w:r>
        <w:t xml:space="preserve">Advantage ___ is: </w:t>
      </w:r>
      <w:r w:rsidR="006E3D5A">
        <w:t xml:space="preserve">Global </w:t>
      </w:r>
      <w:r w:rsidR="004E2109">
        <w:t>Cooperation</w:t>
      </w:r>
    </w:p>
    <w:p w14:paraId="6E6233CA" w14:textId="0123BD88" w:rsidR="007B2D5C" w:rsidRDefault="0010295B" w:rsidP="007B2D5C">
      <w:pPr>
        <w:pStyle w:val="Heading4"/>
      </w:pPr>
      <w:r>
        <w:t xml:space="preserve">The world stands on the brink of global instability, the collision of AI and geopolitics will forever reshape the international order. Now is the </w:t>
      </w:r>
      <w:r w:rsidRPr="0001573A">
        <w:rPr>
          <w:u w:val="double"/>
        </w:rPr>
        <w:t>only</w:t>
      </w:r>
      <w:r>
        <w:t xml:space="preserve"> time to set standards for competition and cooperation between AI superpowers and increasingly capable middle powers</w:t>
      </w:r>
    </w:p>
    <w:p w14:paraId="41D7256C" w14:textId="77777777" w:rsidR="00756AFD" w:rsidRPr="007C0A4B" w:rsidRDefault="00756AFD" w:rsidP="00756AFD">
      <w:bookmarkStart w:id="0" w:name="_Hlk171100679"/>
      <w:r w:rsidRPr="007C0A4B">
        <w:rPr>
          <w:rStyle w:val="Style13ptBold"/>
        </w:rPr>
        <w:t>Cohen and Lee 2023.</w:t>
      </w:r>
      <w:r>
        <w:t xml:space="preserve"> </w:t>
      </w:r>
      <w:r w:rsidRPr="00AC4263">
        <w:rPr>
          <w:sz w:val="18"/>
          <w:szCs w:val="18"/>
        </w:rPr>
        <w:t>Jared Cohen is president of Global Affairs and co-head of the Office of Applied Innovation at Goldman Sachs. George Lee is co-head of the Office of Applied Innovation, Goldman Sachs. “The generative world order: AI, geopolitics, and power” Goldman Sachs. December 14, 2023. &lt;https://www.goldmansachs.com/intelligence/pages/the-generative-world-order-ai-geopolitics-and-power.html&gt; Accessed 7/3/24. ARJSH</w:t>
      </w:r>
    </w:p>
    <w:p w14:paraId="2A72AB77" w14:textId="066306F2" w:rsidR="00756AFD" w:rsidRPr="00756AFD" w:rsidRDefault="00756AFD" w:rsidP="00756AFD">
      <w:pPr>
        <w:rPr>
          <w:rStyle w:val="StyleUnderline"/>
        </w:rPr>
      </w:pPr>
      <w:r w:rsidRPr="00151F38">
        <w:rPr>
          <w:sz w:val="12"/>
        </w:rPr>
        <w:t xml:space="preserve"> </w:t>
      </w:r>
      <w:bookmarkEnd w:id="0"/>
      <w:r w:rsidRPr="007A54DC">
        <w:rPr>
          <w:rStyle w:val="StyleUnderline"/>
        </w:rPr>
        <w:t xml:space="preserve">Escalating </w:t>
      </w:r>
      <w:r w:rsidRPr="00781EA2">
        <w:rPr>
          <w:rStyle w:val="StyleUnderline"/>
          <w:highlight w:val="cyan"/>
        </w:rPr>
        <w:t>competition between the US and China</w:t>
      </w:r>
      <w:r w:rsidRPr="007A54DC">
        <w:rPr>
          <w:rStyle w:val="StyleUnderline"/>
        </w:rPr>
        <w:t xml:space="preserve">, </w:t>
      </w:r>
      <w:r w:rsidRPr="005E0C34">
        <w:rPr>
          <w:rStyle w:val="StyleUnderline"/>
        </w:rPr>
        <w:t>wars</w:t>
      </w:r>
      <w:r w:rsidRPr="007A54DC">
        <w:rPr>
          <w:rStyle w:val="StyleUnderline"/>
        </w:rPr>
        <w:t xml:space="preserve"> in Europe and the Middle East, </w:t>
      </w:r>
      <w:r w:rsidRPr="00781EA2">
        <w:rPr>
          <w:rStyle w:val="StyleUnderline"/>
          <w:highlight w:val="cyan"/>
        </w:rPr>
        <w:t>and shifting global alliances have ushered in the most unstable geopolitical period</w:t>
      </w:r>
      <w:r w:rsidRPr="00756AFD">
        <w:rPr>
          <w:rStyle w:val="StyleUnderline"/>
        </w:rPr>
        <w:t xml:space="preserve"> since the Cold War. At the same time, we are experiencing what may be the most significant innovation since the internet: </w:t>
      </w:r>
      <w:r w:rsidRPr="005E0C34">
        <w:rPr>
          <w:rStyle w:val="StyleUnderline"/>
        </w:rPr>
        <w:t>the rise of generative artificial intelligence</w:t>
      </w:r>
      <w:r w:rsidRPr="00151F38">
        <w:rPr>
          <w:sz w:val="12"/>
        </w:rPr>
        <w:t xml:space="preserve">. With the public release of ChatGPT on November 30, 2022, </w:t>
      </w:r>
      <w:r w:rsidRPr="00781EA2">
        <w:rPr>
          <w:rStyle w:val="StyleUnderline"/>
          <w:highlight w:val="cyan"/>
        </w:rPr>
        <w:t>the defining geopolitical and technological revolutions of our time collided</w:t>
      </w:r>
      <w:r w:rsidRPr="00756AFD">
        <w:rPr>
          <w:rStyle w:val="StyleUnderline"/>
        </w:rPr>
        <w:t>.</w:t>
      </w:r>
      <w:r w:rsidR="00BF1E21" w:rsidRPr="00151F38">
        <w:rPr>
          <w:sz w:val="12"/>
        </w:rPr>
        <w:t xml:space="preserve"> </w:t>
      </w:r>
      <w:r w:rsidRPr="00151F38">
        <w:rPr>
          <w:sz w:val="12"/>
        </w:rPr>
        <w:t xml:space="preserve">Over the last 20 years, “traditional AI” has become pervasive, powering advertising algorithms, content recommendations, and social-media targeting. But its power and influence were largely shrouded and embedded within applications. Now, generative AI is front-and-center, with user interfaces that are commonplace, proficient, and clearly identifiable as machine-driven intelligence. Unlike previous technological revolutions, from the printing press to the internet, leaders in every capital and commercial center gained access to this tool at the same time, as ChatGPT became the fastest-adopted technology in history. </w:t>
      </w:r>
      <w:r w:rsidRPr="007A54DC">
        <w:rPr>
          <w:rStyle w:val="StyleUnderline"/>
        </w:rPr>
        <w:t>While</w:t>
      </w:r>
      <w:r w:rsidRPr="00756AFD">
        <w:rPr>
          <w:rStyle w:val="StyleUnderline"/>
        </w:rPr>
        <w:t xml:space="preserve"> the technology’s future is uncertain, </w:t>
      </w:r>
      <w:r w:rsidRPr="00781EA2">
        <w:rPr>
          <w:rStyle w:val="StyleUnderline"/>
          <w:highlight w:val="cyan"/>
        </w:rPr>
        <w:t>generative AI was</w:t>
      </w:r>
      <w:r w:rsidRPr="00756AFD">
        <w:rPr>
          <w:rStyle w:val="StyleUnderline"/>
        </w:rPr>
        <w:t xml:space="preserve"> nearly </w:t>
      </w:r>
      <w:r w:rsidRPr="005E0C34">
        <w:rPr>
          <w:rStyle w:val="StyleUnderline"/>
        </w:rPr>
        <w:t>universally</w:t>
      </w:r>
      <w:r w:rsidRPr="00756AFD">
        <w:rPr>
          <w:rStyle w:val="StyleUnderline"/>
        </w:rPr>
        <w:t xml:space="preserve"> acknowledged a</w:t>
      </w:r>
      <w:r w:rsidRPr="007A54DC">
        <w:rPr>
          <w:rStyle w:val="StyleUnderline"/>
        </w:rPr>
        <w:t xml:space="preserve">s a </w:t>
      </w:r>
      <w:r w:rsidRPr="00781EA2">
        <w:rPr>
          <w:rStyle w:val="StyleUnderline"/>
          <w:highlight w:val="cyan"/>
        </w:rPr>
        <w:t xml:space="preserve">paradigm-shifting </w:t>
      </w:r>
      <w:r w:rsidRPr="007A54DC">
        <w:rPr>
          <w:rStyle w:val="StyleUnderline"/>
        </w:rPr>
        <w:t>innovation</w:t>
      </w:r>
      <w:r w:rsidRPr="00756AFD">
        <w:rPr>
          <w:rStyle w:val="StyleUnderline"/>
        </w:rPr>
        <w:t xml:space="preserve">, not a fleeting trend or hype cycle. With widespread adoption and accelerating innovation, </w:t>
      </w:r>
      <w:r w:rsidRPr="00781EA2">
        <w:rPr>
          <w:rStyle w:val="StyleUnderline"/>
          <w:highlight w:val="cyan"/>
        </w:rPr>
        <w:t>we have now entered</w:t>
      </w:r>
      <w:r w:rsidRPr="00756AFD">
        <w:rPr>
          <w:rStyle w:val="StyleUnderline"/>
        </w:rPr>
        <w:t xml:space="preserve"> a period we call </w:t>
      </w:r>
      <w:r w:rsidRPr="00781EA2">
        <w:rPr>
          <w:rStyle w:val="StyleUnderline"/>
          <w:highlight w:val="cyan"/>
        </w:rPr>
        <w:t>the inter-AI years</w:t>
      </w:r>
      <w:r w:rsidRPr="00756AFD">
        <w:rPr>
          <w:rStyle w:val="StyleUnderline"/>
        </w:rPr>
        <w:t>, when leaders in every sector are working to understand what generative AI will mean for them, and how they can take advantage of opportunities while mitigating risks.</w:t>
      </w:r>
      <w:r w:rsidR="00BF1E21">
        <w:rPr>
          <w:rStyle w:val="StyleUnderline"/>
        </w:rPr>
        <w:t xml:space="preserve"> </w:t>
      </w:r>
      <w:r w:rsidRPr="00151F38">
        <w:rPr>
          <w:sz w:val="12"/>
        </w:rPr>
        <w:t xml:space="preserve">This simultaneity does not imply parity. </w:t>
      </w:r>
      <w:r w:rsidRPr="00781EA2">
        <w:rPr>
          <w:rStyle w:val="StyleUnderline"/>
          <w:highlight w:val="cyan"/>
        </w:rPr>
        <w:t>Different countries</w:t>
      </w:r>
      <w:r w:rsidRPr="00151F38">
        <w:rPr>
          <w:sz w:val="12"/>
        </w:rPr>
        <w:t xml:space="preserve"> and companies have diverse histories, contexts, capabilities, and risk tolerance when it comes to AI. ­Notwithstanding these differences, leaders </w:t>
      </w:r>
      <w:r w:rsidRPr="00781EA2">
        <w:rPr>
          <w:rStyle w:val="StyleUnderline"/>
          <w:highlight w:val="cyan"/>
        </w:rPr>
        <w:t>have the same window</w:t>
      </w:r>
      <w:r w:rsidRPr="00756AFD">
        <w:rPr>
          <w:rStyle w:val="StyleUnderline"/>
        </w:rPr>
        <w:t xml:space="preserve"> of maximum flexibility </w:t>
      </w:r>
      <w:r w:rsidRPr="00781EA2">
        <w:rPr>
          <w:rStyle w:val="StyleUnderline"/>
          <w:highlight w:val="cyan"/>
        </w:rPr>
        <w:t>to shape an AI-enabled future.</w:t>
      </w:r>
      <w:r w:rsidRPr="00756AFD">
        <w:rPr>
          <w:rStyle w:val="StyleUnderline"/>
        </w:rPr>
        <w:t xml:space="preserve"> </w:t>
      </w:r>
      <w:r w:rsidRPr="00781EA2">
        <w:rPr>
          <w:rStyle w:val="Emphasis"/>
          <w:highlight w:val="cyan"/>
        </w:rPr>
        <w:t>This window will be brief – a few years at most</w:t>
      </w:r>
      <w:r w:rsidRPr="00756AFD">
        <w:rPr>
          <w:rStyle w:val="StyleUnderline"/>
        </w:rPr>
        <w:t xml:space="preserve"> – </w:t>
      </w:r>
      <w:r w:rsidRPr="00781EA2">
        <w:rPr>
          <w:rStyle w:val="StyleUnderline"/>
          <w:highlight w:val="cyan"/>
        </w:rPr>
        <w:t>then</w:t>
      </w:r>
      <w:r w:rsidRPr="00756AFD">
        <w:rPr>
          <w:rStyle w:val="StyleUnderline"/>
        </w:rPr>
        <w:t xml:space="preserve"> views and </w:t>
      </w:r>
      <w:r w:rsidRPr="00781EA2">
        <w:rPr>
          <w:rStyle w:val="StyleUnderline"/>
          <w:highlight w:val="cyan"/>
        </w:rPr>
        <w:t>strategies</w:t>
      </w:r>
      <w:r w:rsidRPr="00756AFD">
        <w:rPr>
          <w:rStyle w:val="StyleUnderline"/>
        </w:rPr>
        <w:t xml:space="preserve"> will harden, and </w:t>
      </w:r>
      <w:r w:rsidRPr="00781EA2">
        <w:rPr>
          <w:rStyle w:val="StyleUnderline"/>
          <w:highlight w:val="cyan"/>
        </w:rPr>
        <w:t>norms</w:t>
      </w:r>
      <w:r w:rsidRPr="00756AFD">
        <w:rPr>
          <w:rStyle w:val="StyleUnderline"/>
        </w:rPr>
        <w:t xml:space="preserve">, values, </w:t>
      </w:r>
      <w:r w:rsidRPr="00781EA2">
        <w:rPr>
          <w:rStyle w:val="StyleUnderline"/>
          <w:highlight w:val="cyan"/>
        </w:rPr>
        <w:t>and standards will be embedded</w:t>
      </w:r>
      <w:r w:rsidRPr="00756AFD">
        <w:rPr>
          <w:rStyle w:val="StyleUnderline"/>
        </w:rPr>
        <w:t xml:space="preserve"> within the technology</w:t>
      </w:r>
      <w:r w:rsidRPr="00151F38">
        <w:rPr>
          <w:sz w:val="12"/>
        </w:rPr>
        <w:t xml:space="preserve">. While the technology will continue to progress, </w:t>
      </w:r>
      <w:r w:rsidRPr="00781EA2">
        <w:rPr>
          <w:rStyle w:val="StyleUnderline"/>
          <w:highlight w:val="cyan"/>
        </w:rPr>
        <w:t>decisions made today will determine what is possible in the future</w:t>
      </w:r>
      <w:r w:rsidRPr="00151F38">
        <w:rPr>
          <w:sz w:val="12"/>
        </w:rPr>
        <w:t xml:space="preserve">. </w:t>
      </w:r>
      <w:r w:rsidRPr="00781EA2">
        <w:rPr>
          <w:rStyle w:val="StyleUnderline"/>
          <w:highlight w:val="cyan"/>
        </w:rPr>
        <w:t>Countries will</w:t>
      </w:r>
      <w:r w:rsidRPr="00756AFD">
        <w:rPr>
          <w:rStyle w:val="StyleUnderline"/>
        </w:rPr>
        <w:t xml:space="preserve"> have devised their approaches and </w:t>
      </w:r>
      <w:r w:rsidRPr="00781EA2">
        <w:rPr>
          <w:rStyle w:val="StyleUnderline"/>
          <w:highlight w:val="cyan"/>
        </w:rPr>
        <w:t>form</w:t>
      </w:r>
      <w:r w:rsidRPr="00151F38">
        <w:rPr>
          <w:sz w:val="12"/>
          <w:szCs w:val="16"/>
        </w:rPr>
        <w:t xml:space="preserve">ed </w:t>
      </w:r>
      <w:r w:rsidRPr="00756AFD">
        <w:rPr>
          <w:rStyle w:val="StyleUnderline"/>
        </w:rPr>
        <w:t xml:space="preserve">likeminded </w:t>
      </w:r>
      <w:r w:rsidRPr="00781EA2">
        <w:rPr>
          <w:rStyle w:val="StyleUnderline"/>
          <w:highlight w:val="cyan"/>
        </w:rPr>
        <w:t>blocs</w:t>
      </w:r>
      <w:r w:rsidRPr="00756AFD">
        <w:rPr>
          <w:rStyle w:val="StyleUnderline"/>
        </w:rPr>
        <w:t xml:space="preserve">, </w:t>
      </w:r>
      <w:r w:rsidRPr="00781EA2">
        <w:rPr>
          <w:rStyle w:val="StyleUnderline"/>
          <w:highlight w:val="cyan"/>
        </w:rPr>
        <w:t>competition will increase,</w:t>
      </w:r>
      <w:r w:rsidRPr="00756AFD">
        <w:rPr>
          <w:rStyle w:val="StyleUnderline"/>
        </w:rPr>
        <w:t xml:space="preserve"> the costs of changing course will rise, and the available paths for companies and countries will be more determined. </w:t>
      </w:r>
      <w:r w:rsidRPr="00781EA2">
        <w:rPr>
          <w:rStyle w:val="StyleUnderline"/>
          <w:highlight w:val="cyan"/>
        </w:rPr>
        <w:t>What will emerge is a generative world order.</w:t>
      </w:r>
      <w:r w:rsidR="00BF1E21">
        <w:rPr>
          <w:rStyle w:val="StyleUnderline"/>
        </w:rPr>
        <w:t xml:space="preserve"> </w:t>
      </w:r>
      <w:r w:rsidRPr="00BF1E21">
        <w:rPr>
          <w:rStyle w:val="StyleUnderline"/>
        </w:rPr>
        <w:t>We are at the beginning of that order, and its future is uncertain</w:t>
      </w:r>
      <w:r w:rsidRPr="00151F38">
        <w:rPr>
          <w:sz w:val="12"/>
        </w:rPr>
        <w:t xml:space="preserve">. The long-term effects of technological revolutions are not made clear overnight – the Reformation did not immediately follow the invention of the printing press, and few could have predicted the positive and negative effects of social media in the early 2000s. But before long, </w:t>
      </w:r>
      <w:r w:rsidRPr="003267F3">
        <w:rPr>
          <w:rStyle w:val="StyleUnderline"/>
        </w:rPr>
        <w:t xml:space="preserve">the way we live and the nature of </w:t>
      </w:r>
      <w:r w:rsidRPr="00781EA2">
        <w:rPr>
          <w:rStyle w:val="StyleUnderline"/>
          <w:highlight w:val="cyan"/>
        </w:rPr>
        <w:t>global politics will be shaped by generative AI</w:t>
      </w:r>
      <w:r w:rsidRPr="00151F38">
        <w:rPr>
          <w:sz w:val="12"/>
        </w:rPr>
        <w:t xml:space="preserve">. Which winners and losers will emerge? Will generative AI prove to be a zero-sum game, or create win-win scenarios? Will the problems that generative AI creates be solved by the very same technology, or will they prove to be intractable? Will companies or governments drive the future of AI? </w:t>
      </w:r>
      <w:r w:rsidRPr="00756AFD">
        <w:rPr>
          <w:rStyle w:val="StyleUnderline"/>
        </w:rPr>
        <w:t>The relative nascency of this new node of AI innovation and the steep trajectory of improvement in generative AI models make these questions more momentous, and difficult to answer</w:t>
      </w:r>
      <w:r w:rsidRPr="00151F38">
        <w:rPr>
          <w:sz w:val="12"/>
        </w:rPr>
        <w:t>.</w:t>
      </w:r>
      <w:r w:rsidR="00BF1E21" w:rsidRPr="00151F38">
        <w:rPr>
          <w:sz w:val="12"/>
        </w:rPr>
        <w:t xml:space="preserve"> </w:t>
      </w:r>
      <w:r w:rsidRPr="00151F38">
        <w:rPr>
          <w:sz w:val="12"/>
        </w:rPr>
        <w:t xml:space="preserve">We believe that </w:t>
      </w:r>
      <w:r w:rsidRPr="00756AFD">
        <w:rPr>
          <w:rStyle w:val="StyleUnderline"/>
        </w:rPr>
        <w:t>this is the time to take stock of where we are, and to identify some of the inflection points that will shape our AI future</w:t>
      </w:r>
      <w:r w:rsidRPr="00151F38">
        <w:rPr>
          <w:sz w:val="12"/>
        </w:rPr>
        <w:t>. This paper takes up the key changes in the generative AI field over the last year in the domains of geopolitics, technology, and markets. We discuss what trends are emerging, what debates remain unsettled, and how the generative world order is being defined.</w:t>
      </w:r>
      <w:r w:rsidR="00BF1E21" w:rsidRPr="00151F38">
        <w:rPr>
          <w:sz w:val="12"/>
        </w:rPr>
        <w:t xml:space="preserve"> </w:t>
      </w:r>
      <w:r w:rsidRPr="00151F38">
        <w:rPr>
          <w:sz w:val="12"/>
        </w:rPr>
        <w:t>AI and geopolitics</w:t>
      </w:r>
      <w:r w:rsidR="00BF1E21" w:rsidRPr="00151F38">
        <w:rPr>
          <w:sz w:val="12"/>
        </w:rPr>
        <w:t xml:space="preserve"> </w:t>
      </w:r>
      <w:r w:rsidRPr="00781EA2">
        <w:rPr>
          <w:rStyle w:val="StyleUnderline"/>
          <w:highlight w:val="cyan"/>
        </w:rPr>
        <w:t>Geopolitical competition is a constant</w:t>
      </w:r>
      <w:r w:rsidRPr="00756AFD">
        <w:rPr>
          <w:rStyle w:val="StyleUnderline"/>
        </w:rPr>
        <w:t xml:space="preserve">. But the technologies that animate that competition are not. And while the United States, China, and Russia do not agree on many things, they all acknowledge that </w:t>
      </w:r>
      <w:r w:rsidRPr="00781EA2">
        <w:rPr>
          <w:rStyle w:val="StyleUnderline"/>
          <w:highlight w:val="cyan"/>
        </w:rPr>
        <w:t>AI could reshape the balance of power</w:t>
      </w:r>
      <w:r w:rsidRPr="00756AFD">
        <w:rPr>
          <w:rStyle w:val="StyleUnderline"/>
        </w:rPr>
        <w:t>.</w:t>
      </w:r>
      <w:r w:rsidR="00BF1E21">
        <w:rPr>
          <w:rStyle w:val="StyleUnderline"/>
        </w:rPr>
        <w:t xml:space="preserve"> </w:t>
      </w:r>
      <w:r w:rsidRPr="00151F38">
        <w:rPr>
          <w:sz w:val="12"/>
        </w:rPr>
        <w:t xml:space="preserve">Today’s </w:t>
      </w:r>
      <w:r w:rsidRPr="00756AFD">
        <w:rPr>
          <w:rStyle w:val="StyleUnderline"/>
        </w:rPr>
        <w:t>geopolitical rivals are putting AI at the center of their national strategies</w:t>
      </w:r>
      <w:r w:rsidRPr="00151F38">
        <w:rPr>
          <w:sz w:val="12"/>
        </w:rPr>
        <w:t xml:space="preserve">. In 2017, Russian President Vladimir Putin said, “Artificial intelligence is the future not only of Russia but of all of mankind.” Five years later, Chinese Communist Party General Secretary </w:t>
      </w:r>
      <w:r w:rsidRPr="00756AFD">
        <w:rPr>
          <w:rStyle w:val="StyleUnderline"/>
        </w:rPr>
        <w:t xml:space="preserve">Xi Jinping declared, “We will focus on national strategic needs, gather strength to carry out indigenous and leading scientific and technological research, and resolutely win the </w:t>
      </w:r>
      <w:r w:rsidRPr="00756AFD">
        <w:rPr>
          <w:rStyle w:val="StyleUnderline"/>
        </w:rPr>
        <w:lastRenderedPageBreak/>
        <w:t>battle in key core technologies</w:t>
      </w:r>
      <w:r w:rsidRPr="00151F38">
        <w:rPr>
          <w:sz w:val="12"/>
        </w:rPr>
        <w:t xml:space="preserve">.” And, in 2023, US President Joe </w:t>
      </w:r>
      <w:r w:rsidRPr="00756AFD">
        <w:rPr>
          <w:rStyle w:val="StyleUnderline"/>
        </w:rPr>
        <w:t>Biden summarized what AI will mean for humanity: “We’re going to see more technological change in the next 10 – maybe the next 5 years – than we’ve seen in the last 50 years…Artificial intelligence is accelerating that change.”</w:t>
      </w:r>
      <w:r w:rsidR="00BF1E21">
        <w:rPr>
          <w:rStyle w:val="StyleUnderline"/>
        </w:rPr>
        <w:t xml:space="preserve"> </w:t>
      </w:r>
      <w:r w:rsidRPr="00151F38">
        <w:rPr>
          <w:sz w:val="12"/>
        </w:rPr>
        <w:t xml:space="preserve">Today, </w:t>
      </w:r>
      <w:r w:rsidRPr="00781EA2">
        <w:rPr>
          <w:rStyle w:val="StyleUnderline"/>
          <w:highlight w:val="cyan"/>
        </w:rPr>
        <w:t>there are two AI superpowers</w:t>
      </w:r>
      <w:r w:rsidRPr="00756AFD">
        <w:rPr>
          <w:rStyle w:val="StyleUnderline"/>
        </w:rPr>
        <w:t xml:space="preserve">, the United States and China. </w:t>
      </w:r>
      <w:r w:rsidRPr="00781EA2">
        <w:rPr>
          <w:rStyle w:val="StyleUnderline"/>
          <w:highlight w:val="cyan"/>
        </w:rPr>
        <w:t>But</w:t>
      </w:r>
      <w:r w:rsidRPr="00756AFD">
        <w:rPr>
          <w:rStyle w:val="StyleUnderline"/>
        </w:rPr>
        <w:t xml:space="preserve"> they are not the only countries that will define the technology’s future</w:t>
      </w:r>
      <w:r w:rsidRPr="00151F38">
        <w:rPr>
          <w:sz w:val="12"/>
        </w:rPr>
        <w:t xml:space="preserve">. Earlier this year, we identified a category of </w:t>
      </w:r>
      <w:r w:rsidRPr="00781EA2">
        <w:rPr>
          <w:rStyle w:val="StyleUnderline"/>
          <w:highlight w:val="cyan"/>
        </w:rPr>
        <w:t>geopolitical swing states</w:t>
      </w:r>
      <w:r w:rsidRPr="00756AFD">
        <w:rPr>
          <w:rStyle w:val="StyleUnderline"/>
        </w:rPr>
        <w:t xml:space="preserve"> – non-great powers </w:t>
      </w:r>
      <w:r w:rsidRPr="00781EA2">
        <w:rPr>
          <w:rStyle w:val="StyleUnderline"/>
          <w:highlight w:val="cyan"/>
        </w:rPr>
        <w:t>with the capacity</w:t>
      </w:r>
      <w:r w:rsidRPr="00756AFD">
        <w:rPr>
          <w:rStyle w:val="StyleUnderline"/>
        </w:rPr>
        <w:t xml:space="preserve">, agency, </w:t>
      </w:r>
      <w:r w:rsidRPr="00781EA2">
        <w:rPr>
          <w:rStyle w:val="StyleUnderline"/>
          <w:highlight w:val="cyan"/>
        </w:rPr>
        <w:t>and</w:t>
      </w:r>
      <w:r w:rsidRPr="00756AFD">
        <w:rPr>
          <w:rStyle w:val="StyleUnderline"/>
        </w:rPr>
        <w:t xml:space="preserve"> increasingly the </w:t>
      </w:r>
      <w:r w:rsidRPr="00781EA2">
        <w:rPr>
          <w:rStyle w:val="StyleUnderline"/>
          <w:highlight w:val="cyan"/>
        </w:rPr>
        <w:t>will to assert themselves</w:t>
      </w:r>
      <w:r w:rsidRPr="00756AFD">
        <w:rPr>
          <w:rStyle w:val="StyleUnderline"/>
        </w:rPr>
        <w:t xml:space="preserve"> on the global stage. Many of these states </w:t>
      </w:r>
      <w:r w:rsidRPr="00781EA2">
        <w:rPr>
          <w:rStyle w:val="StyleUnderline"/>
          <w:highlight w:val="cyan"/>
        </w:rPr>
        <w:t>have the power to meaningfully shape the future of AI</w:t>
      </w:r>
      <w:r w:rsidRPr="00756AFD">
        <w:rPr>
          <w:rStyle w:val="StyleUnderline"/>
        </w:rPr>
        <w:t>. There are also emerging economies that have the potential to reap the rewards of AI – if the right policies and institutions are established – and whose talent, resources, and voices are essential to ensure that the creation of a human-like intelligence benefits all of humanity.</w:t>
      </w:r>
    </w:p>
    <w:p w14:paraId="5B2EE545" w14:textId="39D93701" w:rsidR="00FA11A7" w:rsidRDefault="00FA11A7" w:rsidP="00FA11A7">
      <w:pPr>
        <w:pStyle w:val="Heading4"/>
      </w:pPr>
      <w:r>
        <w:t>Re</w:t>
      </w:r>
      <w:r w:rsidR="00AE41A0">
        <w:t>engaged</w:t>
      </w:r>
      <w:r>
        <w:t xml:space="preserve"> US commitment to AI regulation and international cooperation creates international norms that even China can’t defy. New AI policies which balance safety and innovation are key to public buy-in for sustainable commitment to ethical AI development</w:t>
      </w:r>
    </w:p>
    <w:p w14:paraId="311E7696" w14:textId="77777777" w:rsidR="00FA11A7" w:rsidRPr="00855EDB" w:rsidRDefault="00FA11A7" w:rsidP="00FA11A7">
      <w:r w:rsidRPr="00855EDB">
        <w:rPr>
          <w:rStyle w:val="Style13ptBold"/>
        </w:rPr>
        <w:t>Flournoy 2023</w:t>
      </w:r>
      <w:r>
        <w:t>. MICHÈLE A. FLOURNOY is Co-Founder and Managing Partner of West Exec Advisors and Chair of the Center for a New American Security. She served as Undersecretary of Defense for Policy from 2009 to 2012. AI Is Already at War. By: FLOURNOY, MICHÈLE A., Foreign Affairs, 00157120, Nov/Dec2023, Vol. 102, Issue 6 Academic Search Complete. Accessed 6/30/24. ARJSH</w:t>
      </w:r>
    </w:p>
    <w:p w14:paraId="78B82F42" w14:textId="77777777" w:rsidR="00FA11A7" w:rsidRPr="000235B4" w:rsidRDefault="00FA11A7" w:rsidP="00FA11A7">
      <w:pPr>
        <w:rPr>
          <w:rStyle w:val="StyleUnderline"/>
        </w:rPr>
      </w:pPr>
      <w:r w:rsidRPr="00781EA2">
        <w:rPr>
          <w:rStyle w:val="StyleUnderline"/>
          <w:highlight w:val="cyan"/>
        </w:rPr>
        <w:t>Beijing</w:t>
      </w:r>
      <w:r w:rsidRPr="000235B4">
        <w:rPr>
          <w:sz w:val="14"/>
        </w:rPr>
        <w:t xml:space="preserve">, of course, </w:t>
      </w:r>
      <w:r w:rsidRPr="003C6B5D">
        <w:rPr>
          <w:rStyle w:val="StyleUnderline"/>
        </w:rPr>
        <w:t xml:space="preserve">has no intention of ceding technological dominance to Washington. It </w:t>
      </w:r>
      <w:r w:rsidRPr="00781EA2">
        <w:rPr>
          <w:rStyle w:val="StyleUnderline"/>
          <w:highlight w:val="cyan"/>
        </w:rPr>
        <w:t>is working hard to develop its own advanced AI</w:t>
      </w:r>
      <w:r w:rsidRPr="000235B4">
        <w:rPr>
          <w:sz w:val="14"/>
        </w:rPr>
        <w:t xml:space="preserve"> military </w:t>
      </w:r>
      <w:r w:rsidRPr="003C6B5D">
        <w:rPr>
          <w:rStyle w:val="StyleUnderline"/>
        </w:rPr>
        <w:t>applications</w:t>
      </w:r>
      <w:r w:rsidRPr="000235B4">
        <w:rPr>
          <w:sz w:val="14"/>
        </w:rPr>
        <w:t xml:space="preserve">. China is investing heavily in many of the same AI use cases as the United States--such as surveillance, target identification, and drone swarms. </w:t>
      </w:r>
      <w:r w:rsidRPr="00781EA2">
        <w:rPr>
          <w:rStyle w:val="StyleUnderline"/>
          <w:highlight w:val="cyan"/>
        </w:rPr>
        <w:t>The difference is that it may not be bound by the same ethical constraints as the United States and its allies</w:t>
      </w:r>
      <w:r w:rsidRPr="003C6B5D">
        <w:rPr>
          <w:rStyle w:val="StyleUnderline"/>
        </w:rPr>
        <w:t>, particularly when it comes to using fully autonomous weapons systems.</w:t>
      </w:r>
      <w:r>
        <w:rPr>
          <w:rStyle w:val="StyleUnderline"/>
        </w:rPr>
        <w:t xml:space="preserve"> </w:t>
      </w:r>
      <w:r w:rsidRPr="003C6B5D">
        <w:rPr>
          <w:rStyle w:val="StyleUnderline"/>
        </w:rPr>
        <w:t>In the race for technological supremacy, China has some obvious advantages</w:t>
      </w:r>
      <w:r w:rsidRPr="000235B4">
        <w:rPr>
          <w:sz w:val="14"/>
        </w:rPr>
        <w:t xml:space="preserve">. Unlike Washington, Beijing can dictate its country's economic priorities and allocate whatever resources it deems necessary to meet Ai targets. China's national security policy encourages Chinese hackers, officials, and employees to steal Western intellectual property, and Beijing is unabashed in trying to recruit leading Western technologists to work </w:t>
      </w:r>
      <w:r w:rsidRPr="007C0D4C">
        <w:rPr>
          <w:sz w:val="14"/>
        </w:rPr>
        <w:t xml:space="preserve">with </w:t>
      </w:r>
      <w:r w:rsidRPr="007C0D4C">
        <w:rPr>
          <w:rStyle w:val="StyleUnderline"/>
        </w:rPr>
        <w:t>Chinese</w:t>
      </w:r>
      <w:r w:rsidRPr="007C0D4C">
        <w:rPr>
          <w:sz w:val="14"/>
        </w:rPr>
        <w:t xml:space="preserve"> institutions. Because China has a policy of "</w:t>
      </w:r>
      <w:r w:rsidRPr="007C0D4C">
        <w:rPr>
          <w:rStyle w:val="StyleUnderline"/>
        </w:rPr>
        <w:t>civil-military fusion," which eliminates barriers between its civilian and military sectors, the People's</w:t>
      </w:r>
      <w:r w:rsidRPr="003C6B5D">
        <w:rPr>
          <w:rStyle w:val="StyleUnderline"/>
        </w:rPr>
        <w:t xml:space="preserve"> Liberation Army can draw on the work of Chinese experts and companies whenever it likes</w:t>
      </w:r>
      <w:r w:rsidRPr="000235B4">
        <w:rPr>
          <w:sz w:val="14"/>
        </w:rPr>
        <w:t xml:space="preserve">. And by 2025, China will churn out nearly twice as many Ph.D. candidates in science, technology, engineering, and mathematics as the United States does, flooding China's economy with talented computer scientists in particular. </w:t>
      </w:r>
      <w:r w:rsidRPr="00781EA2">
        <w:rPr>
          <w:rStyle w:val="StyleUnderline"/>
          <w:highlight w:val="cyan"/>
        </w:rPr>
        <w:t>But the United States has</w:t>
      </w:r>
      <w:r w:rsidRPr="003C6B5D">
        <w:rPr>
          <w:rStyle w:val="StyleUnderline"/>
        </w:rPr>
        <w:t xml:space="preserve"> its own unique strengths. The country's market-based economy and more open political system give developers room to be creative. It has </w:t>
      </w:r>
      <w:r w:rsidRPr="00781EA2">
        <w:rPr>
          <w:rStyle w:val="StyleUnderline"/>
          <w:highlight w:val="cyan"/>
        </w:rPr>
        <w:t>unrivaled innovation ecosystems</w:t>
      </w:r>
      <w:r w:rsidRPr="000235B4">
        <w:rPr>
          <w:sz w:val="14"/>
        </w:rPr>
        <w:t xml:space="preserve"> in Silicon Valley, the Austin metropolitan area, the Massachusetts Route 128 corridor, and elsewhere. </w:t>
      </w:r>
      <w:r w:rsidRPr="003C6B5D">
        <w:rPr>
          <w:rStyle w:val="StyleUnderline"/>
        </w:rPr>
        <w:t xml:space="preserve">The United States also has a vibrant venture capital and private equity ecosystem that draws incomparable </w:t>
      </w:r>
      <w:r w:rsidRPr="007C0D4C">
        <w:rPr>
          <w:rStyle w:val="StyleUnderline"/>
        </w:rPr>
        <w:t xml:space="preserve">domestic </w:t>
      </w:r>
      <w:r w:rsidRPr="00781EA2">
        <w:rPr>
          <w:rStyle w:val="StyleUnderline"/>
          <w:highlight w:val="cyan"/>
        </w:rPr>
        <w:t>and</w:t>
      </w:r>
      <w:r w:rsidRPr="007C0D4C">
        <w:rPr>
          <w:rStyle w:val="StyleUnderline"/>
        </w:rPr>
        <w:t xml:space="preserve"> international investment. It is home to many of the world's leading universities,</w:t>
      </w:r>
      <w:r w:rsidRPr="003C6B5D">
        <w:rPr>
          <w:rStyle w:val="StyleUnderline"/>
        </w:rPr>
        <w:t xml:space="preserve"> allowing it to attract and retain some of </w:t>
      </w:r>
      <w:r w:rsidRPr="00781EA2">
        <w:rPr>
          <w:rStyle w:val="StyleUnderline"/>
          <w:highlight w:val="cyan"/>
        </w:rPr>
        <w:t>the world's best tech talent</w:t>
      </w:r>
      <w:r w:rsidRPr="000235B4">
        <w:rPr>
          <w:sz w:val="14"/>
        </w:rPr>
        <w:t xml:space="preserve">. Indeed, half the startups in Silicon Valley have at least one founder who is an immigrant. Even among those who lament China's rapid AI progress, few, if any, would trade the United States' hand for China's. But almost all of them would agree </w:t>
      </w:r>
      <w:r w:rsidRPr="00781EA2">
        <w:rPr>
          <w:rStyle w:val="StyleUnderline"/>
          <w:highlight w:val="cyan"/>
        </w:rPr>
        <w:t>the United States needs to play its hand better to win</w:t>
      </w:r>
      <w:r w:rsidRPr="003C6B5D">
        <w:rPr>
          <w:rStyle w:val="StyleUnderline"/>
        </w:rPr>
        <w:t>.</w:t>
      </w:r>
      <w:r>
        <w:rPr>
          <w:rStyle w:val="StyleUnderline"/>
        </w:rPr>
        <w:t xml:space="preserve"> </w:t>
      </w:r>
      <w:r w:rsidRPr="000235B4">
        <w:rPr>
          <w:sz w:val="14"/>
        </w:rPr>
        <w:t xml:space="preserve">To do so, the Defense Department and the intelligence community will have to invest more in accelerating AI adoption. They can start by building common digital infrastructure systems that share the same standards to ensure interoperability. The infrastructure would include cloud-based technologies and services; common data standards; validated data sets; shared access to secure software stacks; sophisticated tools for the testing, evaluation, and validation of AI models; and secure application programming interfaces that control who gets access to what information at various levels of classification. The goal would be to give developers the data, algorithms, tools, and compute power--or high-speed computing power--they need to create, test, validate, and use new AI tools. Those tools will only be as good as the people who operate them, of course, and right now, the Defense Department does not have a digitally adept workforce. Few people on staff understand enough about Ai to properly govern its use, to test and evaluate AI tools to ensure they meet the Pentagon's "responsible AI" standards, or to assess which a I models best meet the needs of the military or the Defense Department--one of the world's largest enterprises. To attract more AI talent and to make better use of the tech workforce it already has, the Defense Department will need to improve how it recruits and manages digitally skilled employees. The Pentagon can start by following the advice of the National Security Commission on AI and establish a digital corps (modeled on the Army Medical Corps) to organize, train, and equip technologists. In addition, all the existing military service academies should start teaching the basics of AI, and the Pentagon should also establish a </w:t>
      </w:r>
      <w:r w:rsidRPr="000235B4">
        <w:rPr>
          <w:sz w:val="14"/>
        </w:rPr>
        <w:lastRenderedPageBreak/>
        <w:t xml:space="preserve">U.S. digital service academy that would educate and train aspiring civilian technologists, offering them a free college education in exchange for a commitment to serve in government for at least five years after graduating. Finally, the Defense Department should create a digital reserve corps in which tech workers from across the United States could volunteer, part time, to serve their country. The Pentagon, however, will never be able to attract as many AI experts as the private sector. The defense establishment must therefore improve how it leverages outside talent. For starters, the Defense Department should deepen its conversations with technology companies and the computer science departments of leading universities. It should also reduce some of the outdated barriers to tech firms doing business with the government. To do so, defense officials must rethink how they buy software-based products and services, including AI . Instead of taking years to develop a fixed set of highly specific requirements--as the department does when procuring military hardware--it should quickly identify the specific problems it is trying to solve and the common standards that any proposed solutions must meet and then allow companies to offer solutions in a competitive bidding process. It should also make sure that the people who will actually use the specific AI tools are able to provide feedback as models are being developed and tested. In fact, the Pentagon should create a dedicated career path for acquisition professionals who want to specialize in AI and other commercially driven technologies. Most of the Defense Department's current acquisition corps have been trained to buy complex weapons systems, such as submarines, missiles, and jets, which requires paying meticulous attention to whether contractors meet rigid specifications, cost requirements, and scheduled milestones. As a result, most of these professionals are (understandably) highly risk averse--they are neither trained nor incentivized to buy rapidly developing commercial technologies or to disrupt an existing multiyear acquisition program to integrate a more effective new technology. The Pentagon should therefore create a new cohort of acquisition experts who are specifically trained to buy these kinds of systems. This cadre should be considered the Green Berets of the acquisition force, and its members should be rewarded and promoted based on their ability to quickly deliver and scale needed commercial technologies, such as Ai. Although internal reforms will help the Pentagon accelerate progress, defense officials will also need sustained congressional support to keep pace with their Chinese counterparts. To that end, Congress should give the Defense Department more flexible funding that allows it to optimally manage AI programs. Most of the Pentagon's appropriations are fixed: when Congress funds a program, the department cannot simply redirect the money to something else. But Ai is evolving so fast, and in so many different directions, that defense officials need more reprogramming authorities and more flexible funding so they can quickly move money out of under performing projects and reinvest it in more promising ones, giving Congress appropriate notice. This approach is critical to enabling the Pentagon to adopt AI with more agility and speed. Congress should simultaneously provide the Chief Digital and Artificial Intelligence Office with bridge funding to help promising AI pilot projects cross the so-called valley of death--the difficult period between when a project demonstrates success and when the department is ready to make it a full-scale program of record. The U.S. military simply cannot afford to delay the adoption of a critical AI tool that emerges in 2023 until the 2025 budget or later. The United States will also need to continue attracting the best tech talent in the world, including by reforming elements of the U.S. immigration system. Science and technology students and workers may want to come to and stay in the United States, but byzantine immigration rules make it impossible for many of them to do so. Educational visas, for instance, do not let foreign students stay in the United States for more than three years after graduation. The resulting dynamic is perverse: U.S. institutions train many of the world's best tech experts, only to send them away. Many of them are Chinese and return to China. In addition, congressionally imposed caps on H-1B visas--the visa the United States most commonly offers to skilled workers--mean that the country can bring in only a small percentage of people who apply. For example, from the 758,994 eligible electronic registrations received during the 2023 H-1B lottery, only 110,791 people were selected (or less than 15 percent). In short, the United States is keeping out much-needed foreign talent that would willingly and meaningfully contribute to the country's ability to compete in Ai and other critical technologies. HIGH RISK, HIGH REWARD </w:t>
      </w:r>
      <w:r w:rsidRPr="00781EA2">
        <w:rPr>
          <w:rStyle w:val="StyleUnderline"/>
          <w:highlight w:val="cyan"/>
        </w:rPr>
        <w:t>AI is indispensable to the United States' future security.</w:t>
      </w:r>
      <w:r w:rsidRPr="003C6B5D">
        <w:rPr>
          <w:rStyle w:val="StyleUnderline"/>
        </w:rPr>
        <w:t xml:space="preserve"> But it also poses major risks. Ai is already accelerating the spread of disinformation online and facilitating inadvertent discrimination</w:t>
      </w:r>
      <w:r w:rsidRPr="000235B4">
        <w:rPr>
          <w:sz w:val="14"/>
        </w:rPr>
        <w:t xml:space="preserve"> in hiring. Computer scientists have argued that it could enable automated cyberattacks at "machine speeds," as well. Chemists have shown that AI can synthesize chemical weapons, and biologists have expressed concern that it could be used to design new pathogens or bioweapons. </w:t>
      </w:r>
      <w:r w:rsidRPr="003C6B5D">
        <w:rPr>
          <w:rStyle w:val="StyleUnderline"/>
        </w:rPr>
        <w:t>The risks are severe enough that even AI industry leaders have expressed alarm. In May 2023, the heads of almost every major U.S. AI lab signed a letter warning that their inventions could pose an existential threat to humanity.</w:t>
      </w:r>
      <w:r>
        <w:rPr>
          <w:rStyle w:val="StyleUnderline"/>
        </w:rPr>
        <w:t xml:space="preserve"> </w:t>
      </w:r>
      <w:r w:rsidRPr="000235B4">
        <w:rPr>
          <w:sz w:val="14"/>
        </w:rPr>
        <w:t xml:space="preserve">Indeed, </w:t>
      </w:r>
      <w:r w:rsidRPr="003C6B5D">
        <w:rPr>
          <w:rStyle w:val="StyleUnderline"/>
        </w:rPr>
        <w:t>national security is the realm of human activity where the risks of AI are most profound</w:t>
      </w:r>
      <w:r w:rsidRPr="000235B4">
        <w:rPr>
          <w:sz w:val="14"/>
        </w:rPr>
        <w:t>. Ai models could, for example, misidentify people or objects as targets, resulting in unintended death and destruction during conflict. Black box AI models--ones whose reasoning cannot be adequately understood or explained--might lead military planners to make hazardous decisions. This risk would be most acute if AI developed for one situation were applied to another without enough testing and oversight. What might be perfectly rational and responsible in one situation might be irrational and dangerous in another. The risks do not stem just from poorly designed or carelessly used systems. The United States could be fastidious in developing and implementing AI, only for its adversaries to find ways to corrupt U.S. data, prompting systems to go haywire. For example, if an adversary were able to spoof an AI-enabled computer vision tool into targeting a civilian vehicle instead of a military one, it could cause the United States to inadvertently harm civilians in a conflict zone, undermining U.S. credibility and moral authority. An adversary could also corrupt data in ways that would degrade the performance of an AI-enabled weapon system or that could cause it to shut down. The Pentagon is aware of these risks, and in February 2020, it issued a set of ethical principles governing how AI should be used. One principle called on the department's personnel to exercise judgment and care in developing, deploying, and using AI capabilities. Another said the Defense Department will try to "minimize unintended bias in AI capabilities." A third called for ensuring that all AI is made and used in ways that can be understood and explained--with data and methodologies that are transparent and auditable. And defense leaders have directed their employees to make sure that AI systems are rigorously tested for their safety, security, and effectiveness; that AI systems are assigned to clearly defined uses; and that AI systems can be disengaged or deactivated if they exhibit unintended behavior. For autonomous and semiautonomous weapons, the Defense Department has issued even more specific guidance. Pentagon leaders have directed commanders and operators to use careful judgment over AI-enabled weapons, including by ensuring that these weapons are used in ways that are consistent with the parameters of the model's training and with the rules of engagement for the operation in which the AI is being deployed. The Defense Department's rules also stipulate that commanders use AI in accordance with the laws of war. For example, any AI-enabled weapon must be discriminate, able to distinguish between combatants and noncombatants on the battlefield, and able to avoid deliberately targeting the latter. The Pentagon has also forbidden the use of AI in its nuclear command-and-control systems, and it has urged other nuclear powers to do the same. Among the U.S. defense community's leadership, these "</w:t>
      </w:r>
      <w:r w:rsidRPr="00781EA2">
        <w:rPr>
          <w:rStyle w:val="StyleUnderline"/>
          <w:highlight w:val="cyan"/>
        </w:rPr>
        <w:t>responsible AI" rules have achieved great consensus</w:t>
      </w:r>
      <w:r w:rsidRPr="000235B4">
        <w:rPr>
          <w:sz w:val="14"/>
        </w:rPr>
        <w:t xml:space="preserve">. But putting them into practice is no small challenge--especially given the size of the United States' defense apparatus. The Pentagon has started the process by creating a high-level governance body, beginning to establish data and digital infrastructure to support a variety of AI applications; building out the testing, evaluation, and validation capabilities needed to ensure compliance with the Defense Department's AI principles; and increasing AI awareness across the department. This implementation process is still in its infancy. But the policy framework provides a sound basis on which to build. Still, the Pentagon would be wise to further strengthen these guidelines. For example, defense officials should require that all AI vendors give the Defense Department full transparency into the origins of data they use in their training sets. In addition, the department should make sure that the behavior of any AI model it adopts is explainable (fully understood by its users and developers), without stifling innovation. It can do so by strengthening how it tests, evaluates, and verifies systems. The department should also scale and broaden the work done by the Defense Advanced Research Projects Agency--one of the entities responsible for developing emerging technologies for the military--on making sure that AI tools are </w:t>
      </w:r>
      <w:r w:rsidRPr="000235B4">
        <w:rPr>
          <w:sz w:val="14"/>
        </w:rPr>
        <w:lastRenderedPageBreak/>
        <w:t xml:space="preserve">explainable and responsible by design. The department's ethical principles, in other words, should be treated as required traits that shape how defense AI models are designed from the start. </w:t>
      </w:r>
      <w:r w:rsidRPr="003C6B5D">
        <w:rPr>
          <w:rStyle w:val="StyleUnderline"/>
        </w:rPr>
        <w:t xml:space="preserve">But </w:t>
      </w:r>
      <w:r w:rsidRPr="00781EA2">
        <w:rPr>
          <w:rStyle w:val="StyleUnderline"/>
          <w:highlight w:val="cyan"/>
        </w:rPr>
        <w:t>the US. defense community will not be able to speed AI adoption unless the public believes it Will Use AI in ways that are effective, responsible, ethical, and lawful. Otherwise</w:t>
      </w:r>
      <w:r w:rsidRPr="003C6B5D">
        <w:rPr>
          <w:rStyle w:val="StyleUnderline"/>
        </w:rPr>
        <w:t xml:space="preserve">, the first time an Ai application leads to a very bad decision or serious unintended consequences on the battlefield, warfighters are unlikely to trust it, and </w:t>
      </w:r>
      <w:r w:rsidRPr="00781EA2">
        <w:rPr>
          <w:rStyle w:val="StyleUnderline"/>
          <w:highlight w:val="cyan"/>
        </w:rPr>
        <w:t>policymakers</w:t>
      </w:r>
      <w:r w:rsidRPr="003C6B5D">
        <w:rPr>
          <w:rStyle w:val="StyleUnderline"/>
        </w:rPr>
        <w:t xml:space="preserve"> and lawmakers </w:t>
      </w:r>
      <w:r w:rsidRPr="00781EA2">
        <w:rPr>
          <w:rStyle w:val="StyleUnderline"/>
          <w:highlight w:val="cyan"/>
        </w:rPr>
        <w:t>are likely to</w:t>
      </w:r>
      <w:r w:rsidRPr="003C6B5D">
        <w:rPr>
          <w:rStyle w:val="StyleUnderline"/>
        </w:rPr>
        <w:t xml:space="preserve"> suspend or </w:t>
      </w:r>
      <w:r w:rsidRPr="00781EA2">
        <w:rPr>
          <w:rStyle w:val="StyleUnderline"/>
          <w:highlight w:val="cyan"/>
        </w:rPr>
        <w:t>prohibit its use</w:t>
      </w:r>
      <w:r w:rsidRPr="000235B4">
        <w:rPr>
          <w:sz w:val="14"/>
        </w:rPr>
        <w:t xml:space="preserve">. The Defense Department must therefore increase its investment in the research and development of AI safety and security. It must be transparent about what it will and will not use AI to do. And the Pentagon should consider making its vendors put guardrails on how they develop AI. If a company wants to provide AI to the military, for example, the Defense Department could require it to meet rigorous data protection and cybersecurity standards. By doing so, </w:t>
      </w:r>
      <w:r w:rsidRPr="00781EA2">
        <w:rPr>
          <w:rStyle w:val="StyleUnderline"/>
          <w:highlight w:val="cyan"/>
        </w:rPr>
        <w:t>the Pentagon could help make ai safer, not just for the armed forces, but for everyone</w:t>
      </w:r>
      <w:r w:rsidRPr="000235B4">
        <w:rPr>
          <w:rStyle w:val="StyleUnderline"/>
        </w:rPr>
        <w:t xml:space="preserve">. The United States, of course, cannot single handedly make sure that ai is developed and used responsibly. Other countries--including competitors--will also have to adopt policy guardrails and norms. </w:t>
      </w:r>
      <w:r w:rsidRPr="000235B4">
        <w:rPr>
          <w:sz w:val="14"/>
        </w:rPr>
        <w:t xml:space="preserve">The world took a valuable first step when, in November 2021,193 countries approved a global agreement on the ethics of artificial intelligence--the world's first. It includes the principle that countries must guarantee human oversight of and agency over all ai. Although this agreement is an important foundation, </w:t>
      </w:r>
      <w:r w:rsidRPr="000235B4">
        <w:rPr>
          <w:rStyle w:val="StyleUnderline"/>
        </w:rPr>
        <w:t>the United States should seek out venues to discuss AI with its potential adversaries, especially China</w:t>
      </w:r>
      <w:r w:rsidRPr="000235B4">
        <w:rPr>
          <w:sz w:val="14"/>
        </w:rPr>
        <w:t xml:space="preserve">, just as it found ways to talk about nuclear weapons and other forms of arms control with the Soviet Union during the Cold War. To succeed, </w:t>
      </w:r>
      <w:r w:rsidRPr="00781EA2">
        <w:rPr>
          <w:rStyle w:val="StyleUnderline"/>
          <w:highlight w:val="cyan"/>
        </w:rPr>
        <w:t>Washington will also have to work closely with its allies and partners to make sure they are all on the same page. Countries that agree on a set of AI norms should be willing to threaten violators with severe costs, including multilateral economic sanctions, expulsion from international forums, and legal action to hold perpetrators responsible for damage</w:t>
      </w:r>
      <w:r w:rsidRPr="000235B4">
        <w:rPr>
          <w:rStyle w:val="StyleUnderline"/>
        </w:rPr>
        <w:t xml:space="preserve">. </w:t>
      </w:r>
      <w:r w:rsidRPr="000235B4">
        <w:rPr>
          <w:sz w:val="14"/>
        </w:rPr>
        <w:t xml:space="preserve">Actors that violate Ai rules, for instance, could be indicted in a U. S. federal court, as five Chinese hackers were in 2014 for launching cyberattacks on U.S. companies. States that violate these rules could face potential retaliation for any harm done--including, in extreme cases, military action. THE NEED FOR RESPONSIBLE SPEED In the world of microelectronics, experts often talk about Moore's law: the principle that the number of transistors on chips doubles every two years, resulting in exponentially more capable devices. The law helps explain the rapid rise of so many technological innovations, including smartphones and search engines. Within national security, AI progress has created another kind of Moore's law. Whichever military first masters organizing, incorporating, and institutionalizing the use of data and AI into its operations in the coming years will reap exponential advances, giving it remarkable advantages over its foes. </w:t>
      </w:r>
      <w:r w:rsidRPr="000235B4">
        <w:rPr>
          <w:rStyle w:val="StyleUnderline"/>
        </w:rPr>
        <w:t>The first adopter of AI at scale is likely to have a faster decision cycle and better information on which to base decisions</w:t>
      </w:r>
      <w:r w:rsidRPr="000235B4">
        <w:rPr>
          <w:sz w:val="14"/>
        </w:rPr>
        <w:t xml:space="preserve">. Its networks are likely to be more resilient when under attack, preserving its ability to maintain situational awareness, defend its forces, engage targets effectively, and protect the integrity of its command, control, and communications. It will also be able to control swarms of unmanned systems in the air, on the water, and under the sea to confuse and overwhelm an adversary. The United States cannot afford to fall behind. But the national security apparatus cannot afford to be reckless, either. Without proper safeguards, AI models could cause all kinds of unintended harm. Rogue systems could even kill U.S. troops or unarmed civilians in or near areas of combat. </w:t>
      </w:r>
      <w:r w:rsidRPr="000235B4">
        <w:rPr>
          <w:rStyle w:val="StyleUnderline"/>
        </w:rPr>
        <w:t xml:space="preserve">The United States therefore finds itself facing a conundrum. </w:t>
      </w:r>
      <w:r w:rsidRPr="00781EA2">
        <w:rPr>
          <w:rStyle w:val="StyleUnderline"/>
          <w:highlight w:val="cyan"/>
        </w:rPr>
        <w:t>The stakes of slowing AI down are unacceptably high, but so are the stakes of racing ahead without needed precautions</w:t>
      </w:r>
      <w:r w:rsidRPr="000235B4">
        <w:rPr>
          <w:rStyle w:val="StyleUnderline"/>
        </w:rPr>
        <w:t>.</w:t>
      </w:r>
      <w:r>
        <w:rPr>
          <w:rStyle w:val="StyleUnderline"/>
        </w:rPr>
        <w:t xml:space="preserve"> </w:t>
      </w:r>
      <w:r w:rsidRPr="000235B4">
        <w:rPr>
          <w:sz w:val="14"/>
        </w:rPr>
        <w:t xml:space="preserve">U.S. policymakers appear to understand this paradox. </w:t>
      </w:r>
      <w:r w:rsidRPr="000235B4">
        <w:rPr>
          <w:rStyle w:val="StyleUnderline"/>
        </w:rPr>
        <w:t xml:space="preserve">Congressional leaders know that if they were to regulate AI with too heavy a hand, they could prompt the best AI innovators to leave the United States to work where there are fewer restrictions, and the United States would then fall behind its competitors. But both Democratic and Republican policymakers also know that some </w:t>
      </w:r>
      <w:r w:rsidRPr="00781EA2">
        <w:rPr>
          <w:rStyle w:val="StyleUnderline"/>
          <w:highlight w:val="cyan"/>
        </w:rPr>
        <w:t>regulation and oversight is essential to ensuring that AI adoption is safe and responsible</w:t>
      </w:r>
      <w:r w:rsidRPr="000235B4">
        <w:rPr>
          <w:sz w:val="14"/>
        </w:rPr>
        <w:t xml:space="preserve">. The House of Representatives and the Senate are holding sessions to educate their members and scheduling hearings to get advice from experts. These efforts to build bipartisan consensus before legislating should be applauded. Yet understanding the problem is just the first step. </w:t>
      </w:r>
      <w:r w:rsidRPr="00781EA2">
        <w:rPr>
          <w:rStyle w:val="StyleUnderline"/>
          <w:highlight w:val="cyan"/>
        </w:rPr>
        <w:t>To solve it--to balance the need for speed with the need for safety--policymakers will have to implement better approaches to accelerating adoption as well as ensuring safety</w:t>
      </w:r>
      <w:r w:rsidRPr="00781EA2">
        <w:rPr>
          <w:sz w:val="14"/>
          <w:highlight w:val="cyan"/>
        </w:rPr>
        <w:t>.</w:t>
      </w:r>
      <w:r w:rsidRPr="000235B4">
        <w:rPr>
          <w:sz w:val="14"/>
        </w:rPr>
        <w:t xml:space="preserve"> Otherwise, </w:t>
      </w:r>
      <w:r w:rsidRPr="00781EA2">
        <w:rPr>
          <w:rStyle w:val="StyleUnderline"/>
          <w:highlight w:val="cyan"/>
        </w:rPr>
        <w:t>Americans risk being caught in a world of both spiraling AI dangers and declining U.S. power and influence.</w:t>
      </w:r>
    </w:p>
    <w:p w14:paraId="169984DB" w14:textId="714049CB" w:rsidR="00FA11A7" w:rsidRDefault="00FA11A7" w:rsidP="00FA11A7">
      <w:pPr>
        <w:pStyle w:val="Heading4"/>
      </w:pPr>
      <w:r>
        <w:t xml:space="preserve">US AI leadership </w:t>
      </w:r>
      <w:r w:rsidR="007A54DC">
        <w:t>pushes us closer into peaceful</w:t>
      </w:r>
      <w:r>
        <w:t xml:space="preserve"> multi</w:t>
      </w:r>
      <w:r w:rsidR="00054010">
        <w:t xml:space="preserve">polarity </w:t>
      </w:r>
      <w:r>
        <w:t xml:space="preserve">and </w:t>
      </w:r>
      <w:r w:rsidR="007A54DC">
        <w:t xml:space="preserve">global </w:t>
      </w:r>
      <w:r>
        <w:t>cooperation gets China on board and prevents multiple scenarios for WW3.</w:t>
      </w:r>
    </w:p>
    <w:p w14:paraId="1A8A92BD" w14:textId="77777777" w:rsidR="00FA11A7" w:rsidRPr="00B766BA" w:rsidRDefault="00FA11A7" w:rsidP="00FA11A7">
      <w:r w:rsidRPr="002F2C56">
        <w:rPr>
          <w:rStyle w:val="Style13ptBold"/>
        </w:rPr>
        <w:t>Rhodes 2024</w:t>
      </w:r>
      <w:r>
        <w:t xml:space="preserve">. </w:t>
      </w:r>
      <w:r w:rsidRPr="00CC230E">
        <w:rPr>
          <w:sz w:val="18"/>
          <w:szCs w:val="18"/>
        </w:rPr>
        <w:t>BEN RHODES is a co-host of the podcast Pod Save the World and the author of After the Fall: Being American in the World We've Made. From 2009 to 2017, he served as U.S. Deputy National Security Adviser for Strategic Communications and Speechwriting in the Obama administration. “A Foreign Policy for the World as It Is: Biden and the Search for a New American Strategy.” Foreign Affairs. Jul/Aug2024, Vol. 103 Issue 4, p8-23. Academic Search Complete. Accessed 6/30/2024. ARJSH</w:t>
      </w:r>
    </w:p>
    <w:p w14:paraId="512C1395" w14:textId="77777777" w:rsidR="00FA11A7" w:rsidRDefault="00FA11A7" w:rsidP="00FA11A7">
      <w:pPr>
        <w:rPr>
          <w:rStyle w:val="StyleUnderline"/>
        </w:rPr>
      </w:pPr>
      <w:r w:rsidRPr="007C0A4B">
        <w:rPr>
          <w:sz w:val="14"/>
        </w:rPr>
        <w:lastRenderedPageBreak/>
        <w:t xml:space="preserve">This leads to the third danger. </w:t>
      </w:r>
      <w:r w:rsidRPr="00D572D8">
        <w:rPr>
          <w:rStyle w:val="StyleUnderline"/>
        </w:rPr>
        <w:t xml:space="preserve">In the coming years, </w:t>
      </w:r>
      <w:r w:rsidRPr="00781EA2">
        <w:rPr>
          <w:rStyle w:val="StyleUnderline"/>
          <w:highlight w:val="cyan"/>
        </w:rPr>
        <w:t>leaders will increasingly be confronted with global problems that can be managed or solved only through cooperation</w:t>
      </w:r>
      <w:r w:rsidRPr="007C0A4B">
        <w:rPr>
          <w:sz w:val="14"/>
        </w:rPr>
        <w:t xml:space="preserve">. As the climate crisis worsens, a Trump presidency would make a coordinated international response much harder and validate the backlash against environmental policies that has been building within advanced economies. At the same time, </w:t>
      </w:r>
      <w:r w:rsidRPr="00781EA2">
        <w:rPr>
          <w:rStyle w:val="StyleUnderline"/>
          <w:highlight w:val="cyan"/>
        </w:rPr>
        <w:t xml:space="preserve">artificial intelligence is poised to take off, </w:t>
      </w:r>
      <w:r w:rsidRPr="007C0A4B">
        <w:rPr>
          <w:rStyle w:val="StyleUnderline"/>
        </w:rPr>
        <w:t>creating both valuable opportunities and enormous risks</w:t>
      </w:r>
      <w:r w:rsidRPr="007C0A4B">
        <w:rPr>
          <w:sz w:val="14"/>
        </w:rPr>
        <w:t xml:space="preserve">. At a moment when </w:t>
      </w:r>
      <w:r w:rsidRPr="00781EA2">
        <w:rPr>
          <w:rStyle w:val="StyleUnderline"/>
          <w:highlight w:val="cyan"/>
        </w:rPr>
        <w:t>the United States should be turning to diplomacy to avoid wars, establish new norms, and promote greater international cooperation</w:t>
      </w:r>
      <w:r w:rsidRPr="00D572D8">
        <w:rPr>
          <w:rStyle w:val="StyleUnderline"/>
        </w:rPr>
        <w:t>,</w:t>
      </w:r>
      <w:r w:rsidRPr="007C0A4B">
        <w:rPr>
          <w:sz w:val="14"/>
        </w:rPr>
        <w:t xml:space="preserve"> the country would be led by an "America first" strongman. A TIME TO HEAL In any administration, national security policy is a peculiar mix of long-standing commitments, old political interests, new presidential initiatives, and improvised responses to sudden crises. Navigating the rough currents of the world, the Biden administration has often seemed to embody the contradictions of this dynamic, with one foot in the past, yearning nostalgically for American primacy, and one foot in the future, adjusting to the emerging world as it is. Through its affirmative agenda, the administration has reacted well to changing realities. Biden linked domestic and foreign policy through his legislative agenda. The CHIPS Act made substantial investments in science and innovation, including the domestic manufacturing of semiconductors. The act worked in parallel with ramped-up export and investment controls on China's high-tech sector, which have buttressed the United States' lead in the development of new technologies such as AI and quantum computing. Although this story is more complicated to tell than one about a tariff-based trade war, Biden's policy is in fact more coherent: revitalize U.S. innovation and advanced manufacturing, disentangle critical supply chains from China, and maintain a lead for U.S. companies in developing new and potentially transformative technologies. Biden's most significant piece of legislation, the Inflation Reduction Act, made enormous investments in clean energy technology. These investments will allow the United States to raise its ambition in meeting climate goals by pushing domestic industry and global markets to shift away from fossil fuels faster. Although this breakthrough enhanced U.S. credibility on climate change, it also created new challenges, as even allies have complained that Washington resorted to subsidies instead of pursuing coordinated cross-border approaches to reduce emissions. In this respect, however, the Biden administration was dealing with the world as it is. Congress cannot pass complex reforms such as putting a price on carbon; what it can do is pass large spending bills that invest in </w:t>
      </w:r>
      <w:r w:rsidRPr="00D572D8">
        <w:rPr>
          <w:rStyle w:val="StyleUnderline"/>
        </w:rPr>
        <w:t>the United States</w:t>
      </w:r>
      <w:r w:rsidRPr="007C0A4B">
        <w:rPr>
          <w:sz w:val="14"/>
        </w:rPr>
        <w:t xml:space="preserve">. Despite tensions over U.S. industrial policy, the Biden administration </w:t>
      </w:r>
      <w:r w:rsidRPr="00D572D8">
        <w:rPr>
          <w:rStyle w:val="StyleUnderline"/>
        </w:rPr>
        <w:t>has effectively reinvested in alliances</w:t>
      </w:r>
      <w:r w:rsidRPr="007C0A4B">
        <w:rPr>
          <w:sz w:val="14"/>
        </w:rPr>
        <w:t xml:space="preserve"> that frayed under Trump. </w:t>
      </w:r>
      <w:r w:rsidRPr="00D572D8">
        <w:rPr>
          <w:rStyle w:val="StyleUnderline"/>
        </w:rPr>
        <w:t xml:space="preserve">That effort has tacitly acknowledged that the world now features competing blocs, which makes it harder for the United States to pursue major initiatives by working through large international institutions or with other members of the great-power club. </w:t>
      </w:r>
      <w:r w:rsidRPr="007C0A4B">
        <w:rPr>
          <w:sz w:val="14"/>
        </w:rPr>
        <w:t xml:space="preserve">Instead, Washington has prioritized groupings of like-minded countries that are, to use a catch phrase, "fit for purpose." Collaboration with the United Kingdom and Australia on nuclear submarine technology. New infrastructure and AI initiatives through the G-7. Structured efforts to create more consultation among U.S. allies in the Indo-Pacific. </w:t>
      </w:r>
      <w:r w:rsidRPr="00D572D8">
        <w:rPr>
          <w:rStyle w:val="StyleUnderline"/>
        </w:rPr>
        <w:t xml:space="preserve">This approach involves a dizzying number of parts; one can lose track of the number of regional consultative groups that now exist. But </w:t>
      </w:r>
      <w:r w:rsidRPr="00781EA2">
        <w:rPr>
          <w:rStyle w:val="StyleUnderline"/>
          <w:highlight w:val="cyan"/>
        </w:rPr>
        <w:t xml:space="preserve">in </w:t>
      </w:r>
      <w:r w:rsidRPr="00514CD5">
        <w:rPr>
          <w:rStyle w:val="StyleUnderline"/>
        </w:rPr>
        <w:t xml:space="preserve">the context of </w:t>
      </w:r>
      <w:r w:rsidRPr="00781EA2">
        <w:rPr>
          <w:rStyle w:val="StyleUnderline"/>
          <w:highlight w:val="cyan"/>
        </w:rPr>
        <w:t>an unraveled international order, it makes sense to thread together cooperation where possible, while trying to turn new habits of cooperation into enduring arrangements</w:t>
      </w:r>
      <w:r w:rsidRPr="00D572D8">
        <w:rPr>
          <w:rStyle w:val="StyleUnderline"/>
        </w:rPr>
        <w:t>.</w:t>
      </w:r>
      <w:r>
        <w:rPr>
          <w:rStyle w:val="StyleUnderline"/>
        </w:rPr>
        <w:t xml:space="preserve"> </w:t>
      </w:r>
      <w:r w:rsidRPr="007C0A4B">
        <w:rPr>
          <w:sz w:val="14"/>
        </w:rPr>
        <w:t xml:space="preserve">Most notably, Biden's reinvestment in European alliances paid off when Washington was able to swiftly mobilize support for Ukraine in 2022. This task was made easier by the administrations innovative release of intelligence on Russia's intentions to invade, an overdue reform of the way that Washington manages information. Although the war has reached a tenuous stalemate, the effort to fortify transatlantic institutions continues to advance. NATO has grown in size, relevance, and resourcing. European Union institutions have taken a more proactive role in foreign policy, most notably in coordinating support for Ukraine and accelerating its candidacy for EU membership. For all the understandable consternation about Washington's struggle to pass a recent aid bill for Ukraine, Europe's focus on its own institutions and capabilities was long overdue. SLOW TO CHANGE Yet there are three important ways in which the Biden administration has yet to recalibrate its approach to the world of post-American primacy. The first has to do with American politics. On several issues that engender controversy in Congress, the administration has constrained or distorted its options by preemptively deferring to outdated hard-liners. Even as Trump has demonstrated how the left-right axis has been scrambled on foreign policy, Biden at times feels trapped in the national security politics of the immediate post-9/11 era. Yet what once allowed a politician to appear tough to appease hawks in Washington was rarely good policy; now, it is no longer necessarily good politics. In Latin America, the Biden administration was slow to pivot away from Trump's "maximum pressure" campaigns on Venezuela and Cuba. Biden maintained, for example, the avalanche of sanctions that Trump imposed on Cuba, including the cynical return of that country to the State Department's list of state sponsors of terrorism just before leaving office, in January 2021. The result has been an acute humanitarian crisis in which U.S. sanctions exacerbated shortages of basic staples such as food and fuel, contributing to widespread suffering and migration. In the Middle East, the administration failed to move swiftly to reenter the politically contested Iran nuclear deal, opting instead to pursue what Biden called a "longer and stronger" agreement, even though Trump was the one who violated the deal's terms. Instead, the administration embraced Trump's Abraham Accords as central to its Middle East policy while reverting to confrontation with Iran. This effectively embraced Netanyahu's preferred course: a shift away from pursuing a two-state solution to the Israeli-Palestinian conflict and toward an open-ended proxy war with Tehran. Anyone who has worked at the nexus of US. politics and national security knows that avoiding friction with anti-Cuban and pro-Israeli hard-liners in Congress can feel like the path of least resistance. But that logic has turned into a trap. After October 7, Biden decided to pursue a strategy of fully embracing Netanyahu -- insisting (for a time) that any criticism would be issued in private and that U.S. military assistance would not be conditioned on the actions of the Israeli government. This engendered immediate goodwill in Israel, but it preemptively eliminated U.S. leverage. It also overlooked the far-right nature of Netanyahu's governing coalition, which offered warning signs about the indiscriminate way in which it planned to prosecute its military campaign, as Israeli officials cut off food and water flowing into Gaza within days of Hamas's attack. In the months that followed, the administration has been trying to catch up to a deteriorating situation, evolving from a strategy of embracing Netanyahu, to one of issuing rhetorical demands that were largely ignored, to one of partial restrictions on offensive military assistance. Ironically, by being mindful of the political risks of breaking with Netanyahu, Biden invited greater political risks from within the Democratic coalition and around the world. The temptation to succumb to Washington's outdated instincts has contributed to a second liability: the pursuit of maximalist objectives. The administration has shown some prudence in this area. Even as competition ramped up with China, Biden has worked over the last year to rebuild lines of communication with Beijing and has largely avoided provocative pronouncements on Taiwan. And even as he committed the United States to helping Ukraine defend itself, Biden set the objective of avoiding a direct war between the United States and Russia (although his rhetoric did drift into endorsing regime change in Moscow). The bigger challenge has at times come from outside the administration, as some supporters of Ukraine indulged in a premature triumphalism that raised impossible expectations for last year's Ukrainian counteroffensive. Paradoxically, this impulse ended up hurting Ukraine: when the campaign inevitably came up short, it made the broader U.S. policy toward Ukraine look like a failure. Sustaining support for Ukraine will require greater transparency about what is achievable in the near term and an openness to negotiations in the medium term. Gaza also showcases the danger of maximalist aims. Israel's stated objective of destroying Hamas has never been achievable. Since Hamas would never announce its own surrender, pursuing this goal would require a perpetual Israeli occupation of Gaza or </w:t>
      </w:r>
      <w:r w:rsidRPr="007C0A4B">
        <w:rPr>
          <w:sz w:val="14"/>
        </w:rPr>
        <w:lastRenderedPageBreak/>
        <w:t xml:space="preserve">the mass displacement of its people. That outcome may be what some Israeli officials really want, as evidenced by right-wing ministers' own statements. It is certainly what many people around the world, horrified by the campaign in Gaza, believe the Israeli government really wants. These critics wonder why Washington would support such a campaign, even as its own rhetoric opposes it. Instead of seeking to moderate Israel's unsustainable course, Washington needs to use its leverage to press for negotiated agreements, Palestinian state building, and a conception of Israeli security that is not beholden to expansionism or permanent occupation. Indeed, too many prescriptions sound good in Washington but fail to account for simple realities. </w:t>
      </w:r>
      <w:r w:rsidRPr="00B47A26">
        <w:rPr>
          <w:rStyle w:val="StyleUnderline"/>
        </w:rPr>
        <w:t>Even with the United States' military advantage, China will develop advanced technologies</w:t>
      </w:r>
      <w:r w:rsidRPr="007C0A4B">
        <w:rPr>
          <w:sz w:val="14"/>
        </w:rPr>
        <w:t xml:space="preserve"> and maintain its claim over Taiwan. Even with sustained U.S. support, Ukraine will have to live next to a large, nationalist, nuclear-armed Russia. Even with its military dominance, Israel cannot eliminate the Palestinian demand for self-determination</w:t>
      </w:r>
      <w:r w:rsidRPr="00B47A26">
        <w:rPr>
          <w:rStyle w:val="StyleUnderline"/>
        </w:rPr>
        <w:t xml:space="preserve">. </w:t>
      </w:r>
      <w:r w:rsidRPr="00781EA2">
        <w:rPr>
          <w:rStyle w:val="StyleUnderline"/>
          <w:highlight w:val="cyan"/>
        </w:rPr>
        <w:t>If Washington allows foreign policy to be driven by zero-sum maximalist demands, it risks</w:t>
      </w:r>
      <w:r w:rsidRPr="00B47A26">
        <w:rPr>
          <w:rStyle w:val="StyleUnderline"/>
        </w:rPr>
        <w:t xml:space="preserve"> a choice between </w:t>
      </w:r>
      <w:r w:rsidRPr="00781EA2">
        <w:rPr>
          <w:rStyle w:val="StyleUnderline"/>
          <w:highlight w:val="cyan"/>
        </w:rPr>
        <w:t>open-ended conflict</w:t>
      </w:r>
      <w:r w:rsidRPr="00B47A26">
        <w:rPr>
          <w:rStyle w:val="StyleUnderline"/>
        </w:rPr>
        <w:t xml:space="preserve"> and embarrassment</w:t>
      </w:r>
      <w:r w:rsidRPr="007C0A4B">
        <w:rPr>
          <w:sz w:val="14"/>
        </w:rPr>
        <w:t xml:space="preserve">. This leads to the third way in which Washington must change its approach. Too often, the United States has appeared unable or unwilling to see itself through the eyes of most of the world's population, particularly people in the global South who feel that the international order is not designed for their benefit. The Biden administration has made laudable efforts to change this perception -- for instance, delivering c oviD-19 vaccines across the developing world, mediating conflicts from Ethiopia to Sudan, and sending food aid to places hit hard by shortages exacerbated by the war in Ukraine. Yet the overuse of sanctions, along with the prioritization of Ukraine and other U.S. geopolitical interests, misreads the room. To build better ties with developing countries, Washington needs to consistently prioritize the issues they care about: investment, technology, and clean energy. Once again, Gaza interacts with this challenge. To be blunt: for much of the world, it appears that Washington doesn't value the lives of Palestinian children as much as it values the lives of Israelis or Ukrainians. Unconditional military aid to Israel, questioning the Palestinian death toll, vetoing cease-fire resolutions at the UN Security Council, and criticizing investigations into alleged Israeli war crimes may all feel like autopilot in Washington -- but that's precisely the problem. Much of the world now hears U.S. rhetoric about human rights and the rule of law as cynical rather than aspirational, particularly when it fails to wrestle with double standards. Total consistency is unattainable in foreign policy. But by listening and responding to more diverse voices from around the world, Washington could begin to build a reservoir of goodwill. A FAREWELL TO PRIMACY In its more affirmative agenda, the Biden administration is </w:t>
      </w:r>
      <w:r w:rsidRPr="00781EA2">
        <w:rPr>
          <w:rStyle w:val="StyleUnderline"/>
          <w:highlight w:val="cyan"/>
        </w:rPr>
        <w:t>repositioning the United States for a changing world</w:t>
      </w:r>
      <w:r w:rsidRPr="00B47A26">
        <w:rPr>
          <w:rStyle w:val="StyleUnderline"/>
        </w:rPr>
        <w:t xml:space="preserve"> by focusing on the resilience of its own democracy and economy while rebooting alliances in Europe and Asia. </w:t>
      </w:r>
      <w:r w:rsidRPr="00781EA2">
        <w:rPr>
          <w:rStyle w:val="StyleUnderline"/>
          <w:highlight w:val="cyan"/>
        </w:rPr>
        <w:t>To extend that regeneration into something more global and lasting, it should abandon the pursuit of primacy while embracing an agenda that can resonate with more of the world's governments and people</w:t>
      </w:r>
      <w:r w:rsidRPr="00B47A26">
        <w:rPr>
          <w:rStyle w:val="StyleUnderline"/>
        </w:rPr>
        <w:t>.</w:t>
      </w:r>
      <w:r>
        <w:rPr>
          <w:rStyle w:val="StyleUnderline"/>
        </w:rPr>
        <w:t xml:space="preserve"> </w:t>
      </w:r>
      <w:r w:rsidRPr="007C0A4B">
        <w:rPr>
          <w:sz w:val="14"/>
        </w:rPr>
        <w:t xml:space="preserve">As was the case in the Cold War, </w:t>
      </w:r>
      <w:r w:rsidRPr="00781EA2">
        <w:rPr>
          <w:rStyle w:val="Emphasis"/>
          <w:highlight w:val="cyan"/>
        </w:rPr>
        <w:t>the most important foreign policy achievement will simply be avoiding World War III.</w:t>
      </w:r>
      <w:r w:rsidRPr="007C0A4B">
        <w:rPr>
          <w:sz w:val="14"/>
        </w:rPr>
        <w:t xml:space="preserve"> Washington must recognize that </w:t>
      </w:r>
      <w:r w:rsidRPr="007A54DC">
        <w:rPr>
          <w:rStyle w:val="StyleUnderline"/>
        </w:rPr>
        <w:t>all three fault lines of global conflict today -- Russia-Ukraine, Iran-Israel, and China-Taiwan -- run across territories just beyond the reach of U.S. treaty obligations</w:t>
      </w:r>
      <w:r w:rsidRPr="007C0A4B">
        <w:rPr>
          <w:sz w:val="14"/>
        </w:rPr>
        <w:t xml:space="preserve">. In other words, these are not areas where the American people have been prepared to go to war directly. With little public support and no legal obligation to do that, </w:t>
      </w:r>
      <w:r w:rsidRPr="007C0A4B">
        <w:rPr>
          <w:rStyle w:val="StyleUnderline"/>
        </w:rPr>
        <w:t>Washington should not count on bluffing or military buildups alone to resolve these issues; instead, it will have to focus relentlessly on diplomacy, buttressed by reassurance to frontline partners that there are alternative pathways to achieving security.</w:t>
      </w:r>
      <w:r>
        <w:rPr>
          <w:rStyle w:val="StyleUnderline"/>
        </w:rPr>
        <w:t xml:space="preserve"> </w:t>
      </w:r>
      <w:r w:rsidRPr="007C0A4B">
        <w:rPr>
          <w:sz w:val="14"/>
        </w:rPr>
        <w:t xml:space="preserve">In Ukraine, the United States and Europe should focus on protecting and investing in the territory controlled by the Ukrainian government -- drawing Ukraine into European institutions, sustaining its economy, and fortifying it for lengthy negotiations with Moscow so that time works in Kyiv's favor. In the Middle East, Washington should join with Arab and European partners to work directly with Palestinians on the development of new leadership and toward the recognition of a Palestinian state, while supporting Israel's security. Regional de-escalation with Iran should, as it did during the Obama administration, begin with negotiated restrictions on its nuclear program. In Taiwan, the United States should try to preserve the status quo by investing in Taiwanese military capabilities while avoiding saber rattling, by structuring engagement with Beijing to avoid miscalculation, and by mobilizing international support for a negotiated, peaceful resolution to Taiwan's status. Hawks will inevitably attack diplomacy on each of these issues with tired charges of appeasement, but </w:t>
      </w:r>
      <w:r w:rsidRPr="007C0A4B">
        <w:rPr>
          <w:rStyle w:val="StyleUnderline"/>
        </w:rPr>
        <w:t xml:space="preserve">consider the alternative of seeking the total defeat of Russia, regime change in Iran, and Taiwanese independence. </w:t>
      </w:r>
      <w:r w:rsidRPr="00781EA2">
        <w:rPr>
          <w:rStyle w:val="StyleUnderline"/>
          <w:highlight w:val="cyan"/>
        </w:rPr>
        <w:t>Can Washington</w:t>
      </w:r>
      <w:r w:rsidRPr="007C0A4B">
        <w:rPr>
          <w:rStyle w:val="StyleUnderline"/>
        </w:rPr>
        <w:t xml:space="preserve">, or the world, </w:t>
      </w:r>
      <w:r w:rsidRPr="00781EA2">
        <w:rPr>
          <w:rStyle w:val="StyleUnderline"/>
          <w:highlight w:val="cyan"/>
        </w:rPr>
        <w:t>risk a drift into global conflagration</w:t>
      </w:r>
      <w:r w:rsidRPr="007C0A4B">
        <w:rPr>
          <w:sz w:val="14"/>
        </w:rPr>
        <w:t xml:space="preserve">? Moreover, </w:t>
      </w:r>
      <w:r w:rsidRPr="007C0A4B">
        <w:rPr>
          <w:rStyle w:val="StyleUnderline"/>
        </w:rPr>
        <w:t xml:space="preserve">the reality is that sanctions and military aid alone will not stop war from spreading or somehow cause the governments of Russia, Iran, and China to collapse. </w:t>
      </w:r>
      <w:r w:rsidRPr="00781EA2">
        <w:rPr>
          <w:rStyle w:val="StyleUnderline"/>
          <w:highlight w:val="cyan"/>
        </w:rPr>
        <w:t xml:space="preserve">Better outcomes, </w:t>
      </w:r>
      <w:r w:rsidRPr="00514CD5">
        <w:rPr>
          <w:rStyle w:val="StyleUnderline"/>
        </w:rPr>
        <w:t>including within those countries</w:t>
      </w:r>
      <w:r w:rsidRPr="00781EA2">
        <w:rPr>
          <w:rStyle w:val="StyleUnderline"/>
          <w:highlight w:val="cyan"/>
        </w:rPr>
        <w:t>, will be more attainable if Washington takes a longer view. Ultimately, the health of the United States' own political model and society is a more powerful force for change</w:t>
      </w:r>
      <w:r w:rsidRPr="007C0A4B">
        <w:rPr>
          <w:rStyle w:val="StyleUnderline"/>
        </w:rPr>
        <w:t xml:space="preserve"> than purely punitive measures. Indeed, one lesson that is lost on today's hawks is that the civil rights movement did far more to win the Cold War than the war in Vietnam did.</w:t>
      </w:r>
      <w:r>
        <w:rPr>
          <w:rStyle w:val="StyleUnderline"/>
        </w:rPr>
        <w:t xml:space="preserve"> </w:t>
      </w:r>
      <w:r w:rsidRPr="007C0A4B">
        <w:rPr>
          <w:sz w:val="14"/>
        </w:rPr>
        <w:t xml:space="preserve">None of this will be easy, and success is not preordained, since unreliable adversaries also have agency. But </w:t>
      </w:r>
      <w:r w:rsidRPr="007C0A4B">
        <w:rPr>
          <w:rStyle w:val="StyleUnderline"/>
        </w:rPr>
        <w:t xml:space="preserve">given the stakes, </w:t>
      </w:r>
      <w:r w:rsidRPr="00781EA2">
        <w:rPr>
          <w:rStyle w:val="StyleUnderline"/>
          <w:highlight w:val="cyan"/>
        </w:rPr>
        <w:t>it is worth exploring how a world of competing superpower blocs could be knitted into coexistence and negotiation on issues that cannot be dealt with in isolation</w:t>
      </w:r>
      <w:r w:rsidRPr="007C0A4B">
        <w:rPr>
          <w:sz w:val="14"/>
        </w:rPr>
        <w:t xml:space="preserve">. For instance, </w:t>
      </w:r>
      <w:r w:rsidRPr="00781EA2">
        <w:rPr>
          <w:rStyle w:val="StyleUnderline"/>
          <w:highlight w:val="cyan"/>
        </w:rPr>
        <w:t>AI presents one area in which nascent dialogue between Washington and Beijing should evolve into the pursuit of shared international norms. Laudable U.S. efforts to pursue collaborative research on AI safety with like-minded countries will inevitably have to expand to further include China in higher-level and more consequential talks</w:t>
      </w:r>
      <w:r w:rsidRPr="007C0A4B">
        <w:rPr>
          <w:sz w:val="14"/>
        </w:rPr>
        <w:t xml:space="preserve">. These efforts should seek agreement on the mitigation of extreme harms, from the use of Ai in developing nuclear and biological weapons to the arrival of artificial general intelligence, an advanced form of AI that risks surpassing human capacities and controls. At the same time, </w:t>
      </w:r>
      <w:r w:rsidRPr="00781EA2">
        <w:rPr>
          <w:rStyle w:val="StyleUnderline"/>
          <w:highlight w:val="cyan"/>
        </w:rPr>
        <w:t xml:space="preserve">as AI moves out into the world, the United States can use its leadership </w:t>
      </w:r>
      <w:r w:rsidRPr="00781EA2">
        <w:rPr>
          <w:rStyle w:val="StyleUnderline"/>
          <w:highlight w:val="cyan"/>
        </w:rPr>
        <w:lastRenderedPageBreak/>
        <w:t xml:space="preserve">to work with countries that are eager to harness the technology for positive ends, particularly in the developing world. </w:t>
      </w:r>
      <w:r w:rsidRPr="00A13C80">
        <w:rPr>
          <w:rStyle w:val="StyleUnderline"/>
        </w:rPr>
        <w:t>The</w:t>
      </w:r>
      <w:r w:rsidRPr="007C0A4B">
        <w:rPr>
          <w:rStyle w:val="StyleUnderline"/>
        </w:rPr>
        <w:t xml:space="preserve"> United States could offer incentives for countries to cooperate with Washington on both AI safety and affirmative uses of new technologies.</w:t>
      </w:r>
    </w:p>
    <w:p w14:paraId="37AC64EF" w14:textId="44DB69CD" w:rsidR="004E2109" w:rsidRDefault="004E2109" w:rsidP="004E2109">
      <w:pPr>
        <w:pStyle w:val="Heading4"/>
      </w:pPr>
      <w:r>
        <w:t>Multipolarity solves multiple forms of global conflict</w:t>
      </w:r>
    </w:p>
    <w:p w14:paraId="49871C3C" w14:textId="77777777" w:rsidR="004E2109" w:rsidRPr="00BA68CD" w:rsidRDefault="004E2109" w:rsidP="004E2109">
      <w:r w:rsidRPr="00BA68CD">
        <w:rPr>
          <w:rStyle w:val="Style13ptBold"/>
        </w:rPr>
        <w:t>Rosenberg 19</w:t>
      </w:r>
      <w:r>
        <w:t xml:space="preserve"> Mark Y. Rosenberg is the CEO of Geoquant and an adjunct professor at Columbia’s School of International and Public Affairs and the University of California, Berkeley’s Haas School of Business. [“Experts Get Multipolarity All Wrong,” </w:t>
      </w:r>
      <w:r>
        <w:rPr>
          <w:i/>
          <w:iCs/>
        </w:rPr>
        <w:t>Foreign Affairs</w:t>
      </w:r>
      <w:r>
        <w:t xml:space="preserve">, 6-24-2019, URL: </w:t>
      </w:r>
      <w:hyperlink r:id="rId9" w:history="1">
        <w:r w:rsidRPr="00E509A3">
          <w:rPr>
            <w:rStyle w:val="Hyperlink"/>
          </w:rPr>
          <w:t>https://foreignpolicy.com/2019/06/24/experts-get-multipolarity-all-wrong/</w:t>
        </w:r>
      </w:hyperlink>
      <w:r>
        <w:t>] DTS</w:t>
      </w:r>
    </w:p>
    <w:p w14:paraId="5F53189D" w14:textId="77777777" w:rsidR="004E2109" w:rsidRPr="00BA68CD" w:rsidRDefault="004E2109" w:rsidP="004E2109">
      <w:pPr>
        <w:rPr>
          <w:rStyle w:val="StyleUnderline"/>
        </w:rPr>
      </w:pPr>
      <w:r w:rsidRPr="00BA68CD">
        <w:rPr>
          <w:sz w:val="16"/>
        </w:rPr>
        <w:t>In our multipolar era, G</w:t>
      </w:r>
      <w:r w:rsidRPr="00BA68CD">
        <w:rPr>
          <w:rStyle w:val="StyleUnderline"/>
        </w:rPr>
        <w:t>-20 meetings have taken on growing importance as a forum to air and negotiate conflicts</w:t>
      </w:r>
      <w:r w:rsidRPr="00BA68CD">
        <w:rPr>
          <w:sz w:val="16"/>
        </w:rPr>
        <w:t xml:space="preserve">. Witness the upcoming summit this week among the group of leading rich and developing nations in Osaka, Japan, where </w:t>
      </w:r>
      <w:r w:rsidRPr="00BA68CD">
        <w:rPr>
          <w:rStyle w:val="StyleUnderline"/>
        </w:rPr>
        <w:t>deep threats to the existing world order will be addressed head-on</w:t>
      </w:r>
      <w:r w:rsidRPr="00BA68CD">
        <w:rPr>
          <w:sz w:val="16"/>
        </w:rPr>
        <w:t xml:space="preserve">: rising tensions between the United States and Iran, a growing trade war between the world’s two largest economies, the state and strength of NATO, unpredictability in the relationship between the world’s top two nuclear powers, and a lack of rules governing increasingly borderless tech companies. At the end of June, the </w:t>
      </w:r>
      <w:r w:rsidRPr="00BA68CD">
        <w:rPr>
          <w:rStyle w:val="StyleUnderline"/>
        </w:rPr>
        <w:t>world’s major players could make substantial progress addressing all of them.</w:t>
      </w:r>
      <w:r>
        <w:rPr>
          <w:rStyle w:val="StyleUnderline"/>
        </w:rPr>
        <w:t xml:space="preserve"> </w:t>
      </w:r>
      <w:r w:rsidRPr="00BA68CD">
        <w:rPr>
          <w:sz w:val="16"/>
        </w:rPr>
        <w:t xml:space="preserve">If they do, </w:t>
      </w:r>
      <w:r w:rsidRPr="00BA68CD">
        <w:rPr>
          <w:rStyle w:val="StyleUnderline"/>
        </w:rPr>
        <w:t>it will fly in the face of punditry dismissing summits as increasingly pointless diplomatic exercises, evidence of a rudderless international system following the decline of Pax Americana</w:t>
      </w:r>
      <w:r w:rsidRPr="00BA68CD">
        <w:rPr>
          <w:sz w:val="16"/>
        </w:rPr>
        <w:t xml:space="preserve">. In the “G-Zero” world, according to this line of thinking, power has been spread too wide and thin. And too many competing participants have been invited into too many multilateral decision-making bodies, diluting their impact and importance—to the detriment of the global economy and global markets. It is certainly true that a more diffuse distribution of power reduces stability, makes anarchy more likely, and undermines the provision of global public goods—indeed, that is effectively an axiom of international relations. But </w:t>
      </w:r>
      <w:r w:rsidRPr="00BA68CD">
        <w:rPr>
          <w:rStyle w:val="StyleUnderline"/>
        </w:rPr>
        <w:t>that doesn’t mean that institutions like the G-20 are obsolete</w:t>
      </w:r>
      <w:r w:rsidRPr="00BA68CD">
        <w:rPr>
          <w:rStyle w:val="Emphasis"/>
        </w:rPr>
        <w:t xml:space="preserve">. In fact, the more </w:t>
      </w:r>
      <w:r w:rsidRPr="00781EA2">
        <w:rPr>
          <w:rStyle w:val="Emphasis"/>
          <w:highlight w:val="cyan"/>
        </w:rPr>
        <w:t>multipolarity accelerates</w:t>
      </w:r>
      <w:r w:rsidRPr="00BA68CD">
        <w:rPr>
          <w:rStyle w:val="Emphasis"/>
        </w:rPr>
        <w:t xml:space="preserve">, the more meaningful and relevant multilateral </w:t>
      </w:r>
      <w:r w:rsidRPr="00781EA2">
        <w:rPr>
          <w:rStyle w:val="Emphasis"/>
          <w:highlight w:val="cyan"/>
        </w:rPr>
        <w:t>institutions</w:t>
      </w:r>
      <w:r w:rsidRPr="00BA68CD">
        <w:rPr>
          <w:rStyle w:val="Emphasis"/>
        </w:rPr>
        <w:t xml:space="preserve"> will become.</w:t>
      </w:r>
      <w:r>
        <w:rPr>
          <w:rStyle w:val="Emphasis"/>
        </w:rPr>
        <w:t xml:space="preserve"> </w:t>
      </w:r>
      <w:r w:rsidRPr="00BA68CD">
        <w:rPr>
          <w:sz w:val="16"/>
        </w:rPr>
        <w:t xml:space="preserve">This is true for two main reasons. </w:t>
      </w:r>
      <w:r w:rsidRPr="00BA68CD">
        <w:rPr>
          <w:rStyle w:val="StyleUnderline"/>
        </w:rPr>
        <w:t>First, given the United States’ decreased appetite for providing public goods</w:t>
      </w:r>
      <w:r w:rsidRPr="00BA68CD">
        <w:rPr>
          <w:sz w:val="16"/>
        </w:rPr>
        <w:t xml:space="preserve"> (including trade regimes, shipping lanes, and security guarantees), </w:t>
      </w:r>
      <w:r w:rsidRPr="00BA68CD">
        <w:rPr>
          <w:rStyle w:val="Emphasis"/>
        </w:rPr>
        <w:t xml:space="preserve">other powers such as </w:t>
      </w:r>
      <w:r w:rsidRPr="00781EA2">
        <w:rPr>
          <w:rStyle w:val="Emphasis"/>
          <w:highlight w:val="cyan"/>
        </w:rPr>
        <w:t>China</w:t>
      </w:r>
      <w:r w:rsidRPr="00BA68CD">
        <w:rPr>
          <w:rStyle w:val="Emphasis"/>
        </w:rPr>
        <w:t xml:space="preserve">, Japan, </w:t>
      </w:r>
      <w:r w:rsidRPr="00781EA2">
        <w:rPr>
          <w:rStyle w:val="Emphasis"/>
          <w:highlight w:val="cyan"/>
        </w:rPr>
        <w:t>Russia</w:t>
      </w:r>
      <w:r w:rsidRPr="00BA68CD">
        <w:rPr>
          <w:rStyle w:val="Emphasis"/>
        </w:rPr>
        <w:t xml:space="preserve">, and even the European Union are stepping in to </w:t>
      </w:r>
      <w:r w:rsidRPr="005428B4">
        <w:rPr>
          <w:rStyle w:val="Emphasis"/>
        </w:rPr>
        <w:t>fill the void</w:t>
      </w:r>
      <w:r w:rsidRPr="00BA68CD">
        <w:rPr>
          <w:rStyle w:val="Emphasis"/>
        </w:rPr>
        <w:t xml:space="preserve">. And even if the body is flawed, the G-20 can </w:t>
      </w:r>
      <w:r w:rsidRPr="00781EA2">
        <w:rPr>
          <w:rStyle w:val="Emphasis"/>
          <w:highlight w:val="cyan"/>
        </w:rPr>
        <w:t xml:space="preserve">provide </w:t>
      </w:r>
      <w:r w:rsidRPr="005428B4">
        <w:rPr>
          <w:rStyle w:val="Emphasis"/>
        </w:rPr>
        <w:t xml:space="preserve">critical </w:t>
      </w:r>
      <w:r w:rsidRPr="00781EA2">
        <w:rPr>
          <w:rStyle w:val="Emphasis"/>
          <w:highlight w:val="cyan"/>
        </w:rPr>
        <w:t>coordination and conflict resolution</w:t>
      </w:r>
      <w:r w:rsidRPr="00BA68CD">
        <w:rPr>
          <w:rStyle w:val="Emphasis"/>
        </w:rPr>
        <w:t xml:space="preserve"> mechanisms for such efforts.</w:t>
      </w:r>
      <w:r>
        <w:rPr>
          <w:rStyle w:val="Emphasis"/>
        </w:rPr>
        <w:t xml:space="preserve"> </w:t>
      </w:r>
      <w:r w:rsidRPr="00BA68CD">
        <w:rPr>
          <w:sz w:val="16"/>
        </w:rPr>
        <w:t xml:space="preserve">Second, and relatedly, </w:t>
      </w:r>
      <w:r w:rsidRPr="00BA68CD">
        <w:rPr>
          <w:rStyle w:val="StyleUnderline"/>
        </w:rPr>
        <w:t xml:space="preserve">such forums provide business and markets </w:t>
      </w:r>
      <w:r w:rsidRPr="00781EA2">
        <w:rPr>
          <w:rStyle w:val="StyleUnderline"/>
          <w:highlight w:val="cyan"/>
        </w:rPr>
        <w:t>with</w:t>
      </w:r>
      <w:r w:rsidRPr="00BA68CD">
        <w:rPr>
          <w:rStyle w:val="StyleUnderline"/>
        </w:rPr>
        <w:t xml:space="preserve"> critical information about how </w:t>
      </w:r>
      <w:r w:rsidRPr="00781EA2">
        <w:rPr>
          <w:rStyle w:val="StyleUnderline"/>
          <w:highlight w:val="cyan"/>
        </w:rPr>
        <w:t>alliances</w:t>
      </w:r>
      <w:r w:rsidRPr="00BA68CD">
        <w:rPr>
          <w:rStyle w:val="StyleUnderline"/>
        </w:rPr>
        <w:t xml:space="preserve"> and power dynamics are shifting in a more fluid international system. </w:t>
      </w:r>
      <w:r w:rsidRPr="00BA68CD">
        <w:rPr>
          <w:sz w:val="16"/>
        </w:rPr>
        <w:t xml:space="preserve">That’s true even if global policymaking itself is less efficient. The upcoming Osaka summit should prove an excellent example. </w:t>
      </w:r>
      <w:r w:rsidRPr="00BA68CD">
        <w:rPr>
          <w:rStyle w:val="StyleUnderline"/>
        </w:rPr>
        <w:t>It offers a timely opportunity to gather together every key external player in the Iran imbroglio, for example</w:t>
      </w:r>
      <w:r w:rsidRPr="00BA68CD">
        <w:rPr>
          <w:sz w:val="16"/>
        </w:rPr>
        <w:t xml:space="preserve">. Although formal progress toward better U.S.-Iran relations is unlikely, </w:t>
      </w:r>
      <w:r w:rsidRPr="00BA68CD">
        <w:rPr>
          <w:rStyle w:val="StyleUnderline"/>
        </w:rPr>
        <w:t>the summit will provide important signals on the potential for war and peace.</w:t>
      </w:r>
      <w:r>
        <w:rPr>
          <w:rStyle w:val="StyleUnderline"/>
        </w:rPr>
        <w:t xml:space="preserve"> </w:t>
      </w:r>
      <w:r w:rsidRPr="00BA68CD">
        <w:rPr>
          <w:sz w:val="16"/>
        </w:rPr>
        <w:t xml:space="preserve">In addition, expect host and new G-20 president Japan to coordinate anti-protectionist nations at the summit, exploiting its star role in sustaining the (now sans-United States) Trans-Pacific Partnership and its new EU-Japan trade deal to do so. At the very least, </w:t>
      </w:r>
      <w:r w:rsidRPr="00BA68CD">
        <w:rPr>
          <w:rStyle w:val="StyleUnderline"/>
        </w:rPr>
        <w:t>Japanese Prime Minister Shinzo Abe can provide positive atmospherics for a much-anticipated summit meeting between U.S. President Donald Trump and Chinese President Xi Jinping</w:t>
      </w:r>
      <w:r w:rsidRPr="00BA68CD">
        <w:rPr>
          <w:sz w:val="16"/>
        </w:rPr>
        <w:t xml:space="preserve">, </w:t>
      </w:r>
      <w:r w:rsidRPr="00BA68CD">
        <w:rPr>
          <w:rStyle w:val="StyleUnderline"/>
        </w:rPr>
        <w:t>the outcome of which could</w:t>
      </w:r>
      <w:r w:rsidRPr="00BA68CD">
        <w:rPr>
          <w:sz w:val="16"/>
        </w:rPr>
        <w:t xml:space="preserve"> </w:t>
      </w:r>
      <w:r w:rsidRPr="00BA68CD">
        <w:rPr>
          <w:rStyle w:val="StyleUnderline"/>
        </w:rPr>
        <w:t>determine the fate,</w:t>
      </w:r>
      <w:r w:rsidRPr="00BA68CD">
        <w:rPr>
          <w:sz w:val="16"/>
        </w:rPr>
        <w:t xml:space="preserve"> at least in the near-to-medium term, </w:t>
      </w:r>
      <w:r w:rsidRPr="00BA68CD">
        <w:rPr>
          <w:rStyle w:val="Emphasis"/>
        </w:rPr>
        <w:t>of the global economy.</w:t>
      </w:r>
      <w:r>
        <w:rPr>
          <w:rStyle w:val="Emphasis"/>
        </w:rPr>
        <w:t xml:space="preserve"> </w:t>
      </w:r>
      <w:r w:rsidRPr="00BA68CD">
        <w:rPr>
          <w:sz w:val="16"/>
        </w:rPr>
        <w:t xml:space="preserve">At the same time, </w:t>
      </w:r>
      <w:r w:rsidRPr="00BA68CD">
        <w:rPr>
          <w:rStyle w:val="StyleUnderline"/>
        </w:rPr>
        <w:t>Trump and Russian President Vladimir Putin are also scheduled to meet</w:t>
      </w:r>
      <w:r w:rsidRPr="00BA68CD">
        <w:rPr>
          <w:sz w:val="16"/>
        </w:rPr>
        <w:t xml:space="preserve">, which is relevant not only in light of the breakdown of U.S.-Russian arms treaties but also in terms of growing conflict over Russia between the White House and the U.S. Congress. Meanwhile, </w:t>
      </w:r>
      <w:r w:rsidRPr="00BA68CD">
        <w:rPr>
          <w:rStyle w:val="StyleUnderline"/>
        </w:rPr>
        <w:t>G-20 finance ministers appear to have made significant progress in agreeing to a new digital tax on multinational firms, a major development in the growing conflict between tech companies and the state that will likely be reinforced at the approaching summit.</w:t>
      </w:r>
      <w:r>
        <w:rPr>
          <w:rStyle w:val="StyleUnderline"/>
        </w:rPr>
        <w:t xml:space="preserve"> </w:t>
      </w:r>
      <w:r w:rsidRPr="00BA68CD">
        <w:rPr>
          <w:sz w:val="16"/>
        </w:rPr>
        <w:t xml:space="preserve">Recent trends in U.S. and global markets help reinforce these points. </w:t>
      </w:r>
      <w:r w:rsidRPr="00BA68CD">
        <w:rPr>
          <w:rStyle w:val="StyleUnderline"/>
        </w:rPr>
        <w:t xml:space="preserve">First, increasing geopolitical risk has actually accompanied a boom in U.S. and global equity markets, suggesting </w:t>
      </w:r>
      <w:r w:rsidRPr="005428B4">
        <w:rPr>
          <w:rStyle w:val="StyleUnderline"/>
        </w:rPr>
        <w:t xml:space="preserve">that </w:t>
      </w:r>
      <w:r w:rsidRPr="00781EA2">
        <w:rPr>
          <w:rStyle w:val="Emphasis"/>
          <w:highlight w:val="cyan"/>
        </w:rPr>
        <w:t>declining U.S. hegemony</w:t>
      </w:r>
      <w:r w:rsidRPr="00BA68CD">
        <w:rPr>
          <w:rStyle w:val="Emphasis"/>
        </w:rPr>
        <w:t xml:space="preserve"> and growing multipolarity </w:t>
      </w:r>
      <w:r w:rsidRPr="00781EA2">
        <w:rPr>
          <w:rStyle w:val="Emphasis"/>
          <w:highlight w:val="cyan"/>
        </w:rPr>
        <w:t>is not</w:t>
      </w:r>
      <w:r w:rsidRPr="00BA68CD">
        <w:rPr>
          <w:rStyle w:val="Emphasis"/>
        </w:rPr>
        <w:t xml:space="preserve"> necessarily </w:t>
      </w:r>
      <w:r w:rsidRPr="00781EA2">
        <w:rPr>
          <w:rStyle w:val="Emphasis"/>
          <w:highlight w:val="cyan"/>
        </w:rPr>
        <w:t>bad</w:t>
      </w:r>
      <w:r w:rsidRPr="00BA68CD">
        <w:rPr>
          <w:rStyle w:val="Emphasis"/>
        </w:rPr>
        <w:t xml:space="preserve"> for business</w:t>
      </w:r>
      <w:r w:rsidRPr="00BA68CD">
        <w:rPr>
          <w:sz w:val="16"/>
        </w:rPr>
        <w:t xml:space="preserve">—or at least for stock prices. At the same time, markets have often turned downward around the time of recent G-20 summits. At the very least, this pattern indicates the </w:t>
      </w:r>
      <w:r w:rsidRPr="00781EA2">
        <w:rPr>
          <w:rStyle w:val="Emphasis"/>
          <w:highlight w:val="cyan"/>
        </w:rPr>
        <w:t xml:space="preserve">G-20 events </w:t>
      </w:r>
      <w:r w:rsidRPr="005428B4">
        <w:rPr>
          <w:rStyle w:val="Emphasis"/>
        </w:rPr>
        <w:t>are important to markets</w:t>
      </w:r>
      <w:r w:rsidRPr="00BA68CD">
        <w:rPr>
          <w:rStyle w:val="Emphasis"/>
        </w:rPr>
        <w:t>,</w:t>
      </w:r>
      <w:r w:rsidRPr="00BA68CD">
        <w:rPr>
          <w:sz w:val="16"/>
        </w:rPr>
        <w:t xml:space="preserve"> suggesting that developments at G-20 meetings </w:t>
      </w:r>
      <w:r w:rsidRPr="00BA68CD">
        <w:rPr>
          <w:rStyle w:val="StyleUnderline"/>
        </w:rPr>
        <w:t xml:space="preserve">may wake up the market to </w:t>
      </w:r>
      <w:r w:rsidRPr="00BA68CD">
        <w:rPr>
          <w:rStyle w:val="StyleUnderline"/>
        </w:rPr>
        <w:lastRenderedPageBreak/>
        <w:t>otherwise discounted or mispriced geopolitical risks.</w:t>
      </w:r>
      <w:r>
        <w:rPr>
          <w:rStyle w:val="StyleUnderline"/>
        </w:rPr>
        <w:t xml:space="preserve"> </w:t>
      </w:r>
      <w:r w:rsidRPr="00BA68CD">
        <w:rPr>
          <w:rStyle w:val="Emphasis"/>
        </w:rPr>
        <w:t xml:space="preserve">The importance of the G-20 and bodies like it </w:t>
      </w:r>
      <w:r w:rsidRPr="00781EA2">
        <w:rPr>
          <w:rStyle w:val="Emphasis"/>
          <w:highlight w:val="cyan"/>
        </w:rPr>
        <w:t>will</w:t>
      </w:r>
      <w:r w:rsidRPr="00BA68CD">
        <w:rPr>
          <w:rStyle w:val="Emphasis"/>
        </w:rPr>
        <w:t xml:space="preserve"> only </w:t>
      </w:r>
      <w:r w:rsidRPr="00781EA2">
        <w:rPr>
          <w:rStyle w:val="Emphasis"/>
          <w:highlight w:val="cyan"/>
        </w:rPr>
        <w:t>grow in a</w:t>
      </w:r>
      <w:r w:rsidRPr="00BA68CD">
        <w:rPr>
          <w:rStyle w:val="Emphasis"/>
        </w:rPr>
        <w:t xml:space="preserve"> more </w:t>
      </w:r>
      <w:r w:rsidRPr="00781EA2">
        <w:rPr>
          <w:rStyle w:val="Emphasis"/>
          <w:highlight w:val="cyan"/>
        </w:rPr>
        <w:t>multipolar world</w:t>
      </w:r>
      <w:r w:rsidRPr="00781EA2">
        <w:rPr>
          <w:sz w:val="16"/>
          <w:highlight w:val="cyan"/>
        </w:rPr>
        <w:t>.</w:t>
      </w:r>
      <w:r w:rsidRPr="00BA68CD">
        <w:rPr>
          <w:sz w:val="16"/>
        </w:rPr>
        <w:t xml:space="preserve"> As rare but institutionalized gatherings of major global political economies and their leaders, </w:t>
      </w:r>
      <w:r w:rsidRPr="00BA68CD">
        <w:rPr>
          <w:rStyle w:val="StyleUnderline"/>
        </w:rPr>
        <w:t xml:space="preserve">G-20 forums will be the place </w:t>
      </w:r>
      <w:r w:rsidRPr="00781EA2">
        <w:rPr>
          <w:rStyle w:val="StyleUnderline"/>
          <w:highlight w:val="cyan"/>
        </w:rPr>
        <w:t>to understand</w:t>
      </w:r>
      <w:r w:rsidRPr="00BA68CD">
        <w:rPr>
          <w:rStyle w:val="StyleUnderline"/>
        </w:rPr>
        <w:t xml:space="preserve"> shifting alliances and </w:t>
      </w:r>
      <w:r w:rsidRPr="00781EA2">
        <w:rPr>
          <w:rStyle w:val="StyleUnderline"/>
          <w:highlight w:val="cyan"/>
        </w:rPr>
        <w:t>power dynamics.</w:t>
      </w:r>
      <w:r w:rsidRPr="00BA68CD">
        <w:rPr>
          <w:sz w:val="16"/>
        </w:rPr>
        <w:t xml:space="preserve"> </w:t>
      </w:r>
      <w:r w:rsidRPr="00BA68CD">
        <w:rPr>
          <w:rStyle w:val="StyleUnderline"/>
        </w:rPr>
        <w:t>They will provide information about major geopolitical and geoeconomic uncertainties.</w:t>
      </w:r>
      <w:r w:rsidRPr="00BA68CD">
        <w:rPr>
          <w:sz w:val="16"/>
        </w:rPr>
        <w:t xml:space="preserve"> Political and economic deals will be done and undone; conflicts revived and resolved; grievances accelerated and appeased. The result will not be order, per se. But it will certainly be more order—and more information about that order. In short: </w:t>
      </w:r>
      <w:r w:rsidRPr="00BA68CD">
        <w:rPr>
          <w:rStyle w:val="StyleUnderline"/>
        </w:rPr>
        <w:t>something far greater than zero.</w:t>
      </w:r>
    </w:p>
    <w:p w14:paraId="297CE6BB" w14:textId="77777777" w:rsidR="004E2109" w:rsidRPr="007C0A4B" w:rsidRDefault="004E2109" w:rsidP="00FA11A7">
      <w:pPr>
        <w:rPr>
          <w:rStyle w:val="StyleUnderline"/>
        </w:rPr>
      </w:pPr>
    </w:p>
    <w:p w14:paraId="7BD1F4FA" w14:textId="77777777" w:rsidR="005E0C34" w:rsidRDefault="005E0C34" w:rsidP="005E0C34">
      <w:pPr>
        <w:pStyle w:val="Heading4"/>
      </w:pPr>
      <w:r>
        <w:t>Enabling AI innovation is critical to global AI leadership and chance for peaceful collaboration with China. Now is the time the use US tech advantages to promote peaceful, ethical AI development</w:t>
      </w:r>
    </w:p>
    <w:p w14:paraId="40B004FE" w14:textId="77777777" w:rsidR="005E0C34" w:rsidRPr="007C0A4B" w:rsidRDefault="005E0C34" w:rsidP="005E0C34">
      <w:r w:rsidRPr="007C0A4B">
        <w:rPr>
          <w:rStyle w:val="Style13ptBold"/>
        </w:rPr>
        <w:t>Cohen and Lee 2023.</w:t>
      </w:r>
      <w:r>
        <w:t xml:space="preserve"> </w:t>
      </w:r>
      <w:r w:rsidRPr="00AC4263">
        <w:rPr>
          <w:sz w:val="18"/>
          <w:szCs w:val="18"/>
        </w:rPr>
        <w:t>Jared Cohen is president of Global Affairs and co-head of the Office of Applied Innovation at Goldman Sachs. George Lee is co-head of the Office of Applied Innovation, Goldman Sachs. “The generative world order: AI, geopolitics, and power” Goldman Sachs. December 14, 2023. &lt;https://www.goldmansachs.com/intelligence/pages/the-generative-world-order-ai-geopolitics-and-power.html&gt; Accessed 7/3/24. ARJSH</w:t>
      </w:r>
    </w:p>
    <w:p w14:paraId="3BBC6CF3" w14:textId="77777777" w:rsidR="005E0C34" w:rsidRPr="00151F38" w:rsidRDefault="005E0C34" w:rsidP="005E0C34">
      <w:pPr>
        <w:rPr>
          <w:sz w:val="14"/>
          <w:szCs w:val="14"/>
        </w:rPr>
      </w:pPr>
      <w:r w:rsidRPr="00151F38">
        <w:rPr>
          <w:sz w:val="14"/>
        </w:rPr>
        <w:t xml:space="preserve">The US and China are the world’s leading AI competitors, but they are also the most important AI collaborators. According to Stanford University’s 2023 Artificial Intelligence Index Report, despite increased geopolitical competition, the number of AI research collaborations between the two countries quadrupled between 2010 and 2021, though the rate of collaboration has slowed significantly since then, and will likely continue to do so. More so every day, </w:t>
      </w:r>
      <w:r w:rsidRPr="00781EA2">
        <w:rPr>
          <w:rStyle w:val="StyleUnderline"/>
          <w:highlight w:val="cyan"/>
        </w:rPr>
        <w:t>AI is a critical domain in which the US and China cooperate, compete, and confront one another economically, technologically, politically, and militarily</w:t>
      </w:r>
      <w:r w:rsidRPr="00A13C80">
        <w:rPr>
          <w:rStyle w:val="StyleUnderline"/>
        </w:rPr>
        <w:t>.</w:t>
      </w:r>
      <w:r>
        <w:rPr>
          <w:rStyle w:val="StyleUnderline"/>
        </w:rPr>
        <w:t xml:space="preserve"> </w:t>
      </w:r>
      <w:r w:rsidRPr="00151F38">
        <w:rPr>
          <w:sz w:val="14"/>
        </w:rPr>
        <w:t xml:space="preserve">The great power AI competition focuses on hardware, data, software, and talent. Each country is pushing the technology further, developing AI champions, and finding the most relevant use cases and advantageous areas for AI adoption. </w:t>
      </w:r>
      <w:r w:rsidRPr="00A13C80">
        <w:rPr>
          <w:rStyle w:val="StyleUnderline"/>
        </w:rPr>
        <w:t>The US and China are, in different ways, seeking to advance their absolute and relative positions, protect their interests, and secure leverage as they each follow distinct strategies.</w:t>
      </w:r>
      <w:r>
        <w:rPr>
          <w:rStyle w:val="StyleUnderline"/>
        </w:rPr>
        <w:t xml:space="preserve"> </w:t>
      </w:r>
      <w:r w:rsidRPr="00781EA2">
        <w:rPr>
          <w:rStyle w:val="StyleUnderline"/>
          <w:highlight w:val="cyan"/>
        </w:rPr>
        <w:t>The US is the world’s preeminent AI power,</w:t>
      </w:r>
      <w:r w:rsidRPr="00A13C80">
        <w:rPr>
          <w:rStyle w:val="StyleUnderline"/>
        </w:rPr>
        <w:t xml:space="preserve"> thanks to its world-leading universities and companies</w:t>
      </w:r>
      <w:r w:rsidRPr="00151F38">
        <w:rPr>
          <w:sz w:val="14"/>
        </w:rPr>
        <w:t xml:space="preserve">. Working alongside a global network of allies and partners on everything from research to export controls, Washington is concerned with keeping its advantages and accelerating the pace of domestic AI innovation. American industry leaders warn of the potential perils if the US were to “slow down American industry in such a way that China or somebody else makes faster progress.” Meanwhile, China will continue executing its long-term, state-led policies, including initiatives like “Made in China 2025” to increase self-reliance, bolster its domestic AI industry, and increase its leverage over competitors. Today, </w:t>
      </w:r>
      <w:r w:rsidRPr="00781EA2">
        <w:rPr>
          <w:rStyle w:val="StyleUnderline"/>
          <w:highlight w:val="cyan"/>
        </w:rPr>
        <w:t>large language models (LLMs) are the primary arena of AI innovation and competition</w:t>
      </w:r>
      <w:r w:rsidRPr="00A13C80">
        <w:rPr>
          <w:rStyle w:val="StyleUnderline"/>
        </w:rPr>
        <w:t xml:space="preserve">, and countries are racing to develop more advanced and capable LLMs. </w:t>
      </w:r>
      <w:r w:rsidRPr="00151F38">
        <w:rPr>
          <w:sz w:val="14"/>
        </w:rPr>
        <w:t xml:space="preserve">In general, LLM performance improves with scale – more parameters, more and better training data, more training runs and more computation. While GPT2 boasted some 1.5 billion parameters, subsequent models have grown by orders of magnitude, with GPT4 reportedly incorporating 1 trillion such variables. The massive open data ecosystem of the internet has played a fundamental role in the development of these models. The amount of compute dedicated to training these models has also increased sharply, driven by advances in silicon innovation. Finally, breakthroughs in software and model architecture design drive and accelerate improvements. </w:t>
      </w:r>
      <w:r w:rsidRPr="00A13C80">
        <w:rPr>
          <w:rStyle w:val="StyleUnderline"/>
        </w:rPr>
        <w:t xml:space="preserve">While China had matched or exceeded the US’s historic lead in many fields of traditional AI research, </w:t>
      </w:r>
      <w:r w:rsidRPr="00781EA2">
        <w:rPr>
          <w:rStyle w:val="StyleUnderline"/>
          <w:highlight w:val="cyan"/>
        </w:rPr>
        <w:t>the overwhelming majority of innovations in generative AI today are coming from the US</w:t>
      </w:r>
      <w:r w:rsidRPr="00A13C80">
        <w:rPr>
          <w:rStyle w:val="StyleUnderline"/>
        </w:rPr>
        <w:t xml:space="preserve">, and China faces an uphill battle in training LLMs, </w:t>
      </w:r>
      <w:r w:rsidRPr="00781EA2">
        <w:rPr>
          <w:rStyle w:val="StyleUnderline"/>
          <w:highlight w:val="cyan"/>
        </w:rPr>
        <w:t>for now</w:t>
      </w:r>
      <w:r w:rsidRPr="00151F38">
        <w:rPr>
          <w:sz w:val="14"/>
        </w:rPr>
        <w:t xml:space="preserve">. As with past technological revolutions, </w:t>
      </w:r>
      <w:r w:rsidRPr="00781EA2">
        <w:rPr>
          <w:rStyle w:val="StyleUnderline"/>
          <w:highlight w:val="cyan"/>
        </w:rPr>
        <w:t>the nature of different governance systems can enhance or impede progress</w:t>
      </w:r>
      <w:r w:rsidRPr="00151F38">
        <w:rPr>
          <w:sz w:val="14"/>
        </w:rPr>
        <w:t xml:space="preserve">. Open societies like the US worry about AI risks, including the accuracy of LLM outputs and hallucinations, a phenomenon wherein an LLM provides inaccurate information based on the perception of patterns that do not exist or are otherwise faulty. But they do not let those concerns halt progress. Meanwhile, closed societies, including China, have different worries, particularly about their ability to control domestic speech and content that may not be state-approved, and their capacity to advance what many analysts describe as Beijing’s “discourse power,” a way to shape global narratives. AI systems are unpredictable, and their black-box structure features inputs that are often invisible and outputs that cannot be determined by government officials and censors. These are particular concerns for closed societies, and have led the Chinese state to impose restrictions that may limit innovation, hold back incumbents, and deter new entrants and entrepreneurs from engaging with this technology. For example, Beijing proposed new rules in April 2023 for developers and deployers of generative AI, including a requirement that “content generated using generative AI shall embody the Core Socialist Values and must not incite subversion of national sovereignty or the overturn of the socialist system.” The Party’s concern was therefore not about inaccurate information or hallucinations, but about potentially truthful outputs that may not conform to a Beijing-endorsed position. While the Chinese government has since issued somewhat less restrictive regulations, pushes for political control over technological developments highlight self-imposed challenges to AI development. As a result, Chinese LLMs are often trained on smaller, more restricted data sets than their Western counterparts. Censorship regimes may also compromise or bias access to and the production of data. And they pose even greater engineering challenges regarding moderation of non-deterministic outputs vs. democratic counterparts. In addition to models, in recent years, the AI competition between the US and China has focused on hardware, as the clearest path to greater compute is via access to high-performance graphics processing units (GPUs). While China has a robust domestic semiconductor industry, China’s vulnerability in the “chip wars,” the competition over the microchip technologies that power AI, was exposed on October 7, 2022, by a set of US-led export controls on high-end semiconductors and related technologies, which the US coordinated with the Netherlands and Japan. These export controls follow a strategy described as “small </w:t>
      </w:r>
      <w:r w:rsidRPr="00151F38">
        <w:rPr>
          <w:sz w:val="14"/>
        </w:rPr>
        <w:lastRenderedPageBreak/>
        <w:t xml:space="preserve">yard, high fence,” wherein a limited number of national-security sensitive technologies are protected through strict measures. While these US-led export controls have marked a clear turning point in US-China technology competition, there have been challenges to enforcement, including due to the need to coordinate with international partners over complex, global supply chains. To tighten enforcement, on October 17, 2023, the US released updated export controls on advanced semiconductor technology, specifically targeting chips and equipment essential for artificial intelligence development, including restrictions on high-performance chips and advanced lithography tools. Beijing has responded to the US-led controls with its own export controls, including on critical minerals such as germanium, gallium, and more recently graphite, areas where China has a historic supply-chain advantage. More significantly, Beijing increased its focus on domestic technological development and self-reliance. As the US-China Economic and Security Review Commission reported, Chinese companies “surged their orders for foreign semiconductor manufacturing technology in 2023, capitalizing on the roughly eight-month lag between when the Dutch government announced its intent to place controls on exports to China and its implementation.” Despite US-led export controls, China’s progress in hardware has continued, if at a slower pace. In September, the Chinese state-owned Semiconductor Manufacturing International Company (SMIC) and a Huawei subsidiary named HiSilicon demonstrated the capability to produce hardware comparable to Nvidia’s A100 chip, with the fabrication of a 7-nm chip using foreign-made equipment already present in-country. This chip is shipping in Huawei’s latest smartphone, the Mate 60 Pro, which scholar Chris Miller has described as “the most ‘Chinese’ advanced smartphone ever made” because “the phone’s primary 7-nm processor [and] many of the phone’s auxiliary chips are homegrown, including the Bluetooth, WiFi and power management chips.” The Mate 60 Pro was a significant breakthrough that showed the shortfalls of existing export controls and the capabilities of China’s semiconductor sector. While China remains two generations behind the world’s most cutting-edge chips, its technology ecosystem is a world leader in many fields, partially due to its robust domestic industries, strengths in data, and significant domestic talent pipeline. However, serious questions remain about the depth of China’s technological ecosystem, its ability to achieve comparable results without further international imports, and its capacity to scale production at acceptable costs, given the challenges that export control impose. The chip wars have significance not only for geopolitics, but also for global markets. They have reshaped the movement of goods and intellectual capital, and major chipmakers like Nvidia have attempted to operate within the new paradigm by releasing versions of their products targeted for Chinese markets that are as advanced as possible, given the restrictions. The results have been clear: US semiconductor exports to China dropped by 51%, from $6.4 billion to $3.1 billion, in the first eight months of 2023 compared to the same period in 2022. Meanwhile, the US is working to friendshore and onshore semiconductor supply chains. The CHIPS and Science Act introduced $39 billion in incentives for domestic chip production, and this funding includes national-security conditions, such as restricting recipients of federal dollars from involvement in the “material expansion” of “semiconductor manufacturing capacity” in a “foreign country of concern” (e.g., China, Russia, Iran, or North Korea). Such programs aim to give the US a relative edge and, as White House National Security Advisor Jake Sullivan stated, “as large of a lead as possible” in critical technologies. But </w:t>
      </w:r>
      <w:r w:rsidRPr="00781EA2">
        <w:rPr>
          <w:rStyle w:val="StyleUnderline"/>
          <w:highlight w:val="cyan"/>
        </w:rPr>
        <w:t>leadership in AI does not come</w:t>
      </w:r>
      <w:r w:rsidRPr="00AC4263">
        <w:rPr>
          <w:rStyle w:val="StyleUnderline"/>
        </w:rPr>
        <w:t xml:space="preserve"> primarily </w:t>
      </w:r>
      <w:r w:rsidRPr="00781EA2">
        <w:rPr>
          <w:rStyle w:val="StyleUnderline"/>
          <w:highlight w:val="cyan"/>
        </w:rPr>
        <w:t>from state-led initiatives</w:t>
      </w:r>
      <w:r w:rsidRPr="00AC4263">
        <w:rPr>
          <w:rStyle w:val="StyleUnderline"/>
        </w:rPr>
        <w:t xml:space="preserve">. For countries to lead in AI, </w:t>
      </w:r>
      <w:r w:rsidRPr="00781EA2">
        <w:rPr>
          <w:rStyle w:val="StyleUnderline"/>
          <w:highlight w:val="cyan"/>
        </w:rPr>
        <w:t>they need national strategies that foster and direct innovation</w:t>
      </w:r>
      <w:r w:rsidRPr="00AC4263">
        <w:rPr>
          <w:rStyle w:val="StyleUnderline"/>
        </w:rPr>
        <w:t>, as well as world-leading AI companies and research institutions</w:t>
      </w:r>
      <w:r w:rsidRPr="00151F38">
        <w:rPr>
          <w:sz w:val="14"/>
        </w:rPr>
        <w:t xml:space="preserve">. The generative AI ecosystem will empower incumbent enterprises and also likely define the next generation of Big Tech companies. </w:t>
      </w:r>
      <w:r w:rsidRPr="00AC4263">
        <w:rPr>
          <w:rStyle w:val="StyleUnderline"/>
        </w:rPr>
        <w:t>Private AI investment globally is considerable and growing,</w:t>
      </w:r>
      <w:r w:rsidRPr="00151F38">
        <w:rPr>
          <w:sz w:val="14"/>
        </w:rPr>
        <w:t xml:space="preserve"> and is forecast to increase to more than $160 billion by 2025, according to Goldman Sachs Research. However, </w:t>
      </w:r>
      <w:r w:rsidRPr="00781EA2">
        <w:rPr>
          <w:rStyle w:val="StyleUnderline"/>
          <w:highlight w:val="cyan"/>
        </w:rPr>
        <w:t>sustained growth and innovation requires a system that promotes property rights</w:t>
      </w:r>
      <w:r w:rsidRPr="00AC4263">
        <w:rPr>
          <w:rStyle w:val="StyleUnderline"/>
        </w:rPr>
        <w:t xml:space="preserve"> and </w:t>
      </w:r>
      <w:r w:rsidRPr="00781EA2">
        <w:rPr>
          <w:rStyle w:val="StyleUnderline"/>
          <w:highlight w:val="cyan"/>
        </w:rPr>
        <w:t>entrepreneurship, and</w:t>
      </w:r>
      <w:r w:rsidRPr="00AC4263">
        <w:rPr>
          <w:rStyle w:val="StyleUnderline"/>
        </w:rPr>
        <w:t xml:space="preserve"> that </w:t>
      </w:r>
      <w:r w:rsidRPr="00781EA2">
        <w:rPr>
          <w:rStyle w:val="StyleUnderline"/>
          <w:highlight w:val="cyan"/>
        </w:rPr>
        <w:t>provides predictable rules of the road</w:t>
      </w:r>
      <w:r w:rsidRPr="00AC4263">
        <w:rPr>
          <w:rStyle w:val="StyleUnderline"/>
        </w:rPr>
        <w:t xml:space="preserve"> to startups and mega-cap technology companies alike</w:t>
      </w:r>
      <w:r w:rsidRPr="00151F38">
        <w:rPr>
          <w:sz w:val="14"/>
        </w:rPr>
        <w:t xml:space="preserve">. China’s crackdown on technology companies, dating back to at least 2020, and dramatic shifts like the cancellation of a leading Chinese technology company’s IPO, increases uncertainty in the non-state sector, decreasing the dynamism of China’s technology ecosystem. </w:t>
      </w:r>
      <w:r w:rsidRPr="00AC4263">
        <w:rPr>
          <w:rStyle w:val="StyleUnderline"/>
        </w:rPr>
        <w:t>The US is the preeminent AI power today. But the US-China technology competition is far from settled. We will see evolving strategies of techno-economic statecraft from both sides</w:t>
      </w:r>
      <w:r w:rsidRPr="00151F38">
        <w:rPr>
          <w:sz w:val="14"/>
        </w:rPr>
        <w:t xml:space="preserve">. In the past, China has shown a remarkable ability to overcome economic, geopolitical, and structural challenges to its position, and Beijing will continue to strive do so, as the Mate 60 Pro demonstrated. There are also potential paths of chip research and development, including advanced packaging, that provide new trajectories for improvement. For AI models, it is possible that entirely novel architectures could emerge that are not as dependent on the chips the West dominates today. </w:t>
      </w:r>
      <w:r w:rsidRPr="00AC4263">
        <w:rPr>
          <w:rStyle w:val="StyleUnderline"/>
        </w:rPr>
        <w:t>Even if China remains the world’s number-two AI power, China will remain a formidable competitor to the US and to the US-led technology ecosystem.</w:t>
      </w:r>
      <w:r>
        <w:rPr>
          <w:rStyle w:val="StyleUnderline"/>
        </w:rPr>
        <w:t xml:space="preserve"> </w:t>
      </w:r>
      <w:r w:rsidRPr="00151F38">
        <w:rPr>
          <w:sz w:val="14"/>
          <w:szCs w:val="14"/>
        </w:rPr>
        <w:t>For the foreseeable future, we expect geopolitics to increasingly driving economic decision-making in Washington and Beijing, and in capitals around the world. The US, China, and other countries are using new and old tools to advance political objectives through economic means. The table below outlines a few of the most prominent techno-economic tools shaping technology competition.</w:t>
      </w:r>
    </w:p>
    <w:p w14:paraId="6FF5C481" w14:textId="77777777" w:rsidR="00625D87" w:rsidRDefault="00625D87" w:rsidP="00625D87">
      <w:pPr>
        <w:pStyle w:val="Heading3"/>
      </w:pPr>
      <w:r>
        <w:lastRenderedPageBreak/>
        <w:t xml:space="preserve">AI Advantage </w:t>
      </w:r>
    </w:p>
    <w:p w14:paraId="428086AB" w14:textId="77777777" w:rsidR="00625D87" w:rsidRPr="00576D63" w:rsidRDefault="00625D87" w:rsidP="00625D87">
      <w:pPr>
        <w:pStyle w:val="Heading4"/>
      </w:pPr>
      <w:r>
        <w:t>Advantage ___ is: Artificial Intelligence</w:t>
      </w:r>
    </w:p>
    <w:p w14:paraId="57BB270F" w14:textId="77777777" w:rsidR="00625D87" w:rsidRDefault="00625D87" w:rsidP="00625D87">
      <w:pPr>
        <w:pStyle w:val="Heading4"/>
      </w:pPr>
      <w:r>
        <w:t>The generative AI genie is out of the bottle, promising massive economic growth. 2024 is the year it goes mainstream</w:t>
      </w:r>
    </w:p>
    <w:p w14:paraId="41D65B97" w14:textId="77777777" w:rsidR="00625D87" w:rsidRPr="00835C69" w:rsidRDefault="00625D87" w:rsidP="00625D87">
      <w:r w:rsidRPr="006B4246">
        <w:rPr>
          <w:rStyle w:val="Style13ptBold"/>
        </w:rPr>
        <w:t>Engelke and Saffo 2024.</w:t>
      </w:r>
      <w:r>
        <w:t xml:space="preserve"> </w:t>
      </w:r>
      <w:r w:rsidRPr="006B4246">
        <w:rPr>
          <w:sz w:val="16"/>
          <w:szCs w:val="16"/>
        </w:rPr>
        <w:t>Peter Engelke is the deputy director of foresight within the Scowcroft Strategy Initiative, a senior fellow with the Atlantic Council’s Scowcroft Center for Strategy and Security</w:t>
      </w:r>
      <w:r>
        <w:rPr>
          <w:sz w:val="16"/>
          <w:szCs w:val="16"/>
        </w:rPr>
        <w:t xml:space="preserve">. </w:t>
      </w:r>
      <w:r w:rsidRPr="006B4246">
        <w:rPr>
          <w:sz w:val="16"/>
          <w:szCs w:val="16"/>
        </w:rPr>
        <w:t>Paul Saffo is a Silicon Valley-based forecaster and a nonresident senior fellow with the Atlantic Council’s Scowcroft Strategy Initiative. The Top Risks and Opportunities for 2024. The Atlantic Council Scowcroft Center for Strategy and Security. Global Foresight 2024 &lt;https://www.atlanticcouncil.org/content-series/atlantic-council-strategy-paper-series/the-top-risks-and-opportunities-for-2024/&gt; Accessed 6/29/24. ARJSH</w:t>
      </w:r>
    </w:p>
    <w:p w14:paraId="57849455" w14:textId="77777777" w:rsidR="00625D87" w:rsidRPr="008B2FB9" w:rsidRDefault="00625D87" w:rsidP="00625D87">
      <w:pPr>
        <w:rPr>
          <w:sz w:val="16"/>
        </w:rPr>
      </w:pPr>
      <w:r w:rsidRPr="008B2FB9">
        <w:rPr>
          <w:sz w:val="16"/>
        </w:rPr>
        <w:t xml:space="preserve">Since bursting onto the public scene in 2022, </w:t>
      </w:r>
      <w:r w:rsidRPr="00A47B49">
        <w:rPr>
          <w:rStyle w:val="StyleUnderline"/>
        </w:rPr>
        <w:t>generative artificial intelligence (AI) and technologies involving large language models have advanced with breathtaking speed</w:t>
      </w:r>
      <w:r w:rsidRPr="00A47B49">
        <w:rPr>
          <w:sz w:val="16"/>
        </w:rPr>
        <w:t>, with implications equally fascinating and terrifying. But relative</w:t>
      </w:r>
      <w:r w:rsidRPr="008B2FB9">
        <w:rPr>
          <w:sz w:val="16"/>
        </w:rPr>
        <w:t xml:space="preserve"> to what will unfold </w:t>
      </w:r>
      <w:r w:rsidRPr="00781EA2">
        <w:rPr>
          <w:rStyle w:val="StyleUnderline"/>
          <w:highlight w:val="cyan"/>
        </w:rPr>
        <w:t>in 2024</w:t>
      </w:r>
      <w:r w:rsidRPr="008B2FB9">
        <w:rPr>
          <w:sz w:val="16"/>
        </w:rPr>
        <w:t xml:space="preserve">, what we saw in 2023 barely qualifies as a warmup. Trying to predict anything in such a fast-moving area is a mug’s game, but there are a few elements we can count on: </w:t>
      </w:r>
      <w:r w:rsidRPr="00781EA2">
        <w:rPr>
          <w:rStyle w:val="StyleUnderline"/>
          <w:highlight w:val="cyan"/>
        </w:rPr>
        <w:t>The global generative AI market will grow robustly</w:t>
      </w:r>
      <w:r w:rsidRPr="008B2FB9">
        <w:rPr>
          <w:rStyle w:val="StyleUnderline"/>
        </w:rPr>
        <w:t xml:space="preserve"> in the year ahead and into the early 2030s. Goldman Sachs analysts have estimated that </w:t>
      </w:r>
      <w:r w:rsidRPr="00781EA2">
        <w:rPr>
          <w:rStyle w:val="StyleUnderline"/>
          <w:highlight w:val="cyan"/>
        </w:rPr>
        <w:t>the diffusion of AI technologies will increase global GDP by 7 percent over the next decade</w:t>
      </w:r>
      <w:r w:rsidRPr="008B2FB9">
        <w:rPr>
          <w:rStyle w:val="StyleUnderline"/>
        </w:rPr>
        <w:t>.</w:t>
      </w:r>
      <w:r>
        <w:rPr>
          <w:rStyle w:val="StyleUnderline"/>
        </w:rPr>
        <w:t xml:space="preserve"> </w:t>
      </w:r>
      <w:r w:rsidRPr="00781EA2">
        <w:rPr>
          <w:rStyle w:val="StyleUnderline"/>
          <w:highlight w:val="cyan"/>
        </w:rPr>
        <w:t>2024 will be the year when AI goes mainstream,</w:t>
      </w:r>
      <w:r w:rsidRPr="008B2FB9">
        <w:rPr>
          <w:rStyle w:val="StyleUnderline"/>
        </w:rPr>
        <w:t xml:space="preserve"> </w:t>
      </w:r>
      <w:r w:rsidRPr="008B2FB9">
        <w:rPr>
          <w:sz w:val="16"/>
        </w:rPr>
        <w:t xml:space="preserve">and not just on our screens. </w:t>
      </w:r>
      <w:r w:rsidRPr="008B2FB9">
        <w:rPr>
          <w:rStyle w:val="StyleUnderline"/>
        </w:rPr>
        <w:t xml:space="preserve">AI systems are being </w:t>
      </w:r>
      <w:r w:rsidRPr="00781EA2">
        <w:rPr>
          <w:rStyle w:val="StyleUnderline"/>
          <w:highlight w:val="cyan"/>
        </w:rPr>
        <w:t>embedded in the devices that define our everyday life</w:t>
      </w:r>
      <w:r w:rsidRPr="008B2FB9">
        <w:rPr>
          <w:sz w:val="16"/>
        </w:rPr>
        <w:t>. The result will be the arrival of the first “smartifacts”—</w:t>
      </w:r>
      <w:r w:rsidRPr="008B2FB9">
        <w:rPr>
          <w:rStyle w:val="StyleUnderline"/>
        </w:rPr>
        <w:t>devices with rudimentary intelligence having a greater ability to directly sense and interact with the physical world than they do now</w:t>
      </w:r>
      <w:r w:rsidRPr="008B2FB9">
        <w:rPr>
          <w:sz w:val="16"/>
        </w:rPr>
        <w:t xml:space="preserve">. This will begin with familiar objects—vehicles, appliances, personal electronics—but will also yield entirely new classes of devices, including dramatically more capable robots. Meanwhile, </w:t>
      </w:r>
      <w:r w:rsidRPr="008B2FB9">
        <w:rPr>
          <w:rStyle w:val="StyleUnderline"/>
        </w:rPr>
        <w:t>AI will also yield more prosaic surprises</w:t>
      </w:r>
      <w:r w:rsidRPr="008B2FB9">
        <w:rPr>
          <w:sz w:val="16"/>
        </w:rPr>
        <w:t xml:space="preserve">. Chatbots will become ubiquitous on our communications devices, displacing traditional search. Such surprises will include downsides as well. </w:t>
      </w:r>
      <w:r w:rsidRPr="008B2FB9">
        <w:rPr>
          <w:rStyle w:val="StyleUnderline"/>
        </w:rPr>
        <w:t>AI will play a major disruptive role in influencing public opinion and this year’s many elections around the world</w:t>
      </w:r>
      <w:r w:rsidRPr="008B2FB9">
        <w:rPr>
          <w:sz w:val="16"/>
        </w:rPr>
        <w:t xml:space="preserve">. Indeed, the disruptions have already begun; in September 2023, for instance, Microsoft researchers unearthed a network of Chinese-controlled social media accounts using AI to influence US voters. </w:t>
      </w:r>
    </w:p>
    <w:p w14:paraId="143B70FA" w14:textId="4B7ACB29" w:rsidR="00625D87" w:rsidRDefault="00625D87" w:rsidP="00625D87">
      <w:pPr>
        <w:pStyle w:val="Heading4"/>
      </w:pPr>
      <w:r>
        <w:t xml:space="preserve">But </w:t>
      </w:r>
      <w:r w:rsidR="00213B3E">
        <w:t>absent</w:t>
      </w:r>
      <w:r>
        <w:t xml:space="preserve"> informed engagement by policymakers, AI fails to transform the economy and supercharge global economic growth. </w:t>
      </w:r>
      <w:r w:rsidR="00BD2D6C">
        <w:t>Without</w:t>
      </w:r>
      <w:r w:rsidR="003C23E5">
        <w:t xml:space="preserve"> copyright law changes</w:t>
      </w:r>
      <w:r>
        <w:t>, AI risks multiple scenarios for extinction</w:t>
      </w:r>
    </w:p>
    <w:p w14:paraId="4769D01B" w14:textId="77777777" w:rsidR="00625D87" w:rsidRDefault="00625D87" w:rsidP="00625D87">
      <w:r w:rsidRPr="00E80B0F">
        <w:rPr>
          <w:rStyle w:val="Style13ptBold"/>
        </w:rPr>
        <w:t>Manyika and Spence 2023</w:t>
      </w:r>
      <w:r>
        <w:t xml:space="preserve">. </w:t>
      </w:r>
      <w:r w:rsidRPr="00A47B49">
        <w:rPr>
          <w:sz w:val="20"/>
          <w:szCs w:val="20"/>
        </w:rPr>
        <w:t>JAMES MANYIKA is Senior Vice President and President of Research, Technology, and Society at Google-Alphabet, a Distinguished Fellow at Stanford University's Human-Centered Artificial Intelligence Institute, and Chairman Emeritus at McKinsey Global Institute. MICHAEL SPENCE, winner of the 2001 Nobel Prize in Economics, is a Senior Fellow at the Hoover Institution at Stanford University. The Coming AI Economic Revolution. Foreign Affairs, 00157120, Nov/Dec2023, Vol. 102, Issue 6. Academic Search Complete Accessed 6/30/24. ARJSH</w:t>
      </w:r>
    </w:p>
    <w:p w14:paraId="416178DF" w14:textId="77777777" w:rsidR="00625D87" w:rsidRPr="00A47B49" w:rsidRDefault="00625D87" w:rsidP="00625D87">
      <w:pPr>
        <w:rPr>
          <w:rStyle w:val="StyleUnderline"/>
        </w:rPr>
      </w:pPr>
      <w:r w:rsidRPr="00A47B49">
        <w:rPr>
          <w:sz w:val="16"/>
        </w:rPr>
        <w:t>Despite its enormous promise</w:t>
      </w:r>
      <w:r w:rsidRPr="008B2FB9">
        <w:rPr>
          <w:rStyle w:val="StyleUnderline"/>
        </w:rPr>
        <w:t xml:space="preserve">, </w:t>
      </w:r>
      <w:r w:rsidRPr="00781EA2">
        <w:rPr>
          <w:rStyle w:val="StyleUnderline"/>
          <w:highlight w:val="cyan"/>
        </w:rPr>
        <w:t>AI is unlikely to trigger an economy-wide jump in productivity, or to support sustainable and inclusive growth, if its use is left to market forces.</w:t>
      </w:r>
      <w:r w:rsidRPr="00D43FDD">
        <w:rPr>
          <w:rStyle w:val="StyleUnderline"/>
        </w:rPr>
        <w:t xml:space="preserve"> Achieving AI's greatest potential benefits will require a proactive two-sided approach. One is anticipating and</w:t>
      </w:r>
      <w:r w:rsidRPr="00A47B49">
        <w:rPr>
          <w:sz w:val="16"/>
        </w:rPr>
        <w:t xml:space="preserve">, to the extent possible, </w:t>
      </w:r>
      <w:r w:rsidRPr="00D43FDD">
        <w:rPr>
          <w:rStyle w:val="StyleUnderline"/>
        </w:rPr>
        <w:t>preventing the misuse or harmful effects of the technology. The other is promoting the uses of AI that most assist and benefit people, power the economy, and help society tackle its most pressing opportunities and challenges--by making it more accessible, ensuring its widespread diffusion, and encouraging its most productivity-enhancing applications.</w:t>
      </w:r>
      <w:r>
        <w:rPr>
          <w:rStyle w:val="StyleUnderline"/>
        </w:rPr>
        <w:t xml:space="preserve"> </w:t>
      </w:r>
      <w:r w:rsidRPr="00A47B49">
        <w:rPr>
          <w:sz w:val="16"/>
        </w:rPr>
        <w:t>For the moment, preventing harm and damage has received the lion's share of attention. In May, more than 350 AI industry leaders signed an open letter warning that "</w:t>
      </w:r>
      <w:r w:rsidRPr="00781EA2">
        <w:rPr>
          <w:rStyle w:val="StyleUnderline"/>
          <w:highlight w:val="cyan"/>
        </w:rPr>
        <w:t>mitigating the risk of extinction" from AI should be a global priority</w:t>
      </w:r>
      <w:r w:rsidRPr="00A47B49">
        <w:rPr>
          <w:sz w:val="16"/>
        </w:rPr>
        <w:t xml:space="preserve"> alongside preventing pandemics and nuclear war; many, including one of us (Manyika), signed the letter to highlight </w:t>
      </w:r>
      <w:r w:rsidRPr="00D43FDD">
        <w:rPr>
          <w:rStyle w:val="StyleUnderline"/>
        </w:rPr>
        <w:t>the precautionary principle that should always be applied to powerful technology</w:t>
      </w:r>
      <w:r w:rsidRPr="00A47B49">
        <w:rPr>
          <w:sz w:val="16"/>
        </w:rPr>
        <w:t xml:space="preserve">. Others have warned of the </w:t>
      </w:r>
      <w:r w:rsidRPr="00A47B49">
        <w:rPr>
          <w:sz w:val="16"/>
        </w:rPr>
        <w:lastRenderedPageBreak/>
        <w:t xml:space="preserve">risks of misuse by bad actors with various motivations, as well as unconstrained military applications of AI in the absence of international regulations. These issues are important and should be addressed. But </w:t>
      </w:r>
      <w:r w:rsidRPr="00D43FDD">
        <w:rPr>
          <w:rStyle w:val="StyleUnderline"/>
        </w:rPr>
        <w:t xml:space="preserve">it is wrong to assume that simply limiting the misuse and harmful side effects of ai will ensure that its economic dividends will be delivered in a broadly inclusive way. </w:t>
      </w:r>
      <w:r w:rsidRPr="00781EA2">
        <w:rPr>
          <w:rStyle w:val="Emphasis"/>
          <w:highlight w:val="cyan"/>
        </w:rPr>
        <w:t>Active policies and regulations aimed at unleashing those benefits will play a major role in determining whether AI realizes its full economic potential.</w:t>
      </w:r>
      <w:r>
        <w:rPr>
          <w:rStyle w:val="Emphasis"/>
        </w:rPr>
        <w:t xml:space="preserve"> </w:t>
      </w:r>
      <w:r w:rsidRPr="00A47B49">
        <w:rPr>
          <w:sz w:val="16"/>
        </w:rPr>
        <w:t xml:space="preserve">First, </w:t>
      </w:r>
      <w:r w:rsidRPr="00D43FDD">
        <w:rPr>
          <w:rStyle w:val="StyleUnderline"/>
        </w:rPr>
        <w:t>policies will need to be developed to ensure that AI complements rather than replaces</w:t>
      </w:r>
      <w:r w:rsidRPr="00A47B49">
        <w:rPr>
          <w:sz w:val="16"/>
        </w:rPr>
        <w:t xml:space="preserve"> human labor. In current practice, AI tools are often developed and benchmarked against human performance, leading to an industry bias toward automation. That bias has been referred to as "the Turing trap," a term coined by Brynjolfsson, after the mathematician Alan Turing's argument that the most important test of machine intelligence is whether it can equal or surpass human performance. To get around this trap, public and private research funding for AI research should avoid an overly narrow focus on creating human-like ai. For example, in a growing number of specific tasks, AI systems can outperform humans by substantial margins, but they also require human collaborators, whose own capabilities can be further extended by the machines. More research on augmenting technologies and their uses, as well as the reorganization of workflow in many jobs, would help support innovations that use AI to enhance human productivity. </w:t>
      </w:r>
      <w:r w:rsidRPr="00D43FDD">
        <w:rPr>
          <w:rStyle w:val="StyleUnderline"/>
        </w:rPr>
        <w:t>Another crucial priority will be to encourage the widest possible spread of AI technologies across the economy</w:t>
      </w:r>
      <w:r w:rsidRPr="00A47B49">
        <w:rPr>
          <w:sz w:val="16"/>
        </w:rPr>
        <w:t xml:space="preserve">. In the case of the earlier digital revolution, a large body of research has documented highly uneven adoption across sectors and firms. Many large employment sectors tagged, leading to a drag on productivity. This pattern could easily be repeated. In the case of generative AI, small and medium-sized firms deserve special attention, since they may not have the resources to conduct the experiments and develop use cases. It is possible that </w:t>
      </w:r>
      <w:r w:rsidRPr="00781EA2">
        <w:rPr>
          <w:rStyle w:val="StyleUnderline"/>
          <w:highlight w:val="cyan"/>
        </w:rPr>
        <w:t>reductions in the current high costs of A I development and research, as well as competition among the major developers, will lead to affordable AI applications that can be widely implemented, by keeping costs down and spurring entrepreneurial activity</w:t>
      </w:r>
      <w:r w:rsidRPr="00A47B49">
        <w:rPr>
          <w:rStyle w:val="StyleUnderline"/>
        </w:rPr>
        <w:t>. But policymakers must be diligent in creating rules that ensure that such competition results in broad diffusion and use of the technologies.</w:t>
      </w:r>
      <w:r>
        <w:rPr>
          <w:rStyle w:val="StyleUnderline"/>
        </w:rPr>
        <w:t xml:space="preserve"> </w:t>
      </w:r>
      <w:r w:rsidRPr="00A47B49">
        <w:rPr>
          <w:sz w:val="16"/>
        </w:rPr>
        <w:t xml:space="preserve">A related issue is how to accelerate the use of AI by the industries that stand to benefit from them most. In many cases, some stakeholders, including employees, will understandably focus on the risks and resist adopting AI systems. To counter this tendency, policymakers and companies will need to consult with all parties involved and ensure that their interests are taken into account. At a macro level, the employment and wage effects of AI adoption--including the disappearance of some jobs even as others grow--should also be addressed. Partnerships involving government and industry and educational institutions will be needed to help people adapt to the different skill requirements needed for working in an AI-assisted environment. Income support during the transition to an AI-augmented economy may be another key ingredient, particularly in occupations such as call centers and other customer operations in which ai could put downward pressure on wages and even cause net job loss. But despite fears to the contrary, </w:t>
      </w:r>
      <w:r w:rsidRPr="00D43FDD">
        <w:rPr>
          <w:rStyle w:val="StyleUnderline"/>
        </w:rPr>
        <w:t>the prospect of large-scale Ai-induced unemployment does not seem likely, especially given current labor shortages in a number of sectors</w:t>
      </w:r>
      <w:r w:rsidRPr="00A47B49">
        <w:rPr>
          <w:sz w:val="16"/>
        </w:rPr>
        <w:t xml:space="preserve">. Those anxieties are based on the incorrect assumption that demand is fixed, or inelastic, and hence insensitive to price and cost changes. In such a world, productivity gains automatically produce employment reductions. In fact, although there are likely to be lots of changes in the characteristics of many jobs, as well as some job displacement, </w:t>
      </w:r>
      <w:r w:rsidRPr="00D43FDD">
        <w:rPr>
          <w:rStyle w:val="StyleUnderline"/>
        </w:rPr>
        <w:t>overall employment levels in the economy are unlikely to change much, assuming the economy continues to grow</w:t>
      </w:r>
      <w:r w:rsidRPr="00A47B49">
        <w:rPr>
          <w:sz w:val="16"/>
        </w:rPr>
        <w:t xml:space="preserve">. Research suggests that under most scenarios, more jobs will be gained than lost over the next decade or more. A larger challenge will be addressing the uneven effects of the new technologies, both within and between countries. Within countries, productivity growth is likely to be concentrated in white-collar jobs rather than blue-collar jobs because of generative Ai's particular impact on the knowledge economy. To achieve a similar productivity surge in the industrial economy, however, will require additional major advances in robotics. Despite good progress on that front, technological challenges remain, with the result that automation and augmentation in manufacturing, logistics, and autonomous vehicles are proceeding more slowly. Such a divergence in productivity growth between the knowledge economy, the wide service sector, and industrial sectors could further contribute to unequal distribution of AI gains. Countries will also need to confront the uneven adoption of advanced digital technologies both among firms within the same sector and among sectors. For example, within sectors, so-called frontier firms, which are often the most nimble, have outstripped other firms in using digital technologies. Similarly, the high-tech and financial services sectors have been faster to adopt new technologies than has health care, creating unevenness that can become a barrier to economy-wide productivity gains. Internationally, </w:t>
      </w:r>
      <w:r w:rsidRPr="00D43FDD">
        <w:rPr>
          <w:rStyle w:val="StyleUnderline"/>
        </w:rPr>
        <w:t>the recent breakthroughs and innovations in AI have clearly been led by the United States</w:t>
      </w:r>
      <w:r w:rsidRPr="00A47B49">
        <w:rPr>
          <w:sz w:val="16"/>
        </w:rPr>
        <w:t xml:space="preserve">, with China in second place. These two countries are also home to the AI platform companies with enough computing power to train advanced LLMS. By contrast, the European Union has fallen behind the United States and China in AI, cloud computing, and other related areas. </w:t>
      </w:r>
      <w:r w:rsidRPr="00D43FDD">
        <w:rPr>
          <w:rStyle w:val="StyleUnderline"/>
        </w:rPr>
        <w:t xml:space="preserve">The question, then, is how quickly advanced AI applications can be implemented throughout the global economy. </w:t>
      </w:r>
      <w:r w:rsidRPr="00A47B49">
        <w:rPr>
          <w:sz w:val="16"/>
        </w:rPr>
        <w:t xml:space="preserve">Under the open model that prevailed for several decades after World War II, technology could spread quite rapidly across borders. But that world is no more. The complex and increasingly restrictive constraints on flows of technology and capital--whether from the war in Ukraine, sanctions, or rising tensions between China and the United States--have created new barriers to international diffusion. Because of its digital nature, </w:t>
      </w:r>
      <w:r w:rsidRPr="00781EA2">
        <w:rPr>
          <w:rStyle w:val="StyleUnderline"/>
          <w:highlight w:val="cyan"/>
        </w:rPr>
        <w:t xml:space="preserve">AI </w:t>
      </w:r>
      <w:r w:rsidRPr="00A47B49">
        <w:rPr>
          <w:rStyle w:val="StyleUnderline"/>
        </w:rPr>
        <w:t xml:space="preserve">technology </w:t>
      </w:r>
      <w:r w:rsidRPr="00781EA2">
        <w:rPr>
          <w:rStyle w:val="StyleUnderline"/>
          <w:highlight w:val="cyan"/>
        </w:rPr>
        <w:t>will spread</w:t>
      </w:r>
      <w:r w:rsidRPr="00A47B49">
        <w:rPr>
          <w:rStyle w:val="StyleUnderline"/>
        </w:rPr>
        <w:t xml:space="preserve">; in </w:t>
      </w:r>
      <w:r w:rsidRPr="00781EA2">
        <w:rPr>
          <w:rStyle w:val="StyleUnderline"/>
          <w:highlight w:val="cyan"/>
        </w:rPr>
        <w:t>fact,</w:t>
      </w:r>
      <w:r w:rsidRPr="00A47B49">
        <w:rPr>
          <w:rStyle w:val="StyleUnderline"/>
        </w:rPr>
        <w:t xml:space="preserve"> it would be very hard to stop it from doing so</w:t>
      </w:r>
      <w:r w:rsidRPr="00A47B49">
        <w:rPr>
          <w:sz w:val="16"/>
        </w:rPr>
        <w:t xml:space="preserve">. But </w:t>
      </w:r>
      <w:r w:rsidRPr="00A47B49">
        <w:rPr>
          <w:rStyle w:val="StyleUnderline"/>
        </w:rPr>
        <w:t>ensuring that it does so in the right way will require new forms of international economic governance</w:t>
      </w:r>
      <w:r w:rsidRPr="00A47B49">
        <w:rPr>
          <w:sz w:val="16"/>
        </w:rPr>
        <w:t xml:space="preserve">. Thus, even if it lags in AI research, </w:t>
      </w:r>
      <w:r w:rsidRPr="00A47B49">
        <w:rPr>
          <w:sz w:val="16"/>
        </w:rPr>
        <w:lastRenderedPageBreak/>
        <w:t xml:space="preserve">the EU will adopt the technology and use it. But many emerging economies will also benefit from this technology, and for them, access may be slow and uneven. </w:t>
      </w:r>
      <w:r w:rsidRPr="00781EA2">
        <w:rPr>
          <w:rStyle w:val="StyleUnderline"/>
          <w:highlight w:val="cyan"/>
        </w:rPr>
        <w:t>The extent to which AI can be developed and used in an equitable way worldwide will determine the magnitude of its effect on the global economy</w:t>
      </w:r>
      <w:r w:rsidRPr="00D43FDD">
        <w:rPr>
          <w:rStyle w:val="StyleUnderline"/>
        </w:rPr>
        <w:t>.</w:t>
      </w:r>
      <w:r>
        <w:rPr>
          <w:rStyle w:val="StyleUnderline"/>
        </w:rPr>
        <w:t xml:space="preserve"> </w:t>
      </w:r>
      <w:r w:rsidRPr="00A47B49">
        <w:rPr>
          <w:sz w:val="16"/>
        </w:rPr>
        <w:t xml:space="preserve">THE REAL AI CHALLENGE </w:t>
      </w:r>
      <w:r w:rsidRPr="00D43FDD">
        <w:rPr>
          <w:rStyle w:val="StyleUnderline"/>
        </w:rPr>
        <w:t xml:space="preserve">AI, including its most recent addition, </w:t>
      </w:r>
      <w:r w:rsidRPr="00781EA2">
        <w:rPr>
          <w:rStyle w:val="StyleUnderline"/>
          <w:highlight w:val="cyan"/>
        </w:rPr>
        <w:t>generative AI, has the potential to produce a large and decisive upswing in productivity and growth at a moment when the global economy desperately needs it.</w:t>
      </w:r>
      <w:r w:rsidRPr="00A47B49">
        <w:rPr>
          <w:sz w:val="16"/>
        </w:rPr>
        <w:t xml:space="preserve"> Among many current economic challenges are supply constraints, growing pressure on overindebted countries, demographic changes, and persistent inflation, all of which threaten to limit countries' ability to sustain prosperity. </w:t>
      </w:r>
      <w:r w:rsidRPr="00D43FDD">
        <w:rPr>
          <w:rStyle w:val="StyleUnderline"/>
        </w:rPr>
        <w:t xml:space="preserve">With its broad scope and its ease of use, </w:t>
      </w:r>
      <w:r w:rsidRPr="00781EA2">
        <w:rPr>
          <w:rStyle w:val="StyleUnderline"/>
          <w:highlight w:val="cyan"/>
        </w:rPr>
        <w:t>generative AI</w:t>
      </w:r>
      <w:r w:rsidRPr="00A47B49">
        <w:rPr>
          <w:sz w:val="16"/>
        </w:rPr>
        <w:t xml:space="preserve"> could do much to counter these forces. Moreover, the Ai revolution </w:t>
      </w:r>
      <w:r w:rsidRPr="00781EA2">
        <w:rPr>
          <w:rStyle w:val="StyleUnderline"/>
          <w:highlight w:val="cyan"/>
        </w:rPr>
        <w:t>has unleashed an intense period of experimentation and innovation</w:t>
      </w:r>
      <w:r w:rsidRPr="00D43FDD">
        <w:rPr>
          <w:rStyle w:val="StyleUnderline"/>
        </w:rPr>
        <w:t xml:space="preserve"> that could add much more value to the economy. But </w:t>
      </w:r>
      <w:r w:rsidRPr="00781EA2">
        <w:rPr>
          <w:rStyle w:val="Emphasis"/>
          <w:highlight w:val="cyan"/>
        </w:rPr>
        <w:t>to fully realize this potential will require equally intense attention to policy.</w:t>
      </w:r>
      <w:r w:rsidRPr="00D43FDD">
        <w:rPr>
          <w:rStyle w:val="Emphasis"/>
        </w:rPr>
        <w:t xml:space="preserve"> </w:t>
      </w:r>
      <w:r w:rsidRPr="00A47B49">
        <w:rPr>
          <w:sz w:val="16"/>
        </w:rPr>
        <w:t xml:space="preserve">Governments, companies, and researchers will need to prioritize augmenting human skills rather than replacing them. They will need to promote the use of the technology across the whole of the economy. And they will need to build an economy in which the use of AI systems is sensitive to the needs of workers themselves and in which shocks are minimized and the widespread fears of excessive automation are addressed--or they will likely encounter unnecessary resistance. </w:t>
      </w:r>
      <w:r w:rsidRPr="00A47B49">
        <w:rPr>
          <w:rStyle w:val="StyleUnderline"/>
        </w:rPr>
        <w:t>The development of AI has reached a crucial juncture. The technology's fraught potential, to bring enormous human and economic gains</w:t>
      </w:r>
      <w:r w:rsidRPr="00A47B49">
        <w:rPr>
          <w:sz w:val="16"/>
        </w:rPr>
        <w:t xml:space="preserve"> but also to cause very real harms, is coming sharply into focus. </w:t>
      </w:r>
      <w:r w:rsidRPr="00A47B49">
        <w:rPr>
          <w:rStyle w:val="StyleUnderline"/>
        </w:rPr>
        <w:t>But harnessing the power of AI for good will require more than simply focusing on existential threats and potential damage. It will demand a positive vision of what AI can do and effective measures to turn that vision into reality</w:t>
      </w:r>
      <w:r w:rsidRPr="00A47B49">
        <w:rPr>
          <w:sz w:val="16"/>
        </w:rPr>
        <w:t xml:space="preserve">. For the most likely risk that AI poses to the world today is not that it will produce some kind of civilizational catastrophe or a huge negative shock to employment. Rather, it is that </w:t>
      </w:r>
      <w:r w:rsidRPr="00781EA2">
        <w:rPr>
          <w:rStyle w:val="StyleUnderline"/>
          <w:highlight w:val="cyan"/>
        </w:rPr>
        <w:t>without effective guidance, AI innovations could be developed and implemented in ways that simply magnify current economic disparities rather than bring about a strengthened global economy for generations to come.</w:t>
      </w:r>
    </w:p>
    <w:p w14:paraId="5366CD6A" w14:textId="77777777" w:rsidR="00625D87" w:rsidRDefault="00625D87" w:rsidP="00625D87">
      <w:pPr>
        <w:pStyle w:val="Heading4"/>
      </w:pPr>
      <w:r>
        <w:t xml:space="preserve">AI has potential to unleash massive growth and development on a never-before-seen global scale. Standards of living 1000x the Status Quo </w:t>
      </w:r>
    </w:p>
    <w:p w14:paraId="29E34383" w14:textId="77777777" w:rsidR="00625D87" w:rsidRPr="00275BDA" w:rsidRDefault="00625D87" w:rsidP="00625D87">
      <w:r w:rsidRPr="00275BDA">
        <w:rPr>
          <w:rStyle w:val="Style13ptBold"/>
        </w:rPr>
        <w:t>Matthews 2024</w:t>
      </w:r>
      <w:r>
        <w:t>. “Dylan Matthews is a senior correspondent and head writer for Vox’s Future Perfect section and has worked at Vox since 2014 “How AI could explode the economy” Vox News. March 26, 2024. &lt;https://www.vox.com/future-perfect/24108787/ai-economic-growth-explosive-automation&gt; Accessed 7/2/24. ARJSH</w:t>
      </w:r>
    </w:p>
    <w:p w14:paraId="0EA1B091" w14:textId="77777777" w:rsidR="00625D87" w:rsidRDefault="00625D87" w:rsidP="00625D87">
      <w:pPr>
        <w:rPr>
          <w:sz w:val="16"/>
        </w:rPr>
      </w:pPr>
      <w:r w:rsidRPr="00275BDA">
        <w:rPr>
          <w:sz w:val="16"/>
        </w:rPr>
        <w:t xml:space="preserve">But some researchers think </w:t>
      </w:r>
      <w:r w:rsidRPr="00275BDA">
        <w:rPr>
          <w:rStyle w:val="StyleUnderline"/>
        </w:rPr>
        <w:t xml:space="preserve">this is only the beginning — </w:t>
      </w:r>
      <w:r w:rsidRPr="00781EA2">
        <w:rPr>
          <w:rStyle w:val="StyleUnderline"/>
          <w:highlight w:val="cyan"/>
        </w:rPr>
        <w:t>that AI won’t just make a few techies wildly rich</w:t>
      </w:r>
      <w:r w:rsidRPr="00275BDA">
        <w:rPr>
          <w:rStyle w:val="StyleUnderline"/>
        </w:rPr>
        <w:t>,</w:t>
      </w:r>
      <w:r w:rsidRPr="00275BDA">
        <w:rPr>
          <w:sz w:val="16"/>
        </w:rPr>
        <w:t xml:space="preserve"> the way social networking, smartphones, and personal computers did before. </w:t>
      </w:r>
      <w:r w:rsidRPr="00275BDA">
        <w:rPr>
          <w:rStyle w:val="StyleUnderline"/>
        </w:rPr>
        <w:t xml:space="preserve">Believers in </w:t>
      </w:r>
      <w:r w:rsidRPr="00781EA2">
        <w:rPr>
          <w:rStyle w:val="StyleUnderline"/>
          <w:highlight w:val="cyan"/>
        </w:rPr>
        <w:t>a growth explosion</w:t>
      </w:r>
      <w:r w:rsidRPr="00275BDA">
        <w:rPr>
          <w:rStyle w:val="StyleUnderline"/>
        </w:rPr>
        <w:t xml:space="preserve"> argue that </w:t>
      </w:r>
      <w:r w:rsidRPr="00781EA2">
        <w:rPr>
          <w:rStyle w:val="StyleUnderline"/>
          <w:highlight w:val="cyan"/>
        </w:rPr>
        <w:t>AI is set to make society much, much richer by causing economic growth at a scale it has never experienced before</w:t>
      </w:r>
      <w:r w:rsidRPr="00275BDA">
        <w:rPr>
          <w:rStyle w:val="StyleUnderline"/>
        </w:rPr>
        <w:t>.</w:t>
      </w:r>
      <w:r>
        <w:rPr>
          <w:rStyle w:val="StyleUnderline"/>
        </w:rPr>
        <w:t xml:space="preserve"> </w:t>
      </w:r>
      <w:r w:rsidRPr="00275BDA">
        <w:rPr>
          <w:sz w:val="16"/>
        </w:rPr>
        <w:t xml:space="preserve">In 2020, the AI researcher Ajeya Cotra at grant maker Open Philanthropy released a report arguing that AI powerful enough to drive a surge in economic growth to 20 to 30 percent a year is coming, and more likely than not will emerge before 2100. The following year, her colleague Tom Davidson conducted a more in-depth investigation of the potential for AI to supercharge growth and concluded that </w:t>
      </w:r>
      <w:r w:rsidRPr="00275BDA">
        <w:rPr>
          <w:rStyle w:val="StyleUnderline"/>
        </w:rPr>
        <w:t xml:space="preserve">per capita economic </w:t>
      </w:r>
      <w:r w:rsidRPr="00781EA2">
        <w:rPr>
          <w:rStyle w:val="StyleUnderline"/>
          <w:highlight w:val="cyan"/>
        </w:rPr>
        <w:t>growth rates as high as 30 percent a year</w:t>
      </w:r>
      <w:r w:rsidRPr="00275BDA">
        <w:rPr>
          <w:rStyle w:val="StyleUnderline"/>
        </w:rPr>
        <w:t xml:space="preserve"> resulting from AI are plausible this century.</w:t>
      </w:r>
      <w:r>
        <w:rPr>
          <w:rStyle w:val="StyleUnderline"/>
        </w:rPr>
        <w:t xml:space="preserve"> </w:t>
      </w:r>
      <w:r w:rsidRPr="00275BDA">
        <w:rPr>
          <w:sz w:val="16"/>
        </w:rPr>
        <w:t xml:space="preserve">This is an extremely “big if true” claim. Since good record-keeping began shortly after World War II, the US has averaged 3.2 percent economic growth per year. Since 2000, growth has been much more anemic, averaging 2.2 percent. Per capita growth — which is affected by population changes as well as economic ones — has been lower still. </w:t>
      </w:r>
      <w:r w:rsidRPr="00275BDA">
        <w:rPr>
          <w:rStyle w:val="StyleUnderline"/>
        </w:rPr>
        <w:t>Nowhere before in history</w:t>
      </w:r>
      <w:r w:rsidRPr="00275BDA">
        <w:rPr>
          <w:sz w:val="16"/>
        </w:rPr>
        <w:t xml:space="preserve"> — not in England during the Industrial Revolution, not in Japan during its “income doubling” period in the 1960s, not in China in recent decades — </w:t>
      </w:r>
      <w:r w:rsidRPr="00275BDA">
        <w:rPr>
          <w:rStyle w:val="StyleUnderline"/>
        </w:rPr>
        <w:t>has sustained growth on the scale of 20 to 30 percent per year happened</w:t>
      </w:r>
      <w:r w:rsidRPr="00275BDA">
        <w:rPr>
          <w:sz w:val="16"/>
        </w:rPr>
        <w:t>. To put that number into perspective</w:t>
      </w:r>
      <w:r w:rsidRPr="00781EA2">
        <w:rPr>
          <w:sz w:val="16"/>
          <w:highlight w:val="cyan"/>
        </w:rPr>
        <w:t xml:space="preserve">, </w:t>
      </w:r>
      <w:r w:rsidRPr="00781EA2">
        <w:rPr>
          <w:rStyle w:val="StyleUnderline"/>
          <w:highlight w:val="cyan"/>
        </w:rPr>
        <w:t>30 percent growth implies that the economy would double in size every 2.5 years or so.</w:t>
      </w:r>
      <w:r w:rsidRPr="00275BDA">
        <w:rPr>
          <w:rStyle w:val="StyleUnderline"/>
        </w:rPr>
        <w:t xml:space="preserve"> (Based on current growth levels, the US economy won’t double for 35 years.)</w:t>
      </w:r>
      <w:r>
        <w:rPr>
          <w:rStyle w:val="StyleUnderline"/>
        </w:rPr>
        <w:t xml:space="preserve"> </w:t>
      </w:r>
      <w:r w:rsidRPr="00275BDA">
        <w:rPr>
          <w:sz w:val="16"/>
        </w:rPr>
        <w:t xml:space="preserve">It gets even more impressive when you take a longer view. Northwestern economist Ben Jones has noted </w:t>
      </w:r>
      <w:r w:rsidRPr="00275BDA">
        <w:rPr>
          <w:rStyle w:val="StyleUnderline"/>
        </w:rPr>
        <w:t>the typical American today is about 100 times richer than humans were when economic growth began and we were all living at the edge of starvation</w:t>
      </w:r>
      <w:r w:rsidRPr="00781EA2">
        <w:rPr>
          <w:rStyle w:val="StyleUnderline"/>
          <w:highlight w:val="cyan"/>
        </w:rPr>
        <w:t>. In a system of 30 percent growth per capita, in 25 years we’d be 1,000 times richer than we are now. Imagine everything humans have achieved since the days when we lived in caves</w:t>
      </w:r>
      <w:r w:rsidRPr="00275BDA">
        <w:rPr>
          <w:rStyle w:val="StyleUnderline"/>
        </w:rPr>
        <w:t>: wheels, writing, bronze and iron smelting, pyramids and the Great Wall, ocean-</w:t>
      </w:r>
      <w:r w:rsidRPr="00275BDA">
        <w:rPr>
          <w:rStyle w:val="StyleUnderline"/>
        </w:rPr>
        <w:lastRenderedPageBreak/>
        <w:t xml:space="preserve">traversing ships, mechanical reaping, railroads, telegraphy, electricity, photography, film, recorded music, laundry machines, television, the internet, cellphones. </w:t>
      </w:r>
      <w:r w:rsidRPr="00781EA2">
        <w:rPr>
          <w:rStyle w:val="StyleUnderline"/>
          <w:highlight w:val="cyan"/>
        </w:rPr>
        <w:t>Now imagine accomplishing 10 times all that — in just a quarter century.</w:t>
      </w:r>
      <w:r>
        <w:rPr>
          <w:rStyle w:val="StyleUnderline"/>
        </w:rPr>
        <w:t xml:space="preserve"> </w:t>
      </w:r>
      <w:r w:rsidRPr="00275BDA">
        <w:rPr>
          <w:sz w:val="16"/>
        </w:rPr>
        <w:t xml:space="preserve">This is a very, very, very strange world we’re contemplating. It’s strange enough that it’s fair to wonder whether it’s even possible. Personally, 30 percent growth is so far outside human experience to date that I have trouble even imagining what it might look like. AI could be just another useful technology, akin to a washing machine. In this view, it makes our lives a little better, like most technological improvements. But </w:t>
      </w:r>
      <w:r w:rsidRPr="00275BDA">
        <w:rPr>
          <w:rStyle w:val="StyleUnderline"/>
        </w:rPr>
        <w:t>AI could also be something else entirely that would upend the assumptions we’ve used to understand the world around us for centuries.</w:t>
      </w:r>
      <w:r w:rsidRPr="00275BDA">
        <w:rPr>
          <w:sz w:val="16"/>
        </w:rPr>
        <w:t xml:space="preserve"> The basic case for a growth explosion In his 2021 report, Davidson lays out </w:t>
      </w:r>
      <w:r w:rsidRPr="00275BDA">
        <w:rPr>
          <w:rStyle w:val="StyleUnderline"/>
        </w:rPr>
        <w:t xml:space="preserve">three general arguments for why </w:t>
      </w:r>
      <w:r w:rsidRPr="00781EA2">
        <w:rPr>
          <w:rStyle w:val="StyleUnderline"/>
          <w:highlight w:val="cyan"/>
        </w:rPr>
        <w:t>such a dramatic explosion in economic growth might be possible</w:t>
      </w:r>
      <w:r w:rsidRPr="00781EA2">
        <w:rPr>
          <w:sz w:val="16"/>
          <w:highlight w:val="cyan"/>
        </w:rPr>
        <w:t>.</w:t>
      </w:r>
      <w:r w:rsidRPr="00275BDA">
        <w:rPr>
          <w:sz w:val="16"/>
        </w:rPr>
        <w:t xml:space="preserve"> </w:t>
      </w:r>
      <w:r w:rsidRPr="00275BDA">
        <w:rPr>
          <w:rStyle w:val="StyleUnderline"/>
        </w:rPr>
        <w:t>The first argument is historic</w:t>
      </w:r>
      <w:r w:rsidRPr="00275BDA">
        <w:rPr>
          <w:sz w:val="16"/>
        </w:rPr>
        <w:t xml:space="preserve">. In an earlier report for Open Philanthropy, researcher David Roodman looked at </w:t>
      </w:r>
      <w:r w:rsidRPr="00275BDA">
        <w:rPr>
          <w:rStyle w:val="StyleUnderline"/>
        </w:rPr>
        <w:t>the trajectory of the world economy in the very, very long run</w:t>
      </w:r>
      <w:r w:rsidRPr="00275BDA">
        <w:rPr>
          <w:sz w:val="16"/>
        </w:rPr>
        <w:t xml:space="preserve"> — all the way back to 10,000 BCE. He concluded that </w:t>
      </w:r>
      <w:r w:rsidRPr="00781EA2">
        <w:rPr>
          <w:rStyle w:val="StyleUnderline"/>
          <w:highlight w:val="cyan"/>
        </w:rPr>
        <w:t>the pattern of economic growth</w:t>
      </w:r>
      <w:r w:rsidRPr="00275BDA">
        <w:rPr>
          <w:sz w:val="16"/>
        </w:rPr>
        <w:t xml:space="preserve">, examined through this very wide lens, </w:t>
      </w:r>
      <w:r w:rsidRPr="00781EA2">
        <w:rPr>
          <w:rStyle w:val="StyleUnderline"/>
          <w:highlight w:val="cyan"/>
        </w:rPr>
        <w:t>is superexponential</w:t>
      </w:r>
      <w:r w:rsidRPr="00275BDA">
        <w:rPr>
          <w:rStyle w:val="StyleUnderline"/>
        </w:rPr>
        <w:t>. Exponential growth means the economy grows by a steady, compounding rate every year — 2 or 3 percent, say — like interest in your savings account. Superexponential growth means that the growth rate is increasing over time. That</w:t>
      </w:r>
      <w:r w:rsidRPr="00275BDA">
        <w:rPr>
          <w:sz w:val="16"/>
        </w:rPr>
        <w:t xml:space="preserve">, Roodman concludes, </w:t>
      </w:r>
      <w:r w:rsidRPr="00275BDA">
        <w:rPr>
          <w:rStyle w:val="StyleUnderline"/>
        </w:rPr>
        <w:t>is what has in fact happened.</w:t>
      </w:r>
      <w:r w:rsidRPr="00275BDA">
        <w:rPr>
          <w:sz w:val="16"/>
        </w:rPr>
        <w:t xml:space="preserve"> Roodman emphasizes that you should take this with several grains of salt. It’s not like we have good data on what the world economy was like in 10,000 BCE. But we do know, with a high degree of confidence</w:t>
      </w:r>
      <w:r w:rsidRPr="00275BDA">
        <w:rPr>
          <w:rStyle w:val="StyleUnderline"/>
        </w:rPr>
        <w:t>, that economic growth was very slow for a very long time and then accelerated a great deal with the onset of the Industrial Revolution.</w:t>
      </w:r>
      <w:r>
        <w:rPr>
          <w:rStyle w:val="StyleUnderline"/>
        </w:rPr>
        <w:t xml:space="preserve"> </w:t>
      </w:r>
      <w:r w:rsidRPr="00275BDA">
        <w:rPr>
          <w:rStyle w:val="StyleUnderline"/>
        </w:rPr>
        <w:t>That fits a superexponential story. And a superexponential story makes future increases in the rate of economic growth look very plausible</w:t>
      </w:r>
      <w:r w:rsidRPr="00275BDA">
        <w:rPr>
          <w:sz w:val="16"/>
        </w:rPr>
        <w:t>. “Some people have the prior of ‘This is crazy’” when thinking about superexponential growth, Davidson told me in an interview. “And other people have the prior of ‘</w:t>
      </w:r>
      <w:r w:rsidRPr="00275BDA">
        <w:rPr>
          <w:rStyle w:val="StyleUnderline"/>
        </w:rPr>
        <w:t>This has happened throughout history</w:t>
      </w:r>
      <w:r w:rsidRPr="00275BDA">
        <w:rPr>
          <w:sz w:val="16"/>
        </w:rPr>
        <w:t xml:space="preserve">.’” Davidson’s second argument relies on a popular set of theories within economics for why growth has accelerated over the very long run. The short answer these theories give is that </w:t>
      </w:r>
      <w:r w:rsidRPr="00781EA2">
        <w:rPr>
          <w:rStyle w:val="StyleUnderline"/>
          <w:highlight w:val="cyan"/>
        </w:rPr>
        <w:t>population growth enabled economic growth to speed up</w:t>
      </w:r>
      <w:r w:rsidRPr="00275BDA">
        <w:rPr>
          <w:rStyle w:val="StyleUnderline"/>
        </w:rPr>
        <w:t>.</w:t>
      </w:r>
      <w:r>
        <w:rPr>
          <w:rStyle w:val="StyleUnderline"/>
        </w:rPr>
        <w:t xml:space="preserve"> </w:t>
      </w:r>
      <w:r w:rsidRPr="00275BDA">
        <w:rPr>
          <w:sz w:val="16"/>
        </w:rPr>
        <w:t xml:space="preserve">“A long time ago, the world population was relatively small and the productivity of this population at producing ideas was extremely low,” Stanford economist Chad Jones explains in a 2001 paper. “Once an idea was discovered, however, consumption and fertility rose, producing a rise in population growth. </w:t>
      </w:r>
      <w:r w:rsidRPr="00275BDA">
        <w:rPr>
          <w:rStyle w:val="StyleUnderline"/>
        </w:rPr>
        <w:t>More people were then available to find new ideas, and the next new idea was discovered more quickly.”</w:t>
      </w:r>
      <w:r>
        <w:rPr>
          <w:rStyle w:val="StyleUnderline"/>
        </w:rPr>
        <w:t xml:space="preserve"> </w:t>
      </w:r>
      <w:r w:rsidRPr="00275BDA">
        <w:rPr>
          <w:sz w:val="16"/>
        </w:rPr>
        <w:t>Or, as Davidson summarizes: “</w:t>
      </w:r>
      <w:r w:rsidRPr="00275BDA">
        <w:rPr>
          <w:rStyle w:val="StyleUnderline"/>
        </w:rPr>
        <w:t>more ideas → better farming techniques (or other innovations) → more food → more people → more ideas → ...” T</w:t>
      </w:r>
      <w:r w:rsidRPr="00781EA2">
        <w:rPr>
          <w:rStyle w:val="StyleUnderline"/>
          <w:highlight w:val="cyan"/>
        </w:rPr>
        <w:t xml:space="preserve">hat feedback loop leads </w:t>
      </w:r>
      <w:r w:rsidRPr="00A35F02">
        <w:rPr>
          <w:rStyle w:val="StyleUnderline"/>
        </w:rPr>
        <w:t xml:space="preserve">not just to economic growth but </w:t>
      </w:r>
      <w:r w:rsidRPr="00781EA2">
        <w:rPr>
          <w:rStyle w:val="StyleUnderline"/>
          <w:highlight w:val="cyan"/>
        </w:rPr>
        <w:t>to accelerating economic growth</w:t>
      </w:r>
      <w:r w:rsidRPr="00275BDA">
        <w:rPr>
          <w:rStyle w:val="StyleUnderline"/>
        </w:rPr>
        <w:t>.</w:t>
      </w:r>
      <w:r>
        <w:rPr>
          <w:rStyle w:val="StyleUnderline"/>
        </w:rPr>
        <w:t xml:space="preserve"> </w:t>
      </w:r>
      <w:r w:rsidRPr="00A35F02">
        <w:rPr>
          <w:rStyle w:val="StyleUnderline"/>
        </w:rPr>
        <w:t>This</w:t>
      </w:r>
      <w:r w:rsidRPr="00275BDA">
        <w:rPr>
          <w:rStyle w:val="StyleUnderline"/>
        </w:rPr>
        <w:t xml:space="preserve"> type of theory also explains why growth has slowed down in rich countries compared to where it was in the 19th century. In a process known as the “demographic transition,” people in richer countries tend to choose, for a variety of reasons, to have fewer children. This breaks the feedback loop because more ideas leading to more food no longer necessarily leads to more people.</w:t>
      </w:r>
      <w:r>
        <w:rPr>
          <w:rStyle w:val="StyleUnderline"/>
        </w:rPr>
        <w:t xml:space="preserve"> </w:t>
      </w:r>
      <w:r w:rsidRPr="00275BDA">
        <w:rPr>
          <w:sz w:val="16"/>
        </w:rPr>
        <w:t xml:space="preserve">But now, imagine that researchers are able to build two-legged robots, with hands and arms and everything, capable of performing both any physical task a human can and anything on a computer a human can. We’re talking full Blade Runner or Battlestar Galactica here (hopefully minus the rebellion). We would be able to build these robots in a much shorter time than the decades it takes to birth, raise, and educate a human worker, and at less expense. So we’d achieve much faster population growth (or at least growth in the population of working robots) and bring back the feedback loop that caused economic growth to accelerate a few centuries ago. The fast-growing population of robots would be able to come up with, and implement, enough economically useful ideas to get the economy going faster and faster and faster. </w:t>
      </w:r>
      <w:r w:rsidRPr="00275BDA">
        <w:rPr>
          <w:rStyle w:val="StyleUnderline"/>
        </w:rPr>
        <w:t>The third argument for transformative growth is based on the conventional model that economists use to study growth in the medium to long run. The classic way of looking at economic growth is sometimes called the Solow-Swan model</w:t>
      </w:r>
      <w:r w:rsidRPr="00275BDA">
        <w:rPr>
          <w:sz w:val="16"/>
        </w:rPr>
        <w:t xml:space="preserve">, after Robert Solow and Trevor Swan, who wrote separate papers developing it in 1956. (Solow died recently, in December 2023.) In this model, </w:t>
      </w:r>
      <w:r w:rsidRPr="00275BDA">
        <w:rPr>
          <w:rStyle w:val="StyleUnderline"/>
        </w:rPr>
        <w:t>the size of the economy — the amount of goods and services being produced in a given year — depends on the amount of labor, the amount of capital, and a measure of productivity. Capital here specifically means tools and property that can be used to make stuff: machines in factories, ovens and dishwashers at restaurants, trademarks and patents that represent ideas you can use to make stuff.</w:t>
      </w:r>
      <w:r>
        <w:rPr>
          <w:rStyle w:val="StyleUnderline"/>
        </w:rPr>
        <w:t xml:space="preserve"> </w:t>
      </w:r>
      <w:r w:rsidRPr="00275BDA">
        <w:rPr>
          <w:rStyle w:val="StyleUnderline"/>
        </w:rPr>
        <w:t>One of the most important aspects of this model is that there are diminishing returns to additional labor and additional capital</w:t>
      </w:r>
      <w:r w:rsidRPr="00275BDA">
        <w:rPr>
          <w:sz w:val="16"/>
        </w:rPr>
        <w:t xml:space="preserve">. That’s because you need both to do anything useful. If you have a coffee shop with five baristas and no espresso machines, the first espresso machine is going to make them vastly more productive. But the 200th machine will do nothing because five baristas can’t run 200 machines simultaneously. Similarly, if you have 200 </w:t>
      </w:r>
      <w:r w:rsidRPr="00275BDA">
        <w:rPr>
          <w:sz w:val="16"/>
        </w:rPr>
        <w:lastRenderedPageBreak/>
        <w:t xml:space="preserve">machines and no baristas, the first barista you hire is going to be enormously valuable. The 1,000th will be useless. </w:t>
      </w:r>
      <w:r w:rsidRPr="00275BDA">
        <w:rPr>
          <w:rStyle w:val="StyleUnderline"/>
        </w:rPr>
        <w:t xml:space="preserve">Put human-level AI into this model and a bunch of things can happen that make superexponential growth look likely. </w:t>
      </w:r>
      <w:r w:rsidRPr="00781EA2">
        <w:rPr>
          <w:rStyle w:val="StyleUnderline"/>
          <w:highlight w:val="cyan"/>
        </w:rPr>
        <w:t>AI could, for instance, make returns to capital constant, rather than diminishing.</w:t>
      </w:r>
      <w:r w:rsidRPr="00275BDA">
        <w:rPr>
          <w:rStyle w:val="StyleUnderline"/>
        </w:rPr>
        <w:t xml:space="preserve"> That’s because you can always invest in capital</w:t>
      </w:r>
      <w:r w:rsidRPr="00275BDA">
        <w:rPr>
          <w:sz w:val="16"/>
        </w:rPr>
        <w:t xml:space="preserve"> (namely, robots or other AI) </w:t>
      </w:r>
      <w:r w:rsidRPr="00275BDA">
        <w:rPr>
          <w:rStyle w:val="StyleUnderline"/>
        </w:rPr>
        <w:t>instead of labor and get the same effect as if you’d hired someone.</w:t>
      </w:r>
      <w:r>
        <w:rPr>
          <w:rStyle w:val="StyleUnderline"/>
        </w:rPr>
        <w:t xml:space="preserve"> </w:t>
      </w:r>
      <w:r w:rsidRPr="00275BDA">
        <w:rPr>
          <w:sz w:val="16"/>
        </w:rPr>
        <w:t xml:space="preserve">You can buy a robo-barista instead, and make all those espresso machines hum. That makes the labor component of growth literally irrelevant. Growth will explode. (Good.) But because demand for human labor will plunge to zero, most of humanity will be jobless and likely not share in that growth. (Bad.) Economists Philip Trammell and Anton Korinek have reviewed </w:t>
      </w:r>
      <w:r w:rsidRPr="00781EA2">
        <w:rPr>
          <w:rStyle w:val="StyleUnderline"/>
          <w:highlight w:val="cyan"/>
        </w:rPr>
        <w:t>some 25 ways of plugging AI into this standard model</w:t>
      </w:r>
      <w:r w:rsidRPr="00275BDA">
        <w:rPr>
          <w:sz w:val="16"/>
        </w:rPr>
        <w:t xml:space="preserve">, as well as more recent “endogenous” models that treat technical change differently. Many of these approaches </w:t>
      </w:r>
      <w:r w:rsidRPr="00781EA2">
        <w:rPr>
          <w:rStyle w:val="StyleUnderline"/>
          <w:highlight w:val="cyan"/>
        </w:rPr>
        <w:t>result in a prediction of superexponential growth</w:t>
      </w:r>
      <w:r w:rsidRPr="00275BDA">
        <w:rPr>
          <w:rStyle w:val="StyleUnderline"/>
        </w:rPr>
        <w:t xml:space="preserve">. Advanced AI could automate research, fueling accelerating growth in productivity. It could increase the rate of return on investment in capital by making capital more useful (you have great robots now!), which spurs people to save more, which leads to more investment in capital, and so on. </w:t>
      </w:r>
      <w:r w:rsidRPr="00781EA2">
        <w:rPr>
          <w:rStyle w:val="StyleUnderline"/>
          <w:highlight w:val="cyan"/>
        </w:rPr>
        <w:t>The exact mechanism varies based on the model and scenario, but it’s not hard to get the models to spit out a substantial acceleration in economic growth.</w:t>
      </w:r>
      <w:r>
        <w:rPr>
          <w:rStyle w:val="StyleUnderline"/>
        </w:rPr>
        <w:t xml:space="preserve"> </w:t>
      </w:r>
      <w:r w:rsidRPr="00275BDA">
        <w:rPr>
          <w:sz w:val="16"/>
        </w:rPr>
        <w:t xml:space="preserve">The models, of course, are just models, and inserting AI puts them “out of sample”: They’re designed for scenarios like the present, where human-level automation does not exist. But they’re also not just models: They express coherent stories and processes through which explosive growth could happen. </w:t>
      </w:r>
      <w:r w:rsidRPr="00275BDA">
        <w:rPr>
          <w:rStyle w:val="StyleUnderline"/>
        </w:rPr>
        <w:t>It’s not hard to see how automating research, for instance, could lead to technology improving rapidly, with massive economic consequences.</w:t>
      </w:r>
      <w:r>
        <w:rPr>
          <w:rStyle w:val="StyleUnderline"/>
        </w:rPr>
        <w:t xml:space="preserve"> </w:t>
      </w:r>
      <w:r w:rsidRPr="00275BDA">
        <w:rPr>
          <w:sz w:val="16"/>
        </w:rPr>
        <w:t>“</w:t>
      </w:r>
      <w:r w:rsidRPr="00781EA2">
        <w:rPr>
          <w:rStyle w:val="StyleUnderline"/>
          <w:highlight w:val="cyan"/>
        </w:rPr>
        <w:t>There is no shortage of mechanisms through which advances in automation could have transformative growth consequences</w:t>
      </w:r>
      <w:r w:rsidRPr="00781EA2">
        <w:rPr>
          <w:sz w:val="16"/>
          <w:highlight w:val="cyan"/>
        </w:rPr>
        <w:t>,”</w:t>
      </w:r>
      <w:r w:rsidRPr="00275BDA">
        <w:rPr>
          <w:sz w:val="16"/>
        </w:rPr>
        <w:t xml:space="preserve"> Trammell and Korinek conclude, “</w:t>
      </w:r>
      <w:r w:rsidRPr="00781EA2">
        <w:rPr>
          <w:rStyle w:val="StyleUnderline"/>
          <w:highlight w:val="cyan"/>
        </w:rPr>
        <w:t>once we allow ourselves to look for them</w:t>
      </w:r>
      <w:r w:rsidRPr="00275BDA">
        <w:rPr>
          <w:sz w:val="16"/>
        </w:rPr>
        <w:t>.”</w:t>
      </w:r>
    </w:p>
    <w:p w14:paraId="29ABEF1D" w14:textId="77777777" w:rsidR="00781EA2" w:rsidRPr="00F5057C" w:rsidRDefault="00781EA2" w:rsidP="00781EA2">
      <w:pPr>
        <w:pStyle w:val="Heading4"/>
        <w:rPr>
          <w:rStyle w:val="Style13ptBold"/>
          <w:rFonts w:cs="Arial"/>
          <w:b/>
        </w:rPr>
      </w:pPr>
      <w:r>
        <w:rPr>
          <w:rFonts w:cs="Arial"/>
        </w:rPr>
        <w:t>Interdependent growth eliminates incentives for war</w:t>
      </w:r>
    </w:p>
    <w:p w14:paraId="4400F6FD" w14:textId="77777777" w:rsidR="00781EA2" w:rsidRPr="00F5057C" w:rsidRDefault="00781EA2" w:rsidP="00781EA2">
      <w:r w:rsidRPr="00F5057C">
        <w:rPr>
          <w:rStyle w:val="Style13ptBold"/>
        </w:rPr>
        <w:t>Gartzke 11</w:t>
      </w:r>
      <w:r w:rsidRPr="00F5057C">
        <w:t xml:space="preserve"> – Erik Gartzke, Associate Professor of political science at the University of California, San Diego PhD from Iowa and B.A. from UCSF, 2011 ("SECURITY IN AN INSECURE WORLD,” Cato Institute, February 9</w:t>
      </w:r>
      <w:r w:rsidRPr="00F5057C">
        <w:rPr>
          <w:vertAlign w:val="superscript"/>
        </w:rPr>
        <w:t>th</w:t>
      </w:r>
      <w:r w:rsidRPr="00F5057C">
        <w:t xml:space="preserve">, Available Online at  </w:t>
      </w:r>
      <w:hyperlink r:id="rId10" w:tgtFrame="_blank" w:history="1">
        <w:r w:rsidRPr="00F5057C">
          <w:t>www.cato-unbound.org/2011/02/09/erik-gartzke/security-in-an-insecure-world/</w:t>
        </w:r>
      </w:hyperlink>
      <w:r w:rsidRPr="00F5057C">
        <w:t xml:space="preserve">, Accessed 11/2/12) </w:t>
      </w:r>
    </w:p>
    <w:p w14:paraId="74101E60" w14:textId="77777777" w:rsidR="00781EA2" w:rsidRDefault="00781EA2" w:rsidP="00781EA2">
      <w:pPr>
        <w:rPr>
          <w:rFonts w:eastAsia="Calibri"/>
          <w:b/>
          <w:u w:val="single"/>
        </w:rPr>
      </w:pPr>
      <w:r w:rsidRPr="009479B2">
        <w:rPr>
          <w:sz w:val="16"/>
        </w:rPr>
        <w:t>Almost as informative as the decline in warfare has been where this decline is occurring. Traditionally, nations were constrained by opportunity. Most nations did not fight most others because they could not physically do so.</w:t>
      </w:r>
      <w:r w:rsidRPr="009479B2">
        <w:rPr>
          <w:sz w:val="16"/>
          <w:szCs w:val="12"/>
        </w:rPr>
        <w:t> Powerful nations, in contrast, tended to fight more often, and particularly to fight with other powerful states. </w:t>
      </w:r>
      <w:r w:rsidRPr="00F5057C">
        <w:rPr>
          <w:rFonts w:eastAsia="Calibri"/>
          <w:b/>
          <w:u w:val="single"/>
        </w:rPr>
        <w:t>Modern “zones of peace” are dominated by powerful, militarily capable countries. These</w:t>
      </w:r>
      <w:r w:rsidRPr="00F5057C">
        <w:rPr>
          <w:b/>
          <w:u w:val="single"/>
        </w:rPr>
        <w:t> </w:t>
      </w:r>
      <w:r w:rsidRPr="00781EA2">
        <w:rPr>
          <w:b/>
          <w:highlight w:val="cyan"/>
          <w:u w:val="single"/>
        </w:rPr>
        <w:t>countries </w:t>
      </w:r>
      <w:r w:rsidRPr="00781EA2">
        <w:rPr>
          <w:rFonts w:eastAsia="Calibri"/>
          <w:b/>
          <w:highlight w:val="cyan"/>
          <w:u w:val="single"/>
        </w:rPr>
        <w:t>could fight each other, but are not inclined to do</w:t>
      </w:r>
      <w:r w:rsidRPr="00781EA2">
        <w:rPr>
          <w:b/>
          <w:highlight w:val="cyan"/>
          <w:u w:val="single"/>
        </w:rPr>
        <w:t xml:space="preserve"> so.</w:t>
      </w:r>
      <w:r w:rsidRPr="009479B2">
        <w:rPr>
          <w:sz w:val="16"/>
          <w:szCs w:val="12"/>
        </w:rPr>
        <w:t> At the same time, </w:t>
      </w:r>
      <w:r w:rsidRPr="00F5057C">
        <w:rPr>
          <w:b/>
          <w:u w:val="single"/>
        </w:rPr>
        <w:t>weaker developing nations that continue to exercise force in traditional ways are incapable of projecting power</w:t>
      </w:r>
      <w:r w:rsidRPr="009479B2">
        <w:rPr>
          <w:sz w:val="16"/>
          <w:szCs w:val="12"/>
        </w:rPr>
        <w:t> against the developed world, with the exception of unconventional methods, such as terrorism. The world is thus divided between those who could use force but prefer not to (at least not against each other) and those who would be willing to fight but lack the material means to fight far from home. </w:t>
      </w:r>
      <w:r w:rsidRPr="00F5057C">
        <w:rPr>
          <w:rFonts w:eastAsia="Calibri"/>
          <w:b/>
          <w:u w:val="single"/>
        </w:rPr>
        <w:t>Warfare in the modern world has thus become an activity involving weak</w:t>
      </w:r>
      <w:r w:rsidRPr="009479B2">
        <w:rPr>
          <w:rFonts w:eastAsia="Calibri"/>
          <w:sz w:val="16"/>
        </w:rPr>
        <w:t> (usually neighboring)</w:t>
      </w:r>
      <w:r w:rsidRPr="00F5057C">
        <w:rPr>
          <w:rFonts w:eastAsia="Calibri"/>
          <w:b/>
          <w:u w:val="single"/>
        </w:rPr>
        <w:t> nations, with intervention by powerful</w:t>
      </w:r>
      <w:r w:rsidRPr="009479B2">
        <w:rPr>
          <w:sz w:val="16"/>
          <w:szCs w:val="12"/>
        </w:rPr>
        <w:t> (geographically distant) </w:t>
      </w:r>
      <w:r w:rsidRPr="00F5057C">
        <w:rPr>
          <w:rFonts w:eastAsia="Calibri"/>
          <w:b/>
          <w:u w:val="single"/>
        </w:rPr>
        <w:t>states in a policing capacity.</w:t>
      </w:r>
      <w:r w:rsidRPr="009479B2">
        <w:rPr>
          <w:sz w:val="16"/>
          <w:szCs w:val="12"/>
        </w:rPr>
        <w:t xml:space="preserve"> So, the riddle of peace boils down to why capable nations are not fighting each other. There are several explanations, as Mack has pointed out. </w:t>
      </w:r>
      <w:r w:rsidRPr="00F5057C">
        <w:rPr>
          <w:b/>
          <w:u w:val="single"/>
        </w:rPr>
        <w:t>The easiest, and I think </w:t>
      </w:r>
      <w:r w:rsidRPr="00781EA2">
        <w:rPr>
          <w:rFonts w:eastAsia="Calibri"/>
          <w:b/>
          <w:highlight w:val="cyan"/>
          <w:u w:val="single"/>
        </w:rPr>
        <w:t>the best, explanation has to do with an absence of motive.</w:t>
      </w:r>
      <w:r w:rsidRPr="00F5057C">
        <w:rPr>
          <w:rFonts w:eastAsia="Calibri"/>
          <w:b/>
          <w:u w:val="single"/>
        </w:rPr>
        <w:t> </w:t>
      </w:r>
      <w:r w:rsidRPr="009479B2">
        <w:rPr>
          <w:sz w:val="16"/>
        </w:rPr>
        <w:t>Modern states find little incentive to bicker over tangible property, since</w:t>
      </w:r>
      <w:r w:rsidRPr="00F5057C">
        <w:rPr>
          <w:b/>
          <w:u w:val="single"/>
        </w:rPr>
        <w:t> </w:t>
      </w:r>
      <w:r w:rsidRPr="00781EA2">
        <w:rPr>
          <w:b/>
          <w:highlight w:val="cyan"/>
          <w:u w:val="single"/>
        </w:rPr>
        <w:t>armies are expensive</w:t>
      </w:r>
      <w:r w:rsidRPr="00F5057C">
        <w:rPr>
          <w:b/>
          <w:u w:val="single"/>
        </w:rPr>
        <w:t xml:space="preserve"> and the goods that can be looted are no longer of considerable value. </w:t>
      </w:r>
      <w:r w:rsidRPr="009479B2">
        <w:rPr>
          <w:sz w:val="16"/>
          <w:szCs w:val="12"/>
        </w:rPr>
        <w:t>Ironically, this is exactly the explanation that Norman Angell famously supplied before the World Wars. </w:t>
      </w:r>
      <w:r w:rsidRPr="00F5057C">
        <w:rPr>
          <w:b/>
          <w:u w:val="single"/>
        </w:rPr>
        <w:t>Yet, today </w:t>
      </w:r>
      <w:r w:rsidRPr="00F5057C">
        <w:rPr>
          <w:rFonts w:eastAsia="Calibri"/>
          <w:b/>
          <w:u w:val="single"/>
        </w:rPr>
        <w:t xml:space="preserve">the evidence is abundant that the most </w:t>
      </w:r>
      <w:r w:rsidRPr="00781EA2">
        <w:rPr>
          <w:rFonts w:eastAsia="Calibri"/>
          <w:b/>
          <w:highlight w:val="cyan"/>
          <w:u w:val="single"/>
        </w:rPr>
        <w:t>prosperous, capable nations prefer to buy rather than take</w:t>
      </w:r>
      <w:r w:rsidRPr="00F5057C">
        <w:rPr>
          <w:rFonts w:eastAsia="Calibri"/>
          <w:b/>
          <w:u w:val="single"/>
        </w:rPr>
        <w:t>.</w:t>
      </w:r>
      <w:r w:rsidRPr="009479B2">
        <w:rPr>
          <w:sz w:val="16"/>
          <w:szCs w:val="12"/>
        </w:rPr>
        <w:t> </w:t>
      </w:r>
      <w:r w:rsidRPr="009479B2">
        <w:rPr>
          <w:sz w:val="16"/>
        </w:rPr>
        <w:t>Decolonization, for example, divested European powers of territories that were increasingly expensive to administer and which contained tangible assets of limited value</w:t>
      </w:r>
      <w:r w:rsidRPr="009479B2">
        <w:rPr>
          <w:sz w:val="16"/>
          <w:szCs w:val="12"/>
        </w:rPr>
        <w:t>. </w:t>
      </w:r>
      <w:r w:rsidRPr="00F5057C">
        <w:rPr>
          <w:b/>
          <w:u w:val="single"/>
        </w:rPr>
        <w:t>Of comparable importance is </w:t>
      </w:r>
      <w:r w:rsidRPr="00F5057C">
        <w:rPr>
          <w:rFonts w:eastAsia="Calibri"/>
          <w:b/>
          <w:u w:val="single"/>
        </w:rPr>
        <w:t>the move to </w:t>
      </w:r>
      <w:r w:rsidRPr="00F5057C">
        <w:rPr>
          <w:b/>
          <w:u w:val="single"/>
        </w:rPr>
        <w:t xml:space="preserve">substantial </w:t>
      </w:r>
      <w:r w:rsidRPr="00F5057C">
        <w:rPr>
          <w:rFonts w:eastAsia="Calibri"/>
          <w:b/>
          <w:u w:val="single"/>
        </w:rPr>
        <w:t>consensus among powerful nations about how international affairs should be conducted. The great rivalries</w:t>
      </w:r>
      <w:r w:rsidRPr="009479B2">
        <w:rPr>
          <w:sz w:val="16"/>
          <w:szCs w:val="12"/>
        </w:rPr>
        <w:t> of the twentieth century </w:t>
      </w:r>
      <w:r w:rsidRPr="00F5057C">
        <w:rPr>
          <w:b/>
          <w:u w:val="single"/>
        </w:rPr>
        <w:t>were ideological rather than territorial. These </w:t>
      </w:r>
      <w:r w:rsidRPr="00F5057C">
        <w:rPr>
          <w:rFonts w:eastAsia="Calibri"/>
          <w:b/>
          <w:u w:val="single"/>
        </w:rPr>
        <w:t>have been substantially resolved</w:t>
      </w:r>
      <w:r w:rsidRPr="00F5057C">
        <w:rPr>
          <w:b/>
          <w:u w:val="single"/>
        </w:rPr>
        <w:t>,</w:t>
      </w:r>
      <w:r w:rsidRPr="009479B2">
        <w:rPr>
          <w:sz w:val="16"/>
          <w:szCs w:val="12"/>
        </w:rPr>
        <w:t> as Francis Fukuyama has pointed out. </w:t>
      </w:r>
      <w:r w:rsidRPr="00F5057C">
        <w:rPr>
          <w:b/>
          <w:u w:val="single"/>
        </w:rPr>
        <w:t xml:space="preserve">The fact that remaining differences are moderate, while </w:t>
      </w:r>
      <w:r w:rsidRPr="00781EA2">
        <w:rPr>
          <w:b/>
          <w:highlight w:val="cyan"/>
          <w:u w:val="single"/>
        </w:rPr>
        <w:t>the </w:t>
      </w:r>
      <w:r w:rsidRPr="00781EA2">
        <w:rPr>
          <w:rFonts w:eastAsia="Calibri"/>
          <w:b/>
          <w:highlight w:val="cyan"/>
          <w:u w:val="single"/>
        </w:rPr>
        <w:t xml:space="preserve">benefits of acting in concert are large (due to economic interdependence in </w:t>
      </w:r>
      <w:r w:rsidRPr="00781EA2">
        <w:rPr>
          <w:rFonts w:eastAsia="Calibri"/>
          <w:b/>
          <w:highlight w:val="cyan"/>
          <w:u w:val="single"/>
        </w:rPr>
        <w:lastRenderedPageBreak/>
        <w:t>particular) means that</w:t>
      </w:r>
      <w:r w:rsidRPr="00781EA2">
        <w:rPr>
          <w:b/>
          <w:highlight w:val="cyan"/>
          <w:u w:val="single"/>
        </w:rPr>
        <w:t> nations prefer to deliberate rather than fight</w:t>
      </w:r>
      <w:r w:rsidRPr="009479B2">
        <w:rPr>
          <w:sz w:val="16"/>
          <w:szCs w:val="12"/>
        </w:rPr>
        <w:t>. </w:t>
      </w:r>
      <w:r w:rsidRPr="009479B2">
        <w:rPr>
          <w:sz w:val="16"/>
        </w:rPr>
        <w:t>Differences remain, but for the most part the capable countries of the world have been in consensus, while the disgruntled developing world is incapable of acting on respective nations’ dissatisfaction. While this version of events explains the partial peace bestowed on the developed world, it also poses challenges in terms of the future.</w:t>
      </w:r>
      <w:r w:rsidRPr="00F5057C">
        <w:rPr>
          <w:b/>
          <w:u w:val="single"/>
        </w:rPr>
        <w:t> The rising nations of Asia</w:t>
      </w:r>
      <w:r w:rsidRPr="009479B2">
        <w:rPr>
          <w:sz w:val="16"/>
          <w:szCs w:val="12"/>
        </w:rPr>
        <w:t> in particular </w:t>
      </w:r>
      <w:r w:rsidRPr="00F5057C">
        <w:rPr>
          <w:b/>
          <w:u w:val="single"/>
        </w:rPr>
        <w:t>have not been</w:t>
      </w:r>
      <w:r w:rsidRPr="009479B2">
        <w:rPr>
          <w:sz w:val="16"/>
          <w:szCs w:val="12"/>
        </w:rPr>
        <w:t> equal</w:t>
      </w:r>
      <w:r w:rsidRPr="00F5057C">
        <w:rPr>
          <w:b/>
          <w:u w:val="single"/>
        </w:rPr>
        <w:t>beneficiaries in the world political system. </w:t>
      </w:r>
      <w:r w:rsidRPr="00F5057C">
        <w:rPr>
          <w:rFonts w:eastAsia="Calibri"/>
          <w:b/>
          <w:u w:val="single"/>
        </w:rPr>
        <w:t>These nations have benefited from economic integration, and this has proved sufficient in the past to pacify them.</w:t>
      </w:r>
      <w:r w:rsidRPr="009479B2">
        <w:rPr>
          <w:sz w:val="16"/>
          <w:szCs w:val="12"/>
        </w:rPr>
        <w:t> The question for the future is whether the benefits of tangible resources through markets are sufficient to compensate the rising powers for their lack of influence in the policy sphere. The danger is that established powers may be slow to accommodate or give way to the demands of rising powers from Asia and elsewhere, leading to divisions over the intangible domain of policy and politics. Optimists argue that at the same time </w:t>
      </w:r>
      <w:r w:rsidRPr="009479B2">
        <w:rPr>
          <w:sz w:val="16"/>
        </w:rPr>
        <w:t>that these nations are rising in power, their domestic situations are evolving in a way that makes their interests more similar to the West. Consumerism, democracy, and a market orientation all help to draw the rising powers in as fellow travelers in an expanding zone of peace among the developed nations. 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w:t>
      </w:r>
      <w:r w:rsidRPr="00F5057C">
        <w:rPr>
          <w:b/>
          <w:u w:val="single"/>
        </w:rPr>
        <w:t> </w:t>
      </w:r>
      <w:r w:rsidRPr="00781EA2">
        <w:rPr>
          <w:rFonts w:eastAsia="Calibri"/>
          <w:b/>
          <w:highlight w:val="cyan"/>
          <w:u w:val="single"/>
        </w:rPr>
        <w:t>If the peace observed</w:t>
      </w:r>
      <w:r w:rsidRPr="00F5057C">
        <w:rPr>
          <w:rFonts w:eastAsia="Calibri"/>
          <w:b/>
          <w:u w:val="single"/>
        </w:rPr>
        <w:t xml:space="preserve"> among western, developed nations </w:t>
      </w:r>
      <w:r w:rsidRPr="00781EA2">
        <w:rPr>
          <w:rFonts w:eastAsia="Calibri"/>
          <w:b/>
          <w:highlight w:val="cyan"/>
          <w:u w:val="single"/>
        </w:rPr>
        <w:t xml:space="preserve">is to prove durable, it must be because </w:t>
      </w:r>
      <w:r w:rsidRPr="00781EA2">
        <w:rPr>
          <w:rStyle w:val="Emphasis"/>
          <w:highlight w:val="cyan"/>
        </w:rPr>
        <w:t>warfare proves futile as nations transition to prosperity</w:t>
      </w:r>
      <w:r w:rsidRPr="00F5057C">
        <w:rPr>
          <w:rFonts w:eastAsia="Calibri"/>
          <w:b/>
          <w:u w:val="single"/>
        </w:rPr>
        <w:t>.</w:t>
      </w:r>
      <w:r w:rsidRPr="009479B2">
        <w:rPr>
          <w:sz w:val="16"/>
          <w:szCs w:val="12"/>
        </w:rPr>
        <w:t xml:space="preserve"> Whether this will happen depends on the rate of change in interests and capabilities, a difficult thing to judge. </w:t>
      </w:r>
      <w:r w:rsidRPr="00F5057C">
        <w:rPr>
          <w:b/>
          <w:szCs w:val="12"/>
          <w:u w:val="single"/>
        </w:rPr>
        <w:t>We must hope that the optimistic view is correct, that </w:t>
      </w:r>
      <w:r w:rsidRPr="00F5057C">
        <w:rPr>
          <w:b/>
          <w:u w:val="single"/>
        </w:rPr>
        <w:t>what ended war in Europe can be exported globally. </w:t>
      </w:r>
      <w:r w:rsidRPr="00F5057C">
        <w:rPr>
          <w:rFonts w:eastAsia="Calibri"/>
          <w:b/>
          <w:u w:val="single"/>
        </w:rPr>
        <w:t>Prosperity has made war expensive,</w:t>
      </w:r>
      <w:r w:rsidRPr="00F5057C">
        <w:rPr>
          <w:b/>
          <w:u w:val="single"/>
        </w:rPr>
        <w:t> </w:t>
      </w:r>
      <w:r w:rsidRPr="009479B2">
        <w:rPr>
          <w:sz w:val="16"/>
        </w:rPr>
        <w:t>while the fruits of conflict, both in terms of tangible and intangible </w:t>
      </w:r>
      <w:r w:rsidRPr="00F5057C">
        <w:rPr>
          <w:rFonts w:eastAsia="Calibri"/>
          <w:b/>
          <w:u w:val="single"/>
        </w:rPr>
        <w:t>spoils have declined in value.</w:t>
      </w:r>
      <w:r w:rsidRPr="009479B2">
        <w:rPr>
          <w:sz w:val="16"/>
          <w:szCs w:val="12"/>
        </w:rPr>
        <w:t xml:space="preserve"> These forces are not guaranteed to prevail indefinitely</w:t>
      </w:r>
      <w:r w:rsidRPr="009479B2">
        <w:rPr>
          <w:sz w:val="16"/>
        </w:rPr>
        <w:t>. Already, research on robotic warfare promises to lower the cost of conquest. If in addition, fundamental differences among capable communities arise, then warfare over ideology or policy can also be resurrected. We must all hope that the consolidating forces of prosperity prevail, that</w:t>
      </w:r>
      <w:r w:rsidRPr="00F5057C">
        <w:rPr>
          <w:b/>
          <w:u w:val="single"/>
        </w:rPr>
        <w:t> </w:t>
      </w:r>
      <w:r w:rsidRPr="00F5057C">
        <w:rPr>
          <w:rFonts w:eastAsia="Calibri"/>
          <w:b/>
          <w:u w:val="single"/>
        </w:rPr>
        <w:t>war becomes a durable anachronism.</w:t>
      </w:r>
    </w:p>
    <w:p w14:paraId="5189AC83" w14:textId="77777777" w:rsidR="00781EA2" w:rsidRPr="009479B2" w:rsidRDefault="00781EA2" w:rsidP="00625D87">
      <w:pPr>
        <w:rPr>
          <w:sz w:val="16"/>
        </w:rPr>
      </w:pPr>
    </w:p>
    <w:p w14:paraId="121CD7D2" w14:textId="77777777" w:rsidR="00A81E16" w:rsidRDefault="001029A6" w:rsidP="0072150A">
      <w:pPr>
        <w:pStyle w:val="Heading2"/>
      </w:pPr>
      <w:r>
        <w:lastRenderedPageBreak/>
        <w:t>Inherency</w:t>
      </w:r>
    </w:p>
    <w:p w14:paraId="55D2BD87" w14:textId="0C6B09FF" w:rsidR="001029A6" w:rsidRPr="00A81E16" w:rsidRDefault="00A81E16" w:rsidP="00A81E16">
      <w:pPr>
        <w:pStyle w:val="Heading3"/>
      </w:pPr>
      <w:r w:rsidRPr="00A81E16">
        <w:t>2AC - Inherency</w:t>
      </w:r>
      <w:r w:rsidR="001029A6" w:rsidRPr="00A81E16">
        <w:t xml:space="preserve"> </w:t>
      </w:r>
    </w:p>
    <w:p w14:paraId="702CA353" w14:textId="04807317" w:rsidR="001029A6" w:rsidRDefault="00AA0F3A" w:rsidP="001029A6">
      <w:pPr>
        <w:pStyle w:val="Heading4"/>
      </w:pPr>
      <w:r>
        <w:t>Legal uncertainty regarding AI and copyrights undermines both the AI industry and legal system generally</w:t>
      </w:r>
    </w:p>
    <w:p w14:paraId="72939D79" w14:textId="4C51C282" w:rsidR="001029A6" w:rsidRPr="001029A6" w:rsidRDefault="001029A6" w:rsidP="001029A6">
      <w:r w:rsidRPr="001029A6">
        <w:rPr>
          <w:rStyle w:val="Style13ptBold"/>
        </w:rPr>
        <w:t>Cook 2024.</w:t>
      </w:r>
      <w:r>
        <w:t xml:space="preserve"> Mike Cook Senior Lecturer, Department of Informatics, King's College London. “The New York Times’ lawsuit against OpenAI could have major implications for the development of machine intelligence” The Conversation. January 10, 2024. &lt;https://theconversation.com/the-new-york-times-lawsuit-against-openai-could-have-major-implications-for-the-development-of-machine-intelligence-220547&gt; Accessed 7/4/24. ARJSH</w:t>
      </w:r>
    </w:p>
    <w:p w14:paraId="55A86EB0" w14:textId="4A8FD9F0" w:rsidR="001029A6" w:rsidRPr="00730C28" w:rsidRDefault="001029A6" w:rsidP="001029A6">
      <w:pPr>
        <w:rPr>
          <w:sz w:val="16"/>
        </w:rPr>
      </w:pPr>
      <w:r w:rsidRPr="00781EA2">
        <w:rPr>
          <w:rStyle w:val="StyleUnderline"/>
          <w:highlight w:val="cyan"/>
        </w:rPr>
        <w:t>At the crux of this issue is the question of data use</w:t>
      </w:r>
      <w:r w:rsidRPr="00781EA2">
        <w:rPr>
          <w:sz w:val="16"/>
          <w:highlight w:val="cyan"/>
        </w:rPr>
        <w:t>.</w:t>
      </w:r>
      <w:r w:rsidRPr="00730C28">
        <w:rPr>
          <w:sz w:val="16"/>
        </w:rPr>
        <w:t xml:space="preserve"> What data do companies like OpenAI have a right to use, and what do concepts like “transform” really mean in these contexts? Questions like this, surrounding the data we train AI systems, or models, like ChatGPT on, remain a fierce academic battleground. The law often lags behind the behaviour of industry.</w:t>
      </w:r>
      <w:r w:rsidR="00730C28" w:rsidRPr="00730C28">
        <w:rPr>
          <w:sz w:val="16"/>
        </w:rPr>
        <w:t xml:space="preserve"> </w:t>
      </w:r>
      <w:r w:rsidRPr="00730C28">
        <w:rPr>
          <w:sz w:val="16"/>
        </w:rPr>
        <w:t>If you’ve used AI to answer emails or summarise work for you, you might see ChatGPT as an end justifying the means. However, it perhaps should worry us if the only way to achieve that is by exempting specific corporate entities from laws that apply to everyone else.</w:t>
      </w:r>
      <w:r w:rsidR="00730C28" w:rsidRPr="00730C28">
        <w:rPr>
          <w:sz w:val="16"/>
        </w:rPr>
        <w:t xml:space="preserve"> </w:t>
      </w:r>
      <w:r w:rsidRPr="00730C28">
        <w:rPr>
          <w:sz w:val="16"/>
        </w:rPr>
        <w:t>Not only could that change the nature of debate around copyright lawsuits like this one, but it has the potential to change the way societies structure their legal system.</w:t>
      </w:r>
      <w:r w:rsidR="00730C28" w:rsidRPr="00730C28">
        <w:rPr>
          <w:sz w:val="16"/>
        </w:rPr>
        <w:t xml:space="preserve"> </w:t>
      </w:r>
      <w:r w:rsidRPr="00730C28">
        <w:rPr>
          <w:sz w:val="16"/>
        </w:rPr>
        <w:t>Fundamental questions</w:t>
      </w:r>
      <w:r w:rsidR="00730C28" w:rsidRPr="00730C28">
        <w:rPr>
          <w:sz w:val="16"/>
        </w:rPr>
        <w:t xml:space="preserve"> </w:t>
      </w:r>
      <w:r w:rsidRPr="00781EA2">
        <w:rPr>
          <w:rStyle w:val="StyleUnderline"/>
          <w:highlight w:val="cyan"/>
        </w:rPr>
        <w:t>Cases like this can throw up thorny questions about the future of legal systems, but they can also question the future of AI models themselves</w:t>
      </w:r>
      <w:r w:rsidRPr="00730C28">
        <w:rPr>
          <w:sz w:val="16"/>
        </w:rPr>
        <w:t>. The New York Times believes that ChatGPT threatens the long-term existence of the newspaper. On this point, OpenAI says in its statement that it is collaborating with news organisations to provide novel opportunities in journalism. It says the company’s goals are to “support a healthy news ecosystem” and to “be a good partner”.</w:t>
      </w:r>
      <w:r w:rsidR="00730C28" w:rsidRPr="00730C28">
        <w:rPr>
          <w:sz w:val="16"/>
        </w:rPr>
        <w:t xml:space="preserve"> </w:t>
      </w:r>
      <w:r w:rsidRPr="00730C28">
        <w:rPr>
          <w:sz w:val="16"/>
        </w:rPr>
        <w:t>Even if we believe that AI systems are a necessary part of the future for our society, it seems like a bad idea to destroy the sources of data that they were originally trained on. This is a concern shared by creative endeavours like the New York Times, authors like George R.R. Martin, and also the online encyclopedia Wikipedia.</w:t>
      </w:r>
      <w:r w:rsidR="00730C28" w:rsidRPr="00730C28">
        <w:rPr>
          <w:sz w:val="16"/>
        </w:rPr>
        <w:t xml:space="preserve"> </w:t>
      </w:r>
      <w:r w:rsidRPr="00730C28">
        <w:rPr>
          <w:rStyle w:val="StyleUnderline"/>
        </w:rPr>
        <w:t>Advocates of large-scale data collection – like that used to power Large Language Models (LLMs), the technology underlying AI chatbots such as ChatGPT – argue that AI systems “transform” the data they train on by “learning” from their datasets and then creating something new.</w:t>
      </w:r>
      <w:r w:rsidR="00730C28">
        <w:rPr>
          <w:rStyle w:val="StyleUnderline"/>
        </w:rPr>
        <w:t xml:space="preserve"> </w:t>
      </w:r>
      <w:r w:rsidRPr="00730C28">
        <w:rPr>
          <w:sz w:val="16"/>
        </w:rPr>
        <w:t>Effectively, what they mean is that researchers provide data written by people and ask these systems to guess the next words in the sentence, as they would when dealing with a real question from a user. By hiding and then revealing these answers, researchers can provide a binary “yes” or “no” answer that helps push AI systems towards accurate predictions. It’s for this reason that LLMs need vast reams of written texts.</w:t>
      </w:r>
      <w:r w:rsidR="00730C28" w:rsidRPr="00730C28">
        <w:rPr>
          <w:sz w:val="16"/>
        </w:rPr>
        <w:t xml:space="preserve"> </w:t>
      </w:r>
      <w:r w:rsidRPr="00730C28">
        <w:rPr>
          <w:sz w:val="16"/>
        </w:rPr>
        <w:t>If we were to copy the articles from the New York Times’ website and charge people for access, most people would agree this would be “systematic theft on a mass scale” (as the newspaper’s lawsuit puts it). But improving the accuracy of an AI by using data to guide it, as shown above, is more complicated than this.</w:t>
      </w:r>
      <w:r w:rsidR="00730C28" w:rsidRPr="00730C28">
        <w:rPr>
          <w:sz w:val="16"/>
        </w:rPr>
        <w:t xml:space="preserve"> </w:t>
      </w:r>
      <w:r w:rsidRPr="00730C28">
        <w:rPr>
          <w:sz w:val="16"/>
        </w:rPr>
        <w:t>Firms like OpenAI do not store their training data and so argue that the articles from the New York Times fed into the dataset are not actually being reused. A counter-argument to this defence of AI, though, is that there is evidence that systems such as ChatGPT can “leak” verbatim excerpts from their training data. OpenAI says this is a “rare bug”.</w:t>
      </w:r>
      <w:r w:rsidR="00730C28" w:rsidRPr="00730C28">
        <w:rPr>
          <w:sz w:val="16"/>
        </w:rPr>
        <w:t xml:space="preserve"> </w:t>
      </w:r>
      <w:r w:rsidRPr="00730C28">
        <w:rPr>
          <w:sz w:val="16"/>
        </w:rPr>
        <w:t>However, it suggests that these systems do store and memorise some of the data they are trained on – unintentionally – and can regurgitate it verbatim when prompted in specific ways. This would bypass any paywalls a for-profit publication may put in place to protect its intellectual property.</w:t>
      </w:r>
      <w:r w:rsidR="00730C28" w:rsidRPr="00730C28">
        <w:rPr>
          <w:sz w:val="16"/>
        </w:rPr>
        <w:t xml:space="preserve"> </w:t>
      </w:r>
      <w:r w:rsidRPr="00730C28">
        <w:rPr>
          <w:sz w:val="16"/>
        </w:rPr>
        <w:t>Language use</w:t>
      </w:r>
      <w:r w:rsidR="00730C28" w:rsidRPr="00730C28">
        <w:rPr>
          <w:sz w:val="16"/>
        </w:rPr>
        <w:t xml:space="preserve"> </w:t>
      </w:r>
      <w:r w:rsidRPr="00730C28">
        <w:rPr>
          <w:sz w:val="16"/>
        </w:rPr>
        <w:t xml:space="preserve">But </w:t>
      </w:r>
      <w:r w:rsidRPr="00781EA2">
        <w:rPr>
          <w:rStyle w:val="StyleUnderline"/>
          <w:highlight w:val="cyan"/>
        </w:rPr>
        <w:t>what is likely to have a longer term impact on the way we approach legislation in cases such as these is our use of language</w:t>
      </w:r>
      <w:r w:rsidRPr="00730C28">
        <w:rPr>
          <w:rStyle w:val="StyleUnderline"/>
        </w:rPr>
        <w:t>. Most AI researchers will tell you that the word “learning” is a very weighty and inaccurate word to use to describe what AI is actually doing.</w:t>
      </w:r>
      <w:r w:rsidR="00730C28">
        <w:rPr>
          <w:rStyle w:val="StyleUnderline"/>
        </w:rPr>
        <w:t xml:space="preserve"> </w:t>
      </w:r>
      <w:r w:rsidRPr="00781EA2">
        <w:rPr>
          <w:rStyle w:val="StyleUnderline"/>
          <w:highlight w:val="cyan"/>
        </w:rPr>
        <w:t>The question must be asked whether the law in its current form is sufficient to protect and support people as society experiences a massive shift into the AI age.</w:t>
      </w:r>
      <w:r w:rsidRPr="00730C28">
        <w:rPr>
          <w:rStyle w:val="StyleUnderline"/>
        </w:rPr>
        <w:t xml:space="preserve"> Whether something builds on an existing copyrighted piece of work in a manner different from the original is referred to as “transformative use” and is a defence used by OpenAI.</w:t>
      </w:r>
      <w:r w:rsidR="00730C28">
        <w:rPr>
          <w:rStyle w:val="StyleUnderline"/>
        </w:rPr>
        <w:t xml:space="preserve"> </w:t>
      </w:r>
      <w:r w:rsidRPr="00730C28">
        <w:rPr>
          <w:sz w:val="16"/>
        </w:rPr>
        <w:t xml:space="preserve">However, </w:t>
      </w:r>
      <w:r w:rsidRPr="00730C28">
        <w:rPr>
          <w:rStyle w:val="StyleUnderline"/>
        </w:rPr>
        <w:t>these laws were designed to encourage people to remix, recombine and experiment with work already released into the outside world.</w:t>
      </w:r>
      <w:r w:rsidRPr="00730C28">
        <w:rPr>
          <w:sz w:val="16"/>
        </w:rPr>
        <w:t xml:space="preserve"> The same laws were not really designed to protect multi-billion-dollar technology products that work at a speed and scale many orders of magnitude greater than any human writer could aspire to.</w:t>
      </w:r>
    </w:p>
    <w:p w14:paraId="68673275" w14:textId="77777777" w:rsidR="008C762B" w:rsidRPr="008C762B" w:rsidRDefault="008C762B" w:rsidP="008C762B"/>
    <w:p w14:paraId="0618A44B" w14:textId="0AB25F29" w:rsidR="0072150A" w:rsidRDefault="0072150A" w:rsidP="0072150A">
      <w:pPr>
        <w:pStyle w:val="Heading2"/>
      </w:pPr>
      <w:r>
        <w:t>Solvency</w:t>
      </w:r>
    </w:p>
    <w:p w14:paraId="499706E5" w14:textId="2971532A" w:rsidR="00F47F3D" w:rsidRDefault="00F47F3D" w:rsidP="00C21883">
      <w:pPr>
        <w:pStyle w:val="Heading3"/>
      </w:pPr>
      <w:r>
        <w:t xml:space="preserve">2AC – Solvency </w:t>
      </w:r>
    </w:p>
    <w:p w14:paraId="681ABFE4" w14:textId="35C4E105" w:rsidR="00F47F3D" w:rsidRDefault="00F80B7D" w:rsidP="00F47F3D">
      <w:pPr>
        <w:pStyle w:val="Heading4"/>
      </w:pPr>
      <w:r>
        <w:t>Granting copyrights to AI-generated works solves and can fit easily within existing copyright law</w:t>
      </w:r>
    </w:p>
    <w:p w14:paraId="0B6E1619" w14:textId="01C7F6FB" w:rsidR="00F47F3D" w:rsidRDefault="00F47F3D" w:rsidP="00F47F3D">
      <w:r w:rsidRPr="00F47F3D">
        <w:rPr>
          <w:rStyle w:val="Style13ptBold"/>
        </w:rPr>
        <w:t>Li 2024</w:t>
      </w:r>
      <w:r>
        <w:t>. Ziyong “Sean” Li, seasoned attorney specializing in intellectual property (IP) law, “Rethinking Copyright Law: The Case for Protecting AI-Generated Content and Rewarding Those Who Truly Know What They Want”</w:t>
      </w:r>
      <w:r w:rsidRPr="00F47F3D">
        <w:t xml:space="preserve"> </w:t>
      </w:r>
      <w:r>
        <w:t>May 14, 2024 &lt;https://www.beneschlaw.com/resources/rethinking-copyright-law-the-case-for-protecting-ai-generated-content-and-rewarding-those-who-truly-know-what-they-want.html&gt; Accessed 7/6/24. ARJSH</w:t>
      </w:r>
    </w:p>
    <w:p w14:paraId="55013E83" w14:textId="4CB7A682" w:rsidR="00F47F3D" w:rsidRPr="00F80B7D" w:rsidRDefault="00F47F3D" w:rsidP="0071447A">
      <w:pPr>
        <w:jc w:val="both"/>
        <w:rPr>
          <w:rStyle w:val="StyleUnderline"/>
        </w:rPr>
      </w:pPr>
      <w:r w:rsidRPr="00F80B7D">
        <w:rPr>
          <w:sz w:val="16"/>
        </w:rPr>
        <w:t>Copyright Protection of AI-Generated Contents</w:t>
      </w:r>
      <w:r w:rsidR="00F80B7D" w:rsidRPr="00F80B7D">
        <w:rPr>
          <w:sz w:val="16"/>
        </w:rPr>
        <w:t xml:space="preserve"> </w:t>
      </w:r>
      <w:r w:rsidRPr="00F80B7D">
        <w:rPr>
          <w:sz w:val="16"/>
        </w:rPr>
        <w:t>Current law makes it very difficult, if not impossible, to copyright AI-generated content.[3] Yet, paradoxically, the law might be turning things upside down by considering copyright for prompts while denying it for the content AI produces. [4]</w:t>
      </w:r>
      <w:r w:rsidR="00F80B7D" w:rsidRPr="00F80B7D">
        <w:rPr>
          <w:sz w:val="16"/>
        </w:rPr>
        <w:t xml:space="preserve"> </w:t>
      </w:r>
      <w:r w:rsidRPr="00F80B7D">
        <w:rPr>
          <w:sz w:val="16"/>
        </w:rPr>
        <w:t xml:space="preserve">The underlying principle of the law is that the work must have “human authorship.”[5] However, arguably, all man-made creations inherently involve human creativity. For instance, since </w:t>
      </w:r>
      <w:r w:rsidRPr="00781EA2">
        <w:rPr>
          <w:rStyle w:val="StyleUnderline"/>
          <w:highlight w:val="cyan"/>
        </w:rPr>
        <w:t>LLMs cannot generate output without prompts written by humans</w:t>
      </w:r>
      <w:r w:rsidRPr="00F80B7D">
        <w:rPr>
          <w:rStyle w:val="StyleUnderline"/>
        </w:rPr>
        <w:t>, doesn’t this satisfy the legal requirement for human authorship</w:t>
      </w:r>
      <w:r w:rsidRPr="00F80B7D">
        <w:rPr>
          <w:sz w:val="16"/>
        </w:rPr>
        <w:t>? This leads to the next question: what exactly constitutes “human authorship”? The Copyright Registration Guidance’s answer is: “users do not exercise ultimate creative control over how such systems interpret prompts and generate material. Instead, these prompts function more like instructions to a commissioned artist—they identify what the prompter wishes to have depicted, but the machine determines how those instructions are implemented in its output.”[6] However, even in the case of a commissioned artist, the law regarding works made for hire would transfer authorship to the entity that commissioned the work. See 17 U.S.C. § 201(b). In other words, drawing an analogy between AI and a commissioned artist suggests that authorship would more naturally belong to the entity that commissioned the work: here, the prompt writers.</w:t>
      </w:r>
      <w:r w:rsidR="00F80B7D" w:rsidRPr="00F80B7D">
        <w:rPr>
          <w:sz w:val="16"/>
        </w:rPr>
        <w:t xml:space="preserve"> </w:t>
      </w:r>
      <w:r w:rsidRPr="00F80B7D">
        <w:rPr>
          <w:rStyle w:val="StyleUnderline"/>
        </w:rPr>
        <w:t xml:space="preserve">Alternatively, </w:t>
      </w:r>
      <w:r w:rsidRPr="00781EA2">
        <w:rPr>
          <w:rStyle w:val="StyleUnderline"/>
          <w:highlight w:val="cyan"/>
        </w:rPr>
        <w:t>if one views AI as merely a tool, then there is even less justification for denying copyright on AI-generated content</w:t>
      </w:r>
      <w:r w:rsidRPr="00F80B7D">
        <w:rPr>
          <w:sz w:val="16"/>
        </w:rPr>
        <w:t xml:space="preserve">. Indeed, when someone uses a pen to write a poem, no one questions the authorship of the person holding the pen. Why, </w:t>
      </w:r>
      <w:r w:rsidRPr="00F80B7D">
        <w:rPr>
          <w:rStyle w:val="StyleUnderline"/>
        </w:rPr>
        <w:t xml:space="preserve">then, do some argue that when a prompt is inputted and the machine produces an output, the prompt writer should be denied authorship? </w:t>
      </w:r>
      <w:r w:rsidRPr="00F80B7D">
        <w:rPr>
          <w:sz w:val="16"/>
        </w:rPr>
        <w:t xml:space="preserve">Many explanations exist, but one might be our unfamiliarity with AI’s capabilities. </w:t>
      </w:r>
      <w:r w:rsidRPr="00F80B7D">
        <w:rPr>
          <w:rStyle w:val="StyleUnderline"/>
        </w:rPr>
        <w:t>We see a significant transformation from a simple input to a complex output and feel disconnected from the authorship because the process is beyond our understanding</w:t>
      </w:r>
      <w:r w:rsidRPr="00F80B7D">
        <w:rPr>
          <w:sz w:val="16"/>
        </w:rPr>
        <w:t xml:space="preserve">. However, </w:t>
      </w:r>
      <w:r w:rsidRPr="00F80B7D">
        <w:rPr>
          <w:rStyle w:val="StyleUnderline"/>
        </w:rPr>
        <w:t>by denying our authorship in this transformation, we are essentially dismissing the influence of our own desires in shaping the AI’s output. Our desires are the very power that can guide the AI to fulfill our deepest needs. We can cultivate this power by recognizing and rewarding the content generated by prompt writers, who articulate our desires at a conscious level.</w:t>
      </w:r>
      <w:r w:rsidR="00F80B7D">
        <w:rPr>
          <w:rStyle w:val="StyleUnderline"/>
        </w:rPr>
        <w:t xml:space="preserve"> </w:t>
      </w:r>
      <w:r w:rsidRPr="00781EA2">
        <w:rPr>
          <w:rStyle w:val="StyleUnderline"/>
          <w:highlight w:val="cyan"/>
        </w:rPr>
        <w:t>Granting copyright protection to AI-generated content</w:t>
      </w:r>
      <w:r w:rsidRPr="00F80B7D">
        <w:rPr>
          <w:sz w:val="16"/>
        </w:rPr>
        <w:t xml:space="preserve"> in exchange for the disclosure of prompts, while establishing that these prompts are not protected by copyright when used with LLMs, </w:t>
      </w:r>
      <w:r w:rsidRPr="00781EA2">
        <w:rPr>
          <w:rStyle w:val="StyleUnderline"/>
          <w:highlight w:val="cyan"/>
        </w:rPr>
        <w:t>could resolve many issues</w:t>
      </w:r>
      <w:r w:rsidRPr="00F80B7D">
        <w:rPr>
          <w:rStyle w:val="StyleUnderline"/>
        </w:rPr>
        <w:t>.</w:t>
      </w:r>
      <w:r w:rsidRPr="00F80B7D">
        <w:rPr>
          <w:sz w:val="16"/>
        </w:rPr>
        <w:t xml:space="preserve"> First, it offers incentives for prompt writers to share their prompts with the public, enhancing our awareness of our own thoughts and desires. Second, users would be free to use the prompts however they wish without restriction. Third, </w:t>
      </w:r>
      <w:r w:rsidRPr="00781EA2">
        <w:rPr>
          <w:rStyle w:val="StyleUnderline"/>
          <w:highlight w:val="cyan"/>
        </w:rPr>
        <w:t>it simplifies oversight for the LLM platforms</w:t>
      </w:r>
      <w:r w:rsidRPr="00F80B7D">
        <w:rPr>
          <w:sz w:val="16"/>
        </w:rPr>
        <w:t>. Instead of filtering prompts, platforms need only ensure that the outputs are not identical to the copyrighted content initially generated by the copyright owner.</w:t>
      </w:r>
      <w:r w:rsidR="00F80B7D" w:rsidRPr="00F80B7D">
        <w:rPr>
          <w:sz w:val="16"/>
        </w:rPr>
        <w:t xml:space="preserve"> </w:t>
      </w:r>
      <w:r w:rsidRPr="00F80B7D">
        <w:rPr>
          <w:sz w:val="16"/>
        </w:rPr>
        <w:t xml:space="preserve">Indeed, </w:t>
      </w:r>
      <w:r w:rsidRPr="00F80B7D">
        <w:rPr>
          <w:rStyle w:val="StyleUnderline"/>
        </w:rPr>
        <w:t xml:space="preserve">this approach </w:t>
      </w:r>
      <w:r w:rsidRPr="00781EA2">
        <w:rPr>
          <w:rStyle w:val="StyleUnderline"/>
          <w:highlight w:val="cyan"/>
        </w:rPr>
        <w:t>mirrors the patent system</w:t>
      </w:r>
      <w:r w:rsidRPr="00F80B7D">
        <w:rPr>
          <w:rStyle w:val="StyleUnderline"/>
        </w:rPr>
        <w:t>,</w:t>
      </w:r>
      <w:r w:rsidRPr="00F80B7D">
        <w:rPr>
          <w:sz w:val="16"/>
        </w:rPr>
        <w:t xml:space="preserve"> where a limited monopoly is granted for a useful machine or method in exchange for disclosing how to make them. This has significantly advanced technology over the past 200 years. Similarly, </w:t>
      </w:r>
      <w:r w:rsidRPr="00781EA2">
        <w:rPr>
          <w:rStyle w:val="StyleUnderline"/>
          <w:highlight w:val="cyan"/>
        </w:rPr>
        <w:t>we could advance human understanding</w:t>
      </w:r>
      <w:r w:rsidRPr="00F80B7D">
        <w:rPr>
          <w:rStyle w:val="StyleUnderline"/>
        </w:rPr>
        <w:t xml:space="preserve"> by rewarding individuals’ ability to articulate the intricate details of human desires, thus revealing what we truly want, and helping us either achieve these desires or let them go when we understand their true nature. Whether this is worth pursuing is a decision for Congress.</w:t>
      </w:r>
      <w:r w:rsidR="00F80B7D">
        <w:rPr>
          <w:rStyle w:val="StyleUnderline"/>
        </w:rPr>
        <w:t xml:space="preserve"> </w:t>
      </w:r>
      <w:r w:rsidRPr="00781EA2">
        <w:rPr>
          <w:rStyle w:val="StyleUnderline"/>
          <w:highlight w:val="cyan"/>
        </w:rPr>
        <w:t>While concerns might arise that using prompts to generate content is so easy that it could overwhelm the Copyright Office, this issue isn’t new; people are already free to register copyrights for countless photographs, yet only do so when it makes economic sense due to application fees. To prevent abuse, the Copyright Office could set an appropriate fee for registering AI-generated content</w:t>
      </w:r>
      <w:r w:rsidRPr="00F80B7D">
        <w:rPr>
          <w:rStyle w:val="StyleUnderline"/>
        </w:rPr>
        <w:t xml:space="preserve"> and might require the applicant to disclaim all training materials used to develop the LLM. These measures would help balance economic effects and achieve equilibrium.</w:t>
      </w:r>
      <w:r w:rsidR="00F80B7D">
        <w:rPr>
          <w:rStyle w:val="StyleUnderline"/>
        </w:rPr>
        <w:t xml:space="preserve"> </w:t>
      </w:r>
      <w:r w:rsidRPr="00F80B7D">
        <w:rPr>
          <w:sz w:val="16"/>
        </w:rPr>
        <w:t xml:space="preserve">Therefore, </w:t>
      </w:r>
      <w:r w:rsidRPr="00F80B7D">
        <w:rPr>
          <w:rStyle w:val="StyleUnderline"/>
        </w:rPr>
        <w:t xml:space="preserve">it seems </w:t>
      </w:r>
      <w:r w:rsidRPr="00781EA2">
        <w:rPr>
          <w:rStyle w:val="StyleUnderline"/>
          <w:highlight w:val="cyan"/>
        </w:rPr>
        <w:t>we might be overly cautious about awarding copyright to AI-generated content</w:t>
      </w:r>
      <w:r w:rsidRPr="00F80B7D">
        <w:rPr>
          <w:rStyle w:val="StyleUnderline"/>
        </w:rPr>
        <w:t xml:space="preserve"> for reasons we don’t fully understand. Upon considering practical factors, it might make sense to rethink our approach. Are we indeed doing things upside down?</w:t>
      </w:r>
    </w:p>
    <w:p w14:paraId="179D0026" w14:textId="36FAABA1" w:rsidR="00C21883" w:rsidRDefault="00C21883" w:rsidP="00C21883">
      <w:pPr>
        <w:pStyle w:val="Heading3"/>
      </w:pPr>
      <w:r>
        <w:t xml:space="preserve">2AC – Copyright Key to AI </w:t>
      </w:r>
    </w:p>
    <w:p w14:paraId="7D1B6487" w14:textId="77777777" w:rsidR="00C21883" w:rsidRDefault="00C21883" w:rsidP="00C21883">
      <w:pPr>
        <w:pStyle w:val="Heading4"/>
      </w:pPr>
      <w:r>
        <w:t xml:space="preserve">Copyright law provides a unique way to tackle the challenges of AI and their effects on the creative arts </w:t>
      </w:r>
    </w:p>
    <w:p w14:paraId="1EEC8E20" w14:textId="77777777" w:rsidR="00C21883" w:rsidRDefault="00C21883" w:rsidP="00C21883">
      <w:pPr>
        <w:rPr>
          <w:sz w:val="18"/>
          <w:szCs w:val="18"/>
        </w:rPr>
      </w:pPr>
      <w:r w:rsidRPr="00807A4B">
        <w:rPr>
          <w:rStyle w:val="Style13ptBold"/>
        </w:rPr>
        <w:t>Peukert and Windisch 2024.</w:t>
      </w:r>
      <w:r>
        <w:t xml:space="preserve">  </w:t>
      </w:r>
      <w:r w:rsidRPr="00807A4B">
        <w:rPr>
          <w:sz w:val="18"/>
          <w:szCs w:val="18"/>
        </w:rPr>
        <w:t>Christian Peukert Faculty of Business and Economics, University of Lausanne, Lausanne, Switzerland And Margaritha Windisch Department of Humanities, Social and Political Sciences, ETH Zürich, Zurich, Switzerland. “The economics of copyright in the digital age” Wiley Journal of Economic Surveys. 2024. &lt;https://onlinelibrary.wiley.com/doi/pdf/10.1111/joes.12632&gt; Accessed 7/5/23. ARJSH</w:t>
      </w:r>
    </w:p>
    <w:p w14:paraId="7415177F" w14:textId="77777777" w:rsidR="00C21883" w:rsidRPr="005B4395" w:rsidRDefault="00C21883" w:rsidP="00C21883">
      <w:pPr>
        <w:rPr>
          <w:rStyle w:val="StyleUnderline"/>
        </w:rPr>
      </w:pPr>
      <w:r w:rsidRPr="005B4395">
        <w:rPr>
          <w:sz w:val="16"/>
        </w:rPr>
        <w:br/>
      </w:r>
      <w:r w:rsidRPr="005B4395">
        <w:rPr>
          <w:rStyle w:val="StyleUnderline"/>
        </w:rPr>
        <w:t>Intellectual Property (</w:t>
      </w:r>
      <w:r w:rsidRPr="00781EA2">
        <w:rPr>
          <w:rStyle w:val="StyleUnderline"/>
          <w:highlight w:val="cyan"/>
        </w:rPr>
        <w:t>IP) rights are fundamental to how economies organize innovation</w:t>
      </w:r>
      <w:r w:rsidRPr="005B4395">
        <w:rPr>
          <w:rStyle w:val="StyleUnderline"/>
        </w:rPr>
        <w:t xml:space="preserve"> and steer the diffusion of knowledge.</w:t>
      </w:r>
      <w:r w:rsidRPr="005B4395">
        <w:rPr>
          <w:sz w:val="16"/>
        </w:rPr>
        <w:t xml:space="preserve"> Yet, while research in economics and management of innovation has largely focused on patents (Awaworyi Churchill et al., 2022; Hall &amp; Harhoff, 2012), other IP rights, and copyright, in particular, have received considerably less attention. </w:t>
      </w:r>
      <w:r w:rsidRPr="00781EA2">
        <w:rPr>
          <w:rStyle w:val="StyleUnderline"/>
          <w:highlight w:val="cyan"/>
        </w:rPr>
        <w:t>Copyright law has continuously developed in response to emerging technologies and their challenges</w:t>
      </w:r>
      <w:r w:rsidRPr="005B4395">
        <w:rPr>
          <w:rStyle w:val="StyleUnderline"/>
        </w:rPr>
        <w:t xml:space="preserve"> and opportunities not only for creators but also for intermediaries and consumers </w:t>
      </w:r>
      <w:r w:rsidRPr="005B4395">
        <w:rPr>
          <w:sz w:val="16"/>
        </w:rPr>
        <w:t xml:space="preserve">(Bently et al., 2010). For most of copyright history, storage and distribution technology for written works, sound recordings, photographs, and films were analog. With a broad scope and long protection terms, copyrights have played an essential but relatively passive role in the development of content industries, creating significant value for rightsholders but also a deadweight loss for society. </w:t>
      </w:r>
      <w:r w:rsidRPr="00781EA2">
        <w:rPr>
          <w:rStyle w:val="StyleUnderline"/>
          <w:highlight w:val="cyan"/>
        </w:rPr>
        <w:t>Digital technologies</w:t>
      </w:r>
      <w:r w:rsidRPr="005B4395">
        <w:rPr>
          <w:sz w:val="16"/>
        </w:rPr>
        <w:t xml:space="preserve">, perhaps starting with the introduction of the microchip and personal computers and much accelerated by the internet, </w:t>
      </w:r>
      <w:r w:rsidRPr="00781EA2">
        <w:rPr>
          <w:rStyle w:val="StyleUnderline"/>
          <w:highlight w:val="cyan"/>
        </w:rPr>
        <w:t>have immensely challenged the copyright system</w:t>
      </w:r>
      <w:r w:rsidRPr="005B4395">
        <w:rPr>
          <w:sz w:val="16"/>
        </w:rPr>
        <w:t xml:space="preserve"> (Greenstein et al., 2013). First, this led some jurisdictions to extend copyright law to new subject matters, for example, by adding protection for software and databases. Second, technology exacerbated the enforcement of demand-side copyright infringement through peer-to-peer file-sharing and unlicensed content platforms. Third, by substantially lowering the cost of creating, distributing, and promoting works, we have seen market entry at an unprecedented scale (Aguiar et al., 2023; Waldfogel, 2017; Wu &amp; Zhu, 2022). </w:t>
      </w:r>
      <w:r w:rsidRPr="005B4395">
        <w:rPr>
          <w:rStyle w:val="StyleUnderline"/>
        </w:rPr>
        <w:t>However, not all new works are original, but some represent the re-use of existing works which may be potentially infringing—in the following marked as supply-side copyright infringement.</w:t>
      </w:r>
      <w:r>
        <w:rPr>
          <w:rStyle w:val="StyleUnderline"/>
        </w:rPr>
        <w:t xml:space="preserve"> </w:t>
      </w:r>
      <w:r w:rsidRPr="005B4395">
        <w:rPr>
          <w:sz w:val="16"/>
        </w:rPr>
        <w:t xml:space="preserve">In this paper, we provide a synthesis of the empirical literature on the law and economics of copyright in the digital age. First, we review important institutional cornerstones of copyright, </w:t>
      </w:r>
      <w:r w:rsidRPr="005B4395">
        <w:rPr>
          <w:rStyle w:val="StyleUnderline"/>
        </w:rPr>
        <w:t>focusing on the</w:t>
      </w:r>
      <w:r w:rsidRPr="005B4395">
        <w:rPr>
          <w:sz w:val="16"/>
        </w:rPr>
        <w:t xml:space="preserve"> European Union (EU) and the </w:t>
      </w:r>
      <w:r w:rsidRPr="005B4395">
        <w:rPr>
          <w:rStyle w:val="StyleUnderline"/>
        </w:rPr>
        <w:t>United States</w:t>
      </w:r>
      <w:r w:rsidRPr="005B4395">
        <w:rPr>
          <w:sz w:val="16"/>
        </w:rPr>
        <w:t xml:space="preserve">, and also introduce the key developments in copyright law in the digital age. Second, we review the available empirical evidence, </w:t>
      </w:r>
      <w:r w:rsidRPr="005B4395">
        <w:rPr>
          <w:rStyle w:val="StyleUnderline"/>
        </w:rPr>
        <w:t>with particular attention to the economic impact of digital technologies and the varied interests of stakeholders in the digital economy.</w:t>
      </w:r>
      <w:r w:rsidRPr="005B4395">
        <w:rPr>
          <w:sz w:val="16"/>
        </w:rPr>
        <w:t xml:space="preserve"> We structure our review </w:t>
      </w:r>
      <w:r w:rsidRPr="005B4395">
        <w:rPr>
          <w:rStyle w:val="StyleUnderline"/>
        </w:rPr>
        <w:t>around the issues of copyright infringement, enforcement, and digital business models and licensing</w:t>
      </w:r>
      <w:r w:rsidRPr="005B4395">
        <w:rPr>
          <w:sz w:val="16"/>
        </w:rPr>
        <w:t xml:space="preserve">. Third, having established what is known in the field, we continue to develop a research agenda. In particular, we highlight open questions about the heterogeneity and diversity of works and actors in the current copyright system. For example, evidence is limited on economically significant application areas of </w:t>
      </w:r>
      <w:r w:rsidRPr="00781EA2">
        <w:rPr>
          <w:rStyle w:val="StyleUnderline"/>
          <w:highlight w:val="cyan"/>
        </w:rPr>
        <w:t>copyright</w:t>
      </w:r>
      <w:r w:rsidRPr="005B4395">
        <w:rPr>
          <w:sz w:val="16"/>
        </w:rPr>
        <w:t xml:space="preserve">, such as software code, and with respect to the diverse socio-demographic backgrounds of creators. Further, as licensing technology continues to evolve, we argue that </w:t>
      </w:r>
      <w:r w:rsidRPr="005B4395">
        <w:rPr>
          <w:rStyle w:val="StyleUnderline"/>
        </w:rPr>
        <w:t xml:space="preserve">it </w:t>
      </w:r>
      <w:r w:rsidRPr="00781EA2">
        <w:rPr>
          <w:rStyle w:val="StyleUnderline"/>
          <w:highlight w:val="cyan"/>
        </w:rPr>
        <w:t>becomes ever more critical to understand its effects on the involved stakeholders and overall welfare</w:t>
      </w:r>
      <w:r w:rsidRPr="005B4395">
        <w:rPr>
          <w:rStyle w:val="StyleUnderline"/>
        </w:rPr>
        <w:t xml:space="preserve">. </w:t>
      </w:r>
      <w:r w:rsidRPr="005B4395">
        <w:rPr>
          <w:sz w:val="16"/>
        </w:rPr>
        <w:t xml:space="preserve">We argue that </w:t>
      </w:r>
      <w:r w:rsidRPr="00781EA2">
        <w:rPr>
          <w:rStyle w:val="Emphasis"/>
          <w:highlight w:val="cyan"/>
        </w:rPr>
        <w:t>copyright law plays a pivotal role in the next wave of technological innovation</w:t>
      </w:r>
      <w:r w:rsidRPr="005B4395">
        <w:rPr>
          <w:rStyle w:val="StyleUnderline"/>
        </w:rPr>
        <w:t xml:space="preserve">, </w:t>
      </w:r>
      <w:r w:rsidRPr="00781EA2">
        <w:rPr>
          <w:rStyle w:val="StyleUnderline"/>
          <w:highlight w:val="cyan"/>
        </w:rPr>
        <w:t>acting as a gatekeeper concerning data and</w:t>
      </w:r>
      <w:r w:rsidRPr="005B4395">
        <w:rPr>
          <w:rStyle w:val="StyleUnderline"/>
        </w:rPr>
        <w:t xml:space="preserve"> Artificial Intelligence (</w:t>
      </w:r>
      <w:r w:rsidRPr="00781EA2">
        <w:rPr>
          <w:rStyle w:val="StyleUnderline"/>
          <w:highlight w:val="cyan"/>
        </w:rPr>
        <w:t>AI</w:t>
      </w:r>
      <w:r w:rsidRPr="005B4395">
        <w:rPr>
          <w:rStyle w:val="StyleUnderline"/>
        </w:rPr>
        <w:t>).</w:t>
      </w:r>
      <w:r w:rsidRPr="005B4395">
        <w:rPr>
          <w:sz w:val="16"/>
        </w:rPr>
        <w:t xml:space="preserve"> For example, it will be important to study how (the absence of) copyright exceptions for training data affect AI innovation. </w:t>
      </w:r>
      <w:r w:rsidRPr="00781EA2">
        <w:rPr>
          <w:rStyle w:val="StyleUnderline"/>
          <w:highlight w:val="cyan"/>
        </w:rPr>
        <w:t>As governments continue to regulate the digital world, copyright increasingly intersects with competition policy</w:t>
      </w:r>
      <w:r w:rsidRPr="005B4395">
        <w:rPr>
          <w:rStyle w:val="StyleUnderline"/>
        </w:rPr>
        <w:t xml:space="preserve"> and privacy protection. Finally, we describe how digitization has brought researchers new tools and datasets that can help to answer important questions</w:t>
      </w:r>
    </w:p>
    <w:p w14:paraId="683353FA" w14:textId="77777777" w:rsidR="00C21883" w:rsidRDefault="00C21883" w:rsidP="00C21883">
      <w:pPr>
        <w:pStyle w:val="Heading4"/>
      </w:pPr>
      <w:r>
        <w:t>Copyright law is key to the development of generative AI. Resolving tensions removes roadblocks for industry development</w:t>
      </w:r>
    </w:p>
    <w:p w14:paraId="14298CF1" w14:textId="77777777" w:rsidR="00C21883" w:rsidRPr="002B19B2" w:rsidRDefault="00C21883" w:rsidP="00C21883">
      <w:pPr>
        <w:rPr>
          <w:sz w:val="18"/>
          <w:szCs w:val="18"/>
        </w:rPr>
      </w:pPr>
      <w:r w:rsidRPr="002B19B2">
        <w:rPr>
          <w:rStyle w:val="Style13ptBold"/>
        </w:rPr>
        <w:t>Rinkerman 2023</w:t>
      </w:r>
      <w:r>
        <w:t xml:space="preserve">. </w:t>
      </w:r>
      <w:r w:rsidRPr="002B19B2">
        <w:rPr>
          <w:sz w:val="18"/>
          <w:szCs w:val="18"/>
        </w:rPr>
        <w:t>Gary Rinkerman is a partner at the law firm of FisherBroyles LLP, an Honorary Professor of U.S. Intellectual Property Law at Queen Mary University in London, and a Senior Fellow at the Center for Assurance Research and Engineering (“CARE”) in the College of Engineering and Computing at George Mason University, Virginia. “Artificial Intelligence and Evolving Issues Under U.S. Copyright and Patent Law” Interactive Entertainment Law Review, 6(2), 48-65.&lt;https://care.gmu.edu/wp-content/uploads/Artificial-Intelligence-and-Evolving-Issues-Under-U.S.-Copyright-and-Patent-Law-by-Gary-Rinkerman-plus-Abstract.pdf&gt; Accessed 7/1/24. ARJSH</w:t>
      </w:r>
    </w:p>
    <w:p w14:paraId="1910BB57" w14:textId="77777777" w:rsidR="00C21883" w:rsidRDefault="00C21883" w:rsidP="00C21883">
      <w:pPr>
        <w:rPr>
          <w:sz w:val="16"/>
        </w:rPr>
      </w:pPr>
      <w:r w:rsidRPr="004B0164">
        <w:rPr>
          <w:sz w:val="16"/>
        </w:rPr>
        <w:t xml:space="preserve">In thinking about the requirements of “human origination” </w:t>
      </w:r>
      <w:r w:rsidRPr="00781EA2">
        <w:rPr>
          <w:rStyle w:val="StyleUnderline"/>
          <w:highlight w:val="cyan"/>
        </w:rPr>
        <w:t xml:space="preserve">under </w:t>
      </w:r>
      <w:r w:rsidRPr="00E47DD2">
        <w:rPr>
          <w:rStyle w:val="StyleUnderline"/>
        </w:rPr>
        <w:t xml:space="preserve">the </w:t>
      </w:r>
      <w:r w:rsidRPr="00781EA2">
        <w:rPr>
          <w:rStyle w:val="StyleUnderline"/>
          <w:highlight w:val="cyan"/>
        </w:rPr>
        <w:t>copyright</w:t>
      </w:r>
      <w:r w:rsidRPr="004B0164">
        <w:rPr>
          <w:sz w:val="16"/>
        </w:rPr>
        <w:t xml:space="preserve"> and patent </w:t>
      </w:r>
      <w:r w:rsidRPr="00781EA2">
        <w:rPr>
          <w:rStyle w:val="StyleUnderline"/>
          <w:highlight w:val="cyan"/>
        </w:rPr>
        <w:t>laws</w:t>
      </w:r>
      <w:r w:rsidRPr="004B0164">
        <w:rPr>
          <w:sz w:val="16"/>
        </w:rPr>
        <w:t xml:space="preserve">, the core questions are: (1) did a human being originate any or all of the subject matter? and (2) if a human being did not originate every aspect of the subject matter, what portion comprises the “human contribution?” </w:t>
      </w:r>
      <w:r w:rsidRPr="00781EA2">
        <w:rPr>
          <w:rStyle w:val="StyleUnderline"/>
          <w:highlight w:val="cyan"/>
        </w:rPr>
        <w:t>The use of AI</w:t>
      </w:r>
      <w:r w:rsidRPr="004B0164">
        <w:rPr>
          <w:rStyle w:val="StyleUnderline"/>
        </w:rPr>
        <w:t xml:space="preserve"> to achieve or assist in generating the result(s) for which copyright or patent protection are sought, </w:t>
      </w:r>
      <w:r w:rsidRPr="00781EA2">
        <w:rPr>
          <w:rStyle w:val="StyleUnderline"/>
          <w:highlight w:val="cyan"/>
        </w:rPr>
        <w:t>raises a number of considerations</w:t>
      </w:r>
      <w:r w:rsidRPr="004B0164">
        <w:rPr>
          <w:rStyle w:val="StyleUnderline"/>
        </w:rPr>
        <w:t xml:space="preserve"> that invoke or seek to circumvent those questions</w:t>
      </w:r>
      <w:r w:rsidRPr="004B0164">
        <w:rPr>
          <w:sz w:val="16"/>
        </w:rPr>
        <w:t xml:space="preserve">. Moreover, there are a number of stages in AI processes or AI- assisted processes in which the “spark” of human creativity may be evident. For example, a non- exhaustive list of points of potential authorship or inventorship can include: (1) the corporation or other entity (if any) that commissioned the development of the AI technology, such as the algorithm(s); (2) the creator(s) of the AI technology, such as the algorithm(s); (3) the individual(s) who coded the system; (4) the individual(s) who defined the goals, biases, or training materials employed in the AI system; (5) the individual(s) who intervened in the particular AI process or task to affect the result; or (6) the individual(s) who took a product of the AI process and modified it or added content to it that expresses at least a modicum of post-AI originality.13 Of course, this latter scenario – the addition of a “human element” to the AI end product – fits very comfortably in traditional notions of authorship and inventorship.14 Authors frequently “borrow” from, or find inspiration in, pre-existing materials and inventors often improve upon or find new uses for items or processes that already exist. In the realm of copyright the process is demonstrated by Andy Warhol’s spectacularly successful modifications of prior third-party works to create new ones.15 This is a staple technique in numerous artforms, although very few practitioners would adopt Warhol’s explanation – “I want to be a machine” – for the use of depersonalizing commonality and repetition in the artistic process.”16 </w:t>
      </w:r>
      <w:r w:rsidRPr="004B0164">
        <w:rPr>
          <w:rStyle w:val="StyleUnderline"/>
        </w:rPr>
        <w:t>The key, however, is that there are a number of competing interests that underlie the creation of AI systems, their employment, and their products. No matter the result, however</w:t>
      </w:r>
      <w:r w:rsidRPr="00781EA2">
        <w:rPr>
          <w:rStyle w:val="StyleUnderline"/>
          <w:highlight w:val="cyan"/>
        </w:rPr>
        <w:t>, it is clear that intellectual property laws</w:t>
      </w:r>
      <w:r w:rsidRPr="004B0164">
        <w:rPr>
          <w:rStyle w:val="StyleUnderline"/>
        </w:rPr>
        <w:t xml:space="preserve"> (and contract law applicable to, e.g., transfers and licenses) </w:t>
      </w:r>
      <w:r w:rsidRPr="00781EA2">
        <w:rPr>
          <w:rStyle w:val="StyleUnderline"/>
          <w:highlight w:val="cyan"/>
        </w:rPr>
        <w:t>will play robust parts in the development of the industry and the commercialization of its products</w:t>
      </w:r>
      <w:r w:rsidRPr="004B0164">
        <w:rPr>
          <w:rStyle w:val="StyleUnderline"/>
        </w:rPr>
        <w:t>.</w:t>
      </w:r>
      <w:r>
        <w:rPr>
          <w:rStyle w:val="StyleUnderline"/>
        </w:rPr>
        <w:t xml:space="preserve"> </w:t>
      </w:r>
      <w:r w:rsidRPr="004B0164">
        <w:rPr>
          <w:sz w:val="16"/>
        </w:rPr>
        <w:t>II. U.S. Copyright and AI</w:t>
      </w:r>
      <w:r>
        <w:rPr>
          <w:sz w:val="16"/>
        </w:rPr>
        <w:t xml:space="preserve"> </w:t>
      </w:r>
      <w:r w:rsidRPr="00781EA2">
        <w:rPr>
          <w:rStyle w:val="StyleUnderline"/>
          <w:highlight w:val="cyan"/>
        </w:rPr>
        <w:t>As the use of AI systems in the creation of expressive works continues to grow in terms of applications and economic consequences, it was inevitable that the core issues of AI and human creativity would surface in the context of the U.S. copyright registration process</w:t>
      </w:r>
      <w:r w:rsidRPr="004B0164">
        <w:rPr>
          <w:sz w:val="16"/>
        </w:rPr>
        <w:t>.17 This section of the discussion will focus on “the frontline” territory of the copyright registration process – a process that, in most cases, is the prerequisite to enforcement of a copyright claim.18 Also a selection of relevant U.S. judicial decisions and other considerations will be discussed.</w:t>
      </w:r>
    </w:p>
    <w:p w14:paraId="31EFBE84" w14:textId="77777777" w:rsidR="00C21883" w:rsidRDefault="00C21883" w:rsidP="00C21883">
      <w:pPr>
        <w:pStyle w:val="Heading4"/>
      </w:pPr>
      <w:r>
        <w:t xml:space="preserve">Copyright law is the most critical component in the growth and development of AI. </w:t>
      </w:r>
    </w:p>
    <w:p w14:paraId="556C937C" w14:textId="77777777" w:rsidR="00C21883" w:rsidRPr="00691C3A" w:rsidRDefault="00C21883" w:rsidP="00C21883">
      <w:r w:rsidRPr="00691C3A">
        <w:rPr>
          <w:rStyle w:val="Style13ptBold"/>
        </w:rPr>
        <w:t>Holloway et al 2024</w:t>
      </w:r>
      <w:r>
        <w:t>. Jim Holloway Partner, Baker &amp; McKenzie LLP Milton Cheng Global Chair, Baker McKenzie Julia S. Dickenson Counsel, Baker McKenzie. “Will copyright law enable or inhibit generative AI?” World Economic Forum. January 13, 2024. &lt;https://www.weforum.org/agenda/2024/01/cracking-the-code-generative-ai-and-intellectual-property/&gt; Accessed 7/2/24. ARJSH</w:t>
      </w:r>
    </w:p>
    <w:p w14:paraId="4162EB77" w14:textId="77777777" w:rsidR="00C21883" w:rsidRPr="003C6B5D" w:rsidRDefault="00C21883" w:rsidP="00C21883">
      <w:pPr>
        <w:rPr>
          <w:rStyle w:val="StyleUnderline"/>
        </w:rPr>
      </w:pPr>
      <w:r>
        <w:t xml:space="preserve">As artificial </w:t>
      </w:r>
      <w:r w:rsidRPr="003C6B5D">
        <w:rPr>
          <w:sz w:val="16"/>
        </w:rPr>
        <w:t>intelligence (</w:t>
      </w:r>
      <w:r w:rsidRPr="006B023F">
        <w:rPr>
          <w:rStyle w:val="StyleUnderline"/>
        </w:rPr>
        <w:t>AI</w:t>
      </w:r>
      <w:r w:rsidRPr="003C6B5D">
        <w:rPr>
          <w:sz w:val="16"/>
        </w:rPr>
        <w:t xml:space="preserve">) moves beyond performing simple tasks to creating original content, it blurs the lines between humans and machines. In doing so, it </w:t>
      </w:r>
      <w:r w:rsidRPr="006B023F">
        <w:rPr>
          <w:rStyle w:val="StyleUnderline"/>
        </w:rPr>
        <w:t xml:space="preserve">challenges a core tenet of many traditional </w:t>
      </w:r>
      <w:r w:rsidRPr="003C6B5D">
        <w:rPr>
          <w:sz w:val="16"/>
        </w:rPr>
        <w:t>intellectual property (</w:t>
      </w:r>
      <w:r w:rsidRPr="006B023F">
        <w:rPr>
          <w:rStyle w:val="StyleUnderline"/>
        </w:rPr>
        <w:t>IP) frameworks</w:t>
      </w:r>
      <w:r w:rsidRPr="003C6B5D">
        <w:rPr>
          <w:sz w:val="16"/>
        </w:rPr>
        <w:t xml:space="preserve">: only works created by humans are protected by copyright laws. </w:t>
      </w:r>
      <w:r w:rsidRPr="006B023F">
        <w:rPr>
          <w:rStyle w:val="StyleUnderline"/>
        </w:rPr>
        <w:t>The development and training of AI models also raise another important copyright issue: whether the use of third-party content in that exercise might infringe on the copyright of that content.</w:t>
      </w:r>
      <w:r w:rsidRPr="003C6B5D">
        <w:rPr>
          <w:sz w:val="16"/>
        </w:rPr>
        <w:t xml:space="preserve"> Emerging use cases around generative AI are disrupting traditional views of creativity, authorship and ownership and pushing the boundaries of copyright law. </w:t>
      </w:r>
      <w:r w:rsidRPr="006B023F">
        <w:rPr>
          <w:rStyle w:val="StyleUnderline"/>
        </w:rPr>
        <w:t xml:space="preserve">As the world catches up with innovation, the resulting </w:t>
      </w:r>
      <w:r w:rsidRPr="00781EA2">
        <w:rPr>
          <w:rStyle w:val="StyleUnderline"/>
          <w:highlight w:val="cyan"/>
        </w:rPr>
        <w:t>legal ambiguity impacts all sides of the AI equation – developers, content creators and copyright owners. To create content, generative AI learns from processing vast amounts of information. This training process can involve using copyright-protected content</w:t>
      </w:r>
      <w:r w:rsidRPr="006B023F">
        <w:rPr>
          <w:rStyle w:val="StyleUnderline"/>
        </w:rPr>
        <w:t>, raising a critical question: does training generative AI models constitute copyright infringement, exposing developers to related claims?</w:t>
      </w:r>
      <w:r>
        <w:rPr>
          <w:rStyle w:val="StyleUnderline"/>
        </w:rPr>
        <w:t xml:space="preserve"> </w:t>
      </w:r>
      <w:r w:rsidRPr="006B023F">
        <w:rPr>
          <w:rStyle w:val="StyleUnderline"/>
        </w:rPr>
        <w:t xml:space="preserve">If so, is </w:t>
      </w:r>
      <w:r w:rsidRPr="00781EA2">
        <w:rPr>
          <w:rStyle w:val="StyleUnderline"/>
          <w:highlight w:val="cyan"/>
        </w:rPr>
        <w:t>new legislation needed to address this issue in a manner that does not unreasonably impede innovation but still respects the rights of creators</w:t>
      </w:r>
      <w:r w:rsidRPr="003C6B5D">
        <w:rPr>
          <w:sz w:val="16"/>
        </w:rPr>
        <w:t xml:space="preserve">? These questions have led some jurisdictions to consider amendments to existing text and data mining exemptions and/or fair use/fair dealing exceptions to cover the training of generative AI. Such exemptions permit certain activities that would otherwise constitute copyright infringement. Other </w:t>
      </w:r>
      <w:r w:rsidRPr="00781EA2">
        <w:rPr>
          <w:rStyle w:val="StyleUnderline"/>
          <w:highlight w:val="cyan"/>
        </w:rPr>
        <w:t>jurisdictions are still awaiting guidance, creating a drastically uneven regulatory landscape</w:t>
      </w:r>
      <w:r w:rsidRPr="006B023F">
        <w:rPr>
          <w:rStyle w:val="StyleUnderline"/>
        </w:rPr>
        <w:t xml:space="preserve"> that will continue for some time. But, no matter where they stand, </w:t>
      </w:r>
      <w:r w:rsidRPr="00781EA2">
        <w:rPr>
          <w:rStyle w:val="StyleUnderline"/>
          <w:highlight w:val="cyan"/>
        </w:rPr>
        <w:t>legislators need to consider this issue to incentivise innovation while protecting content creators' rights</w:t>
      </w:r>
      <w:r w:rsidRPr="006B023F">
        <w:rPr>
          <w:rStyle w:val="StyleUnderline"/>
        </w:rPr>
        <w:t>.</w:t>
      </w:r>
      <w:r>
        <w:rPr>
          <w:rStyle w:val="StyleUnderline"/>
        </w:rPr>
        <w:t xml:space="preserve"> </w:t>
      </w:r>
      <w:r w:rsidRPr="003C6B5D">
        <w:rPr>
          <w:sz w:val="16"/>
        </w:rPr>
        <w:t xml:space="preserve">Looking past the legal uncertainty at traditional means of creativity, humans constantly learn as we receive and process information. Typically, things we create are inextricably linked to what we have learned from others and our experiences. One could argue that AI is no different in that it learns from the underlying datasets to produce something new. Copyright - ownership of content </w:t>
      </w:r>
      <w:r w:rsidRPr="00781EA2">
        <w:rPr>
          <w:rStyle w:val="StyleUnderline"/>
          <w:highlight w:val="cyan"/>
        </w:rPr>
        <w:t xml:space="preserve">Copyright law is a key means by which innovation and creation are rewarded – and </w:t>
      </w:r>
      <w:r w:rsidRPr="003C6B5D">
        <w:rPr>
          <w:rStyle w:val="StyleUnderline"/>
        </w:rPr>
        <w:t xml:space="preserve">thus </w:t>
      </w:r>
      <w:r w:rsidRPr="00781EA2">
        <w:rPr>
          <w:rStyle w:val="StyleUnderline"/>
          <w:highlight w:val="cyan"/>
        </w:rPr>
        <w:t>enabled</w:t>
      </w:r>
      <w:r w:rsidRPr="003C6B5D">
        <w:rPr>
          <w:rStyle w:val="StyleUnderline"/>
        </w:rPr>
        <w:t xml:space="preserve"> – raising the stakes for courts and intellectual property authorities to define copyright ownership in the context of generative AI.</w:t>
      </w:r>
      <w:r>
        <w:rPr>
          <w:rStyle w:val="StyleUnderline"/>
        </w:rPr>
        <w:t xml:space="preserve"> </w:t>
      </w:r>
      <w:r w:rsidRPr="003C6B5D">
        <w:rPr>
          <w:sz w:val="16"/>
        </w:rPr>
        <w:t xml:space="preserve">Depending on where you are in the world, the definition of copyright varies, a significant legal consideration in its own right. But virtually everywhere, copyright requires meaningful human contribution. Generative AI, which often involves little human input, shatters the mould of this traditional framework. It calls into question whether AI-generated content can be protected by copyright in the first place and, if so, then who owns this copyright? Is it the developer of the AI model who arguably enabled the 'creative' process? Is it the owner of the AI model? Or is the person who considered and input the prompts that allowed the AI tool to generate the content? Of course, this depends on whether there was sufficient human contribution to justify copyright protection in the first place. Currently, </w:t>
      </w:r>
      <w:r w:rsidRPr="003C6B5D">
        <w:rPr>
          <w:rStyle w:val="StyleUnderline"/>
        </w:rPr>
        <w:t>most</w:t>
      </w:r>
      <w:r w:rsidRPr="003C6B5D">
        <w:rPr>
          <w:sz w:val="16"/>
        </w:rPr>
        <w:t xml:space="preserve"> generative AI tools provide that users own the content they generate in their terms of use. However, if the content is not copyright-protected in the first place, then the terms of use can't change that position. There is less clarity around who is responsible if AI-generated content infringes someone else's copyright in a protected work. To answer these questions requires courts and intellectual property authorities to challenge the scope of traditional copyright law in relation to generative AI, which could lead to changes to existing legislation covering ownership of computer-generated content. Eventually, </w:t>
      </w:r>
      <w:r w:rsidRPr="003C6B5D">
        <w:rPr>
          <w:rStyle w:val="StyleUnderline"/>
        </w:rPr>
        <w:t>it is possible that copyright law will need to be further reimagined and redefined</w:t>
      </w:r>
      <w:r w:rsidRPr="003C6B5D">
        <w:rPr>
          <w:sz w:val="16"/>
        </w:rPr>
        <w:t xml:space="preserve"> to account for the possibility of recognizing a machine as its own entity with independent authority and the ability to own and protect content, though this does not appear to be on the horizon in the short term. In this more progressive scenario, it is unclear where liability would rest for negative consequences (including copyright infringement) caused by generative AI outputs. Looking forward (and backward) Technology moves quickly, while the winds of legal change blow slowly. Eventually, the world will see laws introduced and pressure-tested in the courts to address copyright issues relating to generative AI, as well as the myriad other issues that surround AI-related developments. </w:t>
      </w:r>
      <w:r w:rsidRPr="00781EA2">
        <w:rPr>
          <w:rStyle w:val="StyleUnderline"/>
          <w:highlight w:val="cyan"/>
        </w:rPr>
        <w:t>Legal uncertainty associated with new technologies always creates risk,</w:t>
      </w:r>
      <w:r w:rsidRPr="003C6B5D">
        <w:rPr>
          <w:rStyle w:val="StyleUnderline"/>
        </w:rPr>
        <w:t xml:space="preserve"> requiring new approaches to emerging issues that strike a balance between existing rights and innovation.</w:t>
      </w:r>
      <w:r>
        <w:rPr>
          <w:rStyle w:val="StyleUnderline"/>
        </w:rPr>
        <w:t xml:space="preserve"> </w:t>
      </w:r>
      <w:r w:rsidRPr="003C6B5D">
        <w:rPr>
          <w:sz w:val="16"/>
        </w:rPr>
        <w:t xml:space="preserve">By way of a somewhat recent example, the internet also broke the norms and bounds of copyright law, requiring new legislation and judicial guidance on issues such as the protection of online content, legal responsibility for uploading and downloading content, ownership of user-generated content and the liability of online intermediaries like hosts and ISPs. </w:t>
      </w:r>
      <w:r w:rsidRPr="00781EA2">
        <w:rPr>
          <w:rStyle w:val="StyleUnderline"/>
          <w:highlight w:val="cyan"/>
        </w:rPr>
        <w:t>With AI too, the world will soon see legal developments that look to consider the interests of all stakeholders</w:t>
      </w:r>
      <w:r w:rsidRPr="003C6B5D">
        <w:rPr>
          <w:rStyle w:val="StyleUnderline"/>
        </w:rPr>
        <w:t xml:space="preserve">, including AI developers, owners and users and those who own copyright in the content needed to train these tools. </w:t>
      </w:r>
      <w:r w:rsidRPr="00781EA2">
        <w:rPr>
          <w:rStyle w:val="StyleUnderline"/>
          <w:highlight w:val="cyan"/>
        </w:rPr>
        <w:t xml:space="preserve">These developments will </w:t>
      </w:r>
      <w:r w:rsidRPr="003C6B5D">
        <w:rPr>
          <w:rStyle w:val="StyleUnderline"/>
        </w:rPr>
        <w:t xml:space="preserve">also ideally </w:t>
      </w:r>
      <w:r w:rsidRPr="00781EA2">
        <w:rPr>
          <w:rStyle w:val="StyleUnderline"/>
          <w:highlight w:val="cyan"/>
        </w:rPr>
        <w:t>provide clarity</w:t>
      </w:r>
      <w:r w:rsidRPr="003C6B5D">
        <w:rPr>
          <w:rStyle w:val="StyleUnderline"/>
        </w:rPr>
        <w:t xml:space="preserve"> on who might own the intellectual property rights in AI-generated content.</w:t>
      </w:r>
    </w:p>
    <w:p w14:paraId="6807A83E" w14:textId="324852FF" w:rsidR="003B5F16" w:rsidRDefault="00577436" w:rsidP="003B5F16">
      <w:pPr>
        <w:pStyle w:val="Heading3"/>
      </w:pPr>
      <w:r>
        <w:t xml:space="preserve">2AC – </w:t>
      </w:r>
      <w:r w:rsidR="00FF2303">
        <w:t>Clarity Key</w:t>
      </w:r>
    </w:p>
    <w:p w14:paraId="6ED679AF" w14:textId="77777777" w:rsidR="003B5F16" w:rsidRPr="003B5F16" w:rsidRDefault="003B5F16" w:rsidP="003B5F16"/>
    <w:p w14:paraId="6C490938" w14:textId="682E8A98" w:rsidR="00616AF5" w:rsidRDefault="005A66F2" w:rsidP="00483C73">
      <w:pPr>
        <w:pStyle w:val="Heading4"/>
      </w:pPr>
      <w:r>
        <w:t>Plan provides clarity for rights holders and AI developers, providing a clear mechanism for restitution for copyright violations</w:t>
      </w:r>
    </w:p>
    <w:p w14:paraId="143DC074" w14:textId="77777777" w:rsidR="00483C73" w:rsidRPr="00616AF5" w:rsidRDefault="00483C73" w:rsidP="00483C73">
      <w:r w:rsidRPr="00616AF5">
        <w:rPr>
          <w:rStyle w:val="Style13ptBold"/>
        </w:rPr>
        <w:t>Gans 2024</w:t>
      </w:r>
      <w:r>
        <w:t xml:space="preserve">. Gans, Joshua S., Professor of Strategic Management and holder of the Jeffrey S. Skoll Chair of Technical Innovation and Entrepreneurship at the Rotman School of Management, the University of Toronto. “Copyright Policy Options for Generative Artificial Intelligence” (April 11, 2024). Available at SSRN: https://ssrn.com/abstract=4707911 or </w:t>
      </w:r>
      <w:hyperlink r:id="rId11" w:history="1">
        <w:r w:rsidRPr="000519F1">
          <w:rPr>
            <w:rStyle w:val="Hyperlink"/>
          </w:rPr>
          <w:t>http://dx.doi.org/10.2139/ssrn.4707911</w:t>
        </w:r>
      </w:hyperlink>
      <w:r>
        <w:t>. Accessed June 29, 2024. ARJSH</w:t>
      </w:r>
    </w:p>
    <w:p w14:paraId="5ED5645A" w14:textId="527754A0" w:rsidR="00483C73" w:rsidRPr="00BC664E" w:rsidRDefault="00483C73" w:rsidP="00483C73">
      <w:pPr>
        <w:rPr>
          <w:sz w:val="16"/>
        </w:rPr>
      </w:pPr>
      <w:r w:rsidRPr="00BC664E">
        <w:rPr>
          <w:sz w:val="16"/>
        </w:rPr>
        <w:t xml:space="preserve">The second class of </w:t>
      </w:r>
      <w:r w:rsidRPr="00BC664E">
        <w:rPr>
          <w:rStyle w:val="StyleUnderline"/>
        </w:rPr>
        <w:t>AI models</w:t>
      </w:r>
      <w:r w:rsidRPr="00BC664E">
        <w:rPr>
          <w:sz w:val="16"/>
        </w:rPr>
        <w:t xml:space="preserve"> are “large” models, which are the type of models that motivated the research in this paper. These </w:t>
      </w:r>
      <w:r w:rsidRPr="00BC664E">
        <w:rPr>
          <w:rStyle w:val="StyleUnderline"/>
        </w:rPr>
        <w:t>models are trained on such a large volume of data that it is not possible to establish provenance ahead of time because, for the general operation of these models, no individual piece of content or even collection of content is significant enough to impact the vast majority of output from these AI models</w:t>
      </w:r>
      <w:r w:rsidRPr="00BC664E">
        <w:rPr>
          <w:sz w:val="16"/>
        </w:rPr>
        <w:t>. This is not to say that the provision and availability of such AI models may not end up having a commercially harmful impact on a content provider</w:t>
      </w:r>
      <w:r w:rsidRPr="00BC664E">
        <w:rPr>
          <w:rStyle w:val="StyleUnderline"/>
        </w:rPr>
        <w:t xml:space="preserve">. It is just that </w:t>
      </w:r>
      <w:r w:rsidRPr="00781EA2">
        <w:rPr>
          <w:rStyle w:val="StyleUnderline"/>
          <w:highlight w:val="cyan"/>
        </w:rPr>
        <w:t>it is not clear</w:t>
      </w:r>
      <w:r w:rsidRPr="00BC664E">
        <w:rPr>
          <w:rStyle w:val="StyleUnderline"/>
        </w:rPr>
        <w:t xml:space="preserve"> in advance whether that might occur, nor is it clear </w:t>
      </w:r>
      <w:r w:rsidRPr="00781EA2">
        <w:rPr>
          <w:rStyle w:val="StyleUnderline"/>
          <w:highlight w:val="cyan"/>
        </w:rPr>
        <w:t>what precise value specific content has in reducing AI training costs,</w:t>
      </w:r>
      <w:r w:rsidRPr="00BC664E">
        <w:rPr>
          <w:rStyle w:val="StyleUnderline"/>
        </w:rPr>
        <w:t xml:space="preserve"> even if the content used in training as a whole has an identifiable benefit.</w:t>
      </w:r>
      <w:r w:rsidR="00BC664E">
        <w:rPr>
          <w:rStyle w:val="StyleUnderline"/>
        </w:rPr>
        <w:t xml:space="preserve"> </w:t>
      </w:r>
      <w:r w:rsidRPr="00BC664E">
        <w:rPr>
          <w:sz w:val="16"/>
        </w:rPr>
        <w:t xml:space="preserve">Once again, how content is used in training large models has been discussed considering human analogues. This is from OpenAI’s response to the New York Times’ lawsuit: Just as humans obtain a broad education to learn how to solve new problems, we want our AI models to observe the range of the world’s information, including from every language, culture, and industry. Because </w:t>
      </w:r>
      <w:r w:rsidRPr="00781EA2">
        <w:rPr>
          <w:rStyle w:val="StyleUnderline"/>
          <w:highlight w:val="cyan"/>
        </w:rPr>
        <w:t>models learn from the enormous aggregate of human knowledge</w:t>
      </w:r>
      <w:r w:rsidRPr="00BC664E">
        <w:rPr>
          <w:rStyle w:val="StyleUnderline"/>
        </w:rPr>
        <w:t xml:space="preserve">, any one sector—including news—is a tiny slice of overall training data, and </w:t>
      </w:r>
      <w:r w:rsidRPr="00781EA2">
        <w:rPr>
          <w:rStyle w:val="StyleUnderline"/>
          <w:highlight w:val="cyan"/>
        </w:rPr>
        <w:t>any single data source</w:t>
      </w:r>
      <w:r w:rsidRPr="00BC664E">
        <w:rPr>
          <w:sz w:val="16"/>
        </w:rPr>
        <w:t>—including The New York Times—</w:t>
      </w:r>
      <w:r w:rsidRPr="00781EA2">
        <w:rPr>
          <w:rStyle w:val="StyleUnderline"/>
          <w:highlight w:val="cyan"/>
        </w:rPr>
        <w:t>is not significant for the model’s intended learning</w:t>
      </w:r>
      <w:r w:rsidRPr="00BC664E">
        <w:rPr>
          <w:sz w:val="16"/>
        </w:rPr>
        <w:t>.5</w:t>
      </w:r>
      <w:r w:rsidR="00BC664E" w:rsidRPr="00BC664E">
        <w:rPr>
          <w:sz w:val="16"/>
        </w:rPr>
        <w:t xml:space="preserve"> </w:t>
      </w:r>
      <w:r w:rsidRPr="00BC664E">
        <w:rPr>
          <w:sz w:val="16"/>
        </w:rPr>
        <w:t>Here is a scenario that captures the connection: Scenario 3a Teaching (AI Version): A developer builds a chatbot that teaches students economics based on a corpus of textbooks. Scenario 3b Teaching (Human Version): A person teaches students economics based on their reading of a corpus of textbooks.</w:t>
      </w:r>
      <w:r w:rsidR="00BC664E" w:rsidRPr="00BC664E">
        <w:rPr>
          <w:sz w:val="16"/>
        </w:rPr>
        <w:t xml:space="preserve"> </w:t>
      </w:r>
      <w:r w:rsidRPr="00BC664E">
        <w:rPr>
          <w:sz w:val="16"/>
        </w:rPr>
        <w:t>Note that in teaching, it is generally agreed upon that human teachers are not subject to copyright prohibitions, but it is precisely the issue with AI that remains an open copyright regulatory question. Once again, it is important to use the model to understand precisely why the human version involves a particular conclusion to see if it can assist in understanding the approach for the AI version.</w:t>
      </w:r>
      <w:r w:rsidR="00BC664E" w:rsidRPr="00BC664E">
        <w:rPr>
          <w:sz w:val="16"/>
        </w:rPr>
        <w:t xml:space="preserve"> </w:t>
      </w:r>
      <w:r w:rsidRPr="00BC664E">
        <w:rPr>
          <w:sz w:val="16"/>
        </w:rPr>
        <w:t xml:space="preserve">Analysing large AI models requires some adjustment to the baseline model of Section 2. First, </w:t>
      </w:r>
      <w:r w:rsidRPr="00781EA2">
        <w:rPr>
          <w:rStyle w:val="StyleUnderline"/>
          <w:highlight w:val="cyan"/>
        </w:rPr>
        <w:t>the lack of provenance means that there is no opportunity for negotiation for the use of particular content, nor is it possible to know what the precise commercial harm (if any) to a content provider might be</w:t>
      </w:r>
      <w:r w:rsidRPr="00BC664E">
        <w:rPr>
          <w:rStyle w:val="StyleUnderline"/>
        </w:rPr>
        <w:t>.</w:t>
      </w:r>
      <w:r w:rsidRPr="00BC664E">
        <w:rPr>
          <w:sz w:val="16"/>
        </w:rPr>
        <w:t xml:space="preserve"> Thus, the baseline model is amended to include uncertainty over potential commercial harm prior to setting prices for original content and AI use and to remove the ability to negotiate. Nonetheless, a copyright regime could prohibit (say, subject to large statutory infringement damages) the use of such content or permit its use. The model of Section 4 examines the expected social welfare outcomes from each of these traditional rights regimes and demonstrates that having no copyright protection is superior to copyright protection if the value of the content as a whole in lowering AI training costs is proportionately high relative to the expected commercial harm across all content providers.</w:t>
      </w:r>
      <w:r w:rsidR="00BC664E" w:rsidRPr="00BC664E">
        <w:rPr>
          <w:sz w:val="16"/>
        </w:rPr>
        <w:t xml:space="preserve"> </w:t>
      </w:r>
      <w:r w:rsidRPr="00781EA2">
        <w:rPr>
          <w:rStyle w:val="StyleUnderline"/>
          <w:highlight w:val="cyan"/>
        </w:rPr>
        <w:t>The large AI model</w:t>
      </w:r>
      <w:r w:rsidRPr="00BC664E">
        <w:rPr>
          <w:rStyle w:val="StyleUnderline"/>
        </w:rPr>
        <w:t xml:space="preserve"> context also </w:t>
      </w:r>
      <w:r w:rsidRPr="00781EA2">
        <w:rPr>
          <w:rStyle w:val="StyleUnderline"/>
          <w:highlight w:val="cyan"/>
        </w:rPr>
        <w:t>creates an opportunity for a different type of rights regime</w:t>
      </w:r>
      <w:r w:rsidRPr="00BC664E">
        <w:rPr>
          <w:sz w:val="16"/>
        </w:rPr>
        <w:t xml:space="preserve">. Section 4 proposes and analyses a mechanism that is </w:t>
      </w:r>
      <w:r w:rsidRPr="00781EA2">
        <w:rPr>
          <w:rStyle w:val="StyleUnderline"/>
          <w:highlight w:val="cyan"/>
        </w:rPr>
        <w:t>an ex post ’fair use’ regime</w:t>
      </w:r>
      <w:r w:rsidRPr="00BC664E">
        <w:rPr>
          <w:rStyle w:val="StyleUnderline"/>
        </w:rPr>
        <w:t xml:space="preserve">. Rather than intended to operate prior to potential infringement taking place, this mechanism operates ex post. </w:t>
      </w:r>
      <w:r w:rsidRPr="00781EA2">
        <w:rPr>
          <w:rStyle w:val="StyleUnderline"/>
          <w:highlight w:val="cyan"/>
        </w:rPr>
        <w:t xml:space="preserve">This mechanism allows an AI model to be trained on all available content, and then, once original content owners observe leakage and realise commercial harm, exercising an option to sue the AI provider for lost profits. The regime sets a threshold on the magnitude of such harm, and those content providers who experience harm above that threshold exercise the option for lost profits </w:t>
      </w:r>
      <w:r w:rsidRPr="00BC664E">
        <w:rPr>
          <w:rStyle w:val="StyleUnderline"/>
        </w:rPr>
        <w:t>while others do not</w:t>
      </w:r>
      <w:r w:rsidRPr="00BC664E">
        <w:rPr>
          <w:sz w:val="16"/>
        </w:rPr>
        <w:t xml:space="preserve">. It is demonstrated that </w:t>
      </w:r>
      <w:r w:rsidRPr="00781EA2">
        <w:rPr>
          <w:rStyle w:val="StyleUnderline"/>
          <w:highlight w:val="cyan"/>
        </w:rPr>
        <w:t>this mechanism offers stronger incentives for content providers</w:t>
      </w:r>
      <w:r w:rsidRPr="00BC664E">
        <w:rPr>
          <w:rStyle w:val="StyleUnderline"/>
        </w:rPr>
        <w:t xml:space="preserve"> than no copyright protection </w:t>
      </w:r>
      <w:r w:rsidRPr="00781EA2">
        <w:rPr>
          <w:rStyle w:val="StyleUnderline"/>
          <w:highlight w:val="cyan"/>
        </w:rPr>
        <w:t>but also stronger incentives for AI training</w:t>
      </w:r>
      <w:r w:rsidRPr="00BC664E">
        <w:rPr>
          <w:rStyle w:val="StyleUnderline"/>
        </w:rPr>
        <w:t xml:space="preserve"> than traditional rights regimes. </w:t>
      </w:r>
      <w:r w:rsidRPr="00BC664E">
        <w:rPr>
          <w:sz w:val="16"/>
        </w:rPr>
        <w:t xml:space="preserve">Moreover, </w:t>
      </w:r>
      <w:r w:rsidRPr="00BC664E">
        <w:rPr>
          <w:rStyle w:val="StyleUnderline"/>
        </w:rPr>
        <w:t>subject to the financial feasibility of the AI provider, the threshold can be set low, implying that the mechanism will generate the highest expected social welfare amongst rights regimes.</w:t>
      </w:r>
    </w:p>
    <w:p w14:paraId="174560A2" w14:textId="2EA12ED2" w:rsidR="00F615E2" w:rsidRDefault="00F615E2" w:rsidP="00F615E2">
      <w:pPr>
        <w:pStyle w:val="Heading3"/>
      </w:pPr>
      <w:r>
        <w:t>2AC –</w:t>
      </w:r>
      <w:r w:rsidR="001A7CB3">
        <w:t xml:space="preserve"> A2:</w:t>
      </w:r>
      <w:r>
        <w:t xml:space="preserve"> Self-Regulation Solves</w:t>
      </w:r>
    </w:p>
    <w:p w14:paraId="5B98E617" w14:textId="77777777" w:rsidR="00F615E2" w:rsidRDefault="00F615E2" w:rsidP="00F615E2">
      <w:pPr>
        <w:pStyle w:val="Heading4"/>
      </w:pPr>
      <w:r>
        <w:t xml:space="preserve">Self-Regulation on AI fails, companies race to market without ensuring proper safeguards and can’t solve AI innovation </w:t>
      </w:r>
    </w:p>
    <w:p w14:paraId="13BFE5E3" w14:textId="77777777" w:rsidR="00F615E2" w:rsidRPr="00584672" w:rsidRDefault="00F615E2" w:rsidP="00F615E2">
      <w:r w:rsidRPr="006230D1">
        <w:rPr>
          <w:rStyle w:val="Style13ptBold"/>
        </w:rPr>
        <w:t>Dubiniecki 2024</w:t>
      </w:r>
      <w:r>
        <w:t>. Abigail Dubiniecki. Privacy lawyer and consultant who’s passionate about privacy by design, privtech, data justice and indigenous data sovereignty, especially in emerging tech areas such as biotech, AI and adtech. “Trustworthy AI: String Of AI Fails Show Self-Regulation Doesn’t Work” Forbes January 25, 2024. &lt;https://www.forbes.com/sites/abigaildubiniecki/2024/01/25/trustworthy-ai-string-of-ai-fails-show-self-regulation-doesnt-work/&gt; Accessed 7/4/25. ARJSH</w:t>
      </w:r>
    </w:p>
    <w:p w14:paraId="43E2EDA9" w14:textId="77777777" w:rsidR="00F615E2" w:rsidRPr="00273537" w:rsidRDefault="00F615E2" w:rsidP="00F615E2">
      <w:pPr>
        <w:rPr>
          <w:rStyle w:val="StyleUnderline"/>
        </w:rPr>
      </w:pPr>
      <w:r w:rsidRPr="00273537">
        <w:rPr>
          <w:sz w:val="16"/>
        </w:rPr>
        <w:t xml:space="preserve">If 2023 was the year of AI hype, </w:t>
      </w:r>
      <w:r w:rsidRPr="00584672">
        <w:rPr>
          <w:rStyle w:val="StyleUnderline"/>
        </w:rPr>
        <w:t>2024 is the year that trust in AI becomes mission-critical.</w:t>
      </w:r>
      <w:r>
        <w:rPr>
          <w:rStyle w:val="StyleUnderline"/>
        </w:rPr>
        <w:t xml:space="preserve"> </w:t>
      </w:r>
      <w:r w:rsidRPr="00781EA2">
        <w:rPr>
          <w:rStyle w:val="StyleUnderline"/>
          <w:highlight w:val="cyan"/>
        </w:rPr>
        <w:t>A string of AI fails has shown that a self-regulatory, pro-innovation approach to AI can leave us less safe, without actually making AI better. Without effective guardrails, we may be speeding towards another AI winter</w:t>
      </w:r>
      <w:r w:rsidRPr="00584672">
        <w:rPr>
          <w:rStyle w:val="StyleUnderline"/>
        </w:rPr>
        <w:t>.</w:t>
      </w:r>
      <w:r>
        <w:rPr>
          <w:rStyle w:val="StyleUnderline"/>
        </w:rPr>
        <w:t xml:space="preserve"> </w:t>
      </w:r>
      <w:r w:rsidRPr="00273537">
        <w:rPr>
          <w:sz w:val="16"/>
        </w:rPr>
        <w:t xml:space="preserve">The EU AI Act and Biden’s AI Executive Order are raising the bar with comprehensive rules. </w:t>
      </w:r>
      <w:r w:rsidRPr="00781EA2">
        <w:rPr>
          <w:rStyle w:val="StyleUnderline"/>
          <w:highlight w:val="cyan"/>
        </w:rPr>
        <w:t>Organizations</w:t>
      </w:r>
      <w:r w:rsidRPr="00584672">
        <w:rPr>
          <w:rStyle w:val="StyleUnderline"/>
        </w:rPr>
        <w:t xml:space="preserve"> that </w:t>
      </w:r>
      <w:r w:rsidRPr="00781EA2">
        <w:rPr>
          <w:rStyle w:val="StyleUnderline"/>
          <w:highlight w:val="cyan"/>
        </w:rPr>
        <w:t>cut corners in the race to be first-to-market</w:t>
      </w:r>
      <w:r w:rsidRPr="00584672">
        <w:rPr>
          <w:rStyle w:val="StyleUnderline"/>
        </w:rPr>
        <w:t xml:space="preserve"> may find themselves locked out of lucrative government contracts and R&amp;D opportunities.</w:t>
      </w:r>
      <w:r>
        <w:rPr>
          <w:rStyle w:val="StyleUnderline"/>
        </w:rPr>
        <w:t xml:space="preserve"> </w:t>
      </w:r>
      <w:r w:rsidRPr="00273537">
        <w:rPr>
          <w:sz w:val="16"/>
        </w:rPr>
        <w:t xml:space="preserve">AI </w:t>
      </w:r>
      <w:r w:rsidRPr="00584672">
        <w:rPr>
          <w:rStyle w:val="StyleUnderline"/>
        </w:rPr>
        <w:t xml:space="preserve">isn’t new. Neither is AI risk. AI </w:t>
      </w:r>
      <w:r w:rsidRPr="00781EA2">
        <w:rPr>
          <w:rStyle w:val="StyleUnderline"/>
          <w:highlight w:val="cyan"/>
        </w:rPr>
        <w:t>experts have long warned of the real-world harms poorly-designed AI tools can cause</w:t>
      </w:r>
      <w:r w:rsidRPr="00584672">
        <w:rPr>
          <w:rStyle w:val="StyleUnderline"/>
        </w:rPr>
        <w:t>. The AI Incident Database chronicles incidents dating back to 1983, where a human operator averted nuclear disaster by identifying a computer-generated false alarm. The database now contains 629 incidents.</w:t>
      </w:r>
      <w:r>
        <w:rPr>
          <w:rStyle w:val="StyleUnderline"/>
        </w:rPr>
        <w:t xml:space="preserve"> </w:t>
      </w:r>
      <w:r w:rsidRPr="00273537">
        <w:rPr>
          <w:sz w:val="16"/>
        </w:rPr>
        <w:t xml:space="preserve">Best sellers like Weapons of Math Destruction and documentaries like Coded Bias exposed the public to a range of AI failures, making AI harms a mainstream topic well before ChatGPT entered the hype cycle. Throughout this time, concrete measures to mitigate AI risk were proposed. The EU’s GDPR introduced new rules in 2016 to address AI bias, biometrics, profiling and algorithmic decision-making. The ACM Conference on Fairness, Accountability, and Transparency has been running since 2018. Scores of AI frameworks and standards have been published. Yet </w:t>
      </w:r>
      <w:r w:rsidRPr="00781EA2">
        <w:rPr>
          <w:rStyle w:val="StyleUnderline"/>
          <w:highlight w:val="cyan"/>
        </w:rPr>
        <w:t>too many organizations continue to move fast and break things. They develop and release AI products without assessing or mitigating risks</w:t>
      </w:r>
      <w:r w:rsidRPr="00273537">
        <w:rPr>
          <w:rStyle w:val="StyleUnderline"/>
        </w:rPr>
        <w:t xml:space="preserve"> or even confirming their products work as advertised</w:t>
      </w:r>
      <w:r w:rsidRPr="00273537">
        <w:rPr>
          <w:sz w:val="16"/>
        </w:rPr>
        <w:t xml:space="preserve">. When they rely on ‘black box’ models, they’re often hard pressed to explain how their AI works, or if it works at all. </w:t>
      </w:r>
      <w:r w:rsidRPr="00781EA2">
        <w:rPr>
          <w:rStyle w:val="StyleUnderline"/>
          <w:highlight w:val="cyan"/>
        </w:rPr>
        <w:t>Yet without a clear legal requirement that is likely to be enforced, they can reap profits</w:t>
      </w:r>
      <w:r w:rsidRPr="00273537">
        <w:rPr>
          <w:rStyle w:val="StyleUnderline"/>
        </w:rPr>
        <w:t xml:space="preserve"> with an MVP and deal with regulatory or consumer blowback after someone has been harmed and if they feel compelled by regulators, public pressure or a genuine desire to fix the problem. This lawful-but-awful approach turns us into human guinea pigs. And </w:t>
      </w:r>
      <w:r w:rsidRPr="00781EA2">
        <w:rPr>
          <w:rStyle w:val="StyleUnderline"/>
          <w:highlight w:val="cyan"/>
        </w:rPr>
        <w:t>as stories of peoples harm by AI continue to make headlines, it erodes trust in AI and fuels AI fears.</w:t>
      </w:r>
    </w:p>
    <w:p w14:paraId="73C44F12" w14:textId="77777777" w:rsidR="00F615E2" w:rsidRPr="00273537" w:rsidRDefault="00F615E2" w:rsidP="00F615E2">
      <w:pPr>
        <w:rPr>
          <w:sz w:val="16"/>
        </w:rPr>
      </w:pPr>
    </w:p>
    <w:p w14:paraId="4D1A6E35" w14:textId="77777777" w:rsidR="00F615E2" w:rsidRDefault="00F615E2" w:rsidP="00F615E2">
      <w:pPr>
        <w:pStyle w:val="Heading4"/>
      </w:pPr>
      <w:r>
        <w:t xml:space="preserve">New tech industries are historically bad at self-regulation, only government intervention solves </w:t>
      </w:r>
    </w:p>
    <w:p w14:paraId="0A02CD16" w14:textId="77777777" w:rsidR="00F615E2" w:rsidRPr="00E732AD" w:rsidRDefault="00F615E2" w:rsidP="00F615E2">
      <w:pPr>
        <w:rPr>
          <w:sz w:val="20"/>
          <w:szCs w:val="20"/>
        </w:rPr>
      </w:pPr>
      <w:r w:rsidRPr="00E732AD">
        <w:rPr>
          <w:rStyle w:val="Style13ptBold"/>
        </w:rPr>
        <w:t>Gans 202</w:t>
      </w:r>
      <w:r>
        <w:rPr>
          <w:rStyle w:val="Style13ptBold"/>
        </w:rPr>
        <w:t>3</w:t>
      </w:r>
      <w:r>
        <w:t xml:space="preserve">. </w:t>
      </w:r>
      <w:r w:rsidRPr="00E732AD">
        <w:rPr>
          <w:sz w:val="20"/>
          <w:szCs w:val="20"/>
        </w:rPr>
        <w:t>Gans, Joshua S., Professor of Strategic Management and holder of the Jeffrey S. Skoll Chair of Technical Innovation and Entrepreneurship at the Rotman School of Management, the University of Toronto. “Can Socially-Minded Governance Control the AGI Beast?” December 10, 2023. &lt;https://ssrn.com/abstract=4646953&gt; Accessed June 29, 2024 ARJSH</w:t>
      </w:r>
    </w:p>
    <w:p w14:paraId="288272B3" w14:textId="77777777" w:rsidR="00F615E2" w:rsidRPr="001A7CB3" w:rsidRDefault="00F615E2" w:rsidP="00F615E2">
      <w:pPr>
        <w:rPr>
          <w:sz w:val="16"/>
        </w:rPr>
      </w:pPr>
      <w:r w:rsidRPr="001A7CB3">
        <w:rPr>
          <w:sz w:val="16"/>
        </w:rPr>
        <w:t xml:space="preserve">This paper has examined whether a socially-minded entity might be able to control AGI if the technology underlying it is non-excludable. </w:t>
      </w:r>
      <w:r w:rsidRPr="003444B8">
        <w:rPr>
          <w:rStyle w:val="StyleUnderline"/>
        </w:rPr>
        <w:t>It is shown that either entity will be preempted by a for-profit firm, limiting both its ability and incentive to mitigate unrestricted AGI products that emerge in equilibrium. In other words, it demonstrates that a form of ‘</w:t>
      </w:r>
      <w:r w:rsidRPr="00781EA2">
        <w:rPr>
          <w:rStyle w:val="StyleUnderline"/>
          <w:highlight w:val="cyan"/>
        </w:rPr>
        <w:t>self-regulation’ is unlikely to be effective</w:t>
      </w:r>
      <w:r w:rsidRPr="001A7CB3">
        <w:rPr>
          <w:sz w:val="16"/>
        </w:rPr>
        <w:t xml:space="preserve">. This leads to </w:t>
      </w:r>
      <w:r w:rsidRPr="003444B8">
        <w:rPr>
          <w:rStyle w:val="StyleUnderline"/>
        </w:rPr>
        <w:t xml:space="preserve">a </w:t>
      </w:r>
      <w:r w:rsidRPr="00781EA2">
        <w:rPr>
          <w:rStyle w:val="StyleUnderline"/>
          <w:highlight w:val="cyan"/>
        </w:rPr>
        <w:t>natural conclusion that regulating the harmful effects of AGI, or any other technology for that matter, is likely to be conducted by government policy.</w:t>
      </w:r>
      <w:r w:rsidRPr="001A7CB3">
        <w:rPr>
          <w:sz w:val="16"/>
        </w:rPr>
        <w:t xml:space="preserve"> Indeed, </w:t>
      </w:r>
      <w:r w:rsidRPr="001A7CB3">
        <w:rPr>
          <w:rStyle w:val="StyleUnderline"/>
        </w:rPr>
        <w:t>if such policies can create conditions by which externalities are internalised by for-profit firms</w:t>
      </w:r>
      <w:r w:rsidRPr="001A7CB3">
        <w:rPr>
          <w:sz w:val="16"/>
        </w:rPr>
        <w:t xml:space="preserve"> (for instance, </w:t>
      </w:r>
      <w:r w:rsidRPr="001A7CB3">
        <w:rPr>
          <w:rStyle w:val="StyleUnderline"/>
        </w:rPr>
        <w:t>through product liability laws</w:t>
      </w:r>
      <w:r w:rsidRPr="001A7CB3">
        <w:rPr>
          <w:sz w:val="16"/>
        </w:rPr>
        <w:t xml:space="preserve">), </w:t>
      </w:r>
      <w:r w:rsidRPr="001A7CB3">
        <w:rPr>
          <w:rStyle w:val="StyleUnderline"/>
        </w:rPr>
        <w:t>it will likely bolster conditions by which socially-minded activities could prove more effective.</w:t>
      </w:r>
      <w:r w:rsidRPr="001A7CB3">
        <w:rPr>
          <w:sz w:val="16"/>
        </w:rPr>
        <w:t xml:space="preserve"> That, however, is a subject left to future research. </w:t>
      </w:r>
      <w:r w:rsidRPr="001A7CB3">
        <w:rPr>
          <w:rStyle w:val="StyleUnderline"/>
        </w:rPr>
        <w:t>Also left for future research is whether the government intervention required in this case could remain under the control of national governments or whether it requires a global effort</w:t>
      </w:r>
      <w:r w:rsidRPr="001A7CB3">
        <w:rPr>
          <w:sz w:val="16"/>
        </w:rPr>
        <w:t>. The results in this paper point, for the same reasons as given in this paper, to the latter.14</w:t>
      </w:r>
    </w:p>
    <w:p w14:paraId="00AF3A8D" w14:textId="77777777" w:rsidR="00C21883" w:rsidRDefault="00C21883" w:rsidP="00C21883">
      <w:pPr>
        <w:pStyle w:val="Heading3"/>
      </w:pPr>
      <w:r>
        <w:t xml:space="preserve">2AC – A2: Climate Turn </w:t>
      </w:r>
    </w:p>
    <w:p w14:paraId="5D65E0ED" w14:textId="77777777" w:rsidR="00C21883" w:rsidRDefault="00C21883" w:rsidP="00C21883">
      <w:pPr>
        <w:pStyle w:val="Heading4"/>
      </w:pPr>
      <w:r>
        <w:t>High energy demands can be overcome, but development of AI is critical to combat the climate crisis and promote decarbonization</w:t>
      </w:r>
    </w:p>
    <w:p w14:paraId="2872DCA9" w14:textId="77777777" w:rsidR="00C21883" w:rsidRPr="006B4246" w:rsidRDefault="00C21883" w:rsidP="00C21883">
      <w:r w:rsidRPr="006B4246">
        <w:rPr>
          <w:rStyle w:val="Style13ptBold"/>
        </w:rPr>
        <w:t>Webster and Hussam 2024</w:t>
      </w:r>
      <w:r>
        <w:t>. Joseph Webster is a senior fellow at the Atlantic Council Global Energy Center. Shaheer Hussam is a partner at Aetlan, an energy advisory and analytics firm. “Generative AI provides a toolkit for decarbonization”’ The Atlantic Council EnergySource. June 10, 2024. &lt;https://www.atlanticcouncil.org/blogs/energysource/generative-ai-provides-a-toolkit-for-decarbonization/&gt; accessed 6/29/24 ARJSH</w:t>
      </w:r>
    </w:p>
    <w:p w14:paraId="07C70006" w14:textId="252F82B3" w:rsidR="00C21883" w:rsidRPr="009E554A" w:rsidRDefault="00C21883" w:rsidP="009E554A">
      <w:pPr>
        <w:jc w:val="both"/>
        <w:rPr>
          <w:rStyle w:val="StyleUnderline"/>
        </w:rPr>
      </w:pPr>
      <w:r w:rsidRPr="00781EA2">
        <w:rPr>
          <w:rStyle w:val="StyleUnderline"/>
          <w:highlight w:val="cyan"/>
        </w:rPr>
        <w:t>Rapidly improving</w:t>
      </w:r>
      <w:r w:rsidRPr="009E554A">
        <w:rPr>
          <w:rStyle w:val="StyleUnderline"/>
        </w:rPr>
        <w:t xml:space="preserve"> artificial intelligence (</w:t>
      </w:r>
      <w:r w:rsidRPr="00781EA2">
        <w:rPr>
          <w:rStyle w:val="StyleUnderline"/>
          <w:highlight w:val="cyan"/>
        </w:rPr>
        <w:t>AI) capabilities will help accelerate the energy transition. Both established and emergent AI capabilities—such as large language models (LLMs)—can be applied to an array of strategic, technical, financial, and policy challenges posed by decarbonization</w:t>
      </w:r>
      <w:r w:rsidRPr="009E554A">
        <w:rPr>
          <w:rStyle w:val="StyleUnderline"/>
        </w:rPr>
        <w:t>.</w:t>
      </w:r>
      <w:r w:rsidRPr="009E554A">
        <w:rPr>
          <w:sz w:val="16"/>
        </w:rPr>
        <w:t xml:space="preserve"> It is critical for energy transition stakeholders to monitor, understand, and carefully apply these capabilities to their unique decarbonization challenges, while also addressing the risks involved.</w:t>
      </w:r>
      <w:r w:rsidR="009E554A" w:rsidRPr="009E554A">
        <w:rPr>
          <w:sz w:val="16"/>
        </w:rPr>
        <w:t xml:space="preserve"> </w:t>
      </w:r>
      <w:r w:rsidRPr="009E554A">
        <w:rPr>
          <w:rStyle w:val="StyleUnderline"/>
        </w:rPr>
        <w:t xml:space="preserve">The most consequential new class of AI, </w:t>
      </w:r>
      <w:r w:rsidRPr="00781EA2">
        <w:rPr>
          <w:rStyle w:val="StyleUnderline"/>
          <w:highlight w:val="cyan"/>
        </w:rPr>
        <w:t>generative AI</w:t>
      </w:r>
      <w:r w:rsidRPr="009E554A">
        <w:rPr>
          <w:rStyle w:val="StyleUnderline"/>
        </w:rPr>
        <w:t>,</w:t>
      </w:r>
      <w:r w:rsidRPr="009E554A">
        <w:rPr>
          <w:sz w:val="16"/>
        </w:rPr>
        <w:t xml:space="preserve"> is able to analyze and create text, audio, code, and even molecular design—doing so faster and often with higher quality than human-created counterparts. Generative AI </w:t>
      </w:r>
      <w:r w:rsidRPr="00781EA2">
        <w:rPr>
          <w:rStyle w:val="StyleUnderline"/>
          <w:highlight w:val="cyan"/>
        </w:rPr>
        <w:t>uses</w:t>
      </w:r>
      <w:r w:rsidRPr="009E554A">
        <w:rPr>
          <w:sz w:val="16"/>
        </w:rPr>
        <w:t xml:space="preserve"> extraordinary volumes of training data and novel data-processing mechanisms which require </w:t>
      </w:r>
      <w:r w:rsidRPr="00781EA2">
        <w:rPr>
          <w:rStyle w:val="StyleUnderline"/>
          <w:highlight w:val="cyan"/>
        </w:rPr>
        <w:t>unprecedented computational power</w:t>
      </w:r>
      <w:r w:rsidRPr="009E554A">
        <w:rPr>
          <w:rStyle w:val="StyleUnderline"/>
        </w:rPr>
        <w:t>.</w:t>
      </w:r>
      <w:r w:rsidRPr="009E554A">
        <w:rPr>
          <w:sz w:val="16"/>
        </w:rPr>
        <w:t xml:space="preserve"> Data center load growth, driven by a range of factors, is forcing utilities across the United States and Europe to revisit system planning needs. Indeed, this added demand is—in some regions—delaying the retirement of coal-fired power plants. </w:t>
      </w:r>
      <w:r w:rsidRPr="00781EA2">
        <w:rPr>
          <w:rStyle w:val="StyleUnderline"/>
          <w:highlight w:val="cyan"/>
        </w:rPr>
        <w:t>To ensure that climate targets are met, data center growth must coincide with transmission upgrades, energy efficiency improvements, and new low-carbon generation capacity</w:t>
      </w:r>
      <w:r w:rsidRPr="009E554A">
        <w:rPr>
          <w:rStyle w:val="StyleUnderline"/>
        </w:rPr>
        <w:t>.</w:t>
      </w:r>
      <w:r w:rsidRPr="009E554A">
        <w:rPr>
          <w:sz w:val="16"/>
        </w:rPr>
        <w:t xml:space="preserve"> More broadly, </w:t>
      </w:r>
      <w:r w:rsidRPr="009E554A">
        <w:rPr>
          <w:rStyle w:val="StyleUnderline"/>
        </w:rPr>
        <w:t xml:space="preserve">policymakers must also consider how to harness </w:t>
      </w:r>
      <w:r w:rsidRPr="00781EA2">
        <w:rPr>
          <w:rStyle w:val="StyleUnderline"/>
          <w:highlight w:val="cyan"/>
        </w:rPr>
        <w:t>the potential from generative AI while managing complex uncertainties,</w:t>
      </w:r>
      <w:r w:rsidRPr="009E554A">
        <w:rPr>
          <w:rStyle w:val="StyleUnderline"/>
        </w:rPr>
        <w:t xml:space="preserve"> from inaccurate outputs and data leakage to AI-enabled cyberattacks on critical infrastructure. The deployment of generative AI will require rigorous human oversight, particularly in the early stages.</w:t>
      </w:r>
      <w:r w:rsidR="009E554A">
        <w:rPr>
          <w:rStyle w:val="StyleUnderline"/>
        </w:rPr>
        <w:t xml:space="preserve"> </w:t>
      </w:r>
      <w:r w:rsidRPr="009E554A">
        <w:rPr>
          <w:sz w:val="16"/>
        </w:rPr>
        <w:t>Given the capabilities of generative AI, integration into organizational workflows can help energy stakeholders in multiple ways—for example, lower regulatory compliance costs, consider strategic planning options, and evaluate the financial risk around their low-carbon investments, among others.</w:t>
      </w:r>
      <w:r w:rsidR="009E554A" w:rsidRPr="009E554A">
        <w:rPr>
          <w:sz w:val="16"/>
        </w:rPr>
        <w:t xml:space="preserve"> </w:t>
      </w:r>
      <w:r w:rsidRPr="009E554A">
        <w:rPr>
          <w:sz w:val="16"/>
        </w:rPr>
        <w:t>1. Strategic planning</w:t>
      </w:r>
      <w:r w:rsidR="009E554A" w:rsidRPr="009E554A">
        <w:rPr>
          <w:sz w:val="16"/>
        </w:rPr>
        <w:t xml:space="preserve"> </w:t>
      </w:r>
      <w:r w:rsidRPr="009E554A">
        <w:rPr>
          <w:sz w:val="16"/>
        </w:rPr>
        <w:t>Recent demonstrations of generative AI capabilities are impressive. Generative AI can already outline, summarize, and draft documents cheaper and faster than many humans. It can also help humans conduct strategic tasks more effectively. A study by Harvard Business School examined the effects of GPT-4—the model behind ChatGPT—on knowledge workers’ productivity, finding that GPT-4 significantly improved workers’ abilities to generate effective ideas and develop implementation plans. Another study from University College London found that a collection of LLMs could give strategic recommendations at a comparable level to human experts. As strategic planning use cases are systemic and across industries, improvements in productivity would apply across the decarbonization value chain.</w:t>
      </w:r>
      <w:r w:rsidR="009E554A" w:rsidRPr="009E554A">
        <w:rPr>
          <w:sz w:val="16"/>
        </w:rPr>
        <w:t xml:space="preserve"> </w:t>
      </w:r>
      <w:r w:rsidRPr="009E554A">
        <w:rPr>
          <w:sz w:val="16"/>
        </w:rPr>
        <w:t>2. Regulatory compliance</w:t>
      </w:r>
      <w:r w:rsidR="009E554A" w:rsidRPr="009E554A">
        <w:rPr>
          <w:sz w:val="16"/>
        </w:rPr>
        <w:t xml:space="preserve"> </w:t>
      </w:r>
      <w:r w:rsidRPr="009E554A">
        <w:rPr>
          <w:sz w:val="16"/>
        </w:rPr>
        <w:t xml:space="preserve">Some </w:t>
      </w:r>
      <w:r w:rsidRPr="00781EA2">
        <w:rPr>
          <w:rStyle w:val="StyleUnderline"/>
          <w:highlight w:val="cyan"/>
        </w:rPr>
        <w:t>generative AI use cases will directly enhance clean energy project developers</w:t>
      </w:r>
      <w:r w:rsidRPr="009E554A">
        <w:rPr>
          <w:rStyle w:val="StyleUnderline"/>
        </w:rPr>
        <w:t>’ ability to manage cumbersome regulatory processes</w:t>
      </w:r>
      <w:r w:rsidRPr="009E554A">
        <w:rPr>
          <w:sz w:val="16"/>
        </w:rPr>
        <w:t>. As generative AI capabilities are integrated into institutional workflows, they will assist on tasks ranging from simple emails to complex, costly, and time-consuming regulatory processes. The Pacific Northwest National Laboratory, as part of its PolicyAI, initiative, recently found that LLMs could streamline the public comment-review process under the National Environmental Policy Act (NEPA), which is burdensome for many renewables firms.</w:t>
      </w:r>
      <w:r w:rsidR="009E554A" w:rsidRPr="009E554A">
        <w:rPr>
          <w:sz w:val="16"/>
        </w:rPr>
        <w:t xml:space="preserve"> </w:t>
      </w:r>
      <w:r w:rsidRPr="009E554A">
        <w:rPr>
          <w:sz w:val="16"/>
        </w:rPr>
        <w:t xml:space="preserve">Importantly, </w:t>
      </w:r>
      <w:r w:rsidRPr="00781EA2">
        <w:rPr>
          <w:rStyle w:val="StyleUnderline"/>
          <w:highlight w:val="cyan"/>
        </w:rPr>
        <w:t>generative AI may aid regulators by accelerating reviews</w:t>
      </w:r>
      <w:r w:rsidRPr="009E554A">
        <w:rPr>
          <w:rStyle w:val="StyleUnderline"/>
        </w:rPr>
        <w:t xml:space="preserve"> of a variety of environmental impact studies</w:t>
      </w:r>
      <w:r w:rsidRPr="009E554A">
        <w:rPr>
          <w:sz w:val="16"/>
        </w:rPr>
        <w:t>. For instance, after New York State attempted to ease traffic and pollution by passing traffic congestion pricing, an exhaustive environmental review took five years and more than 4,000 pages of analysis. By streamlining portions of these document-intensive regulatory tasks, generative AI can speed up environmental reviews, giving infrastructure projects a quicker go/no-go decision.</w:t>
      </w:r>
      <w:r w:rsidR="009E554A" w:rsidRPr="009E554A">
        <w:rPr>
          <w:sz w:val="16"/>
        </w:rPr>
        <w:t xml:space="preserve"> </w:t>
      </w:r>
      <w:r w:rsidRPr="009E554A">
        <w:rPr>
          <w:sz w:val="16"/>
        </w:rPr>
        <w:t>3. Decarbonization investment analytics</w:t>
      </w:r>
      <w:r w:rsidR="009E554A" w:rsidRPr="009E554A">
        <w:rPr>
          <w:sz w:val="16"/>
        </w:rPr>
        <w:t xml:space="preserve"> </w:t>
      </w:r>
      <w:r w:rsidRPr="009E554A">
        <w:rPr>
          <w:sz w:val="16"/>
        </w:rPr>
        <w:t>A range of AI tools, using both existing techniques and generative AI, are being developed to assist with financial and economic modeling, a critical but resource-intensive task for renewable energy projects. While still at the early stages, generative AI tools may be able to partially or even fully build financial models or propose complex scenario plans. In addition, AI is already being used to enhance corporate due diligence by detecting anomalies in financial statements, summarizing earnings call transcripts, or rapidly analyzing trade press. These capabilities will continue to assist both investors and corporate mergers-and-acquisitions teams in their decarbonization investments.</w:t>
      </w:r>
      <w:r w:rsidR="009E554A" w:rsidRPr="009E554A">
        <w:rPr>
          <w:sz w:val="16"/>
        </w:rPr>
        <w:t xml:space="preserve"> </w:t>
      </w:r>
      <w:r w:rsidRPr="009E554A">
        <w:rPr>
          <w:sz w:val="16"/>
        </w:rPr>
        <w:t>4. Energy asset management</w:t>
      </w:r>
      <w:r w:rsidR="009E554A" w:rsidRPr="009E554A">
        <w:rPr>
          <w:sz w:val="16"/>
        </w:rPr>
        <w:t xml:space="preserve"> </w:t>
      </w:r>
      <w:r w:rsidRPr="009E554A">
        <w:rPr>
          <w:sz w:val="16"/>
        </w:rPr>
        <w:t>Financial and economic modeling tools overlap with another essential aspect of decarbonization: advanced energy asset management. Currently, communications with energy asset field operators are typically executed via middle management and dashboards with both planned and ad hoc analytics. Generative AI may enable more simplified analytics and communication with the workers physically assessing and repairing assets. At the energy asset management level, generative AI tools could deliver improvements in compiling, summarizing, and communicating asset performance in a customized manner for financial managers.</w:t>
      </w:r>
      <w:r w:rsidR="009E554A" w:rsidRPr="009E554A">
        <w:rPr>
          <w:sz w:val="16"/>
        </w:rPr>
        <w:t xml:space="preserve"> </w:t>
      </w:r>
      <w:r w:rsidRPr="009E554A">
        <w:rPr>
          <w:sz w:val="16"/>
        </w:rPr>
        <w:t>5. Wildfire risk assessment</w:t>
      </w:r>
      <w:r w:rsidR="009E554A" w:rsidRPr="009E554A">
        <w:rPr>
          <w:sz w:val="16"/>
        </w:rPr>
        <w:t xml:space="preserve"> </w:t>
      </w:r>
      <w:r w:rsidRPr="009E554A">
        <w:rPr>
          <w:sz w:val="16"/>
        </w:rPr>
        <w:t>In parallel to generative AI, another area of quiet yet significant advancement has been machine-learning (ML) models for weather forecasting, which have produced some extraordinary results. Further advances in weather forecasting could help mitigate the climate change-driven fire season. Wildfires themselves exacerbate the climate crisis—global fires produce emissions of about 2 gigatons of carbon dioxide equivalent per year, equal to 4 percent of total global emissions. These fires can also force large populations indoors for weeks due to health risks and poor air quality. Further investment in AI/ML-based modeling could help manage these risks by predicting the probable location and magnitude of potential wildfires and improving real-time surveillance of smoke, enabling firefighters to combat the over 80,000 wildfires that occur in the United States alone every year.</w:t>
      </w:r>
      <w:r w:rsidR="009E554A" w:rsidRPr="009E554A">
        <w:rPr>
          <w:sz w:val="16"/>
        </w:rPr>
        <w:t xml:space="preserve"> </w:t>
      </w:r>
      <w:r w:rsidRPr="00781EA2">
        <w:rPr>
          <w:rStyle w:val="StyleUnderline"/>
          <w:highlight w:val="cyan"/>
        </w:rPr>
        <w:t>Despite the current AI hype cycle and the early-stage risks around generative AI, improving the broad range of AI models will be integral to developing a low-carbon economy</w:t>
      </w:r>
      <w:r w:rsidRPr="009E554A">
        <w:rPr>
          <w:rStyle w:val="StyleUnderline"/>
        </w:rPr>
        <w:t>. The magnitude and pace will be difficult to predict</w:t>
      </w:r>
      <w:r w:rsidRPr="009E554A">
        <w:rPr>
          <w:sz w:val="16"/>
        </w:rPr>
        <w:t xml:space="preserve">, as models are integrated into institutional workflows. </w:t>
      </w:r>
      <w:r w:rsidRPr="009E554A">
        <w:rPr>
          <w:rStyle w:val="StyleUnderline"/>
        </w:rPr>
        <w:t xml:space="preserve">Human oversight, particularly around critical infrastructure, must remain comprehensive. If managed appropriately, </w:t>
      </w:r>
      <w:r w:rsidRPr="00781EA2">
        <w:rPr>
          <w:rStyle w:val="StyleUnderline"/>
          <w:highlight w:val="cyan"/>
        </w:rPr>
        <w:t>these emergent capabilities will yield important advances in regulatory analysis, environmental management, strategic planning, and an array of challenges essential to achieving net-zero emissions.</w:t>
      </w:r>
    </w:p>
    <w:p w14:paraId="3B241E1D" w14:textId="77777777" w:rsidR="009E554A" w:rsidRPr="000F1213" w:rsidRDefault="009E554A" w:rsidP="009E554A">
      <w:pPr>
        <w:pStyle w:val="Heading4"/>
      </w:pPr>
      <w:r>
        <w:t xml:space="preserve">AI won’t cause climate change, it will </w:t>
      </w:r>
      <w:r>
        <w:rPr>
          <w:u w:val="single"/>
        </w:rPr>
        <w:t xml:space="preserve">solve </w:t>
      </w:r>
      <w:r>
        <w:t>it</w:t>
      </w:r>
    </w:p>
    <w:p w14:paraId="73A41A65" w14:textId="77777777" w:rsidR="009E554A" w:rsidRPr="00BE012C" w:rsidRDefault="009E554A" w:rsidP="009E554A">
      <w:r w:rsidRPr="00BE012C">
        <w:rPr>
          <w:rStyle w:val="Style13ptBold"/>
        </w:rPr>
        <w:t>Richards et al. 23</w:t>
      </w:r>
      <w:r>
        <w:t xml:space="preserve"> (Blake Richards is an associate professor of computer science and neuroscience at McGill University, and a Canada CIFAR AI Chair at Mila, the Quebec AI Institute. Blaise Agüera y Arcas is a vice president and fellow at Google Research, where he leads an organization working on basic research, product development and infrastructure for AI. Guillaume Lajoie is an associated professor in the Mathematics and Statistics Department of the Université de Montréal, and a core member of Mila, The Québec AI Institute. Dhanya Sridhar is an assistant professor of computer science at the Université de Montréal, a core member of Mila, the Québec AI Institute, and a Canada CIFAR AI Chair. “The Illusion Of AI’s Existential Risk” 7/18/2023. Accessed 5/30/2024. </w:t>
      </w:r>
      <w:hyperlink r:id="rId12" w:history="1">
        <w:r w:rsidRPr="00705E6D">
          <w:rPr>
            <w:rStyle w:val="Hyperlink"/>
          </w:rPr>
          <w:t>https://www.noemamag.com/the-illusion-of-ais-existential-risk/)</w:t>
        </w:r>
        <w:r>
          <w:rPr>
            <w:rStyle w:val="Hyperlink"/>
          </w:rPr>
          <w:t xml:space="preserve"> wtk</w:t>
        </w:r>
      </w:hyperlink>
      <w:r>
        <w:t xml:space="preserve"> </w:t>
      </w:r>
    </w:p>
    <w:p w14:paraId="7995890D" w14:textId="77777777" w:rsidR="009E554A" w:rsidRDefault="009E554A" w:rsidP="009E554A">
      <w:pPr>
        <w:spacing w:after="0"/>
      </w:pPr>
      <w:r>
        <w:t xml:space="preserve">However, the </w:t>
      </w:r>
      <w:r w:rsidRPr="00781EA2">
        <w:rPr>
          <w:rStyle w:val="StyleUnderline"/>
          <w:highlight w:val="cyan"/>
        </w:rPr>
        <w:t>carbon emissions of AI training</w:t>
      </w:r>
      <w:r>
        <w:t xml:space="preserve"> and inference today </w:t>
      </w:r>
      <w:r w:rsidRPr="00781EA2">
        <w:rPr>
          <w:rStyle w:val="StyleUnderline"/>
          <w:highlight w:val="cyan"/>
        </w:rPr>
        <w:t>are minuscule compared to</w:t>
      </w:r>
      <w:r w:rsidRPr="002A5539">
        <w:rPr>
          <w:rStyle w:val="StyleUnderline"/>
        </w:rPr>
        <w:t xml:space="preserve"> the computing sector as a whole</w:t>
      </w:r>
      <w:r>
        <w:t xml:space="preserve">, </w:t>
      </w:r>
      <w:r w:rsidRPr="002A5539">
        <w:rPr>
          <w:rStyle w:val="StyleUnderline"/>
        </w:rPr>
        <w:t xml:space="preserve">let alone the more carbon-intensive activities of our </w:t>
      </w:r>
      <w:r w:rsidRPr="00781EA2">
        <w:rPr>
          <w:rStyle w:val="StyleUnderline"/>
          <w:highlight w:val="cyan"/>
        </w:rPr>
        <w:t>industrial civilization</w:t>
      </w:r>
      <w:r>
        <w:t>, such as construction and transportation, which together account for more than a third of our total carbon emissions.</w:t>
      </w:r>
    </w:p>
    <w:p w14:paraId="78B7BB5E" w14:textId="77777777" w:rsidR="009E554A" w:rsidRPr="002A5539" w:rsidRDefault="009E554A" w:rsidP="009E554A">
      <w:pPr>
        <w:spacing w:after="0"/>
        <w:rPr>
          <w:rStyle w:val="StyleUnderline"/>
        </w:rPr>
      </w:pPr>
      <w:r>
        <w:t xml:space="preserve">While the use of </w:t>
      </w:r>
      <w:r w:rsidRPr="00781EA2">
        <w:rPr>
          <w:rStyle w:val="StyleUnderline"/>
          <w:highlight w:val="cyan"/>
        </w:rPr>
        <w:t>AI</w:t>
      </w:r>
      <w:r>
        <w:t xml:space="preserve"> may continue to grow dramatically over the coming years, its </w:t>
      </w:r>
      <w:r w:rsidRPr="00781EA2">
        <w:rPr>
          <w:rStyle w:val="StyleUnderline"/>
          <w:highlight w:val="cyan"/>
        </w:rPr>
        <w:t>energy efficiency will</w:t>
      </w:r>
      <w:r>
        <w:t xml:space="preserve"> also likely </w:t>
      </w:r>
      <w:r w:rsidRPr="002A5539">
        <w:rPr>
          <w:rStyle w:val="StyleUnderline"/>
        </w:rPr>
        <w:t xml:space="preserve">continue to </w:t>
      </w:r>
      <w:r w:rsidRPr="00781EA2">
        <w:rPr>
          <w:rStyle w:val="StyleUnderline"/>
          <w:highlight w:val="cyan"/>
        </w:rPr>
        <w:t>improve</w:t>
      </w:r>
      <w:r w:rsidRPr="002A5539">
        <w:rPr>
          <w:rStyle w:val="StyleUnderline"/>
        </w:rPr>
        <w:t xml:space="preserve"> dramatically</w:t>
      </w:r>
      <w:r>
        <w:t xml:space="preserve">, </w:t>
      </w:r>
      <w:r w:rsidRPr="002A5539">
        <w:rPr>
          <w:rStyle w:val="StyleUnderline"/>
        </w:rPr>
        <w:t>making it unclear whether AI will ever be among the most significant carbon emitters on a global scale.</w:t>
      </w:r>
    </w:p>
    <w:p w14:paraId="3B9C0AE5" w14:textId="77777777" w:rsidR="009E554A" w:rsidRPr="002A5539" w:rsidRDefault="009E554A" w:rsidP="009E554A">
      <w:pPr>
        <w:spacing w:after="0"/>
        <w:rPr>
          <w:rStyle w:val="StyleUnderline"/>
        </w:rPr>
      </w:pPr>
      <w:r>
        <w:t xml:space="preserve">It is also worth noting that the current best approach to developing generalist AI is “pre-training” large foundation models like GPT-4 or PaLM, which are not specific to any one task but can be quickly adapted to a variety of uses. While </w:t>
      </w:r>
      <w:r w:rsidRPr="00781EA2">
        <w:rPr>
          <w:rStyle w:val="StyleUnderline"/>
          <w:highlight w:val="cyan"/>
        </w:rPr>
        <w:t>pre-training</w:t>
      </w:r>
      <w:r>
        <w:t xml:space="preserve"> may be energy-intensive, it </w:t>
      </w:r>
      <w:r w:rsidRPr="00781EA2">
        <w:rPr>
          <w:rStyle w:val="StyleUnderline"/>
          <w:highlight w:val="cyan"/>
        </w:rPr>
        <w:t>need only be done once</w:t>
      </w:r>
      <w:r>
        <w:t xml:space="preserve">, </w:t>
      </w:r>
      <w:r w:rsidRPr="002A5539">
        <w:rPr>
          <w:rStyle w:val="StyleUnderline"/>
        </w:rPr>
        <w:t>replacing the narrow, per-task training required by previous generations of AI.</w:t>
      </w:r>
    </w:p>
    <w:p w14:paraId="6C5AD5DF" w14:textId="77777777" w:rsidR="009E554A" w:rsidRDefault="009E554A" w:rsidP="009E554A">
      <w:pPr>
        <w:spacing w:after="0"/>
      </w:pPr>
      <w:r w:rsidRPr="00781EA2">
        <w:rPr>
          <w:rStyle w:val="StyleUnderline"/>
          <w:highlight w:val="cyan"/>
        </w:rPr>
        <w:t>The emerging generation of general-purpose</w:t>
      </w:r>
      <w:r w:rsidRPr="002A5539">
        <w:rPr>
          <w:rStyle w:val="StyleUnderline"/>
        </w:rPr>
        <w:t xml:space="preserve">, multimodal </w:t>
      </w:r>
      <w:r w:rsidRPr="00781EA2">
        <w:rPr>
          <w:rStyle w:val="StyleUnderline"/>
          <w:highlight w:val="cyan"/>
        </w:rPr>
        <w:t>AI will be capable</w:t>
      </w:r>
      <w:r>
        <w:t xml:space="preserve"> not only </w:t>
      </w:r>
      <w:r w:rsidRPr="00781EA2">
        <w:rPr>
          <w:rStyle w:val="StyleUnderline"/>
          <w:highlight w:val="cyan"/>
        </w:rPr>
        <w:t>of modeling</w:t>
      </w:r>
      <w:r>
        <w:t xml:space="preserve"> human language, but </w:t>
      </w:r>
      <w:r w:rsidRPr="002A5539">
        <w:rPr>
          <w:rStyle w:val="StyleUnderline"/>
        </w:rPr>
        <w:t>many</w:t>
      </w:r>
      <w:r>
        <w:t xml:space="preserve"> other </w:t>
      </w:r>
      <w:r w:rsidRPr="00781EA2">
        <w:rPr>
          <w:rStyle w:val="StyleUnderline"/>
          <w:highlight w:val="cyan"/>
        </w:rPr>
        <w:t>complex systems</w:t>
      </w:r>
      <w:r w:rsidRPr="00781EA2">
        <w:rPr>
          <w:highlight w:val="cyan"/>
        </w:rPr>
        <w:t>;</w:t>
      </w:r>
      <w:r>
        <w:t xml:space="preserve"> such </w:t>
      </w:r>
      <w:r w:rsidRPr="002A5539">
        <w:rPr>
          <w:rStyle w:val="StyleUnderline"/>
        </w:rPr>
        <w:t xml:space="preserve">AI </w:t>
      </w:r>
      <w:r w:rsidRPr="00781EA2">
        <w:rPr>
          <w:rStyle w:val="StyleUnderline"/>
          <w:highlight w:val="cyan"/>
        </w:rPr>
        <w:t>will likely play an important role in clean power generation, climate analysis and climate change mitigation</w:t>
      </w:r>
      <w:r>
        <w:t>. More to the point, any expansion of AI infrastructure, or effectively AI’s energy footprint, is another checkpoint under human control. After all, data centers do not build themselves.</w:t>
      </w:r>
    </w:p>
    <w:p w14:paraId="73CBAE51" w14:textId="77777777" w:rsidR="009E554A" w:rsidRDefault="009E554A" w:rsidP="009E554A"/>
    <w:p w14:paraId="67EB3F40" w14:textId="77777777" w:rsidR="009E554A" w:rsidRDefault="009E554A" w:rsidP="009E554A"/>
    <w:p w14:paraId="6158B2DA" w14:textId="7FAF23DD" w:rsidR="0013239E" w:rsidRDefault="0013239E" w:rsidP="0013239E">
      <w:pPr>
        <w:pStyle w:val="Heading3"/>
      </w:pPr>
      <w:r>
        <w:t>USCO Good</w:t>
      </w:r>
    </w:p>
    <w:p w14:paraId="22D2436B" w14:textId="77777777" w:rsidR="0013239E" w:rsidRDefault="0013239E" w:rsidP="0013239E">
      <w:pPr>
        <w:pStyle w:val="Heading4"/>
      </w:pPr>
      <w:r>
        <w:t>US Copyright Office is best, experts and active reviews on AI policy mean now is key time to rule to reap the exponential rewards of AI development</w:t>
      </w:r>
    </w:p>
    <w:p w14:paraId="77711AC3" w14:textId="77777777" w:rsidR="0013239E" w:rsidRPr="003B5F16" w:rsidRDefault="0013239E" w:rsidP="0013239E">
      <w:r w:rsidRPr="003B5F16">
        <w:rPr>
          <w:rStyle w:val="Style13ptBold"/>
        </w:rPr>
        <w:t>Kang 2024.</w:t>
      </w:r>
      <w:r>
        <w:t xml:space="preserve"> Cecilia Kang reports on technology and regulatory polic for the Washington Post. “The Sleepy Copyright Office in the Middle of a High-Stakes Clash Over A.I.” &lt;https://www.nytimes.com/2024/01/25/technology/ai-copyright-office-law.html&gt; Accessed 6/30/2024. ARJSH</w:t>
      </w:r>
    </w:p>
    <w:p w14:paraId="491CA233" w14:textId="77777777" w:rsidR="0013239E" w:rsidRPr="00FF4DA0" w:rsidRDefault="0013239E" w:rsidP="0013239E">
      <w:pPr>
        <w:rPr>
          <w:sz w:val="16"/>
        </w:rPr>
      </w:pPr>
      <w:r w:rsidRPr="00FF4DA0">
        <w:rPr>
          <w:sz w:val="16"/>
        </w:rPr>
        <w:t xml:space="preserve">For decades, </w:t>
      </w:r>
      <w:r w:rsidRPr="00FF4DA0">
        <w:rPr>
          <w:rStyle w:val="StyleUnderline"/>
        </w:rPr>
        <w:t>the Copyright Office</w:t>
      </w:r>
      <w:r w:rsidRPr="00FF4DA0">
        <w:rPr>
          <w:sz w:val="16"/>
        </w:rPr>
        <w:t xml:space="preserve"> has been a small and sleepy office within the Library of Congress. Each year, the agency’s 450 employees register roughly half a million copyrights, the ownership rights for creative works, based on a two-centuries-old law. In recent months, however, the office </w:t>
      </w:r>
      <w:r w:rsidRPr="00FF4DA0">
        <w:rPr>
          <w:rStyle w:val="StyleUnderline"/>
        </w:rPr>
        <w:t>has suddenly found itself in the spotlight</w:t>
      </w:r>
      <w:r w:rsidRPr="00FF4DA0">
        <w:rPr>
          <w:sz w:val="16"/>
        </w:rPr>
        <w:t xml:space="preserve">. Lobbyists for Microsoft, Google, and the music and news industries have asked to meet with Shira Perlmutter, the register of copyrights, and her staff. Thousands of artists, musicians and tech executives have written to the agency, and hundreds have asked to speak at listening sessions hosted by the office. </w:t>
      </w:r>
      <w:r w:rsidRPr="00781EA2">
        <w:rPr>
          <w:rStyle w:val="StyleUnderline"/>
          <w:highlight w:val="cyan"/>
        </w:rPr>
        <w:t>The attention stems from a first-of-its-kind review of copyright law that the Copyright Office is conducting in the age of artificial intelligence</w:t>
      </w:r>
      <w:r w:rsidRPr="00FF4DA0">
        <w:rPr>
          <w:rStyle w:val="StyleUnderline"/>
        </w:rPr>
        <w:t>. The technology — which feeds off creative content — has upended traditional norms around copyright, which gives owners of books, movies and music the exclusive ability to distribute and copy their works.</w:t>
      </w:r>
      <w:r>
        <w:rPr>
          <w:rStyle w:val="StyleUnderline"/>
        </w:rPr>
        <w:t xml:space="preserve"> </w:t>
      </w:r>
      <w:r w:rsidRPr="00781EA2">
        <w:rPr>
          <w:rStyle w:val="StyleUnderline"/>
          <w:highlight w:val="cyan"/>
        </w:rPr>
        <w:t xml:space="preserve">The agency plans to put out three reports </w:t>
      </w:r>
      <w:r w:rsidRPr="00FF4DA0">
        <w:rPr>
          <w:rStyle w:val="StyleUnderline"/>
        </w:rPr>
        <w:t xml:space="preserve">this year revealing its position </w:t>
      </w:r>
      <w:r w:rsidRPr="00781EA2">
        <w:rPr>
          <w:rStyle w:val="StyleUnderline"/>
          <w:highlight w:val="cyan"/>
        </w:rPr>
        <w:t xml:space="preserve">on copyright law in relation to A.I. </w:t>
      </w:r>
      <w:r w:rsidRPr="00781EA2">
        <w:rPr>
          <w:rStyle w:val="Emphasis"/>
          <w:highlight w:val="cyan"/>
        </w:rPr>
        <w:t xml:space="preserve">The reports are set to be hugely consequential, weighing heavily in courts as well as with lawmakers and regulators. </w:t>
      </w:r>
      <w:r w:rsidRPr="00781EA2">
        <w:rPr>
          <w:sz w:val="16"/>
          <w:highlight w:val="cyan"/>
        </w:rPr>
        <w:t>“</w:t>
      </w:r>
      <w:r w:rsidRPr="00FF4DA0">
        <w:rPr>
          <w:sz w:val="16"/>
        </w:rPr>
        <w:t xml:space="preserve">We are now finding ourselves the subject of a lot of attention from the broader general public, so it is a very exciting and challenging time,” Ms. Perlmutter said. </w:t>
      </w:r>
      <w:r w:rsidRPr="00FF4DA0">
        <w:rPr>
          <w:rStyle w:val="StyleUnderline"/>
        </w:rPr>
        <w:t>The Copyright Office’s review has thrust it into the middle of a high-stakes clash between the tech and media industries over the value of intellectual property to train new A.I. models that are likely to ingest copyrighted</w:t>
      </w:r>
      <w:r w:rsidRPr="00FF4DA0">
        <w:rPr>
          <w:sz w:val="16"/>
        </w:rPr>
        <w:t xml:space="preserve"> books, news articles, songs, </w:t>
      </w:r>
      <w:r w:rsidRPr="00FF4DA0">
        <w:rPr>
          <w:rStyle w:val="StyleUnderline"/>
        </w:rPr>
        <w:t>art</w:t>
      </w:r>
      <w:r w:rsidRPr="00FF4DA0">
        <w:rPr>
          <w:sz w:val="16"/>
        </w:rPr>
        <w:t xml:space="preserve"> and essays to generate writing or images. Since the 1790s, copyright law has protected works so an author or artist “may reap the fruits of his or her intellectual creativity,” the Copyright Office declares on its website. That law is now a topic of hot debate. Authors, artists, media companies and others say the A.I. models are infringing on their copyrights. Tech companies say that they aren’t replicating the materials and that they consume data that is publicly available on the internet, practices that are fair use and within the bounds of the law. The fight has led to lawsuits, including one by The New York Times against the ChatGPT creator OpenAI and Microsoft. And copyright owners are pushing for officials to rein in the tech companies. “</w:t>
      </w:r>
      <w:r w:rsidRPr="00781EA2">
        <w:rPr>
          <w:rStyle w:val="StyleUnderline"/>
          <w:highlight w:val="cyan"/>
        </w:rPr>
        <w:t>What the Copyright Office is doing is a big deal because there are important principles of law</w:t>
      </w:r>
      <w:r w:rsidRPr="00FF4DA0">
        <w:rPr>
          <w:rStyle w:val="StyleUnderline"/>
        </w:rPr>
        <w:t xml:space="preserve"> and lots and lots of money </w:t>
      </w:r>
      <w:r w:rsidRPr="00781EA2">
        <w:rPr>
          <w:rStyle w:val="StyleUnderline"/>
          <w:highlight w:val="cyan"/>
        </w:rPr>
        <w:t>involved</w:t>
      </w:r>
      <w:r w:rsidRPr="00FF4DA0">
        <w:rPr>
          <w:sz w:val="16"/>
        </w:rPr>
        <w:t xml:space="preserve">,” said Rebecca Tushnet, a professor of copyright and intellectual property law at Harvard Law School. “At the end of the day, the issue is not whether these models will exist. It’s who will get paid.” Congress created the Copyright Office in 1870 to register licenses for books, maps, essays and other creative works and store those works for the use of lawmakers at the Library of Congress. The first registration was given to the “Philadelphia Spelling Book,” a children’s language book. When Ms. Perlmutter, a veteran copyright official and former intellectual property lawyer for Time Warner, was appointed to lead the Copyright Office in late 2020, she promised to bring the office into the modern era by focusing on big tech trends. She took inspiration from previous leaders, who dealt with technological innovations including the camera, records, Xerox machines, the internet and streaming music, all of which required the office to weigh in on how copyright would apply and advise Congress on proposed updates to the law. Right away, A.I. became a hot topic. Stephen Thaler, a computer scientist, tried to register an A.I.-generated art piece for a copyright by submitting an application on the Copyright Office’s website. In 2019, the office rejected his first attempt to register the piece, a pixelated scene of train tracks running through a tunnel overgrown with brush and flowers called “A Recent Entrance to Paradise.” In February 2022, Ms. Perlmutter declined his second attempt to register the piece on the same grounds: Copyrights were given only to original works created by humans. The decision — a first on an A.I.-produced work — set an important precedent. Artists and lawmakers flooded Ms. Perlmutter’s office with emails and phone calls asking her to also intervene in the way A.I. companies were using copyrighted material to train their systems. In August, she opened the formal review of A.I. and copyright law. </w:t>
      </w:r>
      <w:r w:rsidRPr="00781EA2">
        <w:rPr>
          <w:rStyle w:val="StyleUnderline"/>
          <w:highlight w:val="cyan"/>
        </w:rPr>
        <w:t>The office said it would examine whether the use of intellectual property to train A.I. models violated the law</w:t>
      </w:r>
      <w:r w:rsidRPr="00FF4DA0">
        <w:rPr>
          <w:sz w:val="16"/>
        </w:rPr>
        <w:t xml:space="preserve"> and would look more deeply into whether machine-generated works could be eligible for copyright protections. </w:t>
      </w:r>
      <w:r w:rsidRPr="00FF4DA0">
        <w:rPr>
          <w:rStyle w:val="StyleUnderline"/>
        </w:rPr>
        <w:t>The office said it would also review how A.I. tools were creating content that used the names, images and likenesses of individuals without their consent or compensation.</w:t>
      </w:r>
      <w:r>
        <w:rPr>
          <w:rStyle w:val="StyleUnderline"/>
        </w:rPr>
        <w:t xml:space="preserve"> </w:t>
      </w:r>
      <w:r w:rsidRPr="00FF4DA0">
        <w:rPr>
          <w:sz w:val="16"/>
        </w:rPr>
        <w:t>“</w:t>
      </w:r>
      <w:r w:rsidRPr="00FF4DA0">
        <w:rPr>
          <w:rStyle w:val="StyleUnderline"/>
        </w:rPr>
        <w:t>The attention on A.I. is intense,”</w:t>
      </w:r>
      <w:r w:rsidRPr="00FF4DA0">
        <w:rPr>
          <w:sz w:val="16"/>
        </w:rPr>
        <w:t xml:space="preserve"> Ms. Perlmutter said in an interview. “</w:t>
      </w:r>
      <w:r w:rsidRPr="00FF4DA0">
        <w:rPr>
          <w:rStyle w:val="StyleUnderline"/>
        </w:rPr>
        <w:t xml:space="preserve">The current </w:t>
      </w:r>
      <w:r w:rsidRPr="00781EA2">
        <w:rPr>
          <w:rStyle w:val="StyleUnderline"/>
          <w:highlight w:val="cyan"/>
        </w:rPr>
        <w:t>generative A.I. systems raise a lot of</w:t>
      </w:r>
      <w:r w:rsidRPr="00FF4DA0">
        <w:rPr>
          <w:rStyle w:val="StyleUnderline"/>
        </w:rPr>
        <w:t xml:space="preserve"> complicated copyright issues — some have called them </w:t>
      </w:r>
      <w:r w:rsidRPr="00781EA2">
        <w:rPr>
          <w:rStyle w:val="StyleUnderline"/>
          <w:highlight w:val="cyan"/>
        </w:rPr>
        <w:t>existential</w:t>
      </w:r>
      <w:r w:rsidRPr="00FF4DA0">
        <w:rPr>
          <w:rStyle w:val="StyleUnderline"/>
        </w:rPr>
        <w:t xml:space="preserve"> — that really require us to start grappling with fundamental </w:t>
      </w:r>
      <w:r w:rsidRPr="00781EA2">
        <w:rPr>
          <w:rStyle w:val="StyleUnderline"/>
          <w:highlight w:val="cyan"/>
        </w:rPr>
        <w:t>questions</w:t>
      </w:r>
      <w:r w:rsidRPr="00FF4DA0">
        <w:rPr>
          <w:rStyle w:val="StyleUnderline"/>
        </w:rPr>
        <w:t xml:space="preserve"> about the nature and value of human creativity.”</w:t>
      </w:r>
      <w:r>
        <w:rPr>
          <w:rStyle w:val="StyleUnderline"/>
        </w:rPr>
        <w:t xml:space="preserve"> </w:t>
      </w:r>
      <w:r w:rsidRPr="00FF4DA0">
        <w:rPr>
          <w:rStyle w:val="StyleUnderline"/>
        </w:rPr>
        <w:t>The interest in the office’s review was overwhelming. The office solicited public comments on the topic and received more than 10,000 responses on a form on its website. A typical policy review gets no more than 20 comments, the office said.</w:t>
      </w:r>
      <w:r>
        <w:rPr>
          <w:rStyle w:val="StyleUnderline"/>
        </w:rPr>
        <w:t xml:space="preserve"> </w:t>
      </w:r>
      <w:r w:rsidRPr="00FF4DA0">
        <w:rPr>
          <w:sz w:val="16"/>
        </w:rPr>
        <w:t xml:space="preserve">Tech companies argued in comments on the website that the way their models ingested creative content was innovative and legal. The venture capital firm Andreessen Horowitz, which has several investments in A.I. start-ups, warned in its comments that </w:t>
      </w:r>
      <w:r w:rsidRPr="00781EA2">
        <w:rPr>
          <w:rStyle w:val="StyleUnderline"/>
          <w:highlight w:val="cyan"/>
        </w:rPr>
        <w:t>any slowdown for A.I. companies in consuming content “would upset at least a decade’s worth of investment-backed expectations that were premised on the current understanding of the scope of copyright protection in this country.”</w:t>
      </w:r>
      <w:r>
        <w:rPr>
          <w:rStyle w:val="StyleUnderline"/>
        </w:rPr>
        <w:t xml:space="preserve"> </w:t>
      </w:r>
      <w:r w:rsidRPr="00FF4DA0">
        <w:rPr>
          <w:sz w:val="16"/>
        </w:rPr>
        <w:t xml:space="preserve">OpenAI, Microsoft, Meta (Facebook’s parent) and Google are currently relying on a 2015 court decision in a case filed by the Authors Guild. The guild sued Google in 2005 for scanning books to use in excerpts in its search engine results and to share with libraries. A court ruled that Google had not violated copyright law. It said that the scanning of entire books was permissible because Google didn’t make the full book available and that it was “transformative” use of copyrighted material. Google relied on an exemption to copyright law known as “fair use” that allows limited replication of copyrighted material for things like criticism, parody or other transformational uses. Google, Meta and the A.I. start-up Anthropic all echoed arguments from that case in their comments to the Copyright Office, including that A.I. copies the information to analyze data, not repurpose it for creative works. Authors, musicians and the media industry argued that by taking their content without permission or licensing payments, the A.I. companies were robbing them of their livelihoods. “The absence of consent and compensation in this process is theft,” Justine Bateman, the “Family Ties” actress and author, wrote in comments to the Copyright Office. News Corp, which publishes The Wall Street Journal and The New York Post, implored the office to “not lose sight of this simple truth: Protecting content creators is one of copyright law’s core missions.” (The Times also submitted a comment.) Ms. Perlmutter said she and </w:t>
      </w:r>
      <w:r w:rsidRPr="00FF4DA0">
        <w:rPr>
          <w:rStyle w:val="StyleUnderline"/>
        </w:rPr>
        <w:t>a staff of about two dozen copyright lawyers were going through each comment filed to the office.</w:t>
      </w:r>
      <w:r w:rsidRPr="00FF4DA0">
        <w:rPr>
          <w:sz w:val="16"/>
        </w:rPr>
        <w:t xml:space="preserve"> Still, the office may not offer clear-cut views that will satisfy either the tech companies or creative people. “As technology gets more and more sophisticated, </w:t>
      </w:r>
      <w:r w:rsidRPr="00FF4DA0">
        <w:rPr>
          <w:rStyle w:val="StyleUnderline"/>
        </w:rPr>
        <w:t xml:space="preserve">the challenges are exponentially more difficult and </w:t>
      </w:r>
      <w:r w:rsidRPr="00781EA2">
        <w:rPr>
          <w:rStyle w:val="StyleUnderline"/>
          <w:highlight w:val="cyan"/>
        </w:rPr>
        <w:t>the</w:t>
      </w:r>
      <w:r w:rsidRPr="00FF4DA0">
        <w:rPr>
          <w:rStyle w:val="StyleUnderline"/>
        </w:rPr>
        <w:t xml:space="preserve"> risks and </w:t>
      </w:r>
      <w:r w:rsidRPr="00781EA2">
        <w:rPr>
          <w:rStyle w:val="StyleUnderline"/>
          <w:highlight w:val="cyan"/>
        </w:rPr>
        <w:t>rewards are exponentially greater</w:t>
      </w:r>
      <w:r w:rsidRPr="00781EA2">
        <w:rPr>
          <w:sz w:val="16"/>
          <w:highlight w:val="cyan"/>
        </w:rPr>
        <w:t>,”</w:t>
      </w:r>
      <w:r w:rsidRPr="00FF4DA0">
        <w:rPr>
          <w:sz w:val="16"/>
        </w:rPr>
        <w:t xml:space="preserve"> Ms. Perlmutter said. </w:t>
      </w:r>
    </w:p>
    <w:p w14:paraId="708B2BFB" w14:textId="1BCF22D6" w:rsidR="00D3566B" w:rsidRDefault="00D3566B" w:rsidP="00D3566B">
      <w:pPr>
        <w:pStyle w:val="Heading4"/>
      </w:pPr>
      <w:r>
        <w:t>USCO clarification on fair use is critical to help resolve tension between generative AI and Copyright law</w:t>
      </w:r>
      <w:r w:rsidR="00DD0736">
        <w:t>, USCO is highly influential</w:t>
      </w:r>
    </w:p>
    <w:p w14:paraId="1F0DBC36" w14:textId="780F013D" w:rsidR="00D3566B" w:rsidRPr="00D3566B" w:rsidRDefault="00D3566B" w:rsidP="00D3566B">
      <w:r w:rsidRPr="00D3566B">
        <w:rPr>
          <w:rStyle w:val="Style13ptBold"/>
        </w:rPr>
        <w:t>Lee 2024</w:t>
      </w:r>
      <w:r>
        <w:t xml:space="preserve">. </w:t>
      </w:r>
      <w:r w:rsidRPr="00D3566B">
        <w:rPr>
          <w:sz w:val="18"/>
          <w:szCs w:val="18"/>
        </w:rPr>
        <w:t>Working at the intersection of intellectual property and entertainment, Mark Lee advises celebrities and celebrity estates, studios, and high-tech companies in copyright, trademark, and right of publicity matters. “Artificial Intelligence and Copyright Law: Less Than Meets the Eye” August 29, 2023. Rimon Insights and Analysis. &lt;https://www.rimonlaw.com/artificial-intelligence-and-copyright-law-less-than-meets-the-eye/&gt; Accessed 7/1/2024. ARJSH</w:t>
      </w:r>
    </w:p>
    <w:p w14:paraId="303EE39B" w14:textId="60C485F6" w:rsidR="00D3566B" w:rsidRPr="00DD0736" w:rsidRDefault="00D3566B" w:rsidP="00D3566B">
      <w:pPr>
        <w:rPr>
          <w:rStyle w:val="StyleUnderline"/>
        </w:rPr>
      </w:pPr>
      <w:r w:rsidRPr="00DD0736">
        <w:rPr>
          <w:sz w:val="16"/>
        </w:rPr>
        <w:t>Other authorities also have reached the same conclusion.  A national commission empaneled by Congress and the President to study the impact of technology on copyright law issued a report in 1978 which concluded that “there is no reasonable basis for considering that a computer in any way contributes authorship to a work produced through its use.”[7] The Copyright Office has refused to register machine-created works for years,[8]</w:t>
      </w:r>
      <w:r w:rsidR="00DD0736" w:rsidRPr="00DD0736">
        <w:rPr>
          <w:sz w:val="16"/>
        </w:rPr>
        <w:t xml:space="preserve"> </w:t>
      </w:r>
      <w:r w:rsidRPr="00DD0736">
        <w:rPr>
          <w:sz w:val="16"/>
        </w:rPr>
        <w:t>stating that “[t]o qualify as a work of ‘authorship’ a work must be created by a human being…[T]he Office will not register works produced by a machine or mere mechanical process that operates randomly or automatically without any creative input or intervention from a human author.”[9]</w:t>
      </w:r>
      <w:r w:rsidR="00DD0736" w:rsidRPr="00DD0736">
        <w:rPr>
          <w:sz w:val="16"/>
        </w:rPr>
        <w:t xml:space="preserve"> </w:t>
      </w:r>
      <w:r w:rsidRPr="00DD0736">
        <w:rPr>
          <w:sz w:val="16"/>
        </w:rPr>
        <w:t>Although not binding</w:t>
      </w:r>
      <w:r w:rsidRPr="00DD0736">
        <w:rPr>
          <w:rStyle w:val="StyleUnderline"/>
        </w:rPr>
        <w:t xml:space="preserve">, </w:t>
      </w:r>
      <w:r w:rsidRPr="00781EA2">
        <w:rPr>
          <w:rStyle w:val="StyleUnderline"/>
          <w:highlight w:val="cyan"/>
        </w:rPr>
        <w:t>Courts give deference to the Copyright Office’s</w:t>
      </w:r>
      <w:r w:rsidRPr="00DD0736">
        <w:rPr>
          <w:rStyle w:val="StyleUnderline"/>
        </w:rPr>
        <w:t xml:space="preserve"> reasonable </w:t>
      </w:r>
      <w:r w:rsidRPr="00781EA2">
        <w:rPr>
          <w:rStyle w:val="StyleUnderline"/>
          <w:highlight w:val="cyan"/>
        </w:rPr>
        <w:t>interpretation of the Copyright Act</w:t>
      </w:r>
      <w:r w:rsidRPr="00DD0736">
        <w:rPr>
          <w:rStyle w:val="StyleUnderline"/>
        </w:rPr>
        <w:t>.[10]</w:t>
      </w:r>
      <w:r w:rsidR="00DD0736">
        <w:rPr>
          <w:rStyle w:val="StyleUnderline"/>
        </w:rPr>
        <w:t xml:space="preserve"> </w:t>
      </w:r>
      <w:r w:rsidRPr="00DD0736">
        <w:rPr>
          <w:sz w:val="16"/>
        </w:rPr>
        <w:t>Finally</w:t>
      </w:r>
      <w:r w:rsidRPr="00E67F78">
        <w:rPr>
          <w:rStyle w:val="StyleUnderline"/>
        </w:rPr>
        <w:t>, a district court recently ruled, consistent with Copyright Office guidance, that an AI-generated work was not registrable because it lacked human authorship</w:t>
      </w:r>
      <w:r w:rsidRPr="00DD0736">
        <w:rPr>
          <w:sz w:val="16"/>
        </w:rPr>
        <w:t>.[11]</w:t>
      </w:r>
      <w:r w:rsidR="00DD0736" w:rsidRPr="00DD0736">
        <w:rPr>
          <w:sz w:val="16"/>
        </w:rPr>
        <w:t xml:space="preserve"> </w:t>
      </w:r>
      <w:r w:rsidRPr="00DD0736">
        <w:rPr>
          <w:sz w:val="16"/>
        </w:rPr>
        <w:t>Can people claim copyright protection in works they create with the assistance of AI?</w:t>
      </w:r>
      <w:r w:rsidR="00DD0736" w:rsidRPr="00DD0736">
        <w:rPr>
          <w:sz w:val="16"/>
        </w:rPr>
        <w:t xml:space="preserve"> </w:t>
      </w:r>
      <w:r w:rsidRPr="00DD0736">
        <w:rPr>
          <w:sz w:val="16"/>
        </w:rPr>
        <w:t>Yes, but only if, and only to the extent that, the human contribution is independently copyrightable. Non-human contributions remain unprotectable in such “joint” works.</w:t>
      </w:r>
      <w:r w:rsidR="00DD0736" w:rsidRPr="00DD0736">
        <w:rPr>
          <w:sz w:val="16"/>
        </w:rPr>
        <w:t xml:space="preserve"> </w:t>
      </w:r>
      <w:r w:rsidRPr="00DD0736">
        <w:rPr>
          <w:sz w:val="16"/>
        </w:rPr>
        <w:t>That is consistent with longstanding requirements that an author make independently copyrightable contributions to a work to qualify as an author.[12]</w:t>
      </w:r>
      <w:r w:rsidR="00DD0736" w:rsidRPr="00DD0736">
        <w:rPr>
          <w:sz w:val="16"/>
        </w:rPr>
        <w:t xml:space="preserve"> </w:t>
      </w:r>
      <w:r w:rsidRPr="00DD0736">
        <w:rPr>
          <w:sz w:val="16"/>
        </w:rPr>
        <w:t>Consistent with this authority, in March 2023 the U.S. Copyright Office has given lengthy guidance about registering AI-assisted works which makes clear that only human, independently protectable human contributions to a work can qualify for copyright protection:</w:t>
      </w:r>
      <w:r w:rsidR="00DD0736" w:rsidRPr="00DD0736">
        <w:rPr>
          <w:sz w:val="16"/>
        </w:rPr>
        <w:t xml:space="preserve"> </w:t>
      </w:r>
      <w:r w:rsidRPr="00DD0736">
        <w:rPr>
          <w:sz w:val="16"/>
        </w:rPr>
        <w:t>“If a work’s traditional elements of authorship were produced by a machine, the work lacks human authorship and the Office will not register it. For example, when an AI technology receives solely a prompt from a human and produces complex written, visual, or musical works in response, the ‘traditional elements of authorship’ are determined and executed by the technology—not the human user. Based on the Office’s understanding of the generative AI technologies currently available, users do not exercise ultimate creative control over how such systems interpret prompts and generate material. Instead, these prompts function more like instructions to a commissioned artist—they identify what the prompter wishes to have depicted, but the machine determines how those instructions are implemented in its output.</w:t>
      </w:r>
      <w:r w:rsidR="00DD0736" w:rsidRPr="00DD0736">
        <w:rPr>
          <w:sz w:val="16"/>
        </w:rPr>
        <w:t xml:space="preserve"> </w:t>
      </w:r>
      <w:r w:rsidRPr="00DD0736">
        <w:rPr>
          <w:sz w:val="16"/>
        </w:rPr>
        <w:t>“For example, if a user instructs a text-generating technology to ‘write a poem about copyright law in the style of William Shakespeare,’ she can expect the system to generate text that is recognizable as a poem, mentions copyright, and resembles Shakespeare’s style. But the technology will decide the rhyming pattern, the words in each line, and the structure of the text. When an AI technology determines the expressive elements of its output, the generated material is not the product of human authorship. As a result, that material is not protected by copyright and must be disclaimed in a registration application.”</w:t>
      </w:r>
      <w:r w:rsidR="00DD0736" w:rsidRPr="00DD0736">
        <w:rPr>
          <w:sz w:val="16"/>
        </w:rPr>
        <w:t xml:space="preserve"> </w:t>
      </w:r>
      <w:r w:rsidRPr="00DD0736">
        <w:rPr>
          <w:sz w:val="16"/>
        </w:rPr>
        <w:t>“In other cases, however, a work containing AI-generated material will also contain sufficient human authorship to support a copyright claim. For example, a human may select or arrange AI-generated material in a sufficiently creative way that ‘the resulting work as a whole constitutes an original work of authorship.’ Or an artist may modify material originally generated by AI technology to such a degree that the modifications meet the standard for copyright protection. In these cases, copyright will only protect the human-authored aspects of the work, which are ‘independent of’ and do ‘not affect’ the copyright status of the AI-generated material itself.”</w:t>
      </w:r>
      <w:r w:rsidR="00DD0736" w:rsidRPr="00DD0736">
        <w:rPr>
          <w:sz w:val="16"/>
        </w:rPr>
        <w:t xml:space="preserve"> </w:t>
      </w:r>
      <w:r w:rsidRPr="00DD0736">
        <w:rPr>
          <w:sz w:val="16"/>
        </w:rPr>
        <w:t>“This policy does not mean that technological tools cannot be part of the creative process. Authors have long used such tools to create their works or to recast, transform, or adapt their expressive authorship. For example, a visual artist who uses Adobe Photoshop to edit an image remains the author of the modified image, and a musical artist may use effects such as guitar pedals when creating a sound recording. In each case, what matters is the extent to which the human had creative control over the work’s expression and ‘actually formed’ the traditional elements of authorship.”[13]</w:t>
      </w:r>
      <w:r w:rsidR="00DD0736" w:rsidRPr="00DD0736">
        <w:rPr>
          <w:sz w:val="16"/>
        </w:rPr>
        <w:t xml:space="preserve"> </w:t>
      </w:r>
      <w:r w:rsidRPr="00781EA2">
        <w:rPr>
          <w:rStyle w:val="StyleUnderline"/>
          <w:highlight w:val="cyan"/>
        </w:rPr>
        <w:t>Do the creators of AI infringe copyright</w:t>
      </w:r>
      <w:r w:rsidRPr="00DD0736">
        <w:rPr>
          <w:rStyle w:val="StyleUnderline"/>
        </w:rPr>
        <w:t xml:space="preserve"> when </w:t>
      </w:r>
      <w:r w:rsidRPr="00781EA2">
        <w:rPr>
          <w:rStyle w:val="StyleUnderline"/>
          <w:highlight w:val="cyan"/>
        </w:rPr>
        <w:t>for training purposes</w:t>
      </w:r>
      <w:r w:rsidRPr="00DD0736">
        <w:rPr>
          <w:rStyle w:val="StyleUnderline"/>
        </w:rPr>
        <w:t xml:space="preserve"> they copy into the AI’s “database” third parties’ copyrighted works that the AI uses to generate new works in response to user prompts?</w:t>
      </w:r>
      <w:r w:rsidR="00DD0736">
        <w:rPr>
          <w:rStyle w:val="StyleUnderline"/>
        </w:rPr>
        <w:t xml:space="preserve"> </w:t>
      </w:r>
      <w:r w:rsidRPr="00781EA2">
        <w:rPr>
          <w:rStyle w:val="StyleUnderline"/>
          <w:highlight w:val="cyan"/>
        </w:rPr>
        <w:t>That is unclear at the moment</w:t>
      </w:r>
      <w:r w:rsidRPr="00DD0736">
        <w:rPr>
          <w:rStyle w:val="StyleUnderline"/>
        </w:rPr>
        <w:t>, though there may be judicial guidance in the next few months.</w:t>
      </w:r>
      <w:r w:rsidR="00DD0736">
        <w:rPr>
          <w:rStyle w:val="StyleUnderline"/>
        </w:rPr>
        <w:t xml:space="preserve"> </w:t>
      </w:r>
      <w:r w:rsidRPr="00DD0736">
        <w:rPr>
          <w:rStyle w:val="StyleUnderline"/>
        </w:rPr>
        <w:t xml:space="preserve">A potentially infringing “copy” is made to the extent it is uploaded without permission, but </w:t>
      </w:r>
      <w:r w:rsidRPr="00781EA2">
        <w:rPr>
          <w:rStyle w:val="StyleUnderline"/>
          <w:highlight w:val="cyan"/>
        </w:rPr>
        <w:t>the success of</w:t>
      </w:r>
      <w:r w:rsidRPr="00DD0736">
        <w:rPr>
          <w:rStyle w:val="StyleUnderline"/>
        </w:rPr>
        <w:t xml:space="preserve"> an obvious </w:t>
      </w:r>
      <w:r w:rsidRPr="00781EA2">
        <w:rPr>
          <w:rStyle w:val="StyleUnderline"/>
          <w:highlight w:val="cyan"/>
        </w:rPr>
        <w:t>fair use</w:t>
      </w:r>
      <w:r w:rsidRPr="00DD0736">
        <w:rPr>
          <w:rStyle w:val="StyleUnderline"/>
        </w:rPr>
        <w:t xml:space="preserve"> defense </w:t>
      </w:r>
      <w:r w:rsidRPr="00781EA2">
        <w:rPr>
          <w:rStyle w:val="StyleUnderline"/>
          <w:highlight w:val="cyan"/>
        </w:rPr>
        <w:t>is unpredictable</w:t>
      </w:r>
      <w:r w:rsidRPr="00DD0736">
        <w:rPr>
          <w:rStyle w:val="StyleUnderline"/>
        </w:rPr>
        <w:t>.</w:t>
      </w:r>
      <w:r w:rsidR="00DD0736">
        <w:rPr>
          <w:rStyle w:val="StyleUnderline"/>
        </w:rPr>
        <w:t xml:space="preserve"> </w:t>
      </w:r>
      <w:r w:rsidRPr="00781EA2">
        <w:rPr>
          <w:rStyle w:val="StyleUnderline"/>
          <w:highlight w:val="cyan"/>
        </w:rPr>
        <w:t>“Fair use” is a complicated copyright defense</w:t>
      </w:r>
      <w:r w:rsidRPr="00DD0736">
        <w:rPr>
          <w:rStyle w:val="StyleUnderline"/>
        </w:rPr>
        <w:t xml:space="preserve"> that allows certain kinds of copying in certain circumstances for what usually are deemed to be socially desirable purposes. Explaining it in detail is beyond the scope of this paper. However, at least one appellate court has already held that Google’s efforts to copy every book in the English language to create a searchable database, and to provide digital copies to libraries, was fair use.[14]</w:t>
      </w:r>
      <w:r w:rsidR="00DD0736">
        <w:rPr>
          <w:rStyle w:val="StyleUnderline"/>
        </w:rPr>
        <w:t xml:space="preserve"> </w:t>
      </w:r>
      <w:r w:rsidRPr="00DD0736">
        <w:rPr>
          <w:rStyle w:val="StyleUnderline"/>
        </w:rPr>
        <w:t>If Google can do that for its search engine, can it do it for AI? Why or why not?</w:t>
      </w:r>
      <w:r w:rsidR="00DD0736">
        <w:rPr>
          <w:rStyle w:val="StyleUnderline"/>
        </w:rPr>
        <w:t xml:space="preserve"> </w:t>
      </w:r>
      <w:r w:rsidRPr="00DD0736">
        <w:rPr>
          <w:sz w:val="16"/>
        </w:rPr>
        <w:t>Do the works the AI creates with the uploaded third party works on which it was trained those third parties’ copyrights?</w:t>
      </w:r>
      <w:r w:rsidR="00DD0736" w:rsidRPr="00DD0736">
        <w:rPr>
          <w:sz w:val="16"/>
        </w:rPr>
        <w:t xml:space="preserve"> </w:t>
      </w:r>
      <w:r w:rsidRPr="00DD0736">
        <w:rPr>
          <w:rStyle w:val="StyleUnderline"/>
        </w:rPr>
        <w:t>Most of the time, probably not under current copyright law. Protectable elements in the underlying works input into the AI for training purposes that the AI uses to create the AI-generated work will likely be so diluted that the output images or text will not be substantially similar reproductions or qualify as derivatives of the underlying works.</w:t>
      </w:r>
      <w:r w:rsidR="00DD0736">
        <w:rPr>
          <w:rStyle w:val="StyleUnderline"/>
        </w:rPr>
        <w:t xml:space="preserve"> </w:t>
      </w:r>
      <w:r w:rsidRPr="00DD0736">
        <w:rPr>
          <w:rStyle w:val="StyleUnderline"/>
        </w:rPr>
        <w:t xml:space="preserve">Several recently-filed pending cases may decide this issue, and a court in at least one has tentatively advised that it intends to so rule, on either substantial similarity or fair use grounds.[15] </w:t>
      </w:r>
      <w:r w:rsidRPr="00781EA2">
        <w:rPr>
          <w:rStyle w:val="StyleUnderline"/>
          <w:highlight w:val="cyan"/>
        </w:rPr>
        <w:t>Issuance or written decisions may provide greater clarity on this issue</w:t>
      </w:r>
      <w:r w:rsidRPr="00DD0736">
        <w:rPr>
          <w:rStyle w:val="StyleUnderline"/>
        </w:rPr>
        <w:t>.</w:t>
      </w:r>
    </w:p>
    <w:p w14:paraId="48B2E30C" w14:textId="77777777" w:rsidR="001A4549" w:rsidRDefault="001A4549" w:rsidP="001A4549">
      <w:pPr>
        <w:pStyle w:val="Heading4"/>
      </w:pPr>
      <w:r>
        <w:t>USCO is unique with expertise in both legislative administration and executive rulemaking, key to solve</w:t>
      </w:r>
    </w:p>
    <w:p w14:paraId="11BD2E49" w14:textId="77777777" w:rsidR="001A4549" w:rsidRPr="004403B9" w:rsidRDefault="001A4549" w:rsidP="001A4549">
      <w:r w:rsidRPr="00470859">
        <w:rPr>
          <w:rStyle w:val="Style13ptBold"/>
        </w:rPr>
        <w:t>Wilson 2021.</w:t>
      </w:r>
      <w:r>
        <w:t xml:space="preserve"> Carissa Wilson is a graduate of the University of Chicago Law School and is an associate in the Intellectual Property Group at Crowell &amp; Moring LLP in Washington, DC. “The “Agencies” of Copyright Law: Constitutional and Administrative Law on the CASE Act of 2020” TEXAS INTELLECTUAL PROPERTY LAW JOURNAL [Vol. 29] 2021. &lt;https://tiplj.org/wp-content/uploads/Volumes/v29/Wilson_Final.pdf&gt; Accessed 7/1/24. ARJSH</w:t>
      </w:r>
    </w:p>
    <w:p w14:paraId="21A561B7" w14:textId="77777777" w:rsidR="001A4549" w:rsidRPr="00F615E2" w:rsidRDefault="001A4549" w:rsidP="001A4549">
      <w:pPr>
        <w:jc w:val="both"/>
        <w:rPr>
          <w:rStyle w:val="StyleUnderline"/>
        </w:rPr>
      </w:pPr>
      <w:r>
        <w:t xml:space="preserve">Functionally, </w:t>
      </w:r>
      <w:r w:rsidRPr="00781EA2">
        <w:rPr>
          <w:rStyle w:val="StyleUnderline"/>
          <w:highlight w:val="cyan"/>
        </w:rPr>
        <w:t>the duties of the Copyright Office have expanded and diversified over time</w:t>
      </w:r>
      <w:r w:rsidRPr="00DD0736">
        <w:rPr>
          <w:rStyle w:val="StyleUnderline"/>
        </w:rPr>
        <w:t xml:space="preserve">. The Copyright Act dictates that </w:t>
      </w:r>
      <w:r w:rsidRPr="00781EA2">
        <w:rPr>
          <w:rStyle w:val="StyleUnderline"/>
          <w:highlight w:val="cyan"/>
        </w:rPr>
        <w:t>the Office perform “all administrative functions and duties” required to implement the Act.</w:t>
      </w:r>
      <w:r>
        <w:t xml:space="preserve">76 </w:t>
      </w:r>
      <w:r w:rsidRPr="00DD0736">
        <w:rPr>
          <w:rStyle w:val="StyleUnderline"/>
        </w:rPr>
        <w:t>This includes: (1) advising Congress, (2) providing information/assistance to federal departments, agencies, and the judiciary, (3) participating in meetings of international organizations, (4) conducting studies and programs, and (5) performing “such other functions as Congress may direct, or as may be appropriate in furtherance of the functions and duties [above</w:t>
      </w:r>
      <w:r>
        <w:t xml:space="preserve">].”77 These duties appear wholly legislative in nature; however, </w:t>
      </w:r>
      <w:r w:rsidRPr="00781EA2">
        <w:rPr>
          <w:rStyle w:val="StyleUnderline"/>
          <w:highlight w:val="cyan"/>
        </w:rPr>
        <w:t>they have been supplemented by grants of specific rulemaking authority,</w:t>
      </w:r>
      <w:r w:rsidRPr="00DD0736">
        <w:rPr>
          <w:rStyle w:val="StyleUnderline"/>
        </w:rPr>
        <w:t xml:space="preserve"> which have given the Office a larger role in administration of a “complex federal statute</w:t>
      </w:r>
      <w:r w:rsidRPr="002C6D04">
        <w:rPr>
          <w:sz w:val="16"/>
        </w:rPr>
        <w:t xml:space="preserve">.”78 Thus, much like the Library of Congress, </w:t>
      </w:r>
      <w:r w:rsidRPr="00781EA2">
        <w:rPr>
          <w:rStyle w:val="StyleUnderline"/>
          <w:highlight w:val="cyan"/>
        </w:rPr>
        <w:t>the Copyright Office now appears to serve dual functions: the Office’s research and policy input seem to suggest a legislative role, while its rule- making and administrative activities “are more consistent with an executive agency</w:t>
      </w:r>
      <w:r w:rsidRPr="002C6D04">
        <w:rPr>
          <w:sz w:val="16"/>
        </w:rPr>
        <w:t xml:space="preserve">.”79 </w:t>
      </w:r>
      <w:r w:rsidRPr="00DD0736">
        <w:rPr>
          <w:rStyle w:val="StyleUnderline"/>
        </w:rPr>
        <w:t xml:space="preserve">It appears to be </w:t>
      </w:r>
      <w:r w:rsidRPr="00781EA2">
        <w:rPr>
          <w:rStyle w:val="StyleUnderline"/>
          <w:highlight w:val="cyan"/>
        </w:rPr>
        <w:t>these new rulemaking and administrative functions</w:t>
      </w:r>
      <w:r w:rsidRPr="00DD0736">
        <w:rPr>
          <w:rStyle w:val="StyleUnderline"/>
        </w:rPr>
        <w:t xml:space="preserve"> that led President Clinton to declare, in a signing statement accompanying the Digital Millennium Copyright Act (DMCA), that the Office is an executive branch entity for constitutional purposes</w:t>
      </w:r>
      <w:r w:rsidRPr="002C6D04">
        <w:rPr>
          <w:sz w:val="16"/>
        </w:rPr>
        <w:t xml:space="preserve">.80 At least one court has echoed that it is an agency’s function, rather than its structure, that dictates the branch of government to which it belongs and that it is not necessary to reconcile these two sets of characteristics.81 The Fourth Circuit in Eltra notoriously stated: “it would appear indisputable that the operations of the Office of Copyright are executive.”82 The registration of copyrights, the court said, “cannot be likened to the gathering of information ‘relevant to the legislative process’ nor does the Register perform a function ‘which Congress might delegate to one of its own committees.’”83 This point is itself arguable, since copyright registration is not re- quired to bring copyrights into existence. The intake and filing of copyright holders’ submissions of existing copyrights for registration seem to be merely an extension of the Library of Congress’s manifestly legislative recordkeeping function.84 Regardless, the Eltra court concluded the Copyright Office was emphatically executive, claiming Supreme Court agreement with this conclusion since 1909—despite not actually citing any alleged Supreme Court precedent.85 Importantly, Eltra was decided prior to three important Supreme Court cases on the separation of powers.86 These cases “embrace a formal rather than functional approach to situating entities like the [Copyright] Office within the legislative or executive branches, and potentially undermine Eltra’s analysis.”87 Most notably, in United States v. Brooks,88 the Eastern District of Pennsylvania articulated this syllogistic reasoning: the Library of Congress is clearly a part of Congress; the Library of Congress is therefore part of the legislative branch; the Copyright Office is a division of the Library of Congress; the Copyright Office is therefore part of the legislative branch.89 Any other conclusion, the court said, would be “untenable.”90 The Brooks court’s presiding judge responded specifically to the reasoning in Eltra, noting, “The status of the Copyright Office is an open question in the Third Circuit, and I do not find Eltra persuasive.”91 Although the court acknowledged that </w:t>
      </w:r>
      <w:r w:rsidRPr="002C6D04">
        <w:rPr>
          <w:rStyle w:val="StyleUnderline"/>
        </w:rPr>
        <w:t>the Copyright Office is required to perform some administrative functions and duties under the Copyright Act,</w:t>
      </w:r>
      <w:r>
        <w:t xml:space="preserve"> it disregarded Eltra’s functional approach.92 “</w:t>
      </w:r>
      <w:r w:rsidRPr="00781EA2">
        <w:rPr>
          <w:rStyle w:val="StyleUnderline"/>
          <w:highlight w:val="cyan"/>
        </w:rPr>
        <w:t>Acting similar to an executive agency</w:t>
      </w:r>
      <w:r>
        <w:t>,” the court said</w:t>
      </w:r>
      <w:r w:rsidRPr="00F615E2">
        <w:rPr>
          <w:rStyle w:val="StyleUnderline"/>
        </w:rPr>
        <w:t>, “is not the same as being part of the executive branch.”93 Of course, if the status of the Library of Congress is considered an open question, as it is in at least one circuit, the Brooks court’s otherwise compelling logic would seem inconclusive.94</w:t>
      </w:r>
    </w:p>
    <w:p w14:paraId="737ACA61" w14:textId="77777777" w:rsidR="001A4549" w:rsidRDefault="001A4549" w:rsidP="00CF195E">
      <w:pPr>
        <w:pStyle w:val="Heading4"/>
      </w:pPr>
    </w:p>
    <w:p w14:paraId="07CC8621" w14:textId="7862704A" w:rsidR="00CF195E" w:rsidRDefault="00CF195E" w:rsidP="00CF195E">
      <w:pPr>
        <w:pStyle w:val="Heading4"/>
      </w:pPr>
      <w:r>
        <w:t xml:space="preserve">USCO key, expertise and </w:t>
      </w:r>
      <w:r w:rsidR="004403B9">
        <w:t>stakeholder buy-in</w:t>
      </w:r>
    </w:p>
    <w:p w14:paraId="1F727794" w14:textId="60C1AB90" w:rsidR="00CF195E" w:rsidRPr="00CF195E" w:rsidRDefault="00CF195E" w:rsidP="00CF195E">
      <w:r w:rsidRPr="00CF195E">
        <w:rPr>
          <w:rStyle w:val="Style13ptBold"/>
        </w:rPr>
        <w:t>Abbott &amp; Rothman 2023</w:t>
      </w:r>
      <w:r>
        <w:t>. Ryan Abbott, Professor of Law and Health Sciences, University of Surrey School of Law and Adjunct Assistant Professor, David Geffen School of Medicine at University of California, Los Angeles. &amp; Elizabeth Rothman, Attorney, Advisor, and Technologist.. “DISRUPTING CREATIVITY: COPYRIGHT LAW IN THE AGE OF GENERATIVE ARTIFICIAL INTELLIGENCE” FLORIDA LAW REVIEW [Vol. 75]. Google Scholar. Accessed 6/29/2024. ARJSH</w:t>
      </w:r>
    </w:p>
    <w:p w14:paraId="43BBEA68" w14:textId="3E6C5C5B" w:rsidR="00CF195E" w:rsidRPr="00CF195E" w:rsidRDefault="00CF195E" w:rsidP="00CF195E">
      <w:r w:rsidRPr="00781EA2">
        <w:rPr>
          <w:rStyle w:val="StyleUnderline"/>
          <w:highlight w:val="cyan"/>
        </w:rPr>
        <w:t>More recently</w:t>
      </w:r>
      <w:r w:rsidRPr="002B49A5">
        <w:rPr>
          <w:rStyle w:val="StyleUnderline"/>
        </w:rPr>
        <w:t>, in the United States</w:t>
      </w:r>
      <w:r>
        <w:t>, the Senate Subcommittee on</w:t>
      </w:r>
      <w:r w:rsidR="002B49A5">
        <w:t xml:space="preserve"> </w:t>
      </w:r>
      <w:r>
        <w:t>Intellectual Property held a hearing in June 2023 on AI and patent law</w:t>
      </w:r>
      <w:r w:rsidR="002B49A5">
        <w:t xml:space="preserve"> </w:t>
      </w:r>
      <w:r>
        <w:t>and AI and copyright law as part of a series on AI and IP.208 The USPTO</w:t>
      </w:r>
      <w:r w:rsidR="002B49A5">
        <w:t xml:space="preserve"> </w:t>
      </w:r>
      <w:r>
        <w:t>issued a Request For Comments on AI and patent inventorship in</w:t>
      </w:r>
      <w:r w:rsidR="002B49A5">
        <w:t xml:space="preserve"> </w:t>
      </w:r>
      <w:r>
        <w:t xml:space="preserve">February 2023.209As part of an initiative launched in 2023,210 </w:t>
      </w:r>
      <w:r w:rsidRPr="00781EA2">
        <w:rPr>
          <w:rStyle w:val="StyleUnderline"/>
          <w:highlight w:val="cyan"/>
        </w:rPr>
        <w:t>the USCO</w:t>
      </w:r>
      <w:r w:rsidR="002B49A5" w:rsidRPr="00781EA2">
        <w:rPr>
          <w:rStyle w:val="StyleUnderline"/>
          <w:highlight w:val="cyan"/>
        </w:rPr>
        <w:t xml:space="preserve"> </w:t>
      </w:r>
      <w:r w:rsidRPr="00781EA2">
        <w:rPr>
          <w:rStyle w:val="StyleUnderline"/>
          <w:highlight w:val="cyan"/>
        </w:rPr>
        <w:t>has been holding listening sessions on AI and copyright with stakeholders</w:t>
      </w:r>
      <w:r w:rsidR="002B49A5" w:rsidRPr="00781EA2">
        <w:rPr>
          <w:rStyle w:val="StyleUnderline"/>
          <w:highlight w:val="cyan"/>
        </w:rPr>
        <w:t xml:space="preserve"> </w:t>
      </w:r>
      <w:r w:rsidRPr="00781EA2">
        <w:rPr>
          <w:rStyle w:val="StyleUnderline"/>
          <w:highlight w:val="cyan"/>
        </w:rPr>
        <w:t>and conducting webinars to inform the public</w:t>
      </w:r>
      <w:r w:rsidRPr="002B49A5">
        <w:rPr>
          <w:rStyle w:val="StyleUnderline"/>
        </w:rPr>
        <w:t xml:space="preserve"> and clarify its position and</w:t>
      </w:r>
      <w:r w:rsidR="002B49A5">
        <w:rPr>
          <w:rStyle w:val="StyleUnderline"/>
        </w:rPr>
        <w:t xml:space="preserve"> </w:t>
      </w:r>
      <w:r w:rsidRPr="002B49A5">
        <w:rPr>
          <w:rStyle w:val="StyleUnderline"/>
        </w:rPr>
        <w:t>disclosure requirements on AI-generated output and copyright law</w:t>
      </w:r>
      <w:r>
        <w:t>.211 In</w:t>
      </w:r>
      <w:r w:rsidR="002B49A5">
        <w:t xml:space="preserve"> </w:t>
      </w:r>
      <w:r>
        <w:t xml:space="preserve">addition, </w:t>
      </w:r>
      <w:r w:rsidRPr="00781EA2">
        <w:rPr>
          <w:rStyle w:val="StyleUnderline"/>
          <w:highlight w:val="cyan"/>
        </w:rPr>
        <w:t>the USCO issued a notice seeking comments on a number of</w:t>
      </w:r>
      <w:r w:rsidR="002B49A5" w:rsidRPr="00781EA2">
        <w:rPr>
          <w:rStyle w:val="StyleUnderline"/>
          <w:highlight w:val="cyan"/>
        </w:rPr>
        <w:t xml:space="preserve"> </w:t>
      </w:r>
      <w:r w:rsidRPr="00781EA2">
        <w:rPr>
          <w:rStyle w:val="StyleUnderline"/>
          <w:highlight w:val="cyan"/>
        </w:rPr>
        <w:t>issues related to AI-generated works, including the legal status of AI</w:t>
      </w:r>
      <w:r w:rsidR="002B49A5" w:rsidRPr="00781EA2">
        <w:rPr>
          <w:rStyle w:val="StyleUnderline"/>
          <w:highlight w:val="cyan"/>
        </w:rPr>
        <w:t xml:space="preserve"> </w:t>
      </w:r>
      <w:r w:rsidRPr="00781EA2">
        <w:rPr>
          <w:rStyle w:val="StyleUnderline"/>
          <w:highlight w:val="cyan"/>
        </w:rPr>
        <w:t>generated output</w:t>
      </w:r>
      <w:r w:rsidRPr="00781EA2">
        <w:rPr>
          <w:highlight w:val="cyan"/>
        </w:rPr>
        <w:t>.</w:t>
      </w:r>
      <w:r>
        <w:t>212</w:t>
      </w:r>
    </w:p>
    <w:p w14:paraId="6C836395" w14:textId="77777777" w:rsidR="00D3566B" w:rsidRPr="00D3566B" w:rsidRDefault="00D3566B" w:rsidP="00D3566B"/>
    <w:p w14:paraId="236754D2" w14:textId="255BEB9F" w:rsidR="00A11E12" w:rsidRDefault="006E2605" w:rsidP="00A11E12">
      <w:pPr>
        <w:pStyle w:val="Heading4"/>
      </w:pPr>
      <w:r>
        <w:t>USCO 2024 Copyright Report key to promote fair use and expand research opportunities</w:t>
      </w:r>
    </w:p>
    <w:p w14:paraId="1A9BACE7" w14:textId="05F15343" w:rsidR="00A11E12" w:rsidRPr="00A11E12" w:rsidRDefault="00A11E12" w:rsidP="00A11E12">
      <w:r w:rsidRPr="002B49A5">
        <w:rPr>
          <w:rStyle w:val="Style13ptBold"/>
        </w:rPr>
        <w:t>Klosek and Blumenthal 2024</w:t>
      </w:r>
      <w:r>
        <w:t>. Katherine Klosek, Director of Information Policy and Federal Relations, Association of Research Libraries (ARL), and Marjory S. Blumenthal, Senior Policy Fellow, American Library Association (ALA) Office of Public Policy and Advocacy | January 23, 2024 “Training Generative AI Models on Copyrighted Works Is Fair Use” Association of Research Libraries &lt;https://www.arl.org/blog/training-generative-ai-models-on-copyrighted-works-is-fair-use/&gt; Accessed 7/1/24. ARJSH</w:t>
      </w:r>
    </w:p>
    <w:p w14:paraId="7C66EF01" w14:textId="0C683130" w:rsidR="00A11E12" w:rsidRPr="002B49A5" w:rsidRDefault="00A11E12" w:rsidP="00A11E12">
      <w:pPr>
        <w:rPr>
          <w:sz w:val="16"/>
        </w:rPr>
      </w:pPr>
      <w:r w:rsidRPr="00781EA2">
        <w:rPr>
          <w:rStyle w:val="StyleUnderline"/>
          <w:highlight w:val="cyan"/>
        </w:rPr>
        <w:t>On the question of whether ingesting copyrighted works to train LLMs is fair use, LCA points to the history of courts applying the US Copyright Act to AI</w:t>
      </w:r>
      <w:r w:rsidRPr="002B49A5">
        <w:rPr>
          <w:rStyle w:val="StyleUnderline"/>
        </w:rPr>
        <w:t>.</w:t>
      </w:r>
      <w:r w:rsidRPr="002B49A5">
        <w:rPr>
          <w:sz w:val="16"/>
        </w:rPr>
        <w:t xml:space="preserve"> For instance, under the precedent established in Authors Guild v. HathiTrust and upheld in Authors Guild v. Google, the US Court of Appeals for the Second Circuit held that mass digitization of a large volume of in-copyright books in order to distill and reveal new information about the books was a fair use. </w:t>
      </w:r>
      <w:r w:rsidRPr="002B49A5">
        <w:rPr>
          <w:rStyle w:val="StyleUnderline"/>
        </w:rPr>
        <w:t>While these cases did not concern generative AI, they did involve machine learning. The courts now hearing the pending challenges to ingestion for training generative AI models are perfectly capable of applying these precedents to the cases before them.</w:t>
      </w:r>
      <w:r w:rsidR="002B49A5">
        <w:rPr>
          <w:rStyle w:val="StyleUnderline"/>
        </w:rPr>
        <w:t xml:space="preserve"> </w:t>
      </w:r>
      <w:r w:rsidRPr="002B49A5">
        <w:rPr>
          <w:sz w:val="16"/>
        </w:rPr>
        <w:t xml:space="preserve">Why are scholars and librarians so invested in protecting the precedent that training AI LLMs on copyright-protected works is a transformative fair use? Rachael G. Samberg, Timothy Vollmer, and Samantha Teremi (of UC Berkeley Library) recently wrote that maintaining the continued treatment of </w:t>
      </w:r>
      <w:r w:rsidRPr="00781EA2">
        <w:rPr>
          <w:rStyle w:val="StyleUnderline"/>
          <w:highlight w:val="cyan"/>
        </w:rPr>
        <w:t>training AI models as fair use is “essential to protecting research</w:t>
      </w:r>
      <w:r w:rsidRPr="002B49A5">
        <w:rPr>
          <w:rStyle w:val="StyleUnderline"/>
        </w:rPr>
        <w:t>,”</w:t>
      </w:r>
      <w:r w:rsidRPr="002B49A5">
        <w:rPr>
          <w:sz w:val="16"/>
        </w:rPr>
        <w:t xml:space="preserve"> including non-generative, nonprofit educational research methodologies like text and data mining (TDM)</w:t>
      </w:r>
      <w:r w:rsidRPr="002B49A5">
        <w:rPr>
          <w:rStyle w:val="StyleUnderline"/>
        </w:rPr>
        <w:t xml:space="preserve">. If fair use rights were overridden and licenses restricted researchers to training AI on public domain works, </w:t>
      </w:r>
      <w:r w:rsidRPr="00781EA2">
        <w:rPr>
          <w:rStyle w:val="StyleUnderline"/>
          <w:highlight w:val="cyan"/>
        </w:rPr>
        <w:t>scholars would be limited</w:t>
      </w:r>
      <w:r w:rsidRPr="002B49A5">
        <w:rPr>
          <w:rStyle w:val="StyleUnderline"/>
        </w:rPr>
        <w:t xml:space="preserve"> in the scope of inquiries that can be made using AI tools. </w:t>
      </w:r>
      <w:r w:rsidRPr="00781EA2">
        <w:rPr>
          <w:rStyle w:val="StyleUnderline"/>
          <w:highlight w:val="cyan"/>
        </w:rPr>
        <w:t>Works in the public domain are not representative of the full scope of culture,</w:t>
      </w:r>
      <w:r w:rsidRPr="002B49A5">
        <w:rPr>
          <w:rStyle w:val="StyleUnderline"/>
        </w:rPr>
        <w:t xml:space="preserve"> and training AI on public domain works would omit studies of contemporary history, culture, and society from the scholarly record, </w:t>
      </w:r>
      <w:r w:rsidRPr="002B49A5">
        <w:rPr>
          <w:sz w:val="16"/>
        </w:rPr>
        <w:t xml:space="preserve">as Authors Alliance and LCA described in a recent petition to the US Copyright Office. </w:t>
      </w:r>
      <w:r w:rsidRPr="002B49A5">
        <w:rPr>
          <w:rStyle w:val="StyleUnderline"/>
        </w:rPr>
        <w:t>Hampering researchers’ ability to interrogate modern in-copyright materials through a licensing regime would mean that research is less relevant and useful to the concerns of the day.</w:t>
      </w:r>
      <w:r w:rsidR="002B49A5">
        <w:rPr>
          <w:rStyle w:val="StyleUnderline"/>
        </w:rPr>
        <w:t xml:space="preserve"> </w:t>
      </w:r>
      <w:r w:rsidRPr="002B49A5">
        <w:rPr>
          <w:sz w:val="16"/>
        </w:rPr>
        <w:t xml:space="preserve">As the lawsuits illustrate, </w:t>
      </w:r>
      <w:r w:rsidRPr="002B49A5">
        <w:rPr>
          <w:rStyle w:val="StyleUnderline"/>
        </w:rPr>
        <w:t>the availability of generative AI trained on datasets that include copyrightable material has raised questions about the intersection of copyright law and AI.</w:t>
      </w:r>
      <w:r w:rsidRPr="002B49A5">
        <w:rPr>
          <w:sz w:val="16"/>
        </w:rPr>
        <w:t xml:space="preserve"> But as discussed above, many of the questions raised have already been litigated. Nick Garcia, policy counsel at Public Knowledge, pointed out during a recent Chamber of Progress panel on AI, art, and copyright that concerns about web crawling to collect data—a practice that the Times takes issue with in its lawsuit—have been around for decades, and courts have found web crawling to be a fair use.</w:t>
      </w:r>
      <w:r w:rsidR="002B49A5" w:rsidRPr="002B49A5">
        <w:rPr>
          <w:sz w:val="16"/>
        </w:rPr>
        <w:t xml:space="preserve"> </w:t>
      </w:r>
      <w:r w:rsidRPr="006E2605">
        <w:rPr>
          <w:rStyle w:val="StyleUnderline"/>
        </w:rPr>
        <w:t>New</w:t>
      </w:r>
      <w:r w:rsidRPr="002B49A5">
        <w:rPr>
          <w:rStyle w:val="StyleUnderline"/>
        </w:rPr>
        <w:t xml:space="preserve"> York Times v. Microsoft et al. is, of course, just one legal battle through which the courts will interpret copyright law in the US, and it may be years before these cases are settled. </w:t>
      </w:r>
      <w:r w:rsidRPr="00781EA2">
        <w:rPr>
          <w:rStyle w:val="StyleUnderline"/>
          <w:highlight w:val="cyan"/>
        </w:rPr>
        <w:t>Copyright law as it applies to AI will also be informed by the US Copyright Office Study, which will culminate in a report this year</w:t>
      </w:r>
      <w:r w:rsidRPr="002B49A5">
        <w:rPr>
          <w:rStyle w:val="StyleUnderline"/>
        </w:rPr>
        <w:t xml:space="preserve">. </w:t>
      </w:r>
      <w:r w:rsidRPr="002B49A5">
        <w:rPr>
          <w:sz w:val="16"/>
        </w:rPr>
        <w:t>LCA will monitor these lawsuits and pursue opportunities to advance the interests of scholars, educators, students, and the public via selected amicus briefs and discussions of the issues and the range of library concerns with legislators and regulators.</w:t>
      </w:r>
    </w:p>
    <w:p w14:paraId="598E755E" w14:textId="77777777" w:rsidR="001C7FAF" w:rsidRDefault="001C7FAF" w:rsidP="001C7FAF">
      <w:pPr>
        <w:pStyle w:val="Heading2"/>
      </w:pPr>
      <w:r>
        <w:t>Global Cooperation Advantage</w:t>
      </w:r>
    </w:p>
    <w:p w14:paraId="493983DF" w14:textId="77777777" w:rsidR="001C7FAF" w:rsidRDefault="001C7FAF" w:rsidP="001C7FAF">
      <w:pPr>
        <w:pStyle w:val="Heading3"/>
      </w:pPr>
      <w:r>
        <w:t xml:space="preserve">2AC Uniqueness </w:t>
      </w:r>
    </w:p>
    <w:p w14:paraId="3E84CAFE" w14:textId="77777777" w:rsidR="001C7FAF" w:rsidRPr="00E67101" w:rsidRDefault="001C7FAF" w:rsidP="001C7FAF">
      <w:pPr>
        <w:pStyle w:val="Heading4"/>
      </w:pPr>
      <w:r>
        <w:t>AI is developing rapidly, bringing competition and flashpoints between the US and China. AI will be a main factor in global competition going forward</w:t>
      </w:r>
    </w:p>
    <w:p w14:paraId="076C48F8" w14:textId="77777777" w:rsidR="001C7FAF" w:rsidRPr="00E67101" w:rsidRDefault="001C7FAF" w:rsidP="001C7FAF">
      <w:r w:rsidRPr="00E67101">
        <w:rPr>
          <w:rStyle w:val="Style13ptBold"/>
        </w:rPr>
        <w:t>ODNI 2024.</w:t>
      </w:r>
      <w:r>
        <w:t xml:space="preserve"> Office of the Director of National Intelligence. “ANNUAL THREAT ASSESSMENT OF THE U.S. INTELLIGENCE COMMUNITY” February 5, 2024. &lt;https://www.dni.gov/files/ODNI/documents/assessments/ATA-2024-Unclassified-Report.pdf&gt; Accessed 6/24/24/ ARJSH</w:t>
      </w:r>
    </w:p>
    <w:p w14:paraId="60380BA3" w14:textId="77777777" w:rsidR="001C7FAF" w:rsidRPr="00E67101" w:rsidRDefault="001C7FAF" w:rsidP="001C7FAF">
      <w:pPr>
        <w:rPr>
          <w:rStyle w:val="StyleUnderline"/>
        </w:rPr>
      </w:pPr>
      <w:r w:rsidRPr="00B87F69">
        <w:rPr>
          <w:sz w:val="16"/>
        </w:rPr>
        <w:t xml:space="preserve">PREFACE Transnational threats interact in a complex system along with threats from state-actors, often reinforcing each other and creating compounding and cascading risks to U.S. national security. Increasing interconnections among countries also have created new opportunities for transnational interference and conflict. Several clear and direct challenges are the rapid development of technologies, the spread of repression beyond physical borders, the threats posed by transnational organized crime and terrorism, and the societal effects of international migration. CONTESTED SPACES Disruptive Technology </w:t>
      </w:r>
      <w:r w:rsidRPr="00BD2D6C">
        <w:rPr>
          <w:rStyle w:val="StyleUnderline"/>
        </w:rPr>
        <w:t xml:space="preserve">New technologies—particularly in the fields of </w:t>
      </w:r>
      <w:r w:rsidRPr="00781EA2">
        <w:rPr>
          <w:rStyle w:val="StyleUnderline"/>
          <w:highlight w:val="cyan"/>
        </w:rPr>
        <w:t>AI</w:t>
      </w:r>
      <w:r w:rsidRPr="00BD2D6C">
        <w:rPr>
          <w:sz w:val="16"/>
        </w:rPr>
        <w:t xml:space="preserve"> and biotechnology—</w:t>
      </w:r>
      <w:r w:rsidRPr="00BD2D6C">
        <w:rPr>
          <w:rStyle w:val="StyleUnderline"/>
        </w:rPr>
        <w:t xml:space="preserve">are being developed and are proliferating at a rate that makes it challenging for companies and governments to shape norms regarding civil liberties, privacy, and ethics. The convergence of these emerging technologies </w:t>
      </w:r>
      <w:r w:rsidRPr="00781EA2">
        <w:rPr>
          <w:rStyle w:val="StyleUnderline"/>
          <w:highlight w:val="cyan"/>
        </w:rPr>
        <w:t>is likely to create breakthroughs, which could lead to the rapid development of asymmetric threats</w:t>
      </w:r>
      <w:r w:rsidRPr="00E67101">
        <w:rPr>
          <w:rStyle w:val="StyleUnderline"/>
        </w:rPr>
        <w:t>—such as advanced</w:t>
      </w:r>
      <w:r>
        <w:rPr>
          <w:rStyle w:val="StyleUnderline"/>
        </w:rPr>
        <w:t xml:space="preserve"> </w:t>
      </w:r>
      <w:r w:rsidRPr="00E67101">
        <w:rPr>
          <w:rStyle w:val="StyleUnderline"/>
        </w:rPr>
        <w:t>UAVs—to U.S. interests and probably will help shape U.S. economic prosperity.</w:t>
      </w:r>
      <w:r>
        <w:rPr>
          <w:rStyle w:val="StyleUnderline"/>
        </w:rPr>
        <w:t xml:space="preserve"> </w:t>
      </w:r>
      <w:r w:rsidRPr="00B87F69">
        <w:rPr>
          <w:sz w:val="16"/>
        </w:rPr>
        <w:t xml:space="preserve">• For example, stealth technology has significantly impacted conventional defense systems and has driven the efforts of varying countries to start a new round of research on detection systems and guided weapons. A key trend is the development of advanced materials with enhanced stealth properties with reduced reflection and absorption properties. </w:t>
      </w:r>
      <w:r w:rsidRPr="00781EA2">
        <w:rPr>
          <w:rStyle w:val="StyleUnderline"/>
          <w:highlight w:val="cyan"/>
        </w:rPr>
        <w:t>Advances in AI and new machine learning models are moving AI into its industrial age, with potentially huge economic impacts for</w:t>
      </w:r>
      <w:r w:rsidRPr="00E67101">
        <w:rPr>
          <w:rStyle w:val="StyleUnderline"/>
        </w:rPr>
        <w:t xml:space="preserve"> both </w:t>
      </w:r>
      <w:r w:rsidRPr="00781EA2">
        <w:rPr>
          <w:rStyle w:val="StyleUnderline"/>
          <w:highlight w:val="cyan"/>
        </w:rPr>
        <w:t>winners</w:t>
      </w:r>
      <w:r w:rsidRPr="00E67101">
        <w:rPr>
          <w:rStyle w:val="StyleUnderline"/>
        </w:rPr>
        <w:t xml:space="preserve"> and followers and unintended consequences</w:t>
      </w:r>
      <w:r w:rsidRPr="00B87F69">
        <w:rPr>
          <w:sz w:val="16"/>
        </w:rPr>
        <w:t xml:space="preserve">— from rampant deepfakes and misinformation to the development of AI-generated computer viruses </w:t>
      </w:r>
      <w:r w:rsidRPr="00B87F69">
        <w:rPr>
          <w:rStyle w:val="StyleUnderline"/>
        </w:rPr>
        <w:t>or new chemical weapons.</w:t>
      </w:r>
      <w:r w:rsidRPr="00B87F69">
        <w:rPr>
          <w:sz w:val="16"/>
        </w:rPr>
        <w:t xml:space="preserve"> </w:t>
      </w:r>
      <w:r w:rsidRPr="00781EA2">
        <w:rPr>
          <w:rStyle w:val="StyleUnderline"/>
          <w:highlight w:val="cyan"/>
        </w:rPr>
        <w:t>Generative AI is a means for discovering and designing novel technologies</w:t>
      </w:r>
      <w:r w:rsidRPr="00E67101">
        <w:rPr>
          <w:rStyle w:val="StyleUnderline"/>
        </w:rPr>
        <w:t xml:space="preserve"> and advanced system-level processes </w:t>
      </w:r>
      <w:r w:rsidRPr="00781EA2">
        <w:rPr>
          <w:rStyle w:val="StyleUnderline"/>
          <w:highlight w:val="cyan"/>
        </w:rPr>
        <w:t>that could strengthen a country’s technological, economic, and broader strategic competitiveness</w:t>
      </w:r>
      <w:r w:rsidRPr="00E67101">
        <w:rPr>
          <w:rStyle w:val="StyleUnderline"/>
        </w:rPr>
        <w:t>.</w:t>
      </w:r>
      <w:r>
        <w:rPr>
          <w:rStyle w:val="StyleUnderline"/>
        </w:rPr>
        <w:t xml:space="preserve"> </w:t>
      </w:r>
      <w:r w:rsidRPr="00B87F69">
        <w:rPr>
          <w:sz w:val="16"/>
        </w:rPr>
        <w:t xml:space="preserve">• </w:t>
      </w:r>
      <w:r w:rsidRPr="00781EA2">
        <w:rPr>
          <w:rStyle w:val="StyleUnderline"/>
          <w:highlight w:val="cyan"/>
        </w:rPr>
        <w:t xml:space="preserve">China is pursuing AI for smart cities, mass surveillance, healthcare, drug discovery, and intelligent weapons platforms. </w:t>
      </w:r>
      <w:r w:rsidRPr="000967CC">
        <w:rPr>
          <w:rStyle w:val="StyleUnderline"/>
        </w:rPr>
        <w:t>Chinese AI firms are already world leaders</w:t>
      </w:r>
      <w:r w:rsidRPr="000967CC">
        <w:rPr>
          <w:sz w:val="16"/>
        </w:rPr>
        <w:t xml:space="preserve"> in voice and image recognition, video analytics, and mass surveillance technologies. • PRC researchers have described the application of generative AI to drug discovery as “revolutionary.” On average, it takes more than 10 years and billions</w:t>
      </w:r>
      <w:r w:rsidRPr="00B87F69">
        <w:rPr>
          <w:sz w:val="16"/>
        </w:rPr>
        <w:t xml:space="preserve"> of dollars to develop a new drug. AI can make drug discovery faster and cheaper by using machine-learning models to predict how potential drugs might behave in the body and cut down on the need for painstaking lab work on dead-end compounds. [ 31 ] • </w:t>
      </w:r>
      <w:r w:rsidRPr="00625D87">
        <w:rPr>
          <w:rStyle w:val="StyleUnderline"/>
        </w:rPr>
        <w:t xml:space="preserve">Russia is using AI to create deepfakes and is developing the capability to fool experts. </w:t>
      </w:r>
      <w:r w:rsidRPr="00625D87">
        <w:rPr>
          <w:sz w:val="16"/>
        </w:rPr>
        <w:t>Individuals in warzones and unstable political environments may serve as some of the highest value targets for such deepfake malign influence.</w:t>
      </w:r>
      <w:r w:rsidRPr="00B87F69">
        <w:rPr>
          <w:sz w:val="16"/>
        </w:rPr>
        <w:t xml:space="preserve"> </w:t>
      </w:r>
      <w:r w:rsidRPr="00781EA2">
        <w:rPr>
          <w:rStyle w:val="StyleUnderline"/>
          <w:highlight w:val="cyan"/>
        </w:rPr>
        <w:t>Innovators in synthetic biology probably will control new military and commercial applications</w:t>
      </w:r>
      <w:r w:rsidRPr="00E67101">
        <w:rPr>
          <w:rStyle w:val="StyleUnderline"/>
        </w:rPr>
        <w:t xml:space="preserve"> and hold trillions of dollars in production capacity, including supply chains for products that vary from disease-resistant crop seeds to metals to pharmaceuticals.</w:t>
      </w:r>
      <w:r w:rsidRPr="00B87F69">
        <w:rPr>
          <w:sz w:val="16"/>
        </w:rPr>
        <w:t xml:space="preserve"> • </w:t>
      </w:r>
      <w:r w:rsidRPr="00E67101">
        <w:rPr>
          <w:rStyle w:val="StyleUnderline"/>
        </w:rPr>
        <w:t xml:space="preserve">Countries, such as </w:t>
      </w:r>
      <w:r w:rsidRPr="00781EA2">
        <w:rPr>
          <w:rStyle w:val="StyleUnderline"/>
          <w:highlight w:val="cyan"/>
        </w:rPr>
        <w:t>China and the United States</w:t>
      </w:r>
      <w:r w:rsidRPr="00E67101">
        <w:rPr>
          <w:rStyle w:val="StyleUnderline"/>
        </w:rPr>
        <w:t xml:space="preserve">, that </w:t>
      </w:r>
      <w:r w:rsidRPr="00781EA2">
        <w:rPr>
          <w:rStyle w:val="StyleUnderline"/>
          <w:highlight w:val="cyan"/>
        </w:rPr>
        <w:t>lead biotechnological breakthroughs</w:t>
      </w:r>
      <w:r w:rsidRPr="00E67101">
        <w:rPr>
          <w:rStyle w:val="StyleUnderline"/>
        </w:rPr>
        <w:t xml:space="preserve"> in</w:t>
      </w:r>
      <w:r>
        <w:rPr>
          <w:rStyle w:val="StyleUnderline"/>
        </w:rPr>
        <w:t xml:space="preserve"> </w:t>
      </w:r>
      <w:r w:rsidRPr="00E67101">
        <w:rPr>
          <w:rStyle w:val="StyleUnderline"/>
        </w:rPr>
        <w:t xml:space="preserve">fields such as precision medicine, synthetic biology, big data, and biomimetic materials, </w:t>
      </w:r>
      <w:r w:rsidRPr="00781EA2">
        <w:rPr>
          <w:rStyle w:val="StyleUnderline"/>
          <w:highlight w:val="cyan"/>
        </w:rPr>
        <w:t>will</w:t>
      </w:r>
      <w:r>
        <w:rPr>
          <w:rStyle w:val="StyleUnderline"/>
        </w:rPr>
        <w:t xml:space="preserve"> </w:t>
      </w:r>
      <w:r w:rsidRPr="00E67101">
        <w:rPr>
          <w:rStyle w:val="StyleUnderline"/>
        </w:rPr>
        <w:t xml:space="preserve">not only </w:t>
      </w:r>
      <w:r w:rsidRPr="00781EA2">
        <w:rPr>
          <w:rStyle w:val="StyleUnderline"/>
          <w:highlight w:val="cyan"/>
        </w:rPr>
        <w:t>drive industry growth</w:t>
      </w:r>
      <w:r w:rsidRPr="00E67101">
        <w:rPr>
          <w:rStyle w:val="StyleUnderline"/>
        </w:rPr>
        <w:t xml:space="preserve">, but </w:t>
      </w:r>
      <w:r w:rsidRPr="00781EA2">
        <w:rPr>
          <w:rStyle w:val="StyleUnderline"/>
          <w:highlight w:val="cyan"/>
        </w:rPr>
        <w:t>also international competition and will exert substantial influence over the global economy for generations.</w:t>
      </w:r>
    </w:p>
    <w:p w14:paraId="6123593C" w14:textId="77777777" w:rsidR="001C7FAF" w:rsidRPr="00D3697A" w:rsidRDefault="001C7FAF" w:rsidP="001C7FAF"/>
    <w:p w14:paraId="242337A7" w14:textId="77777777" w:rsidR="001C7FAF" w:rsidRDefault="001C7FAF" w:rsidP="001C7FAF">
      <w:pPr>
        <w:pStyle w:val="Heading4"/>
      </w:pPr>
      <w:r>
        <w:t>The EU AI act has set the stage for stable AI regulation, but US regulators have failed to enact meaningful reform. Now is the time to act</w:t>
      </w:r>
    </w:p>
    <w:p w14:paraId="761AC7DF" w14:textId="77777777" w:rsidR="001C7FAF" w:rsidRPr="00FE03E6" w:rsidRDefault="001C7FAF" w:rsidP="001C7FAF">
      <w:r w:rsidRPr="00FE03E6">
        <w:rPr>
          <w:rStyle w:val="Style13ptBold"/>
        </w:rPr>
        <w:t>David and Weatherbed 2024</w:t>
      </w:r>
      <w:r>
        <w:t>. Emilia David, a reporter who covers AI for the Verge and Jess Weatherbed, Jess Weatherbed, news writer, Verge UK. “The EU AI Act passed — here’s what comes next” The Verge Mar 13, 2024. &lt;https://www.theverge.com/2023/12/14/24001919/eu-ai-act-foundation-models-regulation-data&gt; Accessed 6/30/24 ARJSH</w:t>
      </w:r>
    </w:p>
    <w:p w14:paraId="7C72BDC7" w14:textId="77777777" w:rsidR="001C7FAF" w:rsidRPr="00301A37" w:rsidRDefault="001C7FAF" w:rsidP="001C7FAF">
      <w:pPr>
        <w:rPr>
          <w:sz w:val="16"/>
        </w:rPr>
      </w:pPr>
      <w:r w:rsidRPr="00301A37">
        <w:rPr>
          <w:sz w:val="16"/>
        </w:rPr>
        <w:t xml:space="preserve">“In the very short run, the compromise on </w:t>
      </w:r>
      <w:r w:rsidRPr="00301A37">
        <w:rPr>
          <w:rStyle w:val="StyleUnderline"/>
        </w:rPr>
        <w:t>the EU AI Act</w:t>
      </w:r>
      <w:r w:rsidRPr="00301A37">
        <w:rPr>
          <w:sz w:val="16"/>
        </w:rPr>
        <w:t xml:space="preserve"> won’t have much direct effect on established AI designers based in the US, because, by its terms, it probably won’t take effect until 2025,” said Paul Barrett back, deputy director of the NYU Stern Center for Business and Human Rights, back in December 2023 when the EU provisionally agreed on the landmark AI regulation. So for now, Barrett says </w:t>
      </w:r>
      <w:r w:rsidRPr="00781EA2">
        <w:rPr>
          <w:rStyle w:val="StyleUnderline"/>
          <w:highlight w:val="cyan"/>
        </w:rPr>
        <w:t xml:space="preserve">major AI players </w:t>
      </w:r>
      <w:r w:rsidRPr="00F4144D">
        <w:rPr>
          <w:rStyle w:val="StyleUnderline"/>
        </w:rPr>
        <w:t xml:space="preserve">like OpenAI, Microsoft, Google, and Meta will likely continue to fight for dominance, particularly as they </w:t>
      </w:r>
      <w:r w:rsidRPr="00781EA2">
        <w:rPr>
          <w:rStyle w:val="StyleUnderline"/>
          <w:highlight w:val="cyan"/>
        </w:rPr>
        <w:t>navigate regulatory uncertainty in the US</w:t>
      </w:r>
      <w:r w:rsidRPr="00A01BE5">
        <w:rPr>
          <w:rStyle w:val="StyleUnderline"/>
        </w:rPr>
        <w:t>.</w:t>
      </w:r>
      <w:r>
        <w:rPr>
          <w:rStyle w:val="StyleUnderline"/>
        </w:rPr>
        <w:t xml:space="preserve"> </w:t>
      </w:r>
      <w:r w:rsidRPr="00301A37">
        <w:rPr>
          <w:sz w:val="16"/>
        </w:rPr>
        <w:t xml:space="preserve">The AI Act got its start before the explosion in general-purpose AI (GPAI) tools like OpenAI’s GPT-4 large language model, and regulating them became a remarkably complicated sticking point in last-minute discussions. The act divides its rules on the level of risk an AI system has on society, or as the EU said in a statement, “the higher the risk, the stricter the rules.” But some member states grew concerned that this strictness could make the EU an unattractive market for AI. France, Germany, and Italy all lobbied to water down restrictions on GPAI during negotiations. They won compromises, including limiting what can be considered “high-risk” systems, which would then be subject to some of the strictest rules. Instead of classifying all GPAI as high-risk, there will be a two-tier system and law enforcement exceptions for outright prohibited uses of AI like remote biometric identification. That still hasn’t satisfied all critics. French President Emmanuel Macron attacked the rules, saying the AI Act creates a tough regulatory environment that hampers innovation. Barrett said some new European AI companies could find it challenging to raise capital with the current rules, which gives an advantage to American companies. Companies outside of Europe may even choose to avoid setting up shop in the region or block access to platforms so they don’t get fined for breaking the rules — a potential risk Europe has faced in the non-AI tech industry as well, following regulations like the Digital Markets Act and Digital Services Act. </w:t>
      </w:r>
      <w:r w:rsidRPr="00781EA2">
        <w:rPr>
          <w:rStyle w:val="StyleUnderline"/>
          <w:highlight w:val="cyan"/>
        </w:rPr>
        <w:t>AI models trained on publicly available — but</w:t>
      </w:r>
      <w:r w:rsidRPr="00301A37">
        <w:rPr>
          <w:rStyle w:val="StyleUnderline"/>
        </w:rPr>
        <w:t xml:space="preserve"> sensitive and potentially </w:t>
      </w:r>
      <w:r w:rsidRPr="00781EA2">
        <w:rPr>
          <w:rStyle w:val="StyleUnderline"/>
          <w:highlight w:val="cyan"/>
        </w:rPr>
        <w:t>copyrighted — data have become a big point of contention</w:t>
      </w:r>
      <w:r w:rsidRPr="00301A37">
        <w:rPr>
          <w:rStyle w:val="StyleUnderline"/>
        </w:rPr>
        <w:t xml:space="preserve"> for organizations,</w:t>
      </w:r>
      <w:r w:rsidRPr="00301A37">
        <w:rPr>
          <w:sz w:val="16"/>
        </w:rPr>
        <w:t xml:space="preserve"> for instance. The approved rules, however, do not create new laws around data collection. While the EU pioneered data protection laws through GDPR, its AI rules do not prohibit companies from gathering information, beyond requiring that it follow GDPR guidelines. “Under the rules, companies may have to provide a transparency summary or data nutrition labels,” Susan Ariel Aaronson, director of the Digital Trade and Data Governance Hub and a research professor of international affairs at George Washington University said when the EU provisionally approved the rules. “But it’s not really going to change the behavior of companies around data.” Aaronson points out that the AI Act still hasn’t clarified how companies should treat copyrighted material that’s part of model training data, beyond stating that developers should follow existing copyright laws (which leave lots of gray areas around AI). So it offers no incentive for AI model developers to avoid using copyrighted data. The AI Act also won’t apply its potentially stiff fines to open-source developers, researchers, and smaller companies working further down the value chain — a decision that’s been lauded by open-source developers in the field. GitHub chief legal officer Shelley McKinley said it is “a positive development for open innovation and developers working to help solve some of society’s most pressing problems.” (GitHub, a popular open-source development hub, is a subsidiary of Microsoft.) Observers think </w:t>
      </w:r>
      <w:r w:rsidRPr="00301A37">
        <w:rPr>
          <w:rStyle w:val="StyleUnderline"/>
        </w:rPr>
        <w:t xml:space="preserve">the most concrete impact could be </w:t>
      </w:r>
      <w:r w:rsidRPr="00781EA2">
        <w:rPr>
          <w:rStyle w:val="StyleUnderline"/>
          <w:highlight w:val="cyan"/>
        </w:rPr>
        <w:t>pressuring</w:t>
      </w:r>
      <w:r w:rsidRPr="00301A37">
        <w:rPr>
          <w:rStyle w:val="StyleUnderline"/>
        </w:rPr>
        <w:t xml:space="preserve"> other political figures, particularly </w:t>
      </w:r>
      <w:r w:rsidRPr="00781EA2">
        <w:rPr>
          <w:rStyle w:val="StyleUnderline"/>
          <w:highlight w:val="cyan"/>
        </w:rPr>
        <w:t>American policymakers, to move faster</w:t>
      </w:r>
      <w:r w:rsidRPr="00301A37">
        <w:rPr>
          <w:sz w:val="16"/>
        </w:rPr>
        <w:t xml:space="preserve">. It’s not the first major regulatory framework for AI — in July, China passed guidelines for businesses that want to sell AI services to the public. But the EU’s relatively transparent and heavily debated development process has given the AI industry a sense of what to expect. Aaronson said the provisional text (which has since been approved) at least shows that the EU has listened and responded to public concerns around the technology. Lothar Determann, data privacy and information technology partner at law firm Baker McKenzie, says the fact that it builds on existing data rules could also encourage governments to take stock of what regulations they have in place. And Blake Brannon, chief strategy officer at data privacy platform OneTrust, said more mature AI companies set up privacy protection guidelines in compliance with laws like GDPR and in anticipation of stricter policies. He said that depending on the company, the AI Act is “an additional sprinkle” to strategies already in place. </w:t>
      </w:r>
      <w:r w:rsidRPr="00781EA2">
        <w:rPr>
          <w:rStyle w:val="StyleUnderline"/>
          <w:highlight w:val="cyan"/>
        </w:rPr>
        <w:t>The US</w:t>
      </w:r>
      <w:r w:rsidRPr="00781EA2">
        <w:rPr>
          <w:sz w:val="16"/>
          <w:highlight w:val="cyan"/>
        </w:rPr>
        <w:t>,</w:t>
      </w:r>
      <w:r w:rsidRPr="00301A37">
        <w:rPr>
          <w:sz w:val="16"/>
        </w:rPr>
        <w:t xml:space="preserve"> by contrast, </w:t>
      </w:r>
      <w:r w:rsidRPr="00781EA2">
        <w:rPr>
          <w:rStyle w:val="StyleUnderline"/>
          <w:highlight w:val="cyan"/>
        </w:rPr>
        <w:t>has</w:t>
      </w:r>
      <w:r w:rsidRPr="00301A37">
        <w:rPr>
          <w:rStyle w:val="StyleUnderline"/>
        </w:rPr>
        <w:t xml:space="preserve"> largely </w:t>
      </w:r>
      <w:r w:rsidRPr="00781EA2">
        <w:rPr>
          <w:rStyle w:val="StyleUnderline"/>
          <w:highlight w:val="cyan"/>
        </w:rPr>
        <w:t>failed to get AI regulation off the ground — despite being home to major players</w:t>
      </w:r>
      <w:r w:rsidRPr="00301A37">
        <w:rPr>
          <w:rStyle w:val="StyleUnderline"/>
        </w:rPr>
        <w:t xml:space="preserve"> like Meta, Amazon, Adobe, Google, Nvidia, and OpenAI. </w:t>
      </w:r>
      <w:r w:rsidRPr="00781EA2">
        <w:rPr>
          <w:rStyle w:val="StyleUnderline"/>
          <w:highlight w:val="cyan"/>
        </w:rPr>
        <w:t>Its biggest move so far has been a Biden</w:t>
      </w:r>
      <w:r w:rsidRPr="00301A37">
        <w:rPr>
          <w:rStyle w:val="StyleUnderline"/>
        </w:rPr>
        <w:t xml:space="preserve"> administration </w:t>
      </w:r>
      <w:r w:rsidRPr="00781EA2">
        <w:rPr>
          <w:rStyle w:val="StyleUnderline"/>
          <w:highlight w:val="cyan"/>
        </w:rPr>
        <w:t>executive order</w:t>
      </w:r>
      <w:r w:rsidRPr="00301A37">
        <w:rPr>
          <w:sz w:val="16"/>
        </w:rPr>
        <w:t xml:space="preserve"> directing government agencies to develop safety standards and build on voluntary, non-binding agreements signed by large AI players. The few bills introduced in the Senate have mostly revolved around deepfakes and watermarking, and the closed-door AI forums held by Sen. Chuck Schumer (D-NY) have offered little clarity on the government’s direction in governing the technology. This doesn’t mean the US will take the same risk-based approach, but it may look to expand data transparency rules or allow GPAI models a little more leniency. Navrina Singh, founder of Credo AI and a national AI advisory committee member, believes that while the AI Act is a huge moment for AI governance, things will not change rapidly, and there’s still a ton of work ahead</w:t>
      </w:r>
      <w:r w:rsidRPr="00781EA2">
        <w:rPr>
          <w:sz w:val="16"/>
          <w:highlight w:val="cyan"/>
        </w:rPr>
        <w:t xml:space="preserve">. </w:t>
      </w:r>
      <w:r w:rsidRPr="00781EA2">
        <w:rPr>
          <w:rStyle w:val="StyleUnderline"/>
          <w:highlight w:val="cyan"/>
        </w:rPr>
        <w:t>“The focus for regulators</w:t>
      </w:r>
      <w:r w:rsidRPr="00301A37">
        <w:rPr>
          <w:sz w:val="16"/>
        </w:rPr>
        <w:t xml:space="preserve"> on both sides of the Atlantic </w:t>
      </w:r>
      <w:r w:rsidRPr="00781EA2">
        <w:rPr>
          <w:rStyle w:val="StyleUnderline"/>
          <w:highlight w:val="cyan"/>
        </w:rPr>
        <w:t>should be on</w:t>
      </w:r>
      <w:r w:rsidRPr="00301A37">
        <w:rPr>
          <w:rStyle w:val="StyleUnderline"/>
        </w:rPr>
        <w:t xml:space="preserve"> assisting organizations of all sizes in </w:t>
      </w:r>
      <w:r w:rsidRPr="00781EA2">
        <w:rPr>
          <w:rStyle w:val="StyleUnderline"/>
          <w:highlight w:val="cyan"/>
        </w:rPr>
        <w:t>the safe design, development, and deployment of AI that are both transparent and accountable</w:t>
      </w:r>
      <w:r w:rsidRPr="00301A37">
        <w:rPr>
          <w:rStyle w:val="StyleUnderline"/>
        </w:rPr>
        <w:t>,</w:t>
      </w:r>
      <w:r w:rsidRPr="00301A37">
        <w:rPr>
          <w:sz w:val="16"/>
        </w:rPr>
        <w:t xml:space="preserve">” Singh told The Verge in December. </w:t>
      </w:r>
      <w:r w:rsidRPr="00301A37">
        <w:rPr>
          <w:rStyle w:val="StyleUnderline"/>
        </w:rPr>
        <w:t xml:space="preserve">She adds </w:t>
      </w:r>
      <w:r w:rsidRPr="00781EA2">
        <w:rPr>
          <w:rStyle w:val="StyleUnderline"/>
          <w:highlight w:val="cyan"/>
        </w:rPr>
        <w:t>there’s still a lack of standards</w:t>
      </w:r>
      <w:r w:rsidRPr="00301A37">
        <w:rPr>
          <w:rStyle w:val="StyleUnderline"/>
        </w:rPr>
        <w:t xml:space="preserve"> and benchmarking processes, particularly </w:t>
      </w:r>
      <w:r w:rsidRPr="00781EA2">
        <w:rPr>
          <w:rStyle w:val="StyleUnderline"/>
          <w:highlight w:val="cyan"/>
        </w:rPr>
        <w:t>around transparency</w:t>
      </w:r>
      <w:r w:rsidRPr="00781EA2">
        <w:rPr>
          <w:sz w:val="16"/>
          <w:highlight w:val="cyan"/>
        </w:rPr>
        <w:t>.</w:t>
      </w:r>
      <w:r w:rsidRPr="00301A37">
        <w:rPr>
          <w:sz w:val="16"/>
        </w:rPr>
        <w:t xml:space="preserve"> </w:t>
      </w:r>
    </w:p>
    <w:p w14:paraId="3565BFC0" w14:textId="77777777" w:rsidR="001C7FAF" w:rsidRDefault="001C7FAF" w:rsidP="001C7FAF">
      <w:pPr>
        <w:pStyle w:val="Heading3"/>
      </w:pPr>
      <w:r>
        <w:t xml:space="preserve">2AC – Alliances Key </w:t>
      </w:r>
    </w:p>
    <w:p w14:paraId="1B7A0A89" w14:textId="77777777" w:rsidR="001C7FAF" w:rsidRDefault="001C7FAF" w:rsidP="001C7FAF">
      <w:pPr>
        <w:pStyle w:val="Heading4"/>
      </w:pPr>
      <w:r>
        <w:t>Aligning US-EU standards on AI is critical to get ahead of China in setting ethical global standards for the US of AI. Lack of Congressional action is preventing large-scale transatlantic cohesion, now key</w:t>
      </w:r>
    </w:p>
    <w:p w14:paraId="33F2DED2" w14:textId="77777777" w:rsidR="001C7FAF" w:rsidRPr="00694CF9" w:rsidRDefault="001C7FAF" w:rsidP="001C7FAF">
      <w:r w:rsidRPr="00633CDB">
        <w:rPr>
          <w:rStyle w:val="Style13ptBold"/>
        </w:rPr>
        <w:t>Walla 2024</w:t>
      </w:r>
      <w:r>
        <w:t>. Katherine Walla, Associate director of editorial at the Atlantic Council. “If the US and EU don’t set AI standards, China will first, say Gina Raimondo and Margrethe Vestager” Thee Atlantic council New Atlanticist Januaryy 31, 2024. &lt;https://www.atlanticcouncil.org/blogs/new-atlanticist/if-the-us-and-eu-dont-set-ai-standards-china-will-first-say-gina-raimondo-and-margrethe-vestager/&gt; Accessed 6/29/24. ARJSH</w:t>
      </w:r>
    </w:p>
    <w:p w14:paraId="075AE8D9" w14:textId="77777777" w:rsidR="001C7FAF" w:rsidRPr="002454D9" w:rsidRDefault="001C7FAF" w:rsidP="001C7FAF">
      <w:pPr>
        <w:rPr>
          <w:rStyle w:val="StyleUnderline"/>
        </w:rPr>
      </w:pPr>
      <w:r w:rsidRPr="002454D9">
        <w:rPr>
          <w:sz w:val="16"/>
        </w:rPr>
        <w:t xml:space="preserve">According to US Commerce Secretary Gina Raimondo, </w:t>
      </w:r>
      <w:r w:rsidRPr="00FF2303">
        <w:rPr>
          <w:rStyle w:val="StyleUnderline"/>
        </w:rPr>
        <w:t>the United States</w:t>
      </w:r>
      <w:r w:rsidRPr="002454D9">
        <w:rPr>
          <w:sz w:val="16"/>
        </w:rPr>
        <w:t xml:space="preserve"> and European Union (EU) </w:t>
      </w:r>
      <w:r w:rsidRPr="00781EA2">
        <w:rPr>
          <w:rStyle w:val="StyleUnderline"/>
          <w:highlight w:val="cyan"/>
        </w:rPr>
        <w:t>don’t</w:t>
      </w:r>
      <w:r w:rsidRPr="00FF2303">
        <w:rPr>
          <w:rStyle w:val="StyleUnderline"/>
        </w:rPr>
        <w:t xml:space="preserve"> have a moment to </w:t>
      </w:r>
      <w:r w:rsidRPr="00781EA2">
        <w:rPr>
          <w:rStyle w:val="StyleUnderline"/>
          <w:highlight w:val="cyan"/>
        </w:rPr>
        <w:t>wait in setting standards for</w:t>
      </w:r>
      <w:r w:rsidRPr="00FF2303">
        <w:rPr>
          <w:rStyle w:val="StyleUnderline"/>
        </w:rPr>
        <w:t xml:space="preserve"> the development and use of artificial intelligence (</w:t>
      </w:r>
      <w:r w:rsidRPr="00781EA2">
        <w:rPr>
          <w:rStyle w:val="StyleUnderline"/>
          <w:highlight w:val="cyan"/>
        </w:rPr>
        <w:t>AI</w:t>
      </w:r>
      <w:r w:rsidRPr="00FF2303">
        <w:rPr>
          <w:rStyle w:val="StyleUnderline"/>
        </w:rPr>
        <w:t>). “</w:t>
      </w:r>
      <w:r w:rsidRPr="00781EA2">
        <w:rPr>
          <w:rStyle w:val="StyleUnderline"/>
          <w:highlight w:val="cyan"/>
        </w:rPr>
        <w:t>If the US and EU don’t show up,</w:t>
      </w:r>
      <w:r w:rsidRPr="00FF2303">
        <w:rPr>
          <w:rStyle w:val="StyleUnderline"/>
        </w:rPr>
        <w:t>”</w:t>
      </w:r>
      <w:r w:rsidRPr="002454D9">
        <w:rPr>
          <w:sz w:val="16"/>
        </w:rPr>
        <w:t xml:space="preserve"> she warned, “</w:t>
      </w:r>
      <w:r w:rsidRPr="00781EA2">
        <w:rPr>
          <w:rStyle w:val="StyleUnderline"/>
          <w:highlight w:val="cyan"/>
        </w:rPr>
        <w:t>China will</w:t>
      </w:r>
      <w:r w:rsidRPr="00FF2303">
        <w:rPr>
          <w:rStyle w:val="StyleUnderline"/>
        </w:rPr>
        <w:t>,</w:t>
      </w:r>
      <w:r w:rsidRPr="002454D9">
        <w:rPr>
          <w:sz w:val="16"/>
        </w:rPr>
        <w:t xml:space="preserve"> [and] autocracies will.” Raimondo spoke at an Atlantic Council Front Page event on Tuesday alongside European Commission Executive Vice President Margrethe Vestager, who cautioned that the field of standardization in technologies is already being “dominated by nonmarket players or Chinese players.” But “we need to be much more present in standardization for us,” she said. “</w:t>
      </w:r>
      <w:r w:rsidRPr="00FF2303">
        <w:rPr>
          <w:rStyle w:val="StyleUnderline"/>
        </w:rPr>
        <w:t>We need to have a presence</w:t>
      </w:r>
      <w:r w:rsidRPr="002454D9">
        <w:rPr>
          <w:sz w:val="16"/>
        </w:rPr>
        <w:t xml:space="preserve">.” The leaders spoke shortly after the fifth meeting of the </w:t>
      </w:r>
      <w:r w:rsidRPr="00781EA2">
        <w:rPr>
          <w:rStyle w:val="StyleUnderline"/>
          <w:highlight w:val="cyan"/>
        </w:rPr>
        <w:t>EU-US Trade and Technology Council (TTC)</w:t>
      </w:r>
      <w:r w:rsidRPr="002454D9">
        <w:rPr>
          <w:rStyle w:val="StyleUnderline"/>
        </w:rPr>
        <w:t xml:space="preserve"> </w:t>
      </w:r>
      <w:r w:rsidRPr="002454D9">
        <w:rPr>
          <w:sz w:val="16"/>
        </w:rPr>
        <w:t xml:space="preserve">in Washington, where officials </w:t>
      </w:r>
      <w:r w:rsidRPr="00FF2303">
        <w:rPr>
          <w:rStyle w:val="StyleUnderline"/>
        </w:rPr>
        <w:t>touched on everything from AI to climate policy to semiconductors.</w:t>
      </w:r>
      <w:r>
        <w:rPr>
          <w:rStyle w:val="StyleUnderline"/>
        </w:rPr>
        <w:t xml:space="preserve"> </w:t>
      </w:r>
      <w:r w:rsidRPr="002454D9">
        <w:rPr>
          <w:sz w:val="16"/>
        </w:rPr>
        <w:t xml:space="preserve">In the US-EU relationship, “there are irritants for sure,” Raimondo admitted, “but fundamentally </w:t>
      </w:r>
      <w:r w:rsidRPr="002454D9">
        <w:rPr>
          <w:rStyle w:val="StyleUnderline"/>
        </w:rPr>
        <w:t>what binds us is massively more consequential than the irritants.”</w:t>
      </w:r>
      <w:r w:rsidRPr="002454D9">
        <w:rPr>
          <w:sz w:val="16"/>
        </w:rPr>
        <w:t xml:space="preserve"> Below are more highlights from the conversation, which was moderated by Atlantic Council President and Chief Executive Officer Frederick Kempe. EU+US on AI Raimondo argued that the TTC will “prove to be exceedingly valuable” as AI tools continue to evolve. She said that the “muscle” </w:t>
      </w:r>
      <w:r w:rsidRPr="002454D9">
        <w:rPr>
          <w:rStyle w:val="StyleUnderline"/>
        </w:rPr>
        <w:t>the TTC has “built up”—in generating trust between private-sector stakeholders and the governments leading the United States and EU—</w:t>
      </w:r>
      <w:r w:rsidRPr="00781EA2">
        <w:rPr>
          <w:rStyle w:val="StyleUnderline"/>
          <w:highlight w:val="cyan"/>
        </w:rPr>
        <w:t>will help in “bringing us together to write the rules of the road of AI.” But</w:t>
      </w:r>
      <w:r w:rsidRPr="002454D9">
        <w:rPr>
          <w:sz w:val="16"/>
        </w:rPr>
        <w:t xml:space="preserve"> while Raimondo said that </w:t>
      </w:r>
      <w:r w:rsidRPr="002454D9">
        <w:rPr>
          <w:rStyle w:val="StyleUnderline"/>
        </w:rPr>
        <w:t>a “transatlantic approach” to AI could possibly come out</w:t>
      </w:r>
      <w:r w:rsidRPr="002454D9">
        <w:rPr>
          <w:sz w:val="16"/>
        </w:rPr>
        <w:t xml:space="preserve"> of the TTC, she said she doubted whether “joint regulation” is feasible. </w:t>
      </w:r>
      <w:r w:rsidRPr="002454D9">
        <w:rPr>
          <w:rStyle w:val="StyleUnderline"/>
        </w:rPr>
        <w:t>“</w:t>
      </w:r>
      <w:r w:rsidRPr="00781EA2">
        <w:rPr>
          <w:rStyle w:val="StyleUnderline"/>
          <w:highlight w:val="cyan"/>
        </w:rPr>
        <w:t>It will be some time before the US Congress passes a law</w:t>
      </w:r>
      <w:r w:rsidRPr="002454D9">
        <w:rPr>
          <w:rStyle w:val="StyleUnderline"/>
        </w:rPr>
        <w:t xml:space="preserve"> that relates to the </w:t>
      </w:r>
      <w:r w:rsidRPr="00781EA2">
        <w:rPr>
          <w:rStyle w:val="StyleUnderline"/>
          <w:highlight w:val="cyan"/>
        </w:rPr>
        <w:t>governing</w:t>
      </w:r>
      <w:r w:rsidRPr="002454D9">
        <w:rPr>
          <w:rStyle w:val="StyleUnderline"/>
        </w:rPr>
        <w:t xml:space="preserve"> of </w:t>
      </w:r>
      <w:r w:rsidRPr="00781EA2">
        <w:rPr>
          <w:rStyle w:val="StyleUnderline"/>
          <w:highlight w:val="cyan"/>
        </w:rPr>
        <w:t>AI</w:t>
      </w:r>
      <w:r w:rsidRPr="002454D9">
        <w:rPr>
          <w:rStyle w:val="StyleUnderline"/>
        </w:rPr>
        <w:t>,”</w:t>
      </w:r>
      <w:r w:rsidRPr="002454D9">
        <w:rPr>
          <w:sz w:val="16"/>
        </w:rPr>
        <w:t xml:space="preserve"> the commerce secretary pointed out. “In the absence of that, there’s an awful lot of work to be done.” The commerce secretary explained that normally when governments develop regulations, each country first goes about writing rules separately before gathering with others to harmonize. “</w:t>
      </w:r>
      <w:r w:rsidRPr="002454D9">
        <w:rPr>
          <w:rStyle w:val="StyleUnderline"/>
        </w:rPr>
        <w:t>With AI, we can harmonize from the get-go because we haven’t yet written these regulations or rules or standards,” she said.</w:t>
      </w:r>
      <w:r>
        <w:rPr>
          <w:rStyle w:val="StyleUnderline"/>
        </w:rPr>
        <w:t xml:space="preserve"> </w:t>
      </w:r>
      <w:r w:rsidRPr="002454D9">
        <w:rPr>
          <w:sz w:val="16"/>
        </w:rPr>
        <w:t xml:space="preserve">In response to concerns that governments will always be regulating too slowly to keep up with tech, Vestager said that she thinks “that is just plain wrong” and that </w:t>
      </w:r>
      <w:r w:rsidRPr="00781EA2">
        <w:rPr>
          <w:rStyle w:val="StyleUnderline"/>
          <w:highlight w:val="cyan"/>
        </w:rPr>
        <w:t>it is the responsibility of governments to ensure that technology respects society’s values.</w:t>
      </w:r>
      <w:r>
        <w:rPr>
          <w:rStyle w:val="StyleUnderline"/>
        </w:rPr>
        <w:t xml:space="preserve"> </w:t>
      </w:r>
      <w:r w:rsidRPr="002454D9">
        <w:rPr>
          <w:sz w:val="16"/>
        </w:rPr>
        <w:t xml:space="preserve">Keep “eyes wide open” on China Vestager outlined the EU’s “very complex relationship” with China, given that it is an important partner in fighting climate change—but it is also a systemic rival and an economic competitor. She explained that the EU is working to “derisk [its] dependencies” on countries such as China by getting more countries to screen foreign direct investments and working to prevent countries from skirting export controls. </w:t>
      </w:r>
      <w:r w:rsidRPr="002454D9">
        <w:rPr>
          <w:rStyle w:val="StyleUnderline"/>
        </w:rPr>
        <w:t>Regarding China, it is in the “self-interest” of the United States and EU “to work together</w:t>
      </w:r>
      <w:r w:rsidRPr="002454D9">
        <w:rPr>
          <w:sz w:val="16"/>
        </w:rPr>
        <w:t>,” Raimondo argued. “</w:t>
      </w:r>
      <w:r w:rsidRPr="002454D9">
        <w:rPr>
          <w:rStyle w:val="StyleUnderline"/>
        </w:rPr>
        <w:t xml:space="preserve">There are real national security concerns for both of us,” she added, “and we have to be eyes wide open about that and work together to protect… our countries.” </w:t>
      </w:r>
    </w:p>
    <w:p w14:paraId="45A3760B" w14:textId="77777777" w:rsidR="001C7FAF" w:rsidRDefault="001C7FAF" w:rsidP="001C7FAF">
      <w:pPr>
        <w:pStyle w:val="Heading3"/>
      </w:pPr>
      <w:r>
        <w:t>2AC – International Stability</w:t>
      </w:r>
    </w:p>
    <w:p w14:paraId="2AF45A17" w14:textId="77777777" w:rsidR="001C7FAF" w:rsidRDefault="001C7FAF" w:rsidP="001C7FAF">
      <w:pPr>
        <w:pStyle w:val="Heading4"/>
      </w:pPr>
      <w:r>
        <w:t xml:space="preserve">Establishing US AI leadership ensures the stability of the multipolar world and the diffusion of AI globally </w:t>
      </w:r>
    </w:p>
    <w:p w14:paraId="7B30F2E1" w14:textId="77777777" w:rsidR="001C7FAF" w:rsidRPr="00241873" w:rsidRDefault="001C7FAF" w:rsidP="001C7FAF">
      <w:r w:rsidRPr="00241873">
        <w:rPr>
          <w:rStyle w:val="Style13ptBold"/>
        </w:rPr>
        <w:t>Vijayakumar 202</w:t>
      </w:r>
      <w:r>
        <w:rPr>
          <w:rStyle w:val="Style13ptBold"/>
        </w:rPr>
        <w:t>3</w:t>
      </w:r>
      <w:r>
        <w:t>. Anupama Vijayakumar, Department of Geopolitics and International Relations, Manipal Academy of Higher Education, Manipal, Karnataka, India “Potential impact of artificial intelligence on the emerging world order.” F1000Res. 2023 Oct 30;11:1186. doi: 10.12688/f1000research.124906.2. PMID: 37920276; PMCID: PMC10618639. Accessed 7/4/24 ARJSH</w:t>
      </w:r>
    </w:p>
    <w:p w14:paraId="1FE2895E" w14:textId="77777777" w:rsidR="001C7FAF" w:rsidRPr="00577436" w:rsidRDefault="001C7FAF" w:rsidP="001C7FAF">
      <w:pPr>
        <w:rPr>
          <w:rStyle w:val="StyleUnderline"/>
        </w:rPr>
      </w:pPr>
      <w:r w:rsidRPr="00577436">
        <w:rPr>
          <w:rStyle w:val="StyleUnderline"/>
        </w:rPr>
        <w:t xml:space="preserve">In pursuit of global domination or a relative improvement in their status, </w:t>
      </w:r>
      <w:r w:rsidRPr="00781EA2">
        <w:rPr>
          <w:rStyle w:val="StyleUnderline"/>
          <w:highlight w:val="cyan"/>
        </w:rPr>
        <w:t>major powers including the USA, China</w:t>
      </w:r>
      <w:r w:rsidRPr="00577436">
        <w:rPr>
          <w:sz w:val="14"/>
        </w:rPr>
        <w:t xml:space="preserve"> and Russia, </w:t>
      </w:r>
      <w:r w:rsidRPr="00781EA2">
        <w:rPr>
          <w:rStyle w:val="StyleUnderline"/>
          <w:highlight w:val="cyan"/>
        </w:rPr>
        <w:t>have been ramping up their investments on AI R&amp;D</w:t>
      </w:r>
      <w:r w:rsidRPr="00577436">
        <w:rPr>
          <w:rStyle w:val="StyleUnderline"/>
        </w:rPr>
        <w:t xml:space="preserve"> to arrive at major breakthroughs</w:t>
      </w:r>
      <w:r w:rsidRPr="00577436">
        <w:rPr>
          <w:sz w:val="14"/>
        </w:rPr>
        <w:t xml:space="preserve">. Several scholars argue that these nation-states are engaged in a ‘global AI race’ to utilise the technology to boost their economic productivity as well as military effectiveness to get ahead of the rest. </w:t>
      </w:r>
      <w:r w:rsidRPr="00781EA2">
        <w:rPr>
          <w:rStyle w:val="StyleUnderline"/>
          <w:highlight w:val="cyan"/>
        </w:rPr>
        <w:t>For the USA</w:t>
      </w:r>
      <w:r w:rsidRPr="00577436">
        <w:rPr>
          <w:sz w:val="14"/>
        </w:rPr>
        <w:t xml:space="preserve">, the prevailing superpower of the international system, </w:t>
      </w:r>
      <w:r w:rsidRPr="00577436">
        <w:rPr>
          <w:rStyle w:val="StyleUnderline"/>
        </w:rPr>
        <w:t>AI offers the means to preserve or strengthen their existing position.</w:t>
      </w:r>
      <w:r w:rsidRPr="00577436">
        <w:rPr>
          <w:sz w:val="14"/>
        </w:rPr>
        <w:t xml:space="preserve"> In other words, </w:t>
      </w:r>
      <w:r w:rsidRPr="00781EA2">
        <w:rPr>
          <w:rStyle w:val="StyleUnderline"/>
          <w:highlight w:val="cyan"/>
        </w:rPr>
        <w:t>AI can arguably compensate for the dent in its international perception due to a perceived decline of power</w:t>
      </w:r>
      <w:r w:rsidRPr="00577436">
        <w:rPr>
          <w:rStyle w:val="StyleUnderline"/>
        </w:rPr>
        <w:t xml:space="preserve"> following its misadventures in Afghanistan and the weaning away of economic dominance to China</w:t>
      </w:r>
      <w:r w:rsidRPr="00577436">
        <w:rPr>
          <w:sz w:val="14"/>
        </w:rPr>
        <w:t>. Meanwhile, the latter seemingly views AI as a shot in the arm that can boost its national power to either supplant the USA or at least match its might to serve its own ambition to emerge as a global superpower in the next few decades. Russia’s perspective partially reflects the Chinese view with the country looking to employ AI in combination with asymmetric cyber tactics and space weapon technologies to enhance its existing military capabilities to gain an edge over the USA. Through AI, Russia hopes to get the USA to the negotiating table through which the country hopes to regain its past glory. The evolving trajectory of the global AI race and its manifestations on relative power capabilities can have a significant impact on the emerging world order. This study has drawn from historical experience to assess whether major powers in the international system today, the USA, China and Russia can harness the opportunities offered by AI to enhance their power status as well as goals envisioned under national interest. Each of these players have variations in their approaches as well as differing abilities as organisations to absorb the technology into the fundamental ways in which they operate. However, possession of advanced capabilities does not by itself guarantee power as an outcome or the elevation and subsequent sustainment of a superior power status. In the oft-quoted words of Russian President Vladimir Putin “AI comes with colossal opportunities, but also threats that are difficult to predict. Whoever becomes the leader in this sphere will become the ruler of the world.” ( Vincent, 2017). As evidenced by the history of technological change</w:t>
      </w:r>
      <w:r w:rsidRPr="00577436">
        <w:rPr>
          <w:rStyle w:val="StyleUnderline"/>
        </w:rPr>
        <w:t xml:space="preserve">, </w:t>
      </w:r>
      <w:r w:rsidRPr="00781EA2">
        <w:rPr>
          <w:rStyle w:val="StyleUnderline"/>
          <w:highlight w:val="cyan"/>
        </w:rPr>
        <w:t>a country can only rise to a superior power status when its institutions operate in synergy to tackle challenges from technological disruption,</w:t>
      </w:r>
      <w:r w:rsidRPr="00577436">
        <w:rPr>
          <w:rStyle w:val="StyleUnderline"/>
        </w:rPr>
        <w:t xml:space="preserve"> while utilising the opportunities. </w:t>
      </w:r>
      <w:r w:rsidRPr="00781EA2">
        <w:rPr>
          <w:rStyle w:val="StyleUnderline"/>
          <w:highlight w:val="cyan"/>
        </w:rPr>
        <w:t xml:space="preserve">Such policy synergy has to be guided clearly from leadership, which also has to show willingness to change existing policies as required, to facilitate the adoption of AI </w:t>
      </w:r>
      <w:r w:rsidRPr="00781EA2">
        <w:rPr>
          <w:sz w:val="14"/>
          <w:highlight w:val="cyan"/>
        </w:rPr>
        <w:t>(</w:t>
      </w:r>
      <w:r w:rsidRPr="00577436">
        <w:rPr>
          <w:sz w:val="14"/>
        </w:rPr>
        <w:t xml:space="preserve"> Vijayakumar, 2023; Milner and Solstad, 2021). The nature of AI as an unique and novel kind of sociotechnical system including artificial human-like agents poses challenges to projecting its exact impact on the global order. A large part of whether the USA, China or Russia forge ahead and the ways in which the rise or fall these powers might come about is also contingent on whether the technology evolves from ANI to AGI or even ASI. Evolution to both AGI and/or ASI is likely to yield different projections given the geopolitical circumstances of the time. </w:t>
      </w:r>
      <w:r w:rsidRPr="00577436">
        <w:rPr>
          <w:rStyle w:val="StyleUnderline"/>
        </w:rPr>
        <w:t>Such a breakthrough shall fundamentally alter the nature of the world order and of power as it is currently understood in IR.</w:t>
      </w:r>
      <w:r w:rsidRPr="00577436">
        <w:rPr>
          <w:sz w:val="14"/>
        </w:rPr>
        <w:t xml:space="preserve"> If economics is to shape the contours of the competition, China is likely to achieve its superpower ambitions and emerge as an even more powerful player in international affairs. </w:t>
      </w:r>
      <w:r w:rsidRPr="00781EA2">
        <w:rPr>
          <w:rStyle w:val="StyleUnderline"/>
          <w:highlight w:val="cyan"/>
        </w:rPr>
        <w:t>The USA holds a unique advantage in terms of the wealth of technological knowledge it possesses as well as through its private ecosystem which is churning out AI innovations at an ever-increasing rate.</w:t>
      </w:r>
      <w:r w:rsidRPr="00577436">
        <w:rPr>
          <w:rStyle w:val="StyleUnderline"/>
        </w:rPr>
        <w:t xml:space="preserve"> The USA also has been consistently attracting the smartest minds from around the world, which can fuel its fast-paced development. </w:t>
      </w:r>
      <w:r w:rsidRPr="00781EA2">
        <w:rPr>
          <w:rStyle w:val="StyleUnderline"/>
          <w:highlight w:val="cyan"/>
        </w:rPr>
        <w:t>The world system will likely continue in its multipolar configuration in this case with commercial AI diffusing fast to enable multiple poles of power to strengthen their position</w:t>
      </w:r>
      <w:r w:rsidRPr="00577436">
        <w:rPr>
          <w:rStyle w:val="StyleUnderline"/>
        </w:rPr>
        <w:t>.</w:t>
      </w:r>
      <w:r>
        <w:rPr>
          <w:rStyle w:val="StyleUnderline"/>
        </w:rPr>
        <w:t xml:space="preserve"> </w:t>
      </w:r>
      <w:r w:rsidRPr="00577436">
        <w:rPr>
          <w:sz w:val="14"/>
        </w:rPr>
        <w:t xml:space="preserve">If military innovation and its impact on war decides the outcome of the AI race, the USA and China are well-positioned to emerge on top. While the USA still has a substantial lead in capabilities and fighting experience compared to the Chinese, AI might slightly change the equation in China’s favour. China’s authoritarian system of governance, access to data, and smart policies such a civil-military fusion may further put the country at an advantage. In this regard, </w:t>
      </w:r>
      <w:r w:rsidRPr="00781EA2">
        <w:rPr>
          <w:rStyle w:val="StyleUnderline"/>
          <w:highlight w:val="cyan"/>
        </w:rPr>
        <w:t>a notable trend within the current multipolar environment points to the evolution of nascent technology-based power blocs, one led by the Sino-Russian alliance and the other represented by the USA</w:t>
      </w:r>
      <w:r w:rsidRPr="00577436">
        <w:rPr>
          <w:rStyle w:val="StyleUnderline"/>
        </w:rPr>
        <w:t xml:space="preserve"> and its alliance. </w:t>
      </w:r>
      <w:r w:rsidRPr="00781EA2">
        <w:rPr>
          <w:rStyle w:val="StyleUnderline"/>
          <w:highlight w:val="cyan"/>
        </w:rPr>
        <w:t>Growing strategic competition among the two power blocs could lead to cause the world order to move to a bipolar configuration in the coming decades</w:t>
      </w:r>
      <w:r w:rsidRPr="00577436">
        <w:rPr>
          <w:sz w:val="14"/>
        </w:rPr>
        <w:t xml:space="preserve">. Similar to how World War II terminated Germany’s rise trajectory, the power potential of any of the contenders discussed in the article may be constrained by the outbreak of a major war that they involve themselves in. Ultimately, </w:t>
      </w:r>
      <w:r w:rsidRPr="00577436">
        <w:rPr>
          <w:rStyle w:val="StyleUnderline"/>
        </w:rPr>
        <w:t>the winner(s) of the AI race may be those who adopt a prudent approach to the technology and make calculated moves towards using this unique AI moment to rise to the top.</w:t>
      </w:r>
    </w:p>
    <w:p w14:paraId="50BC96B7" w14:textId="77777777" w:rsidR="001C7FAF" w:rsidRDefault="001C7FAF" w:rsidP="001C7FAF">
      <w:pPr>
        <w:pStyle w:val="Heading3"/>
      </w:pPr>
      <w:r>
        <w:t>2AC – Multipol Good</w:t>
      </w:r>
    </w:p>
    <w:p w14:paraId="67488ED6" w14:textId="77777777" w:rsidR="001C7FAF" w:rsidRPr="004E1664" w:rsidRDefault="001C7FAF" w:rsidP="001C7FAF">
      <w:pPr>
        <w:keepNext/>
        <w:keepLines/>
        <w:spacing w:before="40"/>
        <w:outlineLvl w:val="3"/>
        <w:rPr>
          <w:rFonts w:eastAsia="MS Gothic"/>
          <w:b/>
          <w:iCs/>
          <w:sz w:val="26"/>
        </w:rPr>
      </w:pPr>
      <w:r w:rsidRPr="004E1664">
        <w:rPr>
          <w:rFonts w:eastAsia="MS Gothic"/>
          <w:b/>
          <w:iCs/>
          <w:sz w:val="26"/>
        </w:rPr>
        <w:t>The debate isn’t unipolarity vs. multipolarity but balanced vs. unbalanced multipolarity --- destabilizing the balance causes strategic instability and war.</w:t>
      </w:r>
    </w:p>
    <w:p w14:paraId="659CA6BE" w14:textId="77777777" w:rsidR="001C7FAF" w:rsidRPr="004E1664" w:rsidRDefault="001C7FAF" w:rsidP="001C7FAF">
      <w:pPr>
        <w:rPr>
          <w:rFonts w:eastAsia="Cambria"/>
        </w:rPr>
      </w:pPr>
      <w:r w:rsidRPr="004E1664">
        <w:rPr>
          <w:rFonts w:eastAsia="Cambria"/>
        </w:rPr>
        <w:t>--domestic pressures make it impossible to deter China while militarizing East Asia – only way out is demilitarization</w:t>
      </w:r>
    </w:p>
    <w:p w14:paraId="45B5C2A8" w14:textId="77777777" w:rsidR="001C7FAF" w:rsidRPr="004E1664" w:rsidRDefault="001C7FAF" w:rsidP="001C7FAF">
      <w:pPr>
        <w:rPr>
          <w:rFonts w:eastAsia="Cambria"/>
          <w:sz w:val="14"/>
        </w:rPr>
      </w:pPr>
      <w:r w:rsidRPr="004E1664">
        <w:rPr>
          <w:rFonts w:eastAsia="Cambria"/>
          <w:b/>
          <w:bCs/>
          <w:sz w:val="26"/>
          <w:u w:val="single"/>
        </w:rPr>
        <w:t>Pillar 18</w:t>
      </w:r>
      <w:r w:rsidRPr="004E1664">
        <w:rPr>
          <w:rFonts w:eastAsia="Cambria"/>
          <w:sz w:val="14"/>
        </w:rPr>
        <w:t xml:space="preserve"> (Paul, is Non-resident Senior Fellow at the Center for Security Studies of Georgetown University and an Associate Fellow of the Geneva Center for Security Policy. He retired in 2005 from a 28-year career in the U.S. intelligence community. His senior positions included National Intelligence Officer for the Near East and South Asia, Deputy Chief of the DCI Counterterrorist Center, and Executive Assistant to the Director of Central Intelligence. He is a Vietnam War veteran and a retired officer in the U.S. Army Reserve. Dr. Pillar's degrees are from Dartmouth College, Oxford University, and Princeton University. His books include Negotiating Peace (1983), Terrorism and U.S. Foreign Policy (2001), Intelligence and U.S. Foreign Policy (2011), and Why America Misunderstands the World (2016).</w:t>
      </w:r>
    </w:p>
    <w:p w14:paraId="68F975A1" w14:textId="77777777" w:rsidR="001C7FAF" w:rsidRPr="004E1664" w:rsidRDefault="001C7FAF" w:rsidP="001C7FAF">
      <w:pPr>
        <w:rPr>
          <w:rFonts w:eastAsia="Cambria"/>
          <w:sz w:val="14"/>
        </w:rPr>
      </w:pPr>
      <w:r w:rsidRPr="004E1664">
        <w:rPr>
          <w:rFonts w:eastAsia="Cambria"/>
          <w:sz w:val="14"/>
        </w:rPr>
        <w:t xml:space="preserve">To understand what is going on, use as a reference point the National Security Strategy (NSS) that the Trump administration released late last year (while bearing in mind that this type of document, in any administration, is less a true strategy than an expression of attitudes and objectives). </w:t>
      </w:r>
      <w:r w:rsidRPr="004E1664">
        <w:rPr>
          <w:rFonts w:eastAsia="Cambria"/>
          <w:b/>
          <w:u w:val="single"/>
        </w:rPr>
        <w:t>The dominant theme of Trump’s NSS</w:t>
      </w:r>
      <w:r w:rsidRPr="004E1664">
        <w:rPr>
          <w:rFonts w:eastAsia="Cambria"/>
          <w:sz w:val="14"/>
        </w:rPr>
        <w:t xml:space="preserve">, articulated in its opening section, </w:t>
      </w:r>
      <w:r w:rsidRPr="004E1664">
        <w:rPr>
          <w:rFonts w:eastAsia="Cambria"/>
          <w:b/>
          <w:u w:val="single"/>
        </w:rPr>
        <w:t>is</w:t>
      </w:r>
      <w:r w:rsidRPr="004E1664">
        <w:rPr>
          <w:rFonts w:eastAsia="Cambria"/>
          <w:sz w:val="14"/>
        </w:rPr>
        <w:t xml:space="preserve"> that </w:t>
      </w:r>
      <w:r w:rsidRPr="004E1664">
        <w:rPr>
          <w:rFonts w:eastAsia="Cambria"/>
          <w:b/>
          <w:u w:val="single"/>
        </w:rPr>
        <w:t>the world is overwhelmingly a competitive place in which America’s adversaries are “determined” to do unfriendly things. Russia and China are</w:t>
      </w:r>
      <w:r w:rsidRPr="004E1664">
        <w:rPr>
          <w:rFonts w:eastAsia="Cambria"/>
          <w:sz w:val="14"/>
        </w:rPr>
        <w:t xml:space="preserve"> described as “determined” to “grow their militaries.” Other adversaries are </w:t>
      </w:r>
      <w:r w:rsidRPr="004E1664">
        <w:rPr>
          <w:rFonts w:eastAsia="Cambria"/>
          <w:b/>
          <w:u w:val="single"/>
        </w:rPr>
        <w:t>“determined” to threaten Americans through other harmful actions</w:t>
      </w:r>
      <w:r w:rsidRPr="004E1664">
        <w:rPr>
          <w:rFonts w:eastAsia="Cambria"/>
          <w:sz w:val="14"/>
        </w:rPr>
        <w:t xml:space="preserve">. The NSS explicitly rejects engagement with adversaries, but at least as significant is what the document does not say. It gives not the slightest hint that any of the apparently unfriendly actions by adversaries could in any way be responses to actions or policies of the United States. Instead, any untoward or unwelcome action by an adversary is assumed to have occurred because the adversary was already “determined” to do it. </w:t>
      </w:r>
      <w:r w:rsidRPr="00781EA2">
        <w:rPr>
          <w:rFonts w:eastAsia="Cambria"/>
          <w:b/>
          <w:highlight w:val="cyan"/>
          <w:u w:val="single"/>
        </w:rPr>
        <w:t>The NSS declares the unipolar objective of “</w:t>
      </w:r>
      <w:r w:rsidRPr="00781EA2">
        <w:rPr>
          <w:rFonts w:eastAsia="Cambria"/>
          <w:b/>
          <w:iCs/>
          <w:highlight w:val="cyan"/>
          <w:u w:val="single"/>
          <w:bdr w:val="single" w:sz="8" w:space="0" w:color="auto"/>
        </w:rPr>
        <w:t xml:space="preserve">rebuilding our military </w:t>
      </w:r>
      <w:r w:rsidRPr="004E1664">
        <w:rPr>
          <w:rFonts w:eastAsia="Cambria"/>
          <w:b/>
          <w:iCs/>
          <w:u w:val="single"/>
          <w:bdr w:val="single" w:sz="8" w:space="0" w:color="auto"/>
        </w:rPr>
        <w:t>so that it remains preeminent</w:t>
      </w:r>
      <w:r w:rsidRPr="004E1664">
        <w:rPr>
          <w:rFonts w:eastAsia="Cambria"/>
          <w:b/>
          <w:u w:val="single"/>
        </w:rPr>
        <w:t>” and able to “fight and win” anywhere in the world</w:t>
      </w:r>
      <w:r w:rsidRPr="004E1664">
        <w:rPr>
          <w:rFonts w:eastAsia="Cambria"/>
          <w:sz w:val="14"/>
        </w:rPr>
        <w:t xml:space="preserve">. But </w:t>
      </w:r>
      <w:r w:rsidRPr="00781EA2">
        <w:rPr>
          <w:rFonts w:eastAsia="Cambria"/>
          <w:b/>
          <w:iCs/>
          <w:highlight w:val="cyan"/>
          <w:u w:val="single"/>
          <w:bdr w:val="single" w:sz="8" w:space="0" w:color="auto"/>
        </w:rPr>
        <w:t>it refuses to</w:t>
      </w:r>
      <w:r w:rsidRPr="004E1664">
        <w:rPr>
          <w:rFonts w:eastAsia="Cambria"/>
          <w:b/>
          <w:iCs/>
          <w:u w:val="single"/>
          <w:bdr w:val="single" w:sz="8" w:space="0" w:color="auto"/>
        </w:rPr>
        <w:t xml:space="preserve"> </w:t>
      </w:r>
      <w:r w:rsidRPr="00781EA2">
        <w:rPr>
          <w:rFonts w:eastAsia="Cambria"/>
          <w:b/>
          <w:iCs/>
          <w:highlight w:val="cyan"/>
          <w:u w:val="single"/>
          <w:bdr w:val="single" w:sz="8" w:space="0" w:color="auto"/>
        </w:rPr>
        <w:t>recognize</w:t>
      </w:r>
      <w:r w:rsidRPr="004E1664">
        <w:rPr>
          <w:rFonts w:eastAsia="Cambria"/>
          <w:b/>
          <w:iCs/>
          <w:u w:val="single"/>
          <w:bdr w:val="single" w:sz="8" w:space="0" w:color="auto"/>
        </w:rPr>
        <w:t xml:space="preserve"> </w:t>
      </w:r>
      <w:r w:rsidRPr="00781EA2">
        <w:rPr>
          <w:rFonts w:eastAsia="Cambria"/>
          <w:b/>
          <w:iCs/>
          <w:highlight w:val="cyan"/>
          <w:u w:val="single"/>
          <w:bdr w:val="single" w:sz="8" w:space="0" w:color="auto"/>
        </w:rPr>
        <w:t>any way</w:t>
      </w:r>
      <w:r w:rsidRPr="004E1664">
        <w:rPr>
          <w:rFonts w:eastAsia="Cambria"/>
          <w:b/>
          <w:iCs/>
          <w:u w:val="single"/>
          <w:bdr w:val="single" w:sz="8" w:space="0" w:color="auto"/>
        </w:rPr>
        <w:t xml:space="preserve"> in which even </w:t>
      </w:r>
      <w:r w:rsidRPr="00781EA2">
        <w:rPr>
          <w:rFonts w:eastAsia="Cambria"/>
          <w:b/>
          <w:iCs/>
          <w:highlight w:val="cyan"/>
          <w:u w:val="single"/>
          <w:bdr w:val="single" w:sz="8" w:space="0" w:color="auto"/>
        </w:rPr>
        <w:t xml:space="preserve">a </w:t>
      </w:r>
      <w:r w:rsidRPr="004E1664">
        <w:rPr>
          <w:rFonts w:eastAsia="Cambria"/>
          <w:b/>
          <w:iCs/>
          <w:u w:val="single"/>
          <w:bdr w:val="single" w:sz="8" w:space="0" w:color="auto"/>
        </w:rPr>
        <w:t xml:space="preserve">dominant </w:t>
      </w:r>
      <w:r w:rsidRPr="00781EA2">
        <w:rPr>
          <w:rFonts w:eastAsia="Cambria"/>
          <w:b/>
          <w:iCs/>
          <w:highlight w:val="cyan"/>
          <w:u w:val="single"/>
          <w:bdr w:val="single" w:sz="8" w:space="0" w:color="auto"/>
        </w:rPr>
        <w:t>single pole would influence</w:t>
      </w:r>
      <w:r w:rsidRPr="004E1664">
        <w:rPr>
          <w:rFonts w:eastAsia="Cambria"/>
          <w:b/>
          <w:iCs/>
          <w:u w:val="single"/>
          <w:bdr w:val="single" w:sz="8" w:space="0" w:color="auto"/>
        </w:rPr>
        <w:t xml:space="preserve"> the thoughts and actions of other </w:t>
      </w:r>
      <w:r w:rsidRPr="00781EA2">
        <w:rPr>
          <w:rFonts w:eastAsia="Cambria"/>
          <w:b/>
          <w:iCs/>
          <w:highlight w:val="cyan"/>
          <w:u w:val="single"/>
          <w:bdr w:val="single" w:sz="8" w:space="0" w:color="auto"/>
        </w:rPr>
        <w:t>players, other than to</w:t>
      </w:r>
      <w:r w:rsidRPr="004E1664">
        <w:rPr>
          <w:rFonts w:eastAsia="Cambria"/>
          <w:b/>
          <w:iCs/>
          <w:u w:val="single"/>
          <w:bdr w:val="single" w:sz="8" w:space="0" w:color="auto"/>
        </w:rPr>
        <w:t xml:space="preserve"> awe, </w:t>
      </w:r>
      <w:r w:rsidRPr="00781EA2">
        <w:rPr>
          <w:rFonts w:eastAsia="Cambria"/>
          <w:b/>
          <w:iCs/>
          <w:highlight w:val="cyan"/>
          <w:u w:val="single"/>
          <w:bdr w:val="single" w:sz="8" w:space="0" w:color="auto"/>
        </w:rPr>
        <w:t>deter</w:t>
      </w:r>
      <w:r w:rsidRPr="004E1664">
        <w:rPr>
          <w:rFonts w:eastAsia="Cambria"/>
          <w:b/>
          <w:iCs/>
          <w:u w:val="single"/>
          <w:bdr w:val="single" w:sz="8" w:space="0" w:color="auto"/>
        </w:rPr>
        <w:t>, or defeat them</w:t>
      </w:r>
      <w:r w:rsidRPr="004E1664">
        <w:rPr>
          <w:rFonts w:eastAsia="Cambria"/>
          <w:sz w:val="14"/>
        </w:rPr>
        <w:t xml:space="preserve">. The administration’s public documents that are subsidiary to the NSS follow the same principal line, although with some wavering. The more recently released National Defense Strategy (NDS) does briefly mention offering “competitors and adversaries an outstretched hand, open to opportunities for cooperation.” But the only way in which the NDS refers to U.S. policies affecting the policies and actions of others is in declaring, “The willingness of rivals to abandon aggression will depend on their perception of U.S. strength and the vitality of our alliances and partnerships.” Its characterization of the thinking and motivations of adversaries is illustrated by its summary comment on China: “As China continues its economic and military ascendance, asserting power through an all-of-nation long-term strategy, it will continue to pursue a military modernization program that seeks Indo-Pacific regional hegemony in the near-term and displacement of the United States to achieve global preeminence in the future.” In other words, it is again all about determination on the part of the other guy. The also recent Nuclear Posture Review (NPR), which gained public attention for its advocacy of the development of new “low yield” U.S. nuclear weapons, sounds downright pacifist in places in comparison with the NSS. It says good things about arms control, accepts as an ultimate goal the abolition of nuclear weapons, and states, “The United States does not wish to regard either Russia or China as an adversary and seeks stable relations with both.” But as with the other Trump administration documents, there is no explicit recognition that what the United States does, including building up its nuclear forces, can affect the decisions of other states, other than to deter them from doing the bad things they supposedly otherwise would want to do. Ingredients of U.S. Policy These documents are products of a process that involves political leadership as well as bureaucracies, and some of this mixture shows through in the results. It is not surprising that the most unexpurgated Trumpism appears in the White House-centric NSS, while the NDS and NPR contain hints of more careful thinking among professionals in the Department of Defense and elsewhere in the national security bureaucracy, some of whom no doubt have thought seriously about the variety of ways in which other states react to U.S. policies. </w:t>
      </w:r>
      <w:r w:rsidRPr="004E1664">
        <w:rPr>
          <w:rFonts w:eastAsia="Cambria"/>
          <w:b/>
          <w:u w:val="single"/>
        </w:rPr>
        <w:t>These documents in part reflect the long-established thinking of a Washington national security establishment</w:t>
      </w:r>
      <w:r w:rsidRPr="004E1664">
        <w:rPr>
          <w:rFonts w:eastAsia="Cambria"/>
          <w:sz w:val="14"/>
        </w:rPr>
        <w:t xml:space="preserve">, a.k.a. </w:t>
      </w:r>
      <w:r w:rsidRPr="004E1664">
        <w:rPr>
          <w:rFonts w:eastAsia="Cambria"/>
          <w:b/>
          <w:iCs/>
          <w:u w:val="single"/>
          <w:bdr w:val="single" w:sz="8" w:space="0" w:color="auto"/>
        </w:rPr>
        <w:t>The Blob</w:t>
      </w:r>
      <w:r w:rsidRPr="004E1664">
        <w:rPr>
          <w:rFonts w:eastAsia="Cambria"/>
          <w:sz w:val="14"/>
        </w:rPr>
        <w:t xml:space="preserve">, </w:t>
      </w:r>
      <w:r w:rsidRPr="004E1664">
        <w:rPr>
          <w:rFonts w:eastAsia="Cambria"/>
          <w:b/>
          <w:u w:val="single"/>
        </w:rPr>
        <w:t>one of whose tenets is the maintenance of worldwide U.S. hard-power superiority</w:t>
      </w:r>
      <w:r w:rsidRPr="004E1664">
        <w:rPr>
          <w:rFonts w:eastAsia="Cambria"/>
          <w:sz w:val="14"/>
        </w:rPr>
        <w:t xml:space="preserve">. </w:t>
      </w:r>
      <w:r w:rsidRPr="004E1664">
        <w:rPr>
          <w:rFonts w:eastAsia="Cambria"/>
          <w:b/>
          <w:u w:val="single"/>
        </w:rPr>
        <w:t>But a total disregard for how others might respond assertively rather than submissively to what the United States does is more distinctively Trumpian</w:t>
      </w:r>
      <w:r w:rsidRPr="004E1664">
        <w:rPr>
          <w:rFonts w:eastAsia="Cambria"/>
          <w:sz w:val="14"/>
        </w:rPr>
        <w:t xml:space="preserve">. The same blithe disregard for such responses is glaringly displayed in Trump’s declaration of a trade war. </w:t>
      </w:r>
      <w:r w:rsidRPr="004E1664">
        <w:rPr>
          <w:rFonts w:eastAsia="Cambria"/>
          <w:b/>
          <w:u w:val="single"/>
        </w:rPr>
        <w:t>With a new Cold War developing with Russia, and perhaps another one with China, it would once again behoove U.S. policymakers to acquaint themselves with some of the doctrine dating from the earlier Cold War</w:t>
      </w:r>
      <w:r w:rsidRPr="004E1664">
        <w:rPr>
          <w:rFonts w:eastAsia="Cambria"/>
          <w:sz w:val="14"/>
        </w:rPr>
        <w:t xml:space="preserve"> that stemmed from long study by political scientists and strategists. </w:t>
      </w:r>
      <w:r w:rsidRPr="004E1664">
        <w:rPr>
          <w:rFonts w:eastAsia="Cambria"/>
          <w:b/>
          <w:u w:val="single"/>
        </w:rPr>
        <w:t xml:space="preserve">The </w:t>
      </w:r>
      <w:r w:rsidRPr="00781EA2">
        <w:rPr>
          <w:rFonts w:eastAsia="Cambria"/>
          <w:b/>
          <w:highlight w:val="cyan"/>
          <w:u w:val="single"/>
        </w:rPr>
        <w:t>Trump</w:t>
      </w:r>
      <w:r w:rsidRPr="004E1664">
        <w:rPr>
          <w:rFonts w:eastAsia="Cambria"/>
          <w:sz w:val="14"/>
        </w:rPr>
        <w:t xml:space="preserve"> administration’s </w:t>
      </w:r>
      <w:r w:rsidRPr="004E1664">
        <w:rPr>
          <w:rFonts w:eastAsia="Cambria"/>
          <w:b/>
          <w:u w:val="single"/>
        </w:rPr>
        <w:t xml:space="preserve">posture </w:t>
      </w:r>
      <w:r w:rsidRPr="00781EA2">
        <w:rPr>
          <w:rFonts w:eastAsia="Cambria"/>
          <w:b/>
          <w:highlight w:val="cyan"/>
          <w:u w:val="single"/>
        </w:rPr>
        <w:t>ignores</w:t>
      </w:r>
      <w:r w:rsidRPr="004E1664">
        <w:rPr>
          <w:rFonts w:eastAsia="Cambria"/>
          <w:sz w:val="14"/>
        </w:rPr>
        <w:t xml:space="preserve">, for instance, two phenomena in particular, both of which are disadvantageous to U.S. interests when they occur. One is </w:t>
      </w:r>
      <w:r w:rsidRPr="004E1664">
        <w:rPr>
          <w:rFonts w:eastAsia="Cambria"/>
          <w:b/>
          <w:iCs/>
          <w:u w:val="single"/>
          <w:bdr w:val="single" w:sz="8" w:space="0" w:color="auto"/>
        </w:rPr>
        <w:t xml:space="preserve">the </w:t>
      </w:r>
      <w:r w:rsidRPr="00781EA2">
        <w:rPr>
          <w:rFonts w:eastAsia="Cambria"/>
          <w:b/>
          <w:iCs/>
          <w:highlight w:val="cyan"/>
          <w:u w:val="single"/>
          <w:bdr w:val="single" w:sz="8" w:space="0" w:color="auto"/>
        </w:rPr>
        <w:t>security dilemma</w:t>
      </w:r>
      <w:r w:rsidRPr="004E1664">
        <w:rPr>
          <w:rFonts w:eastAsia="Cambria"/>
          <w:sz w:val="14"/>
        </w:rPr>
        <w:t xml:space="preserve">, </w:t>
      </w:r>
      <w:r w:rsidRPr="004E1664">
        <w:rPr>
          <w:rFonts w:eastAsia="Cambria"/>
          <w:b/>
          <w:u w:val="single"/>
        </w:rPr>
        <w:t xml:space="preserve">in which </w:t>
      </w:r>
      <w:r w:rsidRPr="00781EA2">
        <w:rPr>
          <w:rFonts w:eastAsia="Cambria"/>
          <w:b/>
          <w:highlight w:val="cyan"/>
          <w:u w:val="single"/>
        </w:rPr>
        <w:t xml:space="preserve">what one state does for defensive reasons, another state perceives as </w:t>
      </w:r>
      <w:r w:rsidRPr="00781EA2">
        <w:rPr>
          <w:rFonts w:eastAsia="Cambria"/>
          <w:b/>
          <w:iCs/>
          <w:highlight w:val="cyan"/>
          <w:u w:val="single"/>
          <w:bdr w:val="single" w:sz="8" w:space="0" w:color="auto"/>
        </w:rPr>
        <w:t>offensive</w:t>
      </w:r>
      <w:r w:rsidRPr="004E1664">
        <w:rPr>
          <w:rFonts w:eastAsia="Cambria"/>
          <w:b/>
          <w:iCs/>
          <w:u w:val="single"/>
          <w:bdr w:val="single" w:sz="8" w:space="0" w:color="auto"/>
        </w:rPr>
        <w:t xml:space="preserve"> and threatening</w:t>
      </w:r>
      <w:r w:rsidRPr="004E1664">
        <w:rPr>
          <w:rFonts w:eastAsia="Cambria"/>
          <w:sz w:val="14"/>
        </w:rPr>
        <w:t>—</w:t>
      </w:r>
      <w:r w:rsidRPr="004E1664">
        <w:rPr>
          <w:rFonts w:eastAsia="Cambria"/>
          <w:b/>
          <w:u w:val="single"/>
        </w:rPr>
        <w:t xml:space="preserve">and is likely to </w:t>
      </w:r>
      <w:r w:rsidRPr="004E1664">
        <w:rPr>
          <w:rFonts w:eastAsia="Cambria"/>
          <w:b/>
          <w:iCs/>
          <w:u w:val="single"/>
          <w:bdr w:val="single" w:sz="8" w:space="0" w:color="auto"/>
        </w:rPr>
        <w:t>respond in kind</w:t>
      </w:r>
      <w:r w:rsidRPr="00781EA2">
        <w:rPr>
          <w:rFonts w:eastAsia="Cambria"/>
          <w:sz w:val="14"/>
          <w:highlight w:val="cyan"/>
        </w:rPr>
        <w:t xml:space="preserve">. </w:t>
      </w:r>
      <w:r w:rsidRPr="00781EA2">
        <w:rPr>
          <w:rFonts w:eastAsia="Cambria"/>
          <w:b/>
          <w:highlight w:val="cyan"/>
          <w:u w:val="single"/>
        </w:rPr>
        <w:t xml:space="preserve">This </w:t>
      </w:r>
      <w:r w:rsidRPr="004E1664">
        <w:rPr>
          <w:rFonts w:eastAsia="Cambria"/>
          <w:b/>
          <w:u w:val="single"/>
        </w:rPr>
        <w:t xml:space="preserve">situation </w:t>
      </w:r>
      <w:r w:rsidRPr="00781EA2">
        <w:rPr>
          <w:rFonts w:eastAsia="Cambria"/>
          <w:b/>
          <w:highlight w:val="cyan"/>
          <w:u w:val="single"/>
        </w:rPr>
        <w:t>is i</w:t>
      </w:r>
      <w:r w:rsidRPr="004E1664">
        <w:rPr>
          <w:rFonts w:eastAsia="Cambria"/>
          <w:b/>
          <w:u w:val="single"/>
        </w:rPr>
        <w:t xml:space="preserve">ncreasingly </w:t>
      </w:r>
      <w:r w:rsidRPr="00781EA2">
        <w:rPr>
          <w:rFonts w:eastAsia="Cambria"/>
          <w:b/>
          <w:highlight w:val="cyan"/>
          <w:u w:val="single"/>
        </w:rPr>
        <w:t xml:space="preserve">applicable to </w:t>
      </w:r>
      <w:r w:rsidRPr="004E1664">
        <w:rPr>
          <w:rFonts w:eastAsia="Cambria"/>
          <w:b/>
          <w:u w:val="single"/>
        </w:rPr>
        <w:t xml:space="preserve">much of what the </w:t>
      </w:r>
      <w:r w:rsidRPr="00781EA2">
        <w:rPr>
          <w:rFonts w:eastAsia="Cambria"/>
          <w:b/>
          <w:highlight w:val="cyan"/>
          <w:u w:val="single"/>
        </w:rPr>
        <w:t>U</w:t>
      </w:r>
      <w:r w:rsidRPr="004E1664">
        <w:rPr>
          <w:rFonts w:eastAsia="Cambria"/>
          <w:b/>
          <w:u w:val="single"/>
        </w:rPr>
        <w:t xml:space="preserve">nited </w:t>
      </w:r>
      <w:r w:rsidRPr="00781EA2">
        <w:rPr>
          <w:rFonts w:eastAsia="Cambria"/>
          <w:b/>
          <w:highlight w:val="cyan"/>
          <w:u w:val="single"/>
        </w:rPr>
        <w:t>S</w:t>
      </w:r>
      <w:r w:rsidRPr="004E1664">
        <w:rPr>
          <w:rFonts w:eastAsia="Cambria"/>
          <w:b/>
          <w:u w:val="single"/>
        </w:rPr>
        <w:t xml:space="preserve">tates is </w:t>
      </w:r>
      <w:r w:rsidRPr="004E1664">
        <w:rPr>
          <w:rFonts w:eastAsia="Cambria"/>
          <w:b/>
          <w:iCs/>
          <w:u w:val="single"/>
          <w:bdr w:val="single" w:sz="8" w:space="0" w:color="auto"/>
        </w:rPr>
        <w:t xml:space="preserve">doing with its </w:t>
      </w:r>
      <w:r w:rsidRPr="00781EA2">
        <w:rPr>
          <w:rFonts w:eastAsia="Cambria"/>
          <w:b/>
          <w:iCs/>
          <w:highlight w:val="cyan"/>
          <w:u w:val="single"/>
          <w:bdr w:val="single" w:sz="8" w:space="0" w:color="auto"/>
        </w:rPr>
        <w:t>hard power</w:t>
      </w:r>
      <w:r w:rsidRPr="00781EA2">
        <w:rPr>
          <w:rFonts w:eastAsia="Cambria"/>
          <w:sz w:val="14"/>
          <w:highlight w:val="cyan"/>
        </w:rPr>
        <w:t xml:space="preserve">, </w:t>
      </w:r>
      <w:r w:rsidRPr="004E1664">
        <w:rPr>
          <w:rFonts w:eastAsia="Cambria"/>
          <w:b/>
          <w:u w:val="single"/>
        </w:rPr>
        <w:t>given that it is the most powerful player in the world and that it plays at least as much in other people’s neighborhoods as it does in its own</w:t>
      </w:r>
      <w:r w:rsidRPr="004E1664">
        <w:rPr>
          <w:rFonts w:eastAsia="Cambria"/>
          <w:sz w:val="14"/>
        </w:rPr>
        <w:t xml:space="preserve">. </w:t>
      </w:r>
      <w:r w:rsidRPr="00781EA2">
        <w:rPr>
          <w:rFonts w:eastAsia="Cambria"/>
          <w:b/>
          <w:highlight w:val="cyan"/>
          <w:u w:val="single"/>
        </w:rPr>
        <w:t>Security dilemmas</w:t>
      </w:r>
      <w:r w:rsidRPr="004E1664">
        <w:rPr>
          <w:rFonts w:eastAsia="Cambria"/>
          <w:b/>
          <w:u w:val="single"/>
        </w:rPr>
        <w:t xml:space="preserve"> can </w:t>
      </w:r>
      <w:r w:rsidRPr="00781EA2">
        <w:rPr>
          <w:rFonts w:eastAsia="Cambria"/>
          <w:b/>
          <w:highlight w:val="cyan"/>
          <w:u w:val="single"/>
        </w:rPr>
        <w:t xml:space="preserve">arise </w:t>
      </w:r>
      <w:r w:rsidRPr="004E1664">
        <w:rPr>
          <w:rFonts w:eastAsia="Cambria"/>
          <w:b/>
          <w:u w:val="single"/>
        </w:rPr>
        <w:t xml:space="preserve">not only </w:t>
      </w:r>
      <w:r w:rsidRPr="00781EA2">
        <w:rPr>
          <w:rFonts w:eastAsia="Cambria"/>
          <w:b/>
          <w:highlight w:val="cyan"/>
          <w:u w:val="single"/>
        </w:rPr>
        <w:t xml:space="preserve">vis-à-vis </w:t>
      </w:r>
      <w:r w:rsidRPr="00781EA2">
        <w:rPr>
          <w:rFonts w:eastAsia="Cambria"/>
          <w:b/>
          <w:iCs/>
          <w:highlight w:val="cyan"/>
          <w:u w:val="single"/>
          <w:bdr w:val="single" w:sz="8" w:space="0" w:color="auto"/>
        </w:rPr>
        <w:t>Russia and China</w:t>
      </w:r>
      <w:r w:rsidRPr="00781EA2">
        <w:rPr>
          <w:rFonts w:eastAsia="Cambria"/>
          <w:b/>
          <w:highlight w:val="cyan"/>
          <w:u w:val="single"/>
        </w:rPr>
        <w:t xml:space="preserve"> </w:t>
      </w:r>
      <w:r w:rsidRPr="004E1664">
        <w:rPr>
          <w:rFonts w:eastAsia="Cambria"/>
          <w:b/>
          <w:u w:val="single"/>
        </w:rPr>
        <w:t xml:space="preserve">but also with </w:t>
      </w:r>
      <w:r w:rsidRPr="004E1664">
        <w:rPr>
          <w:rFonts w:eastAsia="Cambria"/>
          <w:b/>
          <w:iCs/>
          <w:u w:val="single"/>
          <w:bdr w:val="single" w:sz="8" w:space="0" w:color="auto"/>
        </w:rPr>
        <w:t>other states</w:t>
      </w:r>
      <w:r w:rsidRPr="004E1664">
        <w:rPr>
          <w:rFonts w:eastAsia="Cambria"/>
          <w:b/>
          <w:u w:val="single"/>
        </w:rPr>
        <w:t xml:space="preserve"> that the United States has defined as adversaries</w:t>
      </w:r>
      <w:r w:rsidRPr="004E1664">
        <w:rPr>
          <w:rFonts w:eastAsia="Cambria"/>
          <w:sz w:val="14"/>
        </w:rPr>
        <w:t xml:space="preserve">. </w:t>
      </w:r>
      <w:r w:rsidRPr="00781EA2">
        <w:rPr>
          <w:rFonts w:eastAsia="Cambria"/>
          <w:b/>
          <w:highlight w:val="cyan"/>
          <w:u w:val="single"/>
        </w:rPr>
        <w:t>The other</w:t>
      </w:r>
      <w:r w:rsidRPr="004E1664">
        <w:rPr>
          <w:rFonts w:eastAsia="Cambria"/>
          <w:b/>
          <w:u w:val="single"/>
        </w:rPr>
        <w:t xml:space="preserve"> </w:t>
      </w:r>
      <w:r w:rsidRPr="00781EA2">
        <w:rPr>
          <w:rFonts w:eastAsia="Cambria"/>
          <w:b/>
          <w:highlight w:val="cyan"/>
          <w:u w:val="single"/>
        </w:rPr>
        <w:t>phenomenon is</w:t>
      </w:r>
      <w:r w:rsidRPr="004E1664">
        <w:rPr>
          <w:rFonts w:eastAsia="Cambria"/>
          <w:b/>
          <w:u w:val="single"/>
        </w:rPr>
        <w:t xml:space="preserve"> the </w:t>
      </w:r>
      <w:r w:rsidRPr="00781EA2">
        <w:rPr>
          <w:rFonts w:eastAsia="Cambria"/>
          <w:b/>
          <w:iCs/>
          <w:highlight w:val="cyan"/>
          <w:u w:val="single"/>
          <w:bdr w:val="single" w:sz="8" w:space="0" w:color="auto"/>
        </w:rPr>
        <w:t>arms race</w:t>
      </w:r>
      <w:r w:rsidRPr="00781EA2">
        <w:rPr>
          <w:rFonts w:eastAsia="Cambria"/>
          <w:sz w:val="14"/>
          <w:highlight w:val="cyan"/>
        </w:rPr>
        <w:t xml:space="preserve">: </w:t>
      </w:r>
      <w:r w:rsidRPr="004E1664">
        <w:rPr>
          <w:rFonts w:eastAsia="Cambria"/>
          <w:b/>
          <w:u w:val="single"/>
        </w:rPr>
        <w:t>responding to an adversary’s military build-up with a build-up of one’s own in an attempt to restore the previous balance</w:t>
      </w:r>
      <w:r w:rsidRPr="004E1664">
        <w:rPr>
          <w:rFonts w:eastAsia="Cambria"/>
          <w:sz w:val="14"/>
        </w:rPr>
        <w:t xml:space="preserve">. And </w:t>
      </w:r>
      <w:r w:rsidRPr="004E1664">
        <w:rPr>
          <w:rFonts w:eastAsia="Cambria"/>
          <w:b/>
          <w:u w:val="single"/>
        </w:rPr>
        <w:t>then the adversary builds up some more to try to regain its version of a balance—and so on</w:t>
      </w:r>
      <w:r w:rsidRPr="004E1664">
        <w:rPr>
          <w:rFonts w:eastAsia="Cambria"/>
          <w:sz w:val="14"/>
        </w:rPr>
        <w:t xml:space="preserve">. </w:t>
      </w:r>
      <w:r w:rsidRPr="00781EA2">
        <w:rPr>
          <w:rFonts w:eastAsia="Cambria"/>
          <w:b/>
          <w:highlight w:val="cyan"/>
          <w:u w:val="single"/>
        </w:rPr>
        <w:t>Putin’s show-and-tell</w:t>
      </w:r>
      <w:r w:rsidRPr="004E1664">
        <w:rPr>
          <w:rFonts w:eastAsia="Cambria"/>
          <w:b/>
          <w:u w:val="single"/>
        </w:rPr>
        <w:t xml:space="preserve"> was part of an arms race already under way</w:t>
      </w:r>
      <w:r w:rsidRPr="004E1664">
        <w:rPr>
          <w:rFonts w:eastAsia="Cambria"/>
          <w:sz w:val="14"/>
        </w:rPr>
        <w:t xml:space="preserve">. </w:t>
      </w:r>
      <w:r w:rsidRPr="004E1664">
        <w:rPr>
          <w:rFonts w:eastAsia="Cambria"/>
          <w:b/>
          <w:u w:val="single"/>
        </w:rPr>
        <w:t xml:space="preserve">Russia explicitly </w:t>
      </w:r>
      <w:r w:rsidRPr="00781EA2">
        <w:rPr>
          <w:rFonts w:eastAsia="Cambria"/>
          <w:b/>
          <w:highlight w:val="cyan"/>
          <w:u w:val="single"/>
        </w:rPr>
        <w:t xml:space="preserve">cites </w:t>
      </w:r>
      <w:r w:rsidRPr="004E1664">
        <w:rPr>
          <w:rFonts w:eastAsia="Cambria"/>
          <w:b/>
          <w:u w:val="single"/>
        </w:rPr>
        <w:t xml:space="preserve">the George W. Bush administration’s </w:t>
      </w:r>
      <w:r w:rsidRPr="00781EA2">
        <w:rPr>
          <w:rFonts w:eastAsia="Cambria"/>
          <w:b/>
          <w:highlight w:val="cyan"/>
          <w:u w:val="single"/>
        </w:rPr>
        <w:t>withdrawal from the</w:t>
      </w:r>
      <w:r w:rsidRPr="004E1664">
        <w:rPr>
          <w:rFonts w:eastAsia="Cambria"/>
          <w:b/>
          <w:u w:val="single"/>
        </w:rPr>
        <w:t xml:space="preserve"> Anti-Ballistic Missile (</w:t>
      </w:r>
      <w:r w:rsidRPr="00781EA2">
        <w:rPr>
          <w:rFonts w:eastAsia="Cambria"/>
          <w:b/>
          <w:highlight w:val="cyan"/>
          <w:u w:val="single"/>
        </w:rPr>
        <w:t>ABM) treaty</w:t>
      </w:r>
      <w:r w:rsidRPr="004E1664">
        <w:rPr>
          <w:rFonts w:eastAsia="Cambria"/>
          <w:sz w:val="14"/>
        </w:rPr>
        <w:t xml:space="preserve"> as a reason for developing the kind of defense-circumventing advanced strategic weapons of which Putin spoke. His government is not making such efforts just because it is “determined” to do so, even when taking into account Putin’s domestic political calculus. </w:t>
      </w:r>
      <w:r w:rsidRPr="004E1664">
        <w:rPr>
          <w:rFonts w:eastAsia="Cambria"/>
          <w:b/>
          <w:u w:val="single"/>
        </w:rPr>
        <w:t xml:space="preserve">The </w:t>
      </w:r>
      <w:r w:rsidRPr="00781EA2">
        <w:rPr>
          <w:rFonts w:eastAsia="Cambria"/>
          <w:b/>
          <w:highlight w:val="cyan"/>
          <w:u w:val="single"/>
        </w:rPr>
        <w:t>prospects for</w:t>
      </w:r>
      <w:r w:rsidRPr="004E1664">
        <w:rPr>
          <w:rFonts w:eastAsia="Cambria"/>
          <w:b/>
          <w:u w:val="single"/>
        </w:rPr>
        <w:t xml:space="preserve"> similar </w:t>
      </w:r>
      <w:r w:rsidRPr="00781EA2">
        <w:rPr>
          <w:rFonts w:eastAsia="Cambria"/>
          <w:b/>
          <w:highlight w:val="cyan"/>
          <w:u w:val="single"/>
        </w:rPr>
        <w:t xml:space="preserve">security dilemmas and arms races, </w:t>
      </w:r>
      <w:r w:rsidRPr="00781EA2">
        <w:rPr>
          <w:rFonts w:eastAsia="Cambria"/>
          <w:b/>
          <w:iCs/>
          <w:highlight w:val="cyan"/>
          <w:u w:val="single"/>
          <w:bdr w:val="single" w:sz="8" w:space="0" w:color="auto"/>
        </w:rPr>
        <w:t>at the</w:t>
      </w:r>
      <w:r w:rsidRPr="004E1664">
        <w:rPr>
          <w:rFonts w:eastAsia="Cambria"/>
          <w:b/>
          <w:iCs/>
          <w:u w:val="single"/>
          <w:bdr w:val="single" w:sz="8" w:space="0" w:color="auto"/>
        </w:rPr>
        <w:t xml:space="preserve"> conventional as well as </w:t>
      </w:r>
      <w:r w:rsidRPr="00781EA2">
        <w:rPr>
          <w:rFonts w:eastAsia="Cambria"/>
          <w:b/>
          <w:iCs/>
          <w:highlight w:val="cyan"/>
          <w:u w:val="single"/>
          <w:bdr w:val="single" w:sz="8" w:space="0" w:color="auto"/>
        </w:rPr>
        <w:t>nuclear level</w:t>
      </w:r>
      <w:r w:rsidRPr="00781EA2">
        <w:rPr>
          <w:rFonts w:eastAsia="Cambria"/>
          <w:b/>
          <w:highlight w:val="cyan"/>
          <w:u w:val="single"/>
        </w:rPr>
        <w:t xml:space="preserve">, </w:t>
      </w:r>
      <w:r w:rsidRPr="004E1664">
        <w:rPr>
          <w:rFonts w:eastAsia="Cambria"/>
          <w:b/>
          <w:u w:val="single"/>
        </w:rPr>
        <w:t xml:space="preserve">between the United States and China </w:t>
      </w:r>
      <w:r w:rsidRPr="00781EA2">
        <w:rPr>
          <w:rFonts w:eastAsia="Cambria"/>
          <w:b/>
          <w:highlight w:val="cyan"/>
          <w:u w:val="single"/>
        </w:rPr>
        <w:t>are considerable</w:t>
      </w:r>
      <w:r w:rsidRPr="004E1664">
        <w:rPr>
          <w:rFonts w:eastAsia="Cambria"/>
          <w:sz w:val="14"/>
        </w:rPr>
        <w:t xml:space="preserve">. And </w:t>
      </w:r>
      <w:r w:rsidRPr="004E1664">
        <w:rPr>
          <w:rFonts w:eastAsia="Cambria"/>
          <w:b/>
          <w:u w:val="single"/>
        </w:rPr>
        <w:t xml:space="preserve">insofar as domestic sentiment in </w:t>
      </w:r>
      <w:r w:rsidRPr="00781EA2">
        <w:rPr>
          <w:rFonts w:eastAsia="Cambria"/>
          <w:b/>
          <w:highlight w:val="cyan"/>
          <w:u w:val="single"/>
        </w:rPr>
        <w:t xml:space="preserve">China </w:t>
      </w:r>
      <w:r w:rsidRPr="004E1664">
        <w:rPr>
          <w:rFonts w:eastAsia="Cambria"/>
          <w:b/>
          <w:u w:val="single"/>
        </w:rPr>
        <w:t xml:space="preserve">may influence the actions of Chinese leaders during an international crisis, those </w:t>
      </w:r>
      <w:r w:rsidRPr="00781EA2">
        <w:rPr>
          <w:rFonts w:eastAsia="Cambria"/>
          <w:b/>
          <w:highlight w:val="cyan"/>
          <w:u w:val="single"/>
        </w:rPr>
        <w:t xml:space="preserve">leaders are </w:t>
      </w:r>
      <w:r w:rsidRPr="00781EA2">
        <w:rPr>
          <w:rFonts w:eastAsia="Cambria"/>
          <w:b/>
          <w:iCs/>
          <w:highlight w:val="cyan"/>
          <w:u w:val="single"/>
          <w:bdr w:val="single" w:sz="8" w:space="0" w:color="auto"/>
        </w:rPr>
        <w:t xml:space="preserve">less, </w:t>
      </w:r>
      <w:r w:rsidRPr="004E1664">
        <w:rPr>
          <w:rFonts w:eastAsia="Cambria"/>
          <w:b/>
          <w:iCs/>
          <w:u w:val="single"/>
          <w:bdr w:val="single" w:sz="8" w:space="0" w:color="auto"/>
        </w:rPr>
        <w:t>not more</w:t>
      </w:r>
      <w:r w:rsidRPr="00781EA2">
        <w:rPr>
          <w:rFonts w:eastAsia="Cambria"/>
          <w:b/>
          <w:iCs/>
          <w:highlight w:val="cyan"/>
          <w:u w:val="single"/>
          <w:bdr w:val="single" w:sz="8" w:space="0" w:color="auto"/>
        </w:rPr>
        <w:t xml:space="preserve">, likely to back down in the face of a military threat </w:t>
      </w:r>
      <w:r w:rsidRPr="004E1664">
        <w:rPr>
          <w:rFonts w:eastAsia="Cambria"/>
          <w:b/>
          <w:iCs/>
          <w:u w:val="single"/>
          <w:bdr w:val="single" w:sz="8" w:space="0" w:color="auto"/>
        </w:rPr>
        <w:t>from the United States</w:t>
      </w:r>
      <w:r w:rsidRPr="004E1664">
        <w:rPr>
          <w:rFonts w:eastAsia="Cambria"/>
          <w:sz w:val="14"/>
        </w:rPr>
        <w:t xml:space="preserve">. Effects of Multipolarity The </w:t>
      </w:r>
      <w:r w:rsidRPr="004E1664">
        <w:rPr>
          <w:rFonts w:eastAsia="Cambria"/>
          <w:b/>
          <w:u w:val="single"/>
        </w:rPr>
        <w:t>multipolarity</w:t>
      </w:r>
      <w:r w:rsidRPr="004E1664">
        <w:rPr>
          <w:rFonts w:eastAsia="Cambria"/>
          <w:sz w:val="14"/>
        </w:rPr>
        <w:t xml:space="preserve"> of today’s world </w:t>
      </w:r>
      <w:r w:rsidRPr="004E1664">
        <w:rPr>
          <w:rFonts w:eastAsia="Cambria"/>
          <w:b/>
          <w:iCs/>
          <w:u w:val="single"/>
          <w:bdr w:val="single" w:sz="8" w:space="0" w:color="auto"/>
        </w:rPr>
        <w:t>exacerbates security dilemmas</w:t>
      </w:r>
      <w:r w:rsidRPr="004E1664">
        <w:rPr>
          <w:rFonts w:eastAsia="Cambria"/>
          <w:sz w:val="14"/>
        </w:rPr>
        <w:t xml:space="preserve"> </w:t>
      </w:r>
      <w:r w:rsidRPr="004E1664">
        <w:rPr>
          <w:rFonts w:eastAsia="Cambria"/>
          <w:b/>
          <w:u w:val="single"/>
        </w:rPr>
        <w:t xml:space="preserve">and </w:t>
      </w:r>
      <w:r w:rsidRPr="004E1664">
        <w:rPr>
          <w:rFonts w:eastAsia="Cambria"/>
          <w:b/>
          <w:iCs/>
          <w:u w:val="single"/>
          <w:bdr w:val="single" w:sz="8" w:space="0" w:color="auto"/>
        </w:rPr>
        <w:t>arms races</w:t>
      </w:r>
      <w:r w:rsidRPr="004E1664">
        <w:rPr>
          <w:rFonts w:eastAsia="Cambria"/>
          <w:sz w:val="14"/>
        </w:rPr>
        <w:t xml:space="preserve"> </w:t>
      </w:r>
      <w:r w:rsidRPr="004E1664">
        <w:rPr>
          <w:rFonts w:eastAsia="Cambria"/>
          <w:b/>
          <w:u w:val="single"/>
        </w:rPr>
        <w:t>in ways that extend beyond great powers to middle-level ones</w:t>
      </w:r>
      <w:r w:rsidRPr="004E1664">
        <w:rPr>
          <w:rFonts w:eastAsia="Cambria"/>
          <w:sz w:val="14"/>
        </w:rPr>
        <w:t xml:space="preserve">. The Bush administration explained its withdrawal from the ABM treaty in terms of a need to defend against “rogue” states. The United States explained the later installation of missile defense systems in Eastern Europe in terms of protecting Europe from Iranian missiles, but Russia saw it as a threat to itself and as an effort to negate the capability of Russian strategic weapons. Those who remember the original Cold War may think longingly of how Ronald Reagan declared an arms race with the USSR and “won” in the sense of what happened a few years later to the USSR. But that is a wrong lesson to draw, because similar events are not about to recur. Russians already have lived through their history of the break-up of the union, the disarray of the Yeltsin years, and Putin’s skillful expression and exploitation of the country’s nationalist vibe. </w:t>
      </w:r>
      <w:r w:rsidRPr="00781EA2">
        <w:rPr>
          <w:rFonts w:eastAsia="Cambria"/>
          <w:b/>
          <w:highlight w:val="cyan"/>
          <w:u w:val="single"/>
        </w:rPr>
        <w:t>Putin isn’t going anywhere</w:t>
      </w:r>
      <w:r w:rsidRPr="004E1664">
        <w:rPr>
          <w:rFonts w:eastAsia="Cambria"/>
          <w:b/>
          <w:u w:val="single"/>
        </w:rPr>
        <w:t xml:space="preserve"> soon. </w:t>
      </w:r>
      <w:r w:rsidRPr="00781EA2">
        <w:rPr>
          <w:rFonts w:eastAsia="Cambria"/>
          <w:b/>
          <w:highlight w:val="cyan"/>
          <w:u w:val="single"/>
        </w:rPr>
        <w:t>Neither</w:t>
      </w:r>
      <w:r w:rsidRPr="004E1664">
        <w:rPr>
          <w:rFonts w:eastAsia="Cambria"/>
          <w:sz w:val="14"/>
        </w:rPr>
        <w:t xml:space="preserve">, evidently, </w:t>
      </w:r>
      <w:r w:rsidRPr="00781EA2">
        <w:rPr>
          <w:rFonts w:eastAsia="Cambria"/>
          <w:b/>
          <w:highlight w:val="cyan"/>
          <w:u w:val="single"/>
        </w:rPr>
        <w:t>is Xi</w:t>
      </w:r>
      <w:r w:rsidRPr="004E1664">
        <w:rPr>
          <w:rFonts w:eastAsia="Cambria"/>
          <w:sz w:val="14"/>
        </w:rPr>
        <w:t xml:space="preserve"> Jinping in China, which shows no sign of becoming like the Soviet Union in 1991. </w:t>
      </w:r>
      <w:r w:rsidRPr="004E1664">
        <w:rPr>
          <w:rFonts w:eastAsia="Cambria"/>
          <w:b/>
          <w:u w:val="single"/>
        </w:rPr>
        <w:t>By disregarding the rest of the world’s responses to its own policies</w:t>
      </w:r>
      <w:r w:rsidRPr="004E1664">
        <w:rPr>
          <w:rFonts w:eastAsia="Cambria"/>
          <w:sz w:val="14"/>
        </w:rPr>
        <w:t xml:space="preserve">, the </w:t>
      </w:r>
      <w:r w:rsidRPr="00781EA2">
        <w:rPr>
          <w:rFonts w:eastAsia="Cambria"/>
          <w:b/>
          <w:highlight w:val="cyan"/>
          <w:u w:val="single"/>
        </w:rPr>
        <w:t>Trump</w:t>
      </w:r>
      <w:r w:rsidRPr="004E1664">
        <w:rPr>
          <w:rFonts w:eastAsia="Cambria"/>
          <w:sz w:val="14"/>
        </w:rPr>
        <w:t xml:space="preserve"> administration </w:t>
      </w:r>
      <w:r w:rsidRPr="00781EA2">
        <w:rPr>
          <w:rFonts w:eastAsia="Cambria"/>
          <w:b/>
          <w:highlight w:val="cyan"/>
          <w:u w:val="single"/>
        </w:rPr>
        <w:t xml:space="preserve">is </w:t>
      </w:r>
      <w:r w:rsidRPr="004E1664">
        <w:rPr>
          <w:rFonts w:eastAsia="Cambria"/>
          <w:b/>
          <w:u w:val="single"/>
        </w:rPr>
        <w:t xml:space="preserve">on course to </w:t>
      </w:r>
      <w:r w:rsidRPr="00781EA2">
        <w:rPr>
          <w:rFonts w:eastAsia="Cambria"/>
          <w:b/>
          <w:iCs/>
          <w:highlight w:val="cyan"/>
          <w:u w:val="single"/>
          <w:bdr w:val="single" w:sz="8" w:space="0" w:color="auto"/>
        </w:rPr>
        <w:t>keep adversaries adversarial</w:t>
      </w:r>
      <w:r w:rsidRPr="004E1664">
        <w:rPr>
          <w:rFonts w:eastAsia="Cambria"/>
          <w:sz w:val="14"/>
        </w:rPr>
        <w:t xml:space="preserve">, </w:t>
      </w:r>
      <w:r w:rsidRPr="004E1664">
        <w:rPr>
          <w:rFonts w:eastAsia="Cambria"/>
          <w:b/>
          <w:u w:val="single"/>
        </w:rPr>
        <w:t xml:space="preserve">if not more so, and to keep the world </w:t>
      </w:r>
      <w:r w:rsidRPr="004E1664">
        <w:rPr>
          <w:rFonts w:eastAsia="Cambria"/>
          <w:b/>
          <w:iCs/>
          <w:u w:val="single"/>
          <w:bdr w:val="single" w:sz="8" w:space="0" w:color="auto"/>
        </w:rPr>
        <w:t>just as threatening as ever</w:t>
      </w:r>
      <w:r w:rsidRPr="004E1664">
        <w:rPr>
          <w:rFonts w:eastAsia="Cambria"/>
          <w:b/>
          <w:u w:val="single"/>
        </w:rPr>
        <w:t>, if not more so</w:t>
      </w:r>
      <w:r w:rsidRPr="004E1664">
        <w:rPr>
          <w:rFonts w:eastAsia="Cambria"/>
          <w:sz w:val="14"/>
        </w:rPr>
        <w:t xml:space="preserve">. </w:t>
      </w:r>
      <w:r w:rsidRPr="004E1664">
        <w:rPr>
          <w:rFonts w:eastAsia="Cambria"/>
          <w:b/>
          <w:u w:val="single"/>
        </w:rPr>
        <w:t xml:space="preserve">The </w:t>
      </w:r>
      <w:r w:rsidRPr="00781EA2">
        <w:rPr>
          <w:rFonts w:eastAsia="Cambria"/>
          <w:b/>
          <w:highlight w:val="cyan"/>
          <w:u w:val="single"/>
        </w:rPr>
        <w:t>military spending may become higher</w:t>
      </w:r>
      <w:r w:rsidRPr="004E1664">
        <w:rPr>
          <w:rFonts w:eastAsia="Cambria"/>
          <w:b/>
          <w:u w:val="single"/>
        </w:rPr>
        <w:t xml:space="preserve"> and the bluster may become louder, </w:t>
      </w:r>
      <w:r w:rsidRPr="00781EA2">
        <w:rPr>
          <w:rFonts w:eastAsia="Cambria"/>
          <w:b/>
          <w:highlight w:val="cyan"/>
          <w:u w:val="single"/>
        </w:rPr>
        <w:t xml:space="preserve">but </w:t>
      </w:r>
      <w:r w:rsidRPr="00781EA2">
        <w:rPr>
          <w:rFonts w:eastAsia="Cambria"/>
          <w:b/>
          <w:iCs/>
          <w:highlight w:val="cyan"/>
          <w:u w:val="single"/>
          <w:bdr w:val="single" w:sz="8" w:space="0" w:color="auto"/>
        </w:rPr>
        <w:t>Americans will be no safer</w:t>
      </w:r>
      <w:r w:rsidRPr="004E1664">
        <w:rPr>
          <w:rFonts w:eastAsia="Cambria"/>
          <w:sz w:val="14"/>
        </w:rPr>
        <w:t>.</w:t>
      </w:r>
    </w:p>
    <w:p w14:paraId="5BA1BFD1" w14:textId="77777777" w:rsidR="001C7FAF" w:rsidRPr="001C7FAF" w:rsidRDefault="001C7FAF" w:rsidP="001C7FAF"/>
    <w:p w14:paraId="6DEED3D4" w14:textId="77777777" w:rsidR="001C7FAF" w:rsidRDefault="001C7FAF" w:rsidP="001C7FAF">
      <w:pPr>
        <w:pStyle w:val="Heading4"/>
        <w:rPr>
          <w:u w:val="single"/>
        </w:rPr>
      </w:pPr>
      <w:r>
        <w:t xml:space="preserve">Rebalancing </w:t>
      </w:r>
      <w:r w:rsidRPr="005428B4">
        <w:rPr>
          <w:u w:val="single"/>
        </w:rPr>
        <w:t>inevitable</w:t>
      </w:r>
      <w:r>
        <w:t xml:space="preserve"> and </w:t>
      </w:r>
      <w:r w:rsidRPr="005428B4">
        <w:rPr>
          <w:u w:val="single"/>
        </w:rPr>
        <w:t>cooperative</w:t>
      </w:r>
    </w:p>
    <w:p w14:paraId="7E4154B0" w14:textId="77777777" w:rsidR="001C7FAF" w:rsidRPr="005428B4" w:rsidRDefault="001C7FAF" w:rsidP="001C7FAF">
      <w:r>
        <w:t>---coop on econ and warming</w:t>
      </w:r>
    </w:p>
    <w:p w14:paraId="2B5ADAB3" w14:textId="77777777" w:rsidR="001C7FAF" w:rsidRDefault="001C7FAF" w:rsidP="001C7FAF">
      <w:r w:rsidRPr="00B84157">
        <w:rPr>
          <w:rStyle w:val="Style13ptBold"/>
        </w:rPr>
        <w:t>Patrick 18</w:t>
      </w:r>
      <w:r>
        <w:t xml:space="preserve"> Stewart M. Patrick is James H. Binger senior fellow in global governance and director of the International Institutions and Global Governance (IIGG) Program at the Council on Foreign Relations (CFR) [“The World Order is Starting to Crack,” </w:t>
      </w:r>
      <w:r>
        <w:rPr>
          <w:i/>
          <w:iCs/>
        </w:rPr>
        <w:t>Foreign Affairs</w:t>
      </w:r>
      <w:r>
        <w:t xml:space="preserve">, 7-25-2018, URL: </w:t>
      </w:r>
      <w:hyperlink r:id="rId13" w:history="1">
        <w:r w:rsidRPr="00E509A3">
          <w:rPr>
            <w:rStyle w:val="Hyperlink"/>
          </w:rPr>
          <w:t>https://foreignpolicy.com/2018/07/25/the-world-order-is-starting-to-crack/</w:t>
        </w:r>
      </w:hyperlink>
      <w:r>
        <w:t>] DTS</w:t>
      </w:r>
    </w:p>
    <w:p w14:paraId="5784DB1E" w14:textId="77777777" w:rsidR="001C7FAF" w:rsidRDefault="001C7FAF" w:rsidP="001C7FAF">
      <w:pPr>
        <w:rPr>
          <w:sz w:val="16"/>
        </w:rPr>
      </w:pPr>
      <w:r w:rsidRPr="00EE7028">
        <w:rPr>
          <w:sz w:val="16"/>
        </w:rPr>
        <w:t xml:space="preserve">For a onetime chaos candidate, </w:t>
      </w:r>
      <w:r w:rsidRPr="00052EEC">
        <w:rPr>
          <w:rStyle w:val="StyleUnderline"/>
        </w:rPr>
        <w:t>Trump has been remarkably methodical in his efforts to destroy the liberal international order</w:t>
      </w:r>
      <w:r w:rsidRPr="00EE7028">
        <w:rPr>
          <w:sz w:val="16"/>
        </w:rPr>
        <w:t xml:space="preserve">. His </w:t>
      </w:r>
      <w:r w:rsidRPr="00052EEC">
        <w:rPr>
          <w:rStyle w:val="StyleUnderline"/>
        </w:rPr>
        <w:t>lacerating of trans-Atlantic relations</w:t>
      </w:r>
      <w:r w:rsidRPr="00EE7028">
        <w:rPr>
          <w:sz w:val="16"/>
        </w:rPr>
        <w:t xml:space="preserve"> has been on full display in recent weeks, from his </w:t>
      </w:r>
      <w:r w:rsidRPr="00052EEC">
        <w:rPr>
          <w:rStyle w:val="StyleUnderline"/>
        </w:rPr>
        <w:t>disavowal of the G-7 communiqué to his trade war against U.S. allies to his undermining of NATO to his attacks on the European Union</w:t>
      </w:r>
      <w:r w:rsidRPr="00EE7028">
        <w:rPr>
          <w:sz w:val="16"/>
        </w:rPr>
        <w:t xml:space="preserve"> to his prostration before Russian President Vladimir Putin in Helsinki. In 18 short months, </w:t>
      </w:r>
      <w:r w:rsidRPr="00052EEC">
        <w:rPr>
          <w:rStyle w:val="Emphasis"/>
        </w:rPr>
        <w:t>he has torn at the roots and hacked at the branches of Western solidarity</w:t>
      </w:r>
      <w:r w:rsidRPr="00EE7028">
        <w:rPr>
          <w:sz w:val="16"/>
        </w:rPr>
        <w:t xml:space="preserve"> that his predecessors painstakingly cultivated over seven decades. </w:t>
      </w:r>
      <w:r w:rsidRPr="00052EEC">
        <w:rPr>
          <w:rStyle w:val="StyleUnderline"/>
        </w:rPr>
        <w:t xml:space="preserve">Stunned U.S. </w:t>
      </w:r>
      <w:r w:rsidRPr="00781EA2">
        <w:rPr>
          <w:rStyle w:val="StyleUnderline"/>
          <w:highlight w:val="cyan"/>
        </w:rPr>
        <w:t>allies</w:t>
      </w:r>
      <w:r w:rsidRPr="00052EEC">
        <w:rPr>
          <w:rStyle w:val="StyleUnderline"/>
        </w:rPr>
        <w:t xml:space="preserve"> are now adapting to their new normal by</w:t>
      </w:r>
      <w:r w:rsidRPr="00EE7028">
        <w:rPr>
          <w:sz w:val="16"/>
        </w:rPr>
        <w:t xml:space="preserve"> taking steps previously unimaginable. They are </w:t>
      </w:r>
      <w:r w:rsidRPr="00052EEC">
        <w:rPr>
          <w:rStyle w:val="Emphasis"/>
        </w:rPr>
        <w:t>hedging their bets in dawning recognition that the America of old may never return</w:t>
      </w:r>
      <w:r w:rsidRPr="00EE7028">
        <w:rPr>
          <w:sz w:val="16"/>
        </w:rPr>
        <w:t xml:space="preserve">, regardless of who succeeds Trump. </w:t>
      </w:r>
      <w:r w:rsidRPr="00052EEC">
        <w:rPr>
          <w:rStyle w:val="StyleUnderline"/>
        </w:rPr>
        <w:t xml:space="preserve">They are </w:t>
      </w:r>
      <w:r w:rsidRPr="00781EA2">
        <w:rPr>
          <w:rStyle w:val="StyleUnderline"/>
          <w:highlight w:val="cyan"/>
        </w:rPr>
        <w:t>pursu</w:t>
      </w:r>
      <w:r w:rsidRPr="00052EEC">
        <w:rPr>
          <w:rStyle w:val="StyleUnderline"/>
        </w:rPr>
        <w:t xml:space="preserve">ing </w:t>
      </w:r>
      <w:r w:rsidRPr="00781EA2">
        <w:rPr>
          <w:rStyle w:val="StyleUnderline"/>
          <w:highlight w:val="cyan"/>
        </w:rPr>
        <w:t>strategic autonomy</w:t>
      </w:r>
      <w:r w:rsidRPr="00052EEC">
        <w:rPr>
          <w:rStyle w:val="StyleUnderline"/>
        </w:rPr>
        <w:t xml:space="preserve">, seeking </w:t>
      </w:r>
      <w:r w:rsidRPr="00781EA2">
        <w:rPr>
          <w:rStyle w:val="StyleUnderline"/>
          <w:highlight w:val="cyan"/>
        </w:rPr>
        <w:t>to decouple from</w:t>
      </w:r>
      <w:r w:rsidRPr="00052EEC">
        <w:rPr>
          <w:rStyle w:val="StyleUnderline"/>
        </w:rPr>
        <w:t xml:space="preserve"> an unpredictable </w:t>
      </w:r>
      <w:r w:rsidRPr="00781EA2">
        <w:rPr>
          <w:rStyle w:val="StyleUnderline"/>
          <w:highlight w:val="cyan"/>
        </w:rPr>
        <w:t>U</w:t>
      </w:r>
      <w:r w:rsidRPr="00052EEC">
        <w:rPr>
          <w:rStyle w:val="StyleUnderline"/>
        </w:rPr>
        <w:t xml:space="preserve">nited </w:t>
      </w:r>
      <w:r w:rsidRPr="00781EA2">
        <w:rPr>
          <w:rStyle w:val="StyleUnderline"/>
          <w:highlight w:val="cyan"/>
        </w:rPr>
        <w:t>S</w:t>
      </w:r>
      <w:r w:rsidRPr="00052EEC">
        <w:rPr>
          <w:rStyle w:val="StyleUnderline"/>
        </w:rPr>
        <w:t>tates</w:t>
      </w:r>
      <w:r w:rsidRPr="00EE7028">
        <w:rPr>
          <w:sz w:val="16"/>
        </w:rPr>
        <w:t xml:space="preserve">. </w:t>
      </w:r>
      <w:r w:rsidRPr="00781EA2">
        <w:rPr>
          <w:rStyle w:val="StyleUnderline"/>
          <w:highlight w:val="cyan"/>
        </w:rPr>
        <w:t>And</w:t>
      </w:r>
      <w:r w:rsidRPr="00EE7028">
        <w:rPr>
          <w:sz w:val="16"/>
        </w:rPr>
        <w:t xml:space="preserve"> </w:t>
      </w:r>
      <w:r w:rsidRPr="00052EEC">
        <w:rPr>
          <w:rStyle w:val="Emphasis"/>
        </w:rPr>
        <w:t>they are considering how to restore</w:t>
      </w:r>
      <w:r w:rsidRPr="00EE7028">
        <w:rPr>
          <w:sz w:val="16"/>
        </w:rPr>
        <w:t xml:space="preserve"> some semblance of </w:t>
      </w:r>
      <w:r w:rsidRPr="00B21DD1">
        <w:rPr>
          <w:rStyle w:val="Emphasis"/>
        </w:rPr>
        <w:t xml:space="preserve">international </w:t>
      </w:r>
      <w:r w:rsidRPr="00781EA2">
        <w:rPr>
          <w:rStyle w:val="Emphasis"/>
          <w:highlight w:val="cyan"/>
        </w:rPr>
        <w:t>cooperation</w:t>
      </w:r>
      <w:r w:rsidRPr="00052EEC">
        <w:rPr>
          <w:rStyle w:val="Emphasis"/>
        </w:rPr>
        <w:t xml:space="preserve"> </w:t>
      </w:r>
      <w:r w:rsidRPr="00EE7028">
        <w:rPr>
          <w:sz w:val="16"/>
        </w:rPr>
        <w:t xml:space="preserve">in a world left rudderless </w:t>
      </w:r>
      <w:r w:rsidRPr="00052EEC">
        <w:rPr>
          <w:rStyle w:val="Emphasis"/>
        </w:rPr>
        <w:t>in the wake of the U.S. abdication</w:t>
      </w:r>
      <w:r w:rsidRPr="00EE7028">
        <w:rPr>
          <w:sz w:val="16"/>
        </w:rPr>
        <w:t xml:space="preserve"> </w:t>
      </w:r>
      <w:r w:rsidRPr="00052EEC">
        <w:rPr>
          <w:rStyle w:val="StyleUnderline"/>
        </w:rPr>
        <w:t>of global leadership.</w:t>
      </w:r>
      <w:r>
        <w:rPr>
          <w:rStyle w:val="StyleUnderline"/>
        </w:rPr>
        <w:t xml:space="preserve"> </w:t>
      </w:r>
      <w:r w:rsidRPr="00EE7028">
        <w:rPr>
          <w:sz w:val="16"/>
        </w:rPr>
        <w:t xml:space="preserve">Collectively, </w:t>
      </w:r>
      <w:r w:rsidRPr="00052EEC">
        <w:rPr>
          <w:rStyle w:val="StyleUnderline"/>
        </w:rPr>
        <w:t>Trump’s actions have sent U.S. allies reeling</w:t>
      </w:r>
      <w:r w:rsidRPr="00EE7028">
        <w:rPr>
          <w:sz w:val="16"/>
        </w:rPr>
        <w:t xml:space="preserve">, </w:t>
      </w:r>
      <w:r w:rsidRPr="00052EEC">
        <w:rPr>
          <w:rStyle w:val="StyleUnderline"/>
        </w:rPr>
        <w:t>shaking their long-standing faith in the West as a community of shared values, interests, and institutions</w:t>
      </w:r>
      <w:r w:rsidRPr="00EE7028">
        <w:rPr>
          <w:sz w:val="16"/>
        </w:rPr>
        <w:t xml:space="preserve">. In response, </w:t>
      </w:r>
      <w:r w:rsidRPr="00052EEC">
        <w:rPr>
          <w:rStyle w:val="Emphasis"/>
        </w:rPr>
        <w:t xml:space="preserve">they are working </w:t>
      </w:r>
      <w:r w:rsidRPr="00781EA2">
        <w:rPr>
          <w:rStyle w:val="Emphasis"/>
          <w:highlight w:val="cyan"/>
        </w:rPr>
        <w:t>with China</w:t>
      </w:r>
      <w:r w:rsidRPr="00052EEC">
        <w:rPr>
          <w:rStyle w:val="Emphasis"/>
        </w:rPr>
        <w:t xml:space="preserve"> to safeguard globalization</w:t>
      </w:r>
      <w:r w:rsidRPr="00052EEC">
        <w:rPr>
          <w:rStyle w:val="StyleUnderline"/>
        </w:rPr>
        <w:t xml:space="preserve">, </w:t>
      </w:r>
      <w:r w:rsidRPr="00781EA2">
        <w:rPr>
          <w:rStyle w:val="StyleUnderline"/>
          <w:highlight w:val="cyan"/>
        </w:rPr>
        <w:t>expanding</w:t>
      </w:r>
      <w:r w:rsidRPr="00052EEC">
        <w:rPr>
          <w:rStyle w:val="StyleUnderline"/>
        </w:rPr>
        <w:t xml:space="preserve"> their own strategic autonomy</w:t>
      </w:r>
      <w:r w:rsidRPr="00EE7028">
        <w:rPr>
          <w:sz w:val="16"/>
        </w:rPr>
        <w:t xml:space="preserve"> vis-à-vis Washington, </w:t>
      </w:r>
      <w:r w:rsidRPr="00052EEC">
        <w:rPr>
          <w:rStyle w:val="StyleUnderline"/>
        </w:rPr>
        <w:t>and grasping to defend what remains</w:t>
      </w:r>
      <w:r w:rsidRPr="00EE7028">
        <w:rPr>
          <w:sz w:val="16"/>
        </w:rPr>
        <w:t xml:space="preserve"> of the open world from the depredations of its erstwhile creator. Aligning with China to defend globalization </w:t>
      </w:r>
      <w:r w:rsidRPr="00052EEC">
        <w:rPr>
          <w:rStyle w:val="StyleUnderline"/>
        </w:rPr>
        <w:t>Trump’s trade protectionism</w:t>
      </w:r>
      <w:r w:rsidRPr="00EE7028">
        <w:rPr>
          <w:sz w:val="16"/>
        </w:rPr>
        <w:t xml:space="preserve"> has done the seemingly unimaginable. It </w:t>
      </w:r>
      <w:r w:rsidRPr="00052EEC">
        <w:rPr>
          <w:rStyle w:val="StyleUnderline"/>
        </w:rPr>
        <w:t>has allowed mercantilist China</w:t>
      </w:r>
      <w:r w:rsidRPr="00EE7028">
        <w:rPr>
          <w:sz w:val="16"/>
        </w:rPr>
        <w:t>—which flagrantly steals intellectual property, restricts foreign investment, and protects entire sectors from foreign competition—</w:t>
      </w:r>
      <w:r w:rsidRPr="00052EEC">
        <w:rPr>
          <w:rStyle w:val="StyleUnderline"/>
        </w:rPr>
        <w:t>to portray itself as a bastion of multilateral</w:t>
      </w:r>
      <w:r w:rsidRPr="00EE7028">
        <w:rPr>
          <w:sz w:val="16"/>
        </w:rPr>
        <w:t xml:space="preserve"> trade. Shortly before Trump’s inauguration, Chinese President Xi Jinping was in Davos, Switzerland, channeling former U.S. Secretary of State Cordell Hull and depicting himself as the savior of globalization. </w:t>
      </w:r>
      <w:r w:rsidRPr="00052EEC">
        <w:rPr>
          <w:rStyle w:val="Emphasis"/>
        </w:rPr>
        <w:t>Europeans increasingly agree</w:t>
      </w:r>
      <w:r w:rsidRPr="00EE7028">
        <w:rPr>
          <w:sz w:val="16"/>
        </w:rPr>
        <w:t xml:space="preserve">. On July 16, the </w:t>
      </w:r>
      <w:r w:rsidRPr="00052EEC">
        <w:rPr>
          <w:rStyle w:val="StyleUnderline"/>
        </w:rPr>
        <w:t>EU and China held their first summit in two year</w:t>
      </w:r>
      <w:r w:rsidRPr="00EE7028">
        <w:rPr>
          <w:sz w:val="16"/>
        </w:rPr>
        <w:t xml:space="preserve">s. </w:t>
      </w:r>
      <w:r w:rsidRPr="00052EEC">
        <w:rPr>
          <w:rStyle w:val="StyleUnderline"/>
        </w:rPr>
        <w:t>They declared their commitment to a</w:t>
      </w:r>
      <w:r w:rsidRPr="00EE7028">
        <w:rPr>
          <w:sz w:val="16"/>
        </w:rPr>
        <w:t xml:space="preserve"> </w:t>
      </w:r>
      <w:r w:rsidRPr="00052EEC">
        <w:rPr>
          <w:rStyle w:val="Emphasis"/>
        </w:rPr>
        <w:t xml:space="preserve">“rules-based, transparent, non-discriminatory, open and inclusive </w:t>
      </w:r>
      <w:r w:rsidRPr="00781EA2">
        <w:rPr>
          <w:rStyle w:val="Emphasis"/>
          <w:highlight w:val="cyan"/>
        </w:rPr>
        <w:t>multilateral trading</w:t>
      </w:r>
      <w:r w:rsidRPr="00052EEC">
        <w:rPr>
          <w:rStyle w:val="Emphasis"/>
        </w:rPr>
        <w:t xml:space="preserve"> system</w:t>
      </w:r>
      <w:r w:rsidRPr="00EE7028">
        <w:rPr>
          <w:sz w:val="16"/>
        </w:rPr>
        <w:t xml:space="preserve"> with the WTO as its core.” The Trump administration, by contrast, has vowed to ignore adverse findings by the WTO’s dispute settlement understanding and is reportedly considering quitting the organization entirely, on the grounds that it restricts U.S. sovereignty and retaliatory options. This would be an extraordinary blunder for the nation that not only spearheaded the WTO’s founding but has won a whopping 91 percent of the cases it has brought before the dispute resolution body. While the EU has thus far resisted Chinese entreaties to enter into a full-fledged trade alliance against the United States, that prospect is becoming more likely. Such an alliance would be a pale imitation of the high-standard, liberalizing trade deals that the Obama administration pursued in the Trans-Pacific Partnership and Transatlantic Trade and Investment Partnership negotiations. Otherwise, </w:t>
      </w:r>
      <w:r w:rsidRPr="00052EEC">
        <w:rPr>
          <w:rStyle w:val="StyleUnderline"/>
        </w:rPr>
        <w:t>it’s clear that the bloc is not sitting still.</w:t>
      </w:r>
      <w:r w:rsidRPr="00EE7028">
        <w:rPr>
          <w:sz w:val="16"/>
        </w:rPr>
        <w:t xml:space="preserve"> </w:t>
      </w:r>
      <w:r w:rsidRPr="00052EEC">
        <w:rPr>
          <w:rStyle w:val="Emphasis"/>
        </w:rPr>
        <w:t>The EU has signed a free trade agreement with Japan and is exploring another with Mercosur, the South American trade bloc.</w:t>
      </w:r>
      <w:r>
        <w:rPr>
          <w:rStyle w:val="Emphasis"/>
        </w:rPr>
        <w:t xml:space="preserve"> </w:t>
      </w:r>
      <w:r w:rsidRPr="00052EEC">
        <w:rPr>
          <w:rStyle w:val="StyleUnderline"/>
        </w:rPr>
        <w:t xml:space="preserve">This is not the first time that </w:t>
      </w:r>
      <w:r w:rsidRPr="00781EA2">
        <w:rPr>
          <w:rStyle w:val="StyleUnderline"/>
          <w:highlight w:val="cyan"/>
        </w:rPr>
        <w:t>Trump</w:t>
      </w:r>
      <w:r w:rsidRPr="00052EEC">
        <w:rPr>
          <w:rStyle w:val="StyleUnderline"/>
        </w:rPr>
        <w:t xml:space="preserve">’s actions have </w:t>
      </w:r>
      <w:r w:rsidRPr="00781EA2">
        <w:rPr>
          <w:rStyle w:val="StyleUnderline"/>
          <w:highlight w:val="cyan"/>
        </w:rPr>
        <w:t>push</w:t>
      </w:r>
      <w:r w:rsidRPr="00052EEC">
        <w:rPr>
          <w:rStyle w:val="StyleUnderline"/>
        </w:rPr>
        <w:t xml:space="preserve">ed </w:t>
      </w:r>
      <w:r w:rsidRPr="00781EA2">
        <w:rPr>
          <w:rStyle w:val="StyleUnderline"/>
          <w:highlight w:val="cyan"/>
        </w:rPr>
        <w:t>the EU</w:t>
      </w:r>
      <w:r w:rsidRPr="00052EEC">
        <w:rPr>
          <w:rStyle w:val="StyleUnderline"/>
        </w:rPr>
        <w:t xml:space="preserve"> in</w:t>
      </w:r>
      <w:r w:rsidRPr="00781EA2">
        <w:rPr>
          <w:rStyle w:val="StyleUnderline"/>
          <w:highlight w:val="cyan"/>
        </w:rPr>
        <w:t>to</w:t>
      </w:r>
      <w:r w:rsidRPr="00052EEC">
        <w:rPr>
          <w:rStyle w:val="StyleUnderline"/>
        </w:rPr>
        <w:t xml:space="preserve"> </w:t>
      </w:r>
      <w:r w:rsidRPr="00781EA2">
        <w:rPr>
          <w:rStyle w:val="StyleUnderline"/>
          <w:highlight w:val="cyan"/>
        </w:rPr>
        <w:t>China</w:t>
      </w:r>
      <w:r w:rsidRPr="00F47546">
        <w:rPr>
          <w:rStyle w:val="StyleUnderline"/>
        </w:rPr>
        <w:t>’s</w:t>
      </w:r>
      <w:r w:rsidRPr="00052EEC">
        <w:rPr>
          <w:rStyle w:val="StyleUnderline"/>
        </w:rPr>
        <w:t xml:space="preserve"> arms</w:t>
      </w:r>
      <w:r w:rsidRPr="00EE7028">
        <w:rPr>
          <w:sz w:val="16"/>
        </w:rPr>
        <w:t xml:space="preserve">. A year ago, </w:t>
      </w:r>
      <w:r w:rsidRPr="00052EEC">
        <w:rPr>
          <w:rStyle w:val="StyleUnderline"/>
        </w:rPr>
        <w:t>when the president repudiated</w:t>
      </w:r>
      <w:r w:rsidRPr="00EE7028">
        <w:rPr>
          <w:sz w:val="16"/>
        </w:rPr>
        <w:t xml:space="preserve"> the </w:t>
      </w:r>
      <w:r w:rsidRPr="00052EEC">
        <w:rPr>
          <w:rStyle w:val="StyleUnderline"/>
        </w:rPr>
        <w:t xml:space="preserve">Paris </w:t>
      </w:r>
      <w:r w:rsidRPr="00EE7028">
        <w:rPr>
          <w:sz w:val="16"/>
        </w:rPr>
        <w:t xml:space="preserve">climate accord, </w:t>
      </w:r>
      <w:r w:rsidRPr="00052EEC">
        <w:rPr>
          <w:rStyle w:val="Emphasis"/>
        </w:rPr>
        <w:t>Brussels and Beijing jointly reconfirmed their adherence</w:t>
      </w:r>
      <w:r w:rsidRPr="00EE7028">
        <w:rPr>
          <w:sz w:val="16"/>
        </w:rPr>
        <w:t xml:space="preserve">. Whatever their qualms about China’s rise, </w:t>
      </w:r>
      <w:r w:rsidRPr="00052EEC">
        <w:rPr>
          <w:rStyle w:val="Emphasis"/>
        </w:rPr>
        <w:t xml:space="preserve">European leaders are willing to partner with the country </w:t>
      </w:r>
      <w:r w:rsidRPr="00781EA2">
        <w:rPr>
          <w:rStyle w:val="Emphasis"/>
          <w:highlight w:val="cyan"/>
        </w:rPr>
        <w:t>to prevent</w:t>
      </w:r>
      <w:r w:rsidRPr="00052EEC">
        <w:rPr>
          <w:rStyle w:val="Emphasis"/>
        </w:rPr>
        <w:t xml:space="preserve"> global </w:t>
      </w:r>
      <w:r w:rsidRPr="00781EA2">
        <w:rPr>
          <w:rStyle w:val="Emphasis"/>
          <w:highlight w:val="cyan"/>
        </w:rPr>
        <w:t>economic fragmentation</w:t>
      </w:r>
      <w:r w:rsidRPr="00052EEC">
        <w:rPr>
          <w:rStyle w:val="Emphasis"/>
        </w:rPr>
        <w:t xml:space="preserve"> and preserve a fragile planet.</w:t>
      </w:r>
      <w:r>
        <w:rPr>
          <w:rStyle w:val="Emphasis"/>
        </w:rPr>
        <w:t xml:space="preserve"> </w:t>
      </w:r>
      <w:r w:rsidRPr="00EE7028">
        <w:rPr>
          <w:sz w:val="16"/>
        </w:rPr>
        <w:t xml:space="preserve">Pursuing strategic autonomy Since January 2017, America’s allies have grappled with a split-screen presidency. The president’s advisors and underlings, including in the Defense and State departments, have reassured NATO and U.S. allies that U.S. security guarantees are ironclad. Meanwhile, Trump repeatedly has castigated those same allies for freeloading on U.S. generosity and suggested that solemn U.S. obligations are conditional. In a July 17 interview with Fox News host Tucker Carlson, Trump questioned the very core of NATO’s principle of collective defense, wondering why Americans should die to defend tiny Montenegro, which joined the alliance last year. Trump’s stance is likely to find support among many Americans—half of whom (according to a new Reuters/Ipsos poll) believe that the United States should not come to the aid of its allies unless they increase defense spending. That reality has sent shudders through the alliance. </w:t>
      </w:r>
      <w:r w:rsidRPr="00052EEC">
        <w:rPr>
          <w:rStyle w:val="StyleUnderline"/>
        </w:rPr>
        <w:t>Trump’s improvisational style</w:t>
      </w:r>
      <w:r w:rsidRPr="00EE7028">
        <w:rPr>
          <w:sz w:val="16"/>
        </w:rPr>
        <w:t>—including announcing the suspension of what he called provocative military exercises on the Korean Peninsula without informing Seoul (or even the Pentagon)—</w:t>
      </w:r>
      <w:r w:rsidRPr="00052EEC">
        <w:rPr>
          <w:rStyle w:val="StyleUnderline"/>
        </w:rPr>
        <w:t>and his readiness to appease Moscow</w:t>
      </w:r>
      <w:r w:rsidRPr="00EE7028">
        <w:rPr>
          <w:sz w:val="16"/>
        </w:rPr>
        <w:t xml:space="preserve">, for instance by advocating for the loosening of Western sanctions imposed after Russia’s annexation of Crimea, </w:t>
      </w:r>
      <w:r w:rsidRPr="00052EEC">
        <w:rPr>
          <w:rStyle w:val="StyleUnderline"/>
        </w:rPr>
        <w:t>have unnerved U.S. allies. Reassurances from U.S. diplomats and defense officials increasingly ring hollow.</w:t>
      </w:r>
      <w:r w:rsidRPr="00EE7028">
        <w:rPr>
          <w:sz w:val="16"/>
        </w:rPr>
        <w:t xml:space="preserve"> They remind one of Richard Pryor’s famous question: “Who you gonna believe, me or your lying eyes?” </w:t>
      </w:r>
      <w:r w:rsidRPr="00052EEC">
        <w:rPr>
          <w:rStyle w:val="StyleUnderline"/>
        </w:rPr>
        <w:t>To cope with uncertainty, the allies are hedging, building their own defense capacities as a form of self-insurance and decoupling themselves from life-or-death decision</w:t>
      </w:r>
      <w:r w:rsidRPr="00EE7028">
        <w:rPr>
          <w:sz w:val="16"/>
        </w:rPr>
        <w:t xml:space="preserve">s made by the capricious, transactional leader in Washington. In Asia, </w:t>
      </w:r>
      <w:r w:rsidRPr="00052EEC">
        <w:rPr>
          <w:rStyle w:val="StyleUnderline"/>
        </w:rPr>
        <w:t>Japan is spending unprecedented sums on defense,</w:t>
      </w:r>
      <w:r w:rsidRPr="00EE7028">
        <w:rPr>
          <w:sz w:val="16"/>
        </w:rPr>
        <w:t xml:space="preserve"> and </w:t>
      </w:r>
      <w:r w:rsidRPr="00052EEC">
        <w:rPr>
          <w:rStyle w:val="StyleUnderline"/>
        </w:rPr>
        <w:t xml:space="preserve">South Korea is seeking national control over its military </w:t>
      </w:r>
      <w:r w:rsidRPr="00EE7028">
        <w:rPr>
          <w:sz w:val="16"/>
        </w:rPr>
        <w:t xml:space="preserve">in the event of war with North Korea, rather than continuing to accept U.S. command. </w:t>
      </w:r>
      <w:r w:rsidRPr="00052EEC">
        <w:rPr>
          <w:rStyle w:val="Emphasis"/>
        </w:rPr>
        <w:t>But in Europe the fallout has been most intense</w:t>
      </w:r>
      <w:r w:rsidRPr="00EE7028">
        <w:rPr>
          <w:sz w:val="16"/>
        </w:rPr>
        <w:t xml:space="preserve">. Trump’s insults have engendered impatience with being America’s “doormat” and stimulated a quest for “strategic autonomy.” A swelling chorus calls on the EU to take responsibility for its own defense and to develop capabilities outside of a NATO dominated by a supreme allied commander who takes orders from the White House. </w:t>
      </w:r>
      <w:r w:rsidRPr="00052EEC">
        <w:rPr>
          <w:rStyle w:val="StyleUnderline"/>
        </w:rPr>
        <w:t>This European bid for autonomy is in its infancy, but the signals are clear</w:t>
      </w:r>
      <w:r w:rsidRPr="00EE7028">
        <w:rPr>
          <w:sz w:val="16"/>
        </w:rPr>
        <w:t xml:space="preserve">. In November 2017, </w:t>
      </w:r>
      <w:r w:rsidRPr="00052EEC">
        <w:rPr>
          <w:rStyle w:val="StyleUnderline"/>
        </w:rPr>
        <w:t>the EU approved</w:t>
      </w:r>
      <w:r w:rsidRPr="00EE7028">
        <w:rPr>
          <w:sz w:val="16"/>
        </w:rPr>
        <w:t xml:space="preserve"> what it calls </w:t>
      </w:r>
      <w:r w:rsidRPr="00052EEC">
        <w:rPr>
          <w:rStyle w:val="StyleUnderline"/>
        </w:rPr>
        <w:t>Permanent Structured Cooperation</w:t>
      </w:r>
      <w:r w:rsidRPr="00EE7028">
        <w:rPr>
          <w:sz w:val="16"/>
        </w:rPr>
        <w:t xml:space="preserve"> (PESCO), an initiative </w:t>
      </w:r>
      <w:r w:rsidRPr="00052EEC">
        <w:rPr>
          <w:rStyle w:val="StyleUnderline"/>
        </w:rPr>
        <w:t>permitting 25 of its 28 members to pool defense efforts</w:t>
      </w:r>
      <w:r w:rsidRPr="00EE7028">
        <w:rPr>
          <w:sz w:val="16"/>
        </w:rPr>
        <w:t>. While a far cry from the integrated European Defense Community that the Europeans considered the 1950s</w:t>
      </w:r>
      <w:r w:rsidRPr="00052EEC">
        <w:rPr>
          <w:rStyle w:val="Emphasis"/>
        </w:rPr>
        <w:t>, PESCO could be the kernel of a full-fledged continental defense arrangement</w:t>
      </w:r>
      <w:r w:rsidRPr="00EE7028">
        <w:rPr>
          <w:sz w:val="16"/>
        </w:rPr>
        <w:t xml:space="preserve">. For those reasons, the U.S. ambassador to NATO, Kay Bailey Hutchison, has criticized it as a threat to the alliance’s integrity and a diversion of allied resources. But the Trump administration cannot have it both ways. It cannot simultaneously insist on increased European defense spending while undermining allied confidence in U.S. security guarantees—and then be surprised when Europeans invest in autonomous capabilities. After all, </w:t>
      </w:r>
      <w:r w:rsidRPr="00052EEC">
        <w:rPr>
          <w:rStyle w:val="StyleUnderline"/>
        </w:rPr>
        <w:t xml:space="preserve">the principle of collective defense presupposes a strong collectivity. </w:t>
      </w:r>
      <w:r w:rsidRPr="00EE7028">
        <w:rPr>
          <w:sz w:val="16"/>
        </w:rPr>
        <w:t xml:space="preserve">This sense of solidarity is precisely what Trump undermines with his my-way-or-the-highway leadership style, which assumes that followers have no alternatives. If Europeans had any doubts about who the president thinks calls the shots, the scales fell from their eyes in May when Trump abandoned the Iran nuclear deal, despite entreaties from the leaders of France, Germany, and the United Kingdom. French President Emmanuel Macron, who had sought to win over Trump by cultivating a warm personal rapport, was denied—though not before Trump reportedly asked him, “Why don’t you leave the EU?” promising a bilateral trade accord as a sweetener. Filling the void In embracing the doctrine of America First, Trump has signaled that henceforth the United States will look after number one, rather than serve as the custodian of world order and the champion of human freedom. The U.S. return to a pre-1941 mindset has left its democratic partners wondering: Now that Atlas has shrugged, who will fill the void? </w:t>
      </w:r>
      <w:r w:rsidRPr="00052EEC">
        <w:rPr>
          <w:rStyle w:val="StyleUnderline"/>
        </w:rPr>
        <w:t>Pundits have variously anointed Macron, German Chancellor Angela Merkel, and even Canadian Prime Minister Justin Trudeau as the new leader of the free worl</w:t>
      </w:r>
      <w:r w:rsidRPr="00EE7028">
        <w:rPr>
          <w:sz w:val="16"/>
        </w:rPr>
        <w:t xml:space="preserve">d. But none of these leaders commands anything close to the national power and diplomatic heft to assume that burden. </w:t>
      </w:r>
      <w:r w:rsidRPr="00052EEC">
        <w:rPr>
          <w:rStyle w:val="StyleUnderline"/>
        </w:rPr>
        <w:t xml:space="preserve">If the </w:t>
      </w:r>
      <w:r w:rsidRPr="00781EA2">
        <w:rPr>
          <w:rStyle w:val="StyleUnderline"/>
          <w:highlight w:val="cyan"/>
        </w:rPr>
        <w:t>rules-based</w:t>
      </w:r>
      <w:r w:rsidRPr="00052EEC">
        <w:rPr>
          <w:rStyle w:val="StyleUnderline"/>
        </w:rPr>
        <w:t xml:space="preserve"> international </w:t>
      </w:r>
      <w:r w:rsidRPr="00781EA2">
        <w:rPr>
          <w:rStyle w:val="StyleUnderline"/>
          <w:highlight w:val="cyan"/>
        </w:rPr>
        <w:t>order</w:t>
      </w:r>
      <w:r w:rsidRPr="00052EEC">
        <w:rPr>
          <w:rStyle w:val="StyleUnderline"/>
        </w:rPr>
        <w:t xml:space="preserve"> is to survive, it </w:t>
      </w:r>
      <w:r w:rsidRPr="00781EA2">
        <w:rPr>
          <w:rStyle w:val="StyleUnderline"/>
          <w:highlight w:val="cyan"/>
        </w:rPr>
        <w:t>will be</w:t>
      </w:r>
      <w:r w:rsidRPr="00052EEC">
        <w:rPr>
          <w:rStyle w:val="StyleUnderline"/>
        </w:rPr>
        <w:t xml:space="preserve"> a </w:t>
      </w:r>
      <w:r w:rsidRPr="00781EA2">
        <w:rPr>
          <w:rStyle w:val="StyleUnderline"/>
          <w:highlight w:val="cyan"/>
        </w:rPr>
        <w:t>collective</w:t>
      </w:r>
      <w:r w:rsidRPr="00052EEC">
        <w:rPr>
          <w:rStyle w:val="StyleUnderline"/>
        </w:rPr>
        <w:t xml:space="preserve"> enterprise, spearheaded by the European Union, in close cooperation with other democratic partners</w:t>
      </w:r>
      <w:r w:rsidRPr="00EE7028">
        <w:rPr>
          <w:sz w:val="16"/>
        </w:rPr>
        <w:t xml:space="preserve"> both established (such as Japan, South Korea, and Australia) and emerging (such as India). “Can Europe save the world order?” ask Anthony Dworkin and Mark Leonard of the European Council on Foreign Relations. The odds seem long. The bloc has been weakened by successive crises over mass migration, terrorism, the eurozone, and Brexit, and populist nationalists are on the rise in Italy and Eastern Europe. Trapped between a customs union and a political union—and overly reliant on a Franco-German axis without which nothing can happen but which often fails to deliver—the EU lacks the unity, dynamism, and decisiveness long associated with the United States. And without the latter by its side—in the Human Rights Council, among other places—the EU will find it hard to hold the line against authoritarian attacks from Russia, China, and other enemies of political freedom and liberal order. To lead the world, the EU will need to redouble its own internal reform efforts, hold the line against populist and nationalist forces, reaffirm its commitment to open trade, expand its autonomous military capabilities, ramp up its contributions to global public goods (particularly on climate change), and find its voice as a consistent champion of human rights. This is a tall order. </w:t>
      </w:r>
      <w:r w:rsidRPr="00EE7028">
        <w:rPr>
          <w:rStyle w:val="StyleUnderline"/>
        </w:rPr>
        <w:t>The EU remains</w:t>
      </w:r>
      <w:r w:rsidRPr="00EE7028">
        <w:rPr>
          <w:sz w:val="16"/>
        </w:rPr>
        <w:t xml:space="preserve">, however, </w:t>
      </w:r>
      <w:r w:rsidRPr="00EE7028">
        <w:rPr>
          <w:rStyle w:val="StyleUnderline"/>
        </w:rPr>
        <w:t>the best hope for liberal internationalists as</w:t>
      </w:r>
      <w:r w:rsidRPr="00EE7028">
        <w:rPr>
          <w:sz w:val="16"/>
        </w:rPr>
        <w:t xml:space="preserve"> they wait to see whether the Trump revolution proves </w:t>
      </w:r>
      <w:r w:rsidRPr="00EE7028">
        <w:rPr>
          <w:rStyle w:val="StyleUnderline"/>
        </w:rPr>
        <w:t xml:space="preserve">an enduring course correction </w:t>
      </w:r>
      <w:r w:rsidRPr="00EE7028">
        <w:rPr>
          <w:sz w:val="16"/>
        </w:rPr>
        <w:t>in America’s global role or merely a temporary national detour at the hands of an impaired, sui generis leader. “As ye sow, so shall ye reap,” the Bible instructs. Donald Trump suggests that the reverse may also be true. The grim reaper of the liberal international order has sown discord that will outlive his departure.</w:t>
      </w:r>
    </w:p>
    <w:p w14:paraId="1ED702CA" w14:textId="77777777" w:rsidR="001C7FAF" w:rsidRPr="004026ED" w:rsidRDefault="001C7FAF" w:rsidP="001C7FAF"/>
    <w:p w14:paraId="214CFB67" w14:textId="77777777" w:rsidR="001C7FAF" w:rsidRDefault="001C7FAF" w:rsidP="001C7FAF">
      <w:pPr>
        <w:pStyle w:val="Heading3"/>
      </w:pPr>
      <w:r>
        <w:t xml:space="preserve">2AC – Influence IL </w:t>
      </w:r>
    </w:p>
    <w:p w14:paraId="2155593D" w14:textId="77777777" w:rsidR="001C7FAF" w:rsidRDefault="001C7FAF" w:rsidP="001C7FAF">
      <w:pPr>
        <w:pStyle w:val="Heading4"/>
      </w:pPr>
      <w:r>
        <w:t>US cultural output is integral to boosting opinions of the US around the world; that counters China and prevents wholesale changes to the global order</w:t>
      </w:r>
    </w:p>
    <w:p w14:paraId="624D4330" w14:textId="77777777" w:rsidR="001C7FAF" w:rsidRDefault="001C7FAF" w:rsidP="001C7FAF">
      <w:r w:rsidRPr="00C366FB">
        <w:rPr>
          <w:rStyle w:val="Style13ptBold"/>
        </w:rPr>
        <w:t xml:space="preserve">Sultan 2023. </w:t>
      </w:r>
      <w:r>
        <w:t>Burree Sultan BA Gold Medalist English. M.A( English), M .A ( IR) Brown Medalist M.A ( Political science and Pak Study ,South Asian Study ) Scholar ( Mphil /MS) and Researcher at National Defense University ( ISB ). “Soft Power Projection of the U.S. vs China” September 29, 2023. &lt;https://moderndiplomacy.eu/2023/09/29/soft-power-projection-of-the-u-s-vs-china/&gt; Accessed 6/30/2024. ARJSH</w:t>
      </w:r>
    </w:p>
    <w:p w14:paraId="491773F6" w14:textId="77777777" w:rsidR="001C7FAF" w:rsidRPr="00C366FB" w:rsidRDefault="001C7FAF" w:rsidP="001C7FAF">
      <w:pPr>
        <w:rPr>
          <w:rStyle w:val="StyleUnderline"/>
        </w:rPr>
      </w:pPr>
      <w:r w:rsidRPr="00781EA2">
        <w:rPr>
          <w:rStyle w:val="StyleUnderline"/>
          <w:highlight w:val="cyan"/>
        </w:rPr>
        <w:t>Soft power is the ability to coopt rather than coerce others</w:t>
      </w:r>
      <w:r w:rsidRPr="00F64C25">
        <w:rPr>
          <w:rStyle w:val="StyleUnderline"/>
        </w:rPr>
        <w:t xml:space="preserve"> in shaping the preferences of others with the unique ability of attractive ideas </w:t>
      </w:r>
      <w:r w:rsidRPr="0083476D">
        <w:rPr>
          <w:rStyle w:val="StyleUnderline"/>
        </w:rPr>
        <w:t>and healthy attractive appeal. The currency of soft power includes culture, values, political ideas, foreign behaviors, especially diplomacy, and conduct in apparent situations.</w:t>
      </w:r>
      <w:r w:rsidRPr="00084D4A">
        <w:rPr>
          <w:rStyle w:val="StyleUnderline"/>
        </w:rPr>
        <w:t xml:space="preserve"> </w:t>
      </w:r>
      <w:r w:rsidRPr="0083476D">
        <w:rPr>
          <w:sz w:val="16"/>
        </w:rPr>
        <w:t xml:space="preserve">According to the proponent of the concept of soft power, Professor Joseph Nye explained it, “The best propaganda is not propaganda”. The theory elaborates on the idea that a country influences and makes attractiveness on the global stage either through military might or economic might, but the concept of soft power has changed the traditional concepts of the powers simultaneously in this regard. There are different domains of soft power dynamics, and the main </w:t>
      </w:r>
      <w:r w:rsidRPr="00781EA2">
        <w:rPr>
          <w:rStyle w:val="StyleUnderline"/>
          <w:highlight w:val="cyan"/>
        </w:rPr>
        <w:t>areas of soft power are cultural and ideals, political values and diplomacy, and media, education, and communication</w:t>
      </w:r>
      <w:r w:rsidRPr="00F64C25">
        <w:rPr>
          <w:rStyle w:val="StyleUnderline"/>
        </w:rPr>
        <w:t>. Nye also gave the ideas behind the defectiveness of soft power, like its credibility, consent, empowerment attractiveness in soft power, and projection of power</w:t>
      </w:r>
      <w:r w:rsidRPr="0083476D">
        <w:rPr>
          <w:sz w:val="16"/>
        </w:rPr>
        <w:t xml:space="preserve">. In the context of the article of the study, there is a vivid picture of the soft power in the context of the United States of America in the comparison of China which is making the USA position its superior aromas. </w:t>
      </w:r>
      <w:r w:rsidRPr="00781EA2">
        <w:rPr>
          <w:rStyle w:val="StyleUnderline"/>
          <w:highlight w:val="cyan"/>
        </w:rPr>
        <w:t>Several distinctive factors make the United States appealing and attractive on the global stage propagating the importance of soft power in the new rationalizations of the power corridors.</w:t>
      </w:r>
      <w:r w:rsidRPr="0083476D">
        <w:rPr>
          <w:sz w:val="16"/>
        </w:rPr>
        <w:t xml:space="preserve"> After World War Second, the USA has given projections of soft power materializations in the context of the new paradigm shifts of the powers. Anti-Americanism has been raised in some last decades, especially in the developing world. Seasonal Diplomate Thomas Picking says, “As high a zenith of the anti-Americanism as we have seen for a long time”. A new kind of review raised that the USA is projected as the new imperialist power after fall of the colonialism in the new century. An Australian observer says that the rise of war phobia in the elite mechanism of the USA is raised by the loss of the soft power projections of the United States of America. But at the same time, there is no denying the fact that the ultimate distinction that makes the USA an obvious result of the superiority index in the comparison of the rising China is only its soft power projection superiority ranks in soft power projection is vivid at the multiple tiers. At social levels, the values of the freedom of the people, the freedom of women, genders, and the freedom of the social values of the most versatile and complex social mechanism that is one of the attractive levels of soft power projection by the USA. At the political groundsheet is the values of democracy, democracy which is one of the most beautiful inventions of the human mind for the best projections of the highest stages of the civilizations in the modern world and the USA is currently the leading state of democracy in this context. At economic tiers, the development of capitalism and then the success of capitalism in the modern century are speaking volumes for it. Religious freedom and the global diplomacy structure of the United States of America are another valuable proportion of the soft power projection in the context of the United States. Like that the USA’s role in the fighting against global menaces like terrorism, climate change, and poverty alleviation its role in the development of the global south is highly appreciable. The US projection of the soft powers in mass media and communication is also one of the highly appreciable additions to the soft powers’ mechanism. In the comparative analysis of China with the United States of America in the paradigms of soft power, there can be a comprehensive understanding of the differences in the approaches in this respect. First, Western culture is dominant over the world, like the USA’s specters of the soft power by Hollywood with the massive attraction of the global audience, similarly, American brands like Coca-Cola and McDonald have worldwide recognition. then there is the top priority of the USA is making higher education as most effective pair of the soft power mechanism, The USA boasts the top institution in the world in all the fields that have no comparison in China, research and investment in education are highly appreciable inventions of the soft power by the United States of America. Though China is attracting the youth of the developing states by providing free education at higher levels of study, there are very less chances of getting grounds like the United States of America in this regard. </w:t>
      </w:r>
      <w:r w:rsidRPr="00781EA2">
        <w:rPr>
          <w:rStyle w:val="StyleUnderline"/>
          <w:highlight w:val="cyan"/>
        </w:rPr>
        <w:t>The international media reach of the United States of America is impeccable soft power</w:t>
      </w:r>
      <w:r w:rsidRPr="00C366FB">
        <w:rPr>
          <w:rStyle w:val="StyleUnderline"/>
        </w:rPr>
        <w:t xml:space="preserve"> production in this case of the comparison with China which distinctive elements of the USA</w:t>
      </w:r>
      <w:r w:rsidRPr="0083476D">
        <w:rPr>
          <w:sz w:val="16"/>
        </w:rPr>
        <w:t xml:space="preserve"> in this way as the CNN, BBC, and The New York Times are the highly recognized sources of the news at the international arena but in the comparison, </w:t>
      </w:r>
      <w:r w:rsidRPr="00C366FB">
        <w:rPr>
          <w:rStyle w:val="StyleUnderline"/>
        </w:rPr>
        <w:t>there is not a single person with common man mobility know about any of the newspaper in China even there is highly censored and controlled news agencies of China and there is again the state-owned media in this respective</w:t>
      </w:r>
      <w:r w:rsidRPr="0083476D">
        <w:rPr>
          <w:sz w:val="16"/>
        </w:rPr>
        <w:t xml:space="preserve">. Human rights and the flowering of democracy is another important position of the od United States of America that makes impressive footprints of the soft powers’ dynamics, Human rights are also very significant for the social and other developments inside and outside of the USA. On the contrary, there is worldwide news of the concentration camps, forceful conversions of religions, and other human rights violations by China in this perspective of the discussion. To cut a long story short, </w:t>
      </w:r>
      <w:r w:rsidRPr="00781EA2">
        <w:rPr>
          <w:rStyle w:val="StyleUnderline"/>
          <w:highlight w:val="cyan"/>
        </w:rPr>
        <w:t>there is clear historiography about the importance and the values of soft power</w:t>
      </w:r>
      <w:r w:rsidRPr="0083476D">
        <w:rPr>
          <w:sz w:val="16"/>
        </w:rPr>
        <w:t xml:space="preserve">s </w:t>
      </w:r>
      <w:r w:rsidRPr="00781EA2">
        <w:rPr>
          <w:rStyle w:val="StyleUnderline"/>
          <w:highlight w:val="cyan"/>
        </w:rPr>
        <w:t>in the changing dynamics of the world</w:t>
      </w:r>
      <w:r w:rsidRPr="00C366FB">
        <w:rPr>
          <w:rStyle w:val="StyleUnderline"/>
        </w:rPr>
        <w:t>,</w:t>
      </w:r>
      <w:r w:rsidRPr="0083476D">
        <w:rPr>
          <w:sz w:val="16"/>
        </w:rPr>
        <w:t xml:space="preserve"> even some analysts think that the new war scenarios would also be fought in the areas of the soft powers’ mechanics. </w:t>
      </w:r>
      <w:r w:rsidRPr="00781EA2">
        <w:rPr>
          <w:rStyle w:val="StyleUnderline"/>
          <w:highlight w:val="cyan"/>
        </w:rPr>
        <w:t>China</w:t>
      </w:r>
      <w:r w:rsidRPr="00C366FB">
        <w:rPr>
          <w:rStyle w:val="StyleUnderline"/>
        </w:rPr>
        <w:t xml:space="preserve"> also </w:t>
      </w:r>
      <w:r w:rsidRPr="00781EA2">
        <w:rPr>
          <w:rStyle w:val="StyleUnderline"/>
          <w:highlight w:val="cyan"/>
        </w:rPr>
        <w:t>understands the importance of</w:t>
      </w:r>
      <w:r w:rsidRPr="0083476D">
        <w:rPr>
          <w:sz w:val="16"/>
        </w:rPr>
        <w:t xml:space="preserve"> the </w:t>
      </w:r>
      <w:r w:rsidRPr="00781EA2">
        <w:rPr>
          <w:rStyle w:val="StyleUnderline"/>
          <w:highlight w:val="cyan"/>
        </w:rPr>
        <w:t>soft power</w:t>
      </w:r>
      <w:r w:rsidRPr="0083476D">
        <w:rPr>
          <w:sz w:val="16"/>
        </w:rPr>
        <w:t xml:space="preserve">s, During Covid 19, </w:t>
      </w:r>
      <w:r w:rsidRPr="00C366FB">
        <w:rPr>
          <w:rStyle w:val="StyleUnderline"/>
        </w:rPr>
        <w:t>China</w:t>
      </w:r>
      <w:r w:rsidRPr="0083476D">
        <w:rPr>
          <w:sz w:val="16"/>
        </w:rPr>
        <w:t xml:space="preserve"> emerged as an aid provider for vaccines for Covid 19, similarly, it </w:t>
      </w:r>
      <w:r w:rsidRPr="00C366FB">
        <w:rPr>
          <w:rStyle w:val="StyleUnderline"/>
        </w:rPr>
        <w:t xml:space="preserve">provided financial aid to developing countries in times of despair and especially in the aftershocks of Covid 19. This kind of attitude from China is highly depicting the understanding of China about the importance of soft power </w:t>
      </w:r>
      <w:r w:rsidRPr="0083476D">
        <w:rPr>
          <w:sz w:val="16"/>
        </w:rPr>
        <w:t xml:space="preserve">concerning hard powers. </w:t>
      </w:r>
      <w:r w:rsidRPr="00C366FB">
        <w:rPr>
          <w:rStyle w:val="StyleUnderline"/>
        </w:rPr>
        <w:t xml:space="preserve">The changing power dynamics also changed the attractiveness of the common people to reimagining the values, now the values will be counted more than that of hard powers, by this all discussion it is a proven fact that </w:t>
      </w:r>
      <w:r w:rsidRPr="00781EA2">
        <w:rPr>
          <w:rStyle w:val="StyleUnderline"/>
          <w:highlight w:val="cyan"/>
        </w:rPr>
        <w:t>there is a significant importance of soft power, and the United States of America has a vividly superior dialectically valued position in the comparison of China.</w:t>
      </w:r>
    </w:p>
    <w:p w14:paraId="3992C0A5" w14:textId="77777777" w:rsidR="001C7FAF" w:rsidRDefault="001C7FAF" w:rsidP="001C7FAF">
      <w:pPr>
        <w:pStyle w:val="Heading3"/>
      </w:pPr>
      <w:r>
        <w:t xml:space="preserve">2AC – China Solvency </w:t>
      </w:r>
    </w:p>
    <w:p w14:paraId="4DF55BCC" w14:textId="77777777" w:rsidR="001C7FAF" w:rsidRDefault="001C7FAF" w:rsidP="001C7FAF">
      <w:pPr>
        <w:pStyle w:val="Heading4"/>
      </w:pPr>
      <w:r>
        <w:t xml:space="preserve">Strengthening existing alliances creates incentives for China to cooperate and reinforces a stable multipolarity </w:t>
      </w:r>
    </w:p>
    <w:p w14:paraId="58CF837D" w14:textId="77777777" w:rsidR="001C7FAF" w:rsidRPr="00672FAE" w:rsidRDefault="001C7FAF" w:rsidP="001C7FAF">
      <w:r w:rsidRPr="00B766BA">
        <w:rPr>
          <w:rStyle w:val="Style13ptBold"/>
        </w:rPr>
        <w:t>Miller 2024</w:t>
      </w:r>
      <w:r>
        <w:t xml:space="preserve">.  MANJARI CHATTERJEE MILLER is a Senior Fellow at the Council on Foreign Relations and Associate Professor of International Relations at Boston University. She is the author of Why Nations Rise: Narratives and the Path to Great Power. The Most Dangerous </w:t>
      </w:r>
      <w:r w:rsidRPr="00672FAE">
        <w:t>Game: Do Power Transitions Always Lead to War? Foreign Affairs, 00157120, Jul/Aug2024, Vol. 103, Issue 4</w:t>
      </w:r>
      <w:r>
        <w:t xml:space="preserve"> Academic Search Complete. Accessed 6/30/24. ARJSH</w:t>
      </w:r>
    </w:p>
    <w:p w14:paraId="2BF43F35" w14:textId="77777777" w:rsidR="001C7FAF" w:rsidRPr="00B70946" w:rsidRDefault="001C7FAF" w:rsidP="001C7FAF">
      <w:pPr>
        <w:rPr>
          <w:rStyle w:val="StyleUnderline"/>
        </w:rPr>
      </w:pPr>
      <w:r w:rsidRPr="00781EA2">
        <w:rPr>
          <w:rStyle w:val="StyleUnderline"/>
          <w:highlight w:val="cyan"/>
        </w:rPr>
        <w:t>Rather than seeking to confront China directly -- a strategy that could itself lead to conflict -- the United States should determine how to change the order to reinforce its own power</w:t>
      </w:r>
      <w:r w:rsidRPr="00B70946">
        <w:rPr>
          <w:rStyle w:val="StyleUnderline"/>
        </w:rPr>
        <w:t>. To begin with, this means recognizing that a challenger is far more likely to disrupt than disfigure the order</w:t>
      </w:r>
      <w:r w:rsidRPr="00B70946">
        <w:rPr>
          <w:sz w:val="14"/>
        </w:rPr>
        <w:t>. In Tanzania, for example, China has established an academy where young leaders from various African ruling parties are taught about the subordinate position of courts and the importance of rigid party discipline. But even this project seeks only to offer -- rather than impose -- -China's authoritarian model of governance and development. And at any rate, Beijing's broader efforts to spread its ideology on the continent have had mixed success</w:t>
      </w:r>
      <w:r w:rsidRPr="00577436">
        <w:rPr>
          <w:sz w:val="14"/>
        </w:rPr>
        <w:t xml:space="preserve">. </w:t>
      </w:r>
      <w:r w:rsidRPr="00577436">
        <w:rPr>
          <w:rStyle w:val="StyleUnderline"/>
        </w:rPr>
        <w:t>The United States</w:t>
      </w:r>
      <w:r w:rsidRPr="00B70946">
        <w:rPr>
          <w:rStyle w:val="StyleUnderline"/>
        </w:rPr>
        <w:t>, by contrast, has the power and authority to press for changes in the order that could strengthen African support or existing institutions.</w:t>
      </w:r>
      <w:r>
        <w:rPr>
          <w:rStyle w:val="StyleUnderline"/>
        </w:rPr>
        <w:t xml:space="preserve"> </w:t>
      </w:r>
      <w:r w:rsidRPr="00B70946">
        <w:rPr>
          <w:sz w:val="14"/>
        </w:rPr>
        <w:t xml:space="preserve">Yet </w:t>
      </w:r>
      <w:r w:rsidRPr="00B70946">
        <w:rPr>
          <w:rStyle w:val="StyleUnderline"/>
        </w:rPr>
        <w:t>Washington's management of the order has been underwhelming</w:t>
      </w:r>
      <w:r w:rsidRPr="00B70946">
        <w:rPr>
          <w:sz w:val="14"/>
        </w:rPr>
        <w:t xml:space="preserve">. The Biden administration's 2021 Summit for Democracy, for example, was intended to shore up liberalism. But the meeting included countries such as India and Nigeria that today are hardly considered paragons of democratic practice; it also largely sidelined civil society and had no concrete agenda or outcomes. On economics, the United States has to a significant degree abandoned its long-held belief in trade liberalization, yet it has not even bothered to frame its aggressive use of tariffs and industrial policy as part of a systematic rethinking of the global economic order. MORE FRIENDS, MORE POWER </w:t>
      </w:r>
      <w:r w:rsidRPr="00B70946">
        <w:rPr>
          <w:rStyle w:val="StyleUnderline"/>
        </w:rPr>
        <w:t>If recent power transition theory makes clear that the United States needs to rebuild the liberal order to sustain American power</w:t>
      </w:r>
      <w:r w:rsidRPr="00B70946">
        <w:rPr>
          <w:sz w:val="14"/>
        </w:rPr>
        <w:t xml:space="preserve">, it leaves open how. One promising approach is to address issues that are not yet governed by international norms. Take cybersecurity. To address the growing threat of Chinese and Russian hackers, the Biden administration has made cybersecurity a national priority, yet it has failed to establish broader international cooperation, including by setting down international regulations and penalties for cyberattacks. Other issues for which international standards are deficient or lacking include social media, cross-border data flows, food security, pandemic preparedness, and artificial intelligence. To truly restructure the order, however, </w:t>
      </w:r>
      <w:r w:rsidRPr="00781EA2">
        <w:rPr>
          <w:rStyle w:val="StyleUnderline"/>
          <w:highlight w:val="cyan"/>
        </w:rPr>
        <w:t>the United States also needs buy-in from its allies.</w:t>
      </w:r>
      <w:r w:rsidRPr="00B70946">
        <w:rPr>
          <w:rStyle w:val="StyleUnderline"/>
        </w:rPr>
        <w:t xml:space="preserve"> An international order cannot be built or rebuilt by the hegemon alone; it takes a coalition of the willing. Consider the Cold War</w:t>
      </w:r>
      <w:r w:rsidRPr="00B70946">
        <w:rPr>
          <w:sz w:val="14"/>
        </w:rPr>
        <w:t xml:space="preserve">, which could be described as a successful case of a power transition that did not end in direct conflict between the hegemons themselves: confronted by the rise of the Soviet Union, </w:t>
      </w:r>
      <w:r w:rsidRPr="00B70946">
        <w:rPr>
          <w:rStyle w:val="StyleUnderline"/>
        </w:rPr>
        <w:t>the United States was able to use its alliances to build a liberal international order in ways that strengthened the West and helped contain the Soviet challenge. Indeed, the communist threat gave Washington's allies and partners an unambiguous rationale for supporting such efforts. The new Western-led order was expressed both in military alliances such as NATO and in international institutions such as the General Agreement on Tariffs and Trade, the precursor to the WTO.</w:t>
      </w:r>
      <w:r>
        <w:rPr>
          <w:rStyle w:val="StyleUnderline"/>
        </w:rPr>
        <w:t xml:space="preserve"> </w:t>
      </w:r>
      <w:r w:rsidRPr="00B70946">
        <w:rPr>
          <w:sz w:val="14"/>
        </w:rPr>
        <w:t xml:space="preserve">Today, the rationale for supporting U.S.-led innovations to the order is not as clear. </w:t>
      </w:r>
      <w:r w:rsidRPr="00B70946">
        <w:rPr>
          <w:rStyle w:val="StyleUnderline"/>
        </w:rPr>
        <w:t>Many countries are glad to do business with both China and the United States and want to preserve that flexibility.</w:t>
      </w:r>
      <w:r w:rsidRPr="00B70946">
        <w:rPr>
          <w:sz w:val="14"/>
        </w:rPr>
        <w:t xml:space="preserve"> Nonetheless, </w:t>
      </w:r>
      <w:r w:rsidRPr="00781EA2">
        <w:rPr>
          <w:rStyle w:val="StyleUnderline"/>
          <w:highlight w:val="cyan"/>
        </w:rPr>
        <w:t>the United States has an advantage. Building on its decades-old alliances and international relationships</w:t>
      </w:r>
      <w:r w:rsidRPr="00B70946">
        <w:rPr>
          <w:rStyle w:val="StyleUnderline"/>
        </w:rPr>
        <w:t>,</w:t>
      </w:r>
      <w:r w:rsidRPr="00B70946">
        <w:rPr>
          <w:sz w:val="14"/>
        </w:rPr>
        <w:t xml:space="preserve"> it has introduced several new formal arrangements with other countries, such as the Quadrilateral Security Dialogue, or Quad, with Australia, India, and Japan, and AUKUS, with Australia and the United Kingdom, </w:t>
      </w:r>
      <w:r w:rsidRPr="00781EA2">
        <w:rPr>
          <w:rStyle w:val="StyleUnderline"/>
          <w:highlight w:val="cyan"/>
        </w:rPr>
        <w:t>which are</w:t>
      </w:r>
      <w:r w:rsidRPr="00B70946">
        <w:rPr>
          <w:sz w:val="14"/>
        </w:rPr>
        <w:t xml:space="preserve"> both </w:t>
      </w:r>
      <w:r w:rsidRPr="00781EA2">
        <w:rPr>
          <w:rStyle w:val="StyleUnderline"/>
          <w:highlight w:val="cyan"/>
        </w:rPr>
        <w:t>underpinned by the desire to contain China</w:t>
      </w:r>
      <w:r w:rsidRPr="00B70946">
        <w:rPr>
          <w:rStyle w:val="StyleUnderline"/>
        </w:rPr>
        <w:t xml:space="preserve">. By contrast, </w:t>
      </w:r>
      <w:r w:rsidRPr="00781EA2">
        <w:rPr>
          <w:rStyle w:val="StyleUnderline"/>
          <w:highlight w:val="cyan"/>
        </w:rPr>
        <w:t>China has no special friendships or strategic partners</w:t>
      </w:r>
      <w:r w:rsidRPr="00B70946">
        <w:rPr>
          <w:sz w:val="14"/>
        </w:rPr>
        <w:t xml:space="preserve">, let alone formal military allies; its emerging partnership with Russia is still fragile. Not surprisingly, the international institutions that Beijing has spearheaded, such as the Shanghai Cooperation Organization of Eurasian countries and the BRICS -- the group founded by Brazil, Russia, India, China, and South Africa -- have limited influence. Still, </w:t>
      </w:r>
      <w:r w:rsidRPr="00B70946">
        <w:rPr>
          <w:rStyle w:val="StyleUnderline"/>
        </w:rPr>
        <w:t xml:space="preserve">as power transition theory shows, </w:t>
      </w:r>
      <w:r w:rsidRPr="00781EA2">
        <w:rPr>
          <w:rStyle w:val="StyleUnderline"/>
          <w:highlight w:val="cyan"/>
        </w:rPr>
        <w:t>Washington cannot rest on its laurels</w:t>
      </w:r>
      <w:r w:rsidRPr="00B70946">
        <w:rPr>
          <w:sz w:val="14"/>
        </w:rPr>
        <w:t xml:space="preserve">. For several decades, the center of gravity in world politics has been shifting away from the West. China and India have been vying to lead the developing world, and both have sought to highlight the divide between the global South and the West. </w:t>
      </w:r>
      <w:r w:rsidRPr="00781EA2">
        <w:rPr>
          <w:rStyle w:val="StyleUnderline"/>
          <w:highlight w:val="cyan"/>
        </w:rPr>
        <w:t>The United States needs to show that its interests are not in opposition to non-Western countries</w:t>
      </w:r>
      <w:r w:rsidRPr="00B70946">
        <w:rPr>
          <w:rStyle w:val="StyleUnderline"/>
        </w:rPr>
        <w:t>.</w:t>
      </w:r>
      <w:r w:rsidRPr="00B70946">
        <w:rPr>
          <w:sz w:val="14"/>
        </w:rPr>
        <w:t xml:space="preserve"> At the WTO, for example, Washington has wisely supported changes that aim to be inclusive but are also pragmatic and efficient. </w:t>
      </w:r>
      <w:r w:rsidRPr="00B70946">
        <w:rPr>
          <w:rStyle w:val="StyleUnderline"/>
        </w:rPr>
        <w:t>These include the increasing use of multilateral negotiations,</w:t>
      </w:r>
      <w:r w:rsidRPr="00B70946">
        <w:rPr>
          <w:sz w:val="14"/>
        </w:rPr>
        <w:t xml:space="preserve"> or negotiations that are in principle open to all parties but are in fact mostly undertaken by only those members that are particularly interested in the issue at hand -- an approach that is endorsed by most developing countries but opposed by India. Similarly, the Biden administration's promotion of "friend shoring," or bringing supply chains out of China and onto less hostile territory, holds tremendous potential for building more trade links with developing countries. But Washington needs to go further. With friend shoring, it needs to explain what its criteria for friendship are and what exactly its friends will get, beyond merely more bilateral trade. By taking such steps, </w:t>
      </w:r>
      <w:r w:rsidRPr="00781EA2">
        <w:rPr>
          <w:rStyle w:val="StyleUnderline"/>
          <w:highlight w:val="cyan"/>
        </w:rPr>
        <w:t>the United States can better respond to rising powers that may reject important elements of the international order yet still buy into much of it</w:t>
      </w:r>
      <w:r w:rsidRPr="00781EA2">
        <w:rPr>
          <w:sz w:val="14"/>
          <w:highlight w:val="cyan"/>
        </w:rPr>
        <w:t>.</w:t>
      </w:r>
      <w:r w:rsidRPr="00B70946">
        <w:rPr>
          <w:sz w:val="14"/>
        </w:rPr>
        <w:t xml:space="preserve"> India is the chief example here. Although it is one of Washington's strategic partners, New Delhi holds positions on trade and liberalism that depart significandy from the principles endorsed by the United States. India has a lax approach to intellectual property rights, for instance, and under Prime Minister Narendra Modi, its government has been accused of dramatically eroding civil liberties. But given both countries' wariness about China, they need each other. </w:t>
      </w:r>
      <w:r w:rsidRPr="00B70946">
        <w:rPr>
          <w:rStyle w:val="StyleUnderline"/>
        </w:rPr>
        <w:t>By rebuilding the order to include new areas</w:t>
      </w:r>
      <w:r w:rsidRPr="00B70946">
        <w:rPr>
          <w:sz w:val="14"/>
        </w:rPr>
        <w:t xml:space="preserve"> or issues in which India has a deep interest -- </w:t>
      </w:r>
      <w:r w:rsidRPr="00B70946">
        <w:rPr>
          <w:rStyle w:val="StyleUnderline"/>
        </w:rPr>
        <w:t>technology</w:t>
      </w:r>
      <w:r w:rsidRPr="00B70946">
        <w:rPr>
          <w:sz w:val="14"/>
        </w:rPr>
        <w:t xml:space="preserve"> and cyberspace, </w:t>
      </w:r>
      <w:r w:rsidRPr="00B70946">
        <w:rPr>
          <w:rStyle w:val="StyleUnderline"/>
        </w:rPr>
        <w:t xml:space="preserve">for example -- </w:t>
      </w:r>
      <w:r w:rsidRPr="00781EA2">
        <w:rPr>
          <w:rStyle w:val="StyleUnderline"/>
          <w:highlight w:val="cyan"/>
        </w:rPr>
        <w:t>the United States can induce more buy-in</w:t>
      </w:r>
      <w:r w:rsidRPr="00B70946">
        <w:rPr>
          <w:sz w:val="14"/>
        </w:rPr>
        <w:t xml:space="preserve"> from India </w:t>
      </w:r>
      <w:r w:rsidRPr="00781EA2">
        <w:rPr>
          <w:rStyle w:val="StyleUnderline"/>
          <w:highlight w:val="cyan"/>
        </w:rPr>
        <w:t>and set the norms for future cooperation</w:t>
      </w:r>
      <w:r w:rsidRPr="00B70946">
        <w:rPr>
          <w:sz w:val="14"/>
        </w:rPr>
        <w:t xml:space="preserve"> or restraint. </w:t>
      </w:r>
      <w:r w:rsidRPr="00781EA2">
        <w:rPr>
          <w:rStyle w:val="StyleUnderline"/>
          <w:highlight w:val="cyan"/>
        </w:rPr>
        <w:t>For now</w:t>
      </w:r>
      <w:r w:rsidRPr="00B70946">
        <w:rPr>
          <w:rStyle w:val="StyleUnderline"/>
        </w:rPr>
        <w:t xml:space="preserve">, however, the </w:t>
      </w:r>
      <w:r w:rsidRPr="00781EA2">
        <w:rPr>
          <w:rStyle w:val="StyleUnderline"/>
          <w:highlight w:val="cyan"/>
        </w:rPr>
        <w:t>main focus should be China</w:t>
      </w:r>
      <w:r w:rsidRPr="00B70946">
        <w:rPr>
          <w:rStyle w:val="StyleUnderline"/>
        </w:rPr>
        <w:t xml:space="preserve">. A power transition is coming: </w:t>
      </w:r>
      <w:r w:rsidRPr="00781EA2">
        <w:rPr>
          <w:rStyle w:val="StyleUnderline"/>
          <w:highlight w:val="cyan"/>
        </w:rPr>
        <w:t>China is still rising and could soon have the capability to revise the international order</w:t>
      </w:r>
      <w:r w:rsidRPr="00B70946">
        <w:rPr>
          <w:rStyle w:val="StyleUnderline"/>
        </w:rPr>
        <w:t xml:space="preserve">, which could ultimately unseat the status quo great power. That is what challengers do once they have risen. </w:t>
      </w:r>
      <w:r w:rsidRPr="00781EA2">
        <w:rPr>
          <w:rStyle w:val="StyleUnderline"/>
          <w:highlight w:val="cyan"/>
        </w:rPr>
        <w:t>If the United States hopes to avoid that outcome, it cannot simply rely on confronting China or complaining about how China is playing the game. It will need to change the game itself.</w:t>
      </w:r>
    </w:p>
    <w:p w14:paraId="5429A434" w14:textId="77777777" w:rsidR="001C7FAF" w:rsidRDefault="001C7FAF" w:rsidP="001C7FAF">
      <w:pPr>
        <w:pStyle w:val="Heading3"/>
      </w:pPr>
      <w:r>
        <w:t>A2: China won’t Cooperate</w:t>
      </w:r>
    </w:p>
    <w:p w14:paraId="5C8D3176" w14:textId="77777777" w:rsidR="001C7FAF" w:rsidRDefault="001C7FAF" w:rsidP="001C7FAF">
      <w:pPr>
        <w:pStyle w:val="Heading4"/>
      </w:pPr>
      <w:r>
        <w:t>US AI leadership is critical to preserving international stability, even if China doesn’t end up cooperating on AI standards</w:t>
      </w:r>
    </w:p>
    <w:p w14:paraId="2FAF5C27" w14:textId="77777777" w:rsidR="001C7FAF" w:rsidRPr="005857B7" w:rsidRDefault="001C7FAF" w:rsidP="001C7FAF">
      <w:r w:rsidRPr="005857B7">
        <w:rPr>
          <w:rStyle w:val="Style13ptBold"/>
        </w:rPr>
        <w:t>Harrell 2024</w:t>
      </w:r>
      <w:r>
        <w:t>. PETER E. HARRELL is a Nonresident Fellow at the Carnegie Endowment for International Peace. He was Senior Director for International Economics and Competitiveness at the National Security Council and the National Economic Council from 2021 to 2022. “How to China-Proof the Global Economy: America Needs a More Targeted Strategy” Foreign Affairs, 00157120, Jan/Feb2024, Vol. 103, Issue 1. Ebsco Accessed 6/30/24 ARJSH</w:t>
      </w:r>
    </w:p>
    <w:p w14:paraId="756F074D" w14:textId="77777777" w:rsidR="001C7FAF" w:rsidRPr="00CC4B2D" w:rsidRDefault="001C7FAF" w:rsidP="001C7FAF">
      <w:pPr>
        <w:rPr>
          <w:rStyle w:val="StyleUnderline"/>
        </w:rPr>
      </w:pPr>
      <w:r w:rsidRPr="00D1257B">
        <w:rPr>
          <w:rStyle w:val="StyleUnderline"/>
        </w:rPr>
        <w:t xml:space="preserve">Similar regulations are needed for technologies that have broader security implications and that have become flash points in Washington's competition with Beijing. These include many technologies that could transform the global economy over the next decade: </w:t>
      </w:r>
      <w:r w:rsidRPr="00CC4B2D">
        <w:rPr>
          <w:sz w:val="14"/>
        </w:rPr>
        <w:t xml:space="preserve">semiconductors, </w:t>
      </w:r>
      <w:r w:rsidRPr="00D1257B">
        <w:rPr>
          <w:rStyle w:val="StyleUnderline"/>
        </w:rPr>
        <w:t>artificial intelligence</w:t>
      </w:r>
      <w:r w:rsidRPr="00CC4B2D">
        <w:rPr>
          <w:sz w:val="14"/>
        </w:rPr>
        <w:t xml:space="preserve">, quantum computing, advanced manufacturing technologies, and 3D printing. For now, these technologies are dominated by a small group of advanced industrial countries--and China. Most high-end semiconductors, for example, are made in Japan, the Netherlands, South Korea, Taiwan, and the United States. Among Western countries, </w:t>
      </w:r>
      <w:r w:rsidRPr="00781EA2">
        <w:rPr>
          <w:rStyle w:val="StyleUnderline"/>
          <w:highlight w:val="cyan"/>
        </w:rPr>
        <w:t>artificial intelligence research is centered in the United States</w:t>
      </w:r>
      <w:r w:rsidRPr="00CC4B2D">
        <w:rPr>
          <w:sz w:val="14"/>
        </w:rPr>
        <w:t xml:space="preserve">, with France, Germany, Japan, South Korea, and the United Kingdom also having important research centers. These countries also control much of the computing power needed to effectively train advanced AI systems. China and the United States currently have the lead in quantum computing, with Australia, Canada, Japan, South Korea, and the EU also in the game. To harness the convergence of interests among these countries, the United States should form a new critical technologies club that would both support the development of these products and regulate their export to China. The United States has long promoted and participated in multilateral export-control regimes, going back to efforts after World War II to limit exports of dual-use goods--products that have potential military as well as civilian applications--to Soviet bloc countries. But a club devoted to regulating advanced technologies could expand these kinds of controls to other areas to ensure that the West remains ahead of China not only in the military domain but also in crucial areas of economic innovation. DOLLARS, NOT DEBTS </w:t>
      </w:r>
      <w:r w:rsidRPr="00781EA2">
        <w:rPr>
          <w:rStyle w:val="StyleUnderline"/>
          <w:highlight w:val="cyan"/>
        </w:rPr>
        <w:t>A better approach to containing China and its influence in the world cannot be based on sectoral trade deals and export controls alone</w:t>
      </w:r>
      <w:r w:rsidRPr="00CC4B2D">
        <w:rPr>
          <w:sz w:val="14"/>
        </w:rPr>
        <w:t xml:space="preserve">. To bring developing countries closer into alignment with the West, the United States also needs to find more ways to provide economic and infrastructure support to its partners. New forms of international financing will be especially important, not only for driving the clean energy transition and promoting sustainable development but also for offering countries a more attractive alternative to partnering with China. Starting in 2019 and 2020, as the Trump administration highlighted the risks of China's global lending policies, many governments and analysts began giving more scrutiny to the Belt and Road Initiative, China's vast infrastructure financing program. Beijing's opaque lending practices and "debt trap" diplomacy have often left borrowing countries in thrall to China. Nonetheless, the Chinese government has been able to use the Belt and Road Initiative to promote its geopolitical interests because the program has often served legitimate financing needs. Those needs will be even greater in the coming clean energy transition. A high-level expert report prepared for the UN's 2022 climate conference, COP27, found that developing countries need at least $1 trillion a year to finance the costs of adapting to climate change; a 2023 un report found that these countries face a $4 trillion financing gap to meet sustainable development goals. </w:t>
      </w:r>
      <w:r w:rsidRPr="00781EA2">
        <w:rPr>
          <w:rStyle w:val="StyleUnderline"/>
          <w:highlight w:val="cyan"/>
        </w:rPr>
        <w:t>The reality is that if the United States and its allies do not meet these needs, China will.</w:t>
      </w:r>
      <w:r>
        <w:rPr>
          <w:rStyle w:val="StyleUnderline"/>
        </w:rPr>
        <w:t xml:space="preserve"> </w:t>
      </w:r>
      <w:r w:rsidRPr="00CC4B2D">
        <w:rPr>
          <w:sz w:val="14"/>
        </w:rPr>
        <w:t xml:space="preserve">Over the past year, Washington has responded to the financing problem by pushing the World Bank, the International Monetary Fund, and other multilateral institutions to expand their lending capabilities and create new tools to address climate change. But Washington must appropriate enough funds--a step only the U.S. Congress can take--to ensure that the World Bank and IMF reforms are successful, and it needs to overhaul its bilateral investment and development tools. To better compete with Beijing, Washington should make more creative use of the U.S. Development Finance Corporation and the Export-Import Bank, which promote U.S. private sector investment in the developing world. For example, the government could direct these programs to offer concessional lending--loans offered on more favorable terms than prevailing market rates--so they can close deals more quickly in foreign countries. Washington can also provide more capital to partners and allies by expanding the use of sovereign loan guarantees. By offering a U.S. government backstop to entities that loan money to a foreign government, sovereign loan guarantees unlock additional financial resources for emerging or fragile economies. In recent decades, however, the United States has used them sparingly: since the 1990s, it has offered them to only seven countries, with the most recent guarantee--to Ukraine--issued in 2022. But because global interest rates have risen over the past year and are poised to stay high, sovereign loan guarantees offer an attractive way to provide direct financing to partner governments. Finally, the United States needs to prepare for an emerging global financial order in which the dollar remains dominant but Washington's ability to leverage that dominance is waning. Much of the focus of U.S. economic policymakers has rightly been on the positive side of the international agenda--how capital can be deployed to meet global needs and opportunities. But successive administrations have grown increasingly effective at weaponizing U.S. control of the global financial system, whether by disrupting trade with Iran and North Korea in response to their nuclear programs or by using sanctions to put intense financial pressure on Russia following its invasion of Ukraine in 2022. In recent years, China, Russia, and a number of developing countries have identified Washington's weaponization of the dollar as a threat and worked to establish alternative reserve currencies. From a macroeconomic perspective, these efforts have largely failed, but the goal of these rivals is not actually to supplant the dollar as the dominant unit of exchange. Instead, they have a narrower and more achievable objective: developing a non-dollar-denominated payments network that would allow them to continue basic trade and financial activities should they lose access to the dollar. What these countries seek, in other words, is not a new dominant currency, but a viable one that could be used for their trade as needed. Measured against that goal, these efforts show some signs of success. Already, Russia's experience following the 2022 sanctions shows that a country with sufficient financial clout can maintain both internal stability and international financial ties with China, India, and other countries across the developing world, even when most of its major banks have been kicked off Western financial networks. Beijing is creating an alternative payment system for its energy imports and global exports in case it becomes the target of Western sanctions. Over the long term, the United States is unlikely to prevent the emergence of these rival networks. But it can actively reinforce the dollar's position in global trade and finance and slow the rise of alternatives. In 2022, for example, the United States was able to curtail Russia's attempt to expand its cross-border Mir electronic payment system to Turkey and other countries by warning of sanctions against non-Russian banks that connected to it. These threats have not stopped Russian trade, but they have ensured that more of it remains potentially subject to US. sanctions. A SHARPER EDGE </w:t>
      </w:r>
      <w:r w:rsidRPr="00781EA2">
        <w:rPr>
          <w:rStyle w:val="StyleUnderline"/>
          <w:highlight w:val="cyan"/>
        </w:rPr>
        <w:t>As Washington embarks on what could be years of geopolitical competition with Beijing, Americans have reasons to be optimistic. This is not because the United States is likely to "win</w:t>
      </w:r>
      <w:r w:rsidRPr="00CC4B2D">
        <w:rPr>
          <w:rStyle w:val="StyleUnderline"/>
        </w:rPr>
        <w:t>" the competition the way it won the Cold War with the dramatic collapse of the Berlin Wall, at least on any time horizon relevant to U.S. policymakers</w:t>
      </w:r>
      <w:r w:rsidRPr="00CC4B2D">
        <w:rPr>
          <w:sz w:val="14"/>
        </w:rPr>
        <w:t>. Indeed, the next decade seems likely to offer neither victory nor defeat since the odds of China fundamentally changing its geopolitical course, at least while its current government remains in power, are minimal</w:t>
      </w:r>
      <w:r w:rsidRPr="00CC4B2D">
        <w:rPr>
          <w:rStyle w:val="StyleUnderline"/>
        </w:rPr>
        <w:t xml:space="preserve">. Yet </w:t>
      </w:r>
      <w:r w:rsidRPr="00781EA2">
        <w:rPr>
          <w:rStyle w:val="StyleUnderline"/>
          <w:highlight w:val="cyan"/>
        </w:rPr>
        <w:t>the United States is well positioned to maintain its edge in leading economic domains</w:t>
      </w:r>
      <w:r w:rsidRPr="00CC4B2D">
        <w:rPr>
          <w:rStyle w:val="StyleUnderline"/>
        </w:rPr>
        <w:t>. China's mishandling of the COVID-19 pandemic and erratic crackdown on its business sector have sapped Chinese economic confidence and encouraged talented technologists and entrepreneurs to relocate abroad.</w:t>
      </w:r>
      <w:r w:rsidRPr="00CC4B2D">
        <w:rPr>
          <w:sz w:val="14"/>
        </w:rPr>
        <w:t xml:space="preserve"> Although Xi's government will undoubtedly tap the wealth created by the hard work of the Chinese people, and China will continue to use its economic strength to make alliances abroad, many analysts now suggest that China's growth will be substantially slower in the years to come than it has been over the past three decades. Closed societies also tend to be less conducive to innovation, and in view of Beijing's efforts to insulate itself from the outside world, China may find its pace of technological advances slowing as well</w:t>
      </w:r>
      <w:r w:rsidRPr="00CC4B2D">
        <w:rPr>
          <w:rStyle w:val="StyleUnderline"/>
        </w:rPr>
        <w:t xml:space="preserve">. </w:t>
      </w:r>
      <w:r w:rsidRPr="00781EA2">
        <w:rPr>
          <w:rStyle w:val="StyleUnderline"/>
          <w:highlight w:val="cyan"/>
        </w:rPr>
        <w:t>U.S. companies</w:t>
      </w:r>
      <w:r w:rsidRPr="00CC4B2D">
        <w:rPr>
          <w:sz w:val="14"/>
        </w:rPr>
        <w:t xml:space="preserve">, meanwhile, </w:t>
      </w:r>
      <w:r w:rsidRPr="00781EA2">
        <w:rPr>
          <w:rStyle w:val="StyleUnderline"/>
          <w:highlight w:val="cyan"/>
        </w:rPr>
        <w:t>have opened a lead in AI</w:t>
      </w:r>
      <w:r w:rsidRPr="00CC4B2D">
        <w:rPr>
          <w:rStyle w:val="StyleUnderline"/>
        </w:rPr>
        <w:t>,</w:t>
      </w:r>
      <w:r w:rsidRPr="00CC4B2D">
        <w:rPr>
          <w:sz w:val="14"/>
        </w:rPr>
        <w:t xml:space="preserve"> and American universities continue to attract talented students from around the globe, a vital source of innovation that </w:t>
      </w:r>
      <w:r w:rsidRPr="00781EA2">
        <w:rPr>
          <w:rStyle w:val="StyleUnderline"/>
          <w:highlight w:val="cyan"/>
        </w:rPr>
        <w:t>U.S. policymakers should do more to encourage</w:t>
      </w:r>
      <w:r w:rsidRPr="00CC4B2D">
        <w:rPr>
          <w:sz w:val="14"/>
        </w:rPr>
        <w:t xml:space="preserve">. And smart </w:t>
      </w:r>
      <w:r w:rsidRPr="00781EA2">
        <w:rPr>
          <w:rStyle w:val="StyleUnderline"/>
          <w:highlight w:val="cyan"/>
        </w:rPr>
        <w:t>domestic investments</w:t>
      </w:r>
      <w:r w:rsidRPr="00CC4B2D">
        <w:rPr>
          <w:sz w:val="14"/>
        </w:rPr>
        <w:t xml:space="preserve"> and macroeconomic policies have given the United States the strongest post-COVID economic recovery of any major developed nation. </w:t>
      </w:r>
      <w:r w:rsidRPr="00CC4B2D">
        <w:rPr>
          <w:rStyle w:val="StyleUnderline"/>
        </w:rPr>
        <w:t xml:space="preserve">To position itself for success in the long term, however, </w:t>
      </w:r>
      <w:r w:rsidRPr="00781EA2">
        <w:rPr>
          <w:rStyle w:val="StyleUnderline"/>
          <w:highlight w:val="cyan"/>
        </w:rPr>
        <w:t>the United States will need to develop a more effective economic strategy toward its close allies and other partners across the globe. New</w:t>
      </w:r>
      <w:r w:rsidRPr="00CC4B2D">
        <w:rPr>
          <w:sz w:val="14"/>
        </w:rPr>
        <w:t xml:space="preserve"> and better economic tools and more targeted international trade and finance </w:t>
      </w:r>
      <w:r w:rsidRPr="00781EA2">
        <w:rPr>
          <w:rStyle w:val="StyleUnderline"/>
          <w:highlight w:val="cyan"/>
        </w:rPr>
        <w:t>policies can prevent Beijing from displacing the U.S.-led international order and help Washington adapt to geopolitical rivalry in a multi-aligned world</w:t>
      </w:r>
      <w:r w:rsidRPr="00CC4B2D">
        <w:rPr>
          <w:rStyle w:val="StyleUnderline"/>
        </w:rPr>
        <w:t xml:space="preserve">. Even if they cannot force Beijing to change, </w:t>
      </w:r>
      <w:r w:rsidRPr="00781EA2">
        <w:rPr>
          <w:rStyle w:val="StyleUnderline"/>
          <w:highlight w:val="cyan"/>
        </w:rPr>
        <w:t>U.S. policymakers can</w:t>
      </w:r>
      <w:r w:rsidRPr="00CC4B2D">
        <w:rPr>
          <w:rStyle w:val="StyleUnderline"/>
        </w:rPr>
        <w:t xml:space="preserve"> ensure that Washington maintains its economic and technological advantage and draws a larger share of the world its way. In doing so, they can </w:t>
      </w:r>
      <w:r w:rsidRPr="00781EA2">
        <w:rPr>
          <w:rStyle w:val="StyleUnderline"/>
          <w:highlight w:val="cyan"/>
        </w:rPr>
        <w:t>further the interests of the United States and</w:t>
      </w:r>
      <w:r w:rsidRPr="00CC4B2D">
        <w:rPr>
          <w:rStyle w:val="StyleUnderline"/>
        </w:rPr>
        <w:t xml:space="preserve"> those of </w:t>
      </w:r>
      <w:r w:rsidRPr="00781EA2">
        <w:rPr>
          <w:rStyle w:val="StyleUnderline"/>
          <w:highlight w:val="cyan"/>
        </w:rPr>
        <w:t>its partners</w:t>
      </w:r>
      <w:r w:rsidRPr="00CC4B2D">
        <w:rPr>
          <w:rStyle w:val="StyleUnderline"/>
        </w:rPr>
        <w:t xml:space="preserve">, </w:t>
      </w:r>
      <w:r w:rsidRPr="00781EA2">
        <w:rPr>
          <w:rStyle w:val="StyleUnderline"/>
          <w:highlight w:val="cyan"/>
        </w:rPr>
        <w:t>regardless of the choices China makes.</w:t>
      </w:r>
    </w:p>
    <w:p w14:paraId="3F780B96" w14:textId="77777777" w:rsidR="001C7FAF" w:rsidRDefault="001C7FAF" w:rsidP="001C7FAF">
      <w:pPr>
        <w:pStyle w:val="Heading3"/>
      </w:pPr>
      <w:r>
        <w:t>2AC – Vaccines/Drug Development Add-On</w:t>
      </w:r>
    </w:p>
    <w:p w14:paraId="7B6141A5" w14:textId="77777777" w:rsidR="001C7FAF" w:rsidRDefault="001C7FAF" w:rsidP="001C7FAF">
      <w:pPr>
        <w:pStyle w:val="Heading4"/>
      </w:pPr>
      <w:r>
        <w:t>Now is key time to shape AI, benefits in vaccines, discovery, detection all decrease risk of global pandemics</w:t>
      </w:r>
    </w:p>
    <w:p w14:paraId="5D205412" w14:textId="77777777" w:rsidR="001C7FAF" w:rsidRPr="007C0A4B" w:rsidRDefault="001C7FAF" w:rsidP="001C7FAF">
      <w:r w:rsidRPr="007C0A4B">
        <w:rPr>
          <w:rStyle w:val="Style13ptBold"/>
        </w:rPr>
        <w:t>Cohen and Lee 2023.</w:t>
      </w:r>
      <w:r>
        <w:t xml:space="preserve"> </w:t>
      </w:r>
      <w:r w:rsidRPr="00AC4263">
        <w:rPr>
          <w:sz w:val="18"/>
          <w:szCs w:val="18"/>
        </w:rPr>
        <w:t>Jared Cohen is president of Global Affairs and co-head of the Office of Applied Innovation at Goldman Sachs. George Lee is co-head of the Office of Applied Innovation, Goldman Sachs. “The generative world order: AI, geopolitics, and power” Goldman Sachs. December 14, 2023. &lt;https://www.goldmansachs.com/intelligence/pages/the-generative-world-order-ai-geopolitics-and-power.html&gt; Accessed 7/3/24. ARJSH</w:t>
      </w:r>
    </w:p>
    <w:p w14:paraId="3C461D91" w14:textId="77777777" w:rsidR="001C7FAF" w:rsidRPr="00ED171B" w:rsidRDefault="001C7FAF" w:rsidP="001C7FAF">
      <w:pPr>
        <w:rPr>
          <w:rStyle w:val="StyleUnderline"/>
        </w:rPr>
      </w:pPr>
      <w:r w:rsidRPr="007311F7">
        <w:rPr>
          <w:rStyle w:val="StyleUnderline"/>
        </w:rPr>
        <w:t xml:space="preserve">The rate of </w:t>
      </w:r>
      <w:r w:rsidRPr="00781EA2">
        <w:rPr>
          <w:rStyle w:val="StyleUnderline"/>
          <w:highlight w:val="cyan"/>
        </w:rPr>
        <w:t>AI progress is occurring at such a speed and scale that it is impossible</w:t>
      </w:r>
      <w:r w:rsidRPr="007311F7">
        <w:rPr>
          <w:rStyle w:val="StyleUnderline"/>
        </w:rPr>
        <w:t xml:space="preserve"> for any one person, company, or country </w:t>
      </w:r>
      <w:r w:rsidRPr="00781EA2">
        <w:rPr>
          <w:rStyle w:val="StyleUnderline"/>
          <w:highlight w:val="cyan"/>
        </w:rPr>
        <w:t>to predict</w:t>
      </w:r>
      <w:r w:rsidRPr="007311F7">
        <w:rPr>
          <w:rStyle w:val="StyleUnderline"/>
        </w:rPr>
        <w:t xml:space="preserve"> the future of this technology, or </w:t>
      </w:r>
      <w:r w:rsidRPr="00781EA2">
        <w:rPr>
          <w:rStyle w:val="StyleUnderline"/>
          <w:highlight w:val="cyan"/>
        </w:rPr>
        <w:t>how it will change the way we live</w:t>
      </w:r>
      <w:r w:rsidRPr="007311F7">
        <w:rPr>
          <w:rStyle w:val="StyleUnderline"/>
        </w:rPr>
        <w:t xml:space="preserve">. But we can see how </w:t>
      </w:r>
      <w:r w:rsidRPr="00781EA2">
        <w:rPr>
          <w:rStyle w:val="StyleUnderline"/>
          <w:highlight w:val="cyan"/>
        </w:rPr>
        <w:t>AI is already reshaping technology, commerce, and geopolitics</w:t>
      </w:r>
      <w:r w:rsidRPr="007311F7">
        <w:rPr>
          <w:rStyle w:val="StyleUnderline"/>
        </w:rPr>
        <w:t xml:space="preserve">. In this inter-AI period, </w:t>
      </w:r>
      <w:r w:rsidRPr="00781EA2">
        <w:rPr>
          <w:rStyle w:val="StyleUnderline"/>
          <w:highlight w:val="cyan"/>
        </w:rPr>
        <w:t>we have the opportunity to direct the course of the AI-enabled future</w:t>
      </w:r>
      <w:r w:rsidRPr="00BB11D3">
        <w:rPr>
          <w:sz w:val="16"/>
        </w:rPr>
        <w:t xml:space="preserve">. We will witness several key milestones that will give a picture of the emerging generative world order. In 2024, 41% of the world’s population will head to the polls, including the three most populous democracies, India, the United States, and Indonesia. With significant elections also occurring for the EU Parliament and in Taiwan, at the end of next year we will better understand how AI is both strengthening and undermining democratic societies. With democracies facing challenges on multiple fronts – including ongoing wars in Ukraine and the Middle East – we will also have a better picture of how AI is changing the character of war and how liberal societies defend themselves. As former US undersecretary of defense Michele Flournoy wrote, “In the future, Americans can expect AI to change how the United States and its adversaries fight on the battlefield.” That future is coming faster than many think, including AI-enabled unmanned surface, subsurface, and aerial vehicles and “intelligent” ballistic missiles, as well as other weapons systems that can identify, track, and attack their own targets, potentially without humans in the loop. In the medium term, </w:t>
      </w:r>
      <w:r w:rsidRPr="00781EA2">
        <w:rPr>
          <w:rStyle w:val="StyleUnderline"/>
          <w:highlight w:val="cyan"/>
        </w:rPr>
        <w:t>AI will reshape scientific discovery</w:t>
      </w:r>
      <w:r w:rsidRPr="007311F7">
        <w:rPr>
          <w:rStyle w:val="StyleUnderline"/>
        </w:rPr>
        <w:t xml:space="preserve"> and reengineer globalization. AI is already enhancing scientific breakthroughs, </w:t>
      </w:r>
      <w:r w:rsidRPr="00781EA2">
        <w:rPr>
          <w:rStyle w:val="StyleUnderline"/>
          <w:highlight w:val="cyan"/>
        </w:rPr>
        <w:t>including</w:t>
      </w:r>
      <w:r w:rsidRPr="00BB11D3">
        <w:rPr>
          <w:sz w:val="16"/>
        </w:rPr>
        <w:t xml:space="preserve"> data-driven strategies to speed up Covid-19 </w:t>
      </w:r>
      <w:r w:rsidRPr="00781EA2">
        <w:rPr>
          <w:rStyle w:val="StyleUnderline"/>
          <w:highlight w:val="cyan"/>
        </w:rPr>
        <w:t>vaccine research</w:t>
      </w:r>
      <w:r w:rsidRPr="00BB11D3">
        <w:rPr>
          <w:sz w:val="16"/>
        </w:rPr>
        <w:t xml:space="preserve"> and development. </w:t>
      </w:r>
      <w:r w:rsidRPr="007311F7">
        <w:rPr>
          <w:rStyle w:val="StyleUnderline"/>
        </w:rPr>
        <w:t xml:space="preserve">AI will accelerate the scientific method across the board, and in the health-care field will provide new methods for </w:t>
      </w:r>
      <w:r w:rsidRPr="00781EA2">
        <w:rPr>
          <w:rStyle w:val="StyleUnderline"/>
          <w:highlight w:val="cyan"/>
        </w:rPr>
        <w:t>drug discovery</w:t>
      </w:r>
      <w:r w:rsidRPr="007311F7">
        <w:rPr>
          <w:rStyle w:val="StyleUnderline"/>
        </w:rPr>
        <w:t xml:space="preserve">, </w:t>
      </w:r>
      <w:r w:rsidRPr="00781EA2">
        <w:rPr>
          <w:rStyle w:val="StyleUnderline"/>
          <w:highlight w:val="cyan"/>
        </w:rPr>
        <w:t>disease detection</w:t>
      </w:r>
      <w:r w:rsidRPr="007311F7">
        <w:rPr>
          <w:rStyle w:val="StyleUnderline"/>
        </w:rPr>
        <w:t>, and clinical trial facilitation</w:t>
      </w:r>
      <w:r w:rsidRPr="00BB11D3">
        <w:rPr>
          <w:sz w:val="16"/>
        </w:rPr>
        <w:t xml:space="preserve">. Alongside the historic benefits, there could be new and more dangerous use cases, including biological and other forms of weaponry. With geopolitical competition on the rise, AI could accelerate the fragmentation between the US and Chinese technology ecosystems, and other countries may have to choose between the two competitors as they seek to protect their digital sovereignty and interests. </w:t>
      </w:r>
      <w:r w:rsidRPr="007311F7">
        <w:rPr>
          <w:rStyle w:val="StyleUnderline"/>
        </w:rPr>
        <w:t xml:space="preserve">The pervasiveness and scale of </w:t>
      </w:r>
      <w:r w:rsidRPr="00781EA2">
        <w:rPr>
          <w:rStyle w:val="StyleUnderline"/>
          <w:highlight w:val="cyan"/>
        </w:rPr>
        <w:t>AI will</w:t>
      </w:r>
      <w:r w:rsidRPr="007311F7">
        <w:rPr>
          <w:rStyle w:val="StyleUnderline"/>
        </w:rPr>
        <w:t xml:space="preserve"> mean that its effects will </w:t>
      </w:r>
      <w:r w:rsidRPr="00781EA2">
        <w:rPr>
          <w:rStyle w:val="StyleUnderline"/>
          <w:highlight w:val="cyan"/>
        </w:rPr>
        <w:t>be felt in every part of society</w:t>
      </w:r>
      <w:r w:rsidRPr="00BB11D3">
        <w:rPr>
          <w:sz w:val="16"/>
        </w:rPr>
        <w:t xml:space="preserve">. Many observers worry about job loss, as AI has the potential to automate 25% of labor tasks in advanced economies and 10 – 20% in emerging economies. But those fears should be balanced with a grounding in the history of past technological revolutions and in a focus on the new opportunities that AI will unlock. On net, technological innovation drives economic progress, improves social welfare, increases workers’ wages and income, strengthens demand, and creates new jobs and industries that our ancestors could not have imagined. As economist David Autor reported, “Roughly 60% of employment in 2018 is found in job titles that did not exist in 1940.” </w:t>
      </w:r>
      <w:r w:rsidRPr="00781EA2">
        <w:rPr>
          <w:rStyle w:val="StyleUnderline"/>
          <w:highlight w:val="cyan"/>
        </w:rPr>
        <w:t>There is no turning back the clock on AI</w:t>
      </w:r>
      <w:r w:rsidRPr="00ED171B">
        <w:rPr>
          <w:rStyle w:val="StyleUnderline"/>
        </w:rPr>
        <w:t xml:space="preserve">. The most important question will be how we will live in a new technological era, when a human-like intelligence, perhaps one day an artificial general intelligence, is a part of our world. </w:t>
      </w:r>
      <w:r w:rsidRPr="00781EA2">
        <w:rPr>
          <w:rStyle w:val="StyleUnderline"/>
          <w:highlight w:val="cyan"/>
        </w:rPr>
        <w:t>Today, we have the power to choose what that future will look like</w:t>
      </w:r>
      <w:r w:rsidRPr="00ED171B">
        <w:rPr>
          <w:rStyle w:val="StyleUnderline"/>
        </w:rPr>
        <w:t xml:space="preserve">. This period will not be repeated. It’s up to human beings to </w:t>
      </w:r>
      <w:r w:rsidRPr="00781EA2">
        <w:rPr>
          <w:rStyle w:val="StyleUnderline"/>
          <w:highlight w:val="cyan"/>
        </w:rPr>
        <w:t>choose wisely</w:t>
      </w:r>
      <w:r w:rsidRPr="00ED171B">
        <w:rPr>
          <w:rStyle w:val="StyleUnderline"/>
        </w:rPr>
        <w:t>.</w:t>
      </w:r>
    </w:p>
    <w:p w14:paraId="68E91426" w14:textId="77777777" w:rsidR="001C7FAF" w:rsidRDefault="001C7FAF" w:rsidP="001C7FAF">
      <w:pPr>
        <w:pStyle w:val="Heading4"/>
      </w:pPr>
      <w:r>
        <w:t>&lt;&lt;INSERT DISEASE IMPACT&gt;&gt;</w:t>
      </w:r>
    </w:p>
    <w:p w14:paraId="50B6D2CA" w14:textId="77777777" w:rsidR="001C7FAF" w:rsidRDefault="001C7FAF" w:rsidP="001C7FAF">
      <w:pPr>
        <w:pStyle w:val="Heading3"/>
      </w:pPr>
      <w:r>
        <w:t xml:space="preserve">2AC – US-China War Impact </w:t>
      </w:r>
    </w:p>
    <w:p w14:paraId="10C1792F" w14:textId="77777777" w:rsidR="001C7FAF" w:rsidRDefault="001C7FAF" w:rsidP="001C7FAF">
      <w:pPr>
        <w:pStyle w:val="Heading4"/>
      </w:pPr>
      <w:r>
        <w:t>US-China war goes nuclear and drags out for years over multiple fronts and fundamentally alters the globe</w:t>
      </w:r>
    </w:p>
    <w:p w14:paraId="6952C5D5" w14:textId="77777777" w:rsidR="001C7FAF" w:rsidRPr="00355897" w:rsidRDefault="001C7FAF" w:rsidP="001C7FAF">
      <w:r w:rsidRPr="00355897">
        <w:rPr>
          <w:rStyle w:val="Style13ptBold"/>
        </w:rPr>
        <w:t>Kerg 2024</w:t>
      </w:r>
      <w:r>
        <w:t>. Lieutenant Colonel Brian Kerg is a nonresident fellow in the Indo-Pacific Security Initiative at the Atlantic Council’s Scowcroft Center for Strategy and Security.  “There will be no ‘short, sharp’ war. A fight between the US and China would likely go on for years.” The Atlantic Council New Atlanticist March 19, 2024. &lt;https://www.atlanticcouncil.org/blogs/new-atlanticist/there-will-be-no-short-sharp-war-a-fight-between-the-us-and-china-would-likely-go-on-for-years/&gt; Accessed 7/4/24. ARJSH **modified for language**</w:t>
      </w:r>
    </w:p>
    <w:p w14:paraId="277C5A57" w14:textId="77777777" w:rsidR="001C7FAF" w:rsidRDefault="001C7FAF" w:rsidP="001C7FAF">
      <w:pPr>
        <w:rPr>
          <w:rStyle w:val="StyleUnderline"/>
        </w:rPr>
      </w:pPr>
      <w:r w:rsidRPr="0006542C">
        <w:rPr>
          <w:rStyle w:val="StyleUnderline"/>
        </w:rPr>
        <w:t>Everyone loves a short, sharp war</w:t>
      </w:r>
      <w:r w:rsidRPr="0043500B">
        <w:rPr>
          <w:sz w:val="16"/>
        </w:rPr>
        <w:t xml:space="preserve">. They end on time, are won decisively, and provide tight narrative completion for the stories we want to tell. Among military commanders, planners, and theorists, this often manifests itself in the quest for the decisive battle—one that will inflict such a stunning defeat on the enemy that its will to fight is broken, forcing enemy leadership to sue for peace or otherwise accept terms of surrender. In naval warfare, Alfred Thayer Mahan embodied this ideal in his prescription to mass one’s superior fleet against an adversary’s inferior fleet, seek and win decisive battles, and thereby win command of the sea. This bias is borne out in modern US war games, in which players command opposing armed forces in simulated warfare. Usually sponsored by military commands or think tanks, such games generally open with a compressed “road to war,” or a backstory and the conditions under which the notional war begins. The players—usually a mix of military officers, officials, policymakers, and think tankers—“fight” a highly kinetic scenario at the opening stage of a conflict. While a war game might theoretically play out over a longer period, time constraints in the real world typically compel game sponsors and facilitators to end these games in a short period, often in a few days or a little over a week. Conclusions are then made based off of the snapshot provided by this brief gameplay. The results inform commanders and policymakers as they approve war plans and military investments. </w:t>
      </w:r>
      <w:r w:rsidRPr="0006542C">
        <w:rPr>
          <w:rStyle w:val="StyleUnderline"/>
        </w:rPr>
        <w:t>In the United States, war-game results might</w:t>
      </w:r>
      <w:r w:rsidRPr="0043500B">
        <w:rPr>
          <w:sz w:val="16"/>
        </w:rPr>
        <w:t xml:space="preserve">, for example, </w:t>
      </w:r>
      <w:r w:rsidRPr="0006542C">
        <w:rPr>
          <w:rStyle w:val="StyleUnderline"/>
        </w:rPr>
        <w:t>inform prioritization of weapons procurement by the Office of the Secretary of Defense or the enthusiasm for Congress to invest in security infrastructure across the Indo-Pacific</w:t>
      </w:r>
      <w:r w:rsidRPr="0043500B">
        <w:rPr>
          <w:sz w:val="16"/>
        </w:rPr>
        <w:t xml:space="preserve">. Recently, </w:t>
      </w:r>
      <w:r w:rsidRPr="0006542C">
        <w:rPr>
          <w:rStyle w:val="StyleUnderline"/>
        </w:rPr>
        <w:t>an unclassified Center for Strategic and International Studies war game played out a scenario in which the United States fought China and won—albeit at great cost. While informative, this game focused largely on a short, decisive fight in and around Taiwan and the first island chain.</w:t>
      </w:r>
      <w:r>
        <w:rPr>
          <w:rStyle w:val="StyleUnderline"/>
        </w:rPr>
        <w:t xml:space="preserve"> </w:t>
      </w:r>
      <w:r w:rsidRPr="0043500B">
        <w:rPr>
          <w:sz w:val="16"/>
        </w:rPr>
        <w:t xml:space="preserve">The same trend is borne out in the literary genre of “useful fiction.” Recent novels such as Ghost Fleet and White Sun War depict wars fought primarily between the United States and China. Almost always in such works, the war is brought to a satisfying conclusion over a relatively short time frame. In part, this is a function of the commercial format, which almost certainly inclines authors toward tidy endings to satisfy publishers and readers alike. But the novels’ popularity among military readers and their placement on official military service reading lists also reveal a predilection in the US military to think in terms of quick wars with decisive outcomes. But </w:t>
      </w:r>
      <w:r w:rsidRPr="00781EA2">
        <w:rPr>
          <w:rStyle w:val="StyleUnderline"/>
          <w:highlight w:val="cyan"/>
        </w:rPr>
        <w:t xml:space="preserve">wars between great powers are </w:t>
      </w:r>
      <w:r w:rsidRPr="0043500B">
        <w:rPr>
          <w:rStyle w:val="StyleUnderline"/>
        </w:rPr>
        <w:t>rarely short and sharp. They are</w:t>
      </w:r>
      <w:r w:rsidRPr="0006542C">
        <w:rPr>
          <w:rStyle w:val="StyleUnderline"/>
        </w:rPr>
        <w:t xml:space="preserve"> more often long, grueling </w:t>
      </w:r>
      <w:r w:rsidRPr="00781EA2">
        <w:rPr>
          <w:rStyle w:val="StyleUnderline"/>
          <w:highlight w:val="cyan"/>
        </w:rPr>
        <w:t>slogs of attrition that tend to expand horizontally, ensnaring other regions in their wake</w:t>
      </w:r>
      <w:r w:rsidRPr="0006542C">
        <w:rPr>
          <w:rStyle w:val="StyleUnderline"/>
        </w:rPr>
        <w:t>. Of course, it is possible that a US-China conflict over Taiwan could be an exception, that it could be brief and limited instead of protracted and wide-spread, but it’s irresponsible to assume such an outcome given history.</w:t>
      </w:r>
      <w:r>
        <w:rPr>
          <w:rStyle w:val="StyleUnderline"/>
        </w:rPr>
        <w:t xml:space="preserve"> </w:t>
      </w:r>
      <w:r w:rsidRPr="0043500B">
        <w:rPr>
          <w:sz w:val="16"/>
        </w:rPr>
        <w:t xml:space="preserve">For the French and the British, the American Revolutionary War was but a single theater of war in what was then the latest episode of an enduring conflict that spanned the globe. At the outset of World War I, popular opinion in Britain, among other belligerents, held that the war would be “over by Christmas,” only for that nation and the world to endure four long years of slaughter. Imperial Japan launched its surprise attack on Pearl Harbor based on the assessment that it would convince the United States to cede to Japan its interests in the Pacific. Instead, Japan found itself fighting for years on the strategic defensive, until the atomic bombing of Hiroshima and Nagasaki forced Japan’s unconditional surrender. Examples abound, but the historical record repeats this simple but critical theme: </w:t>
      </w:r>
      <w:r w:rsidRPr="00781EA2">
        <w:rPr>
          <w:rStyle w:val="StyleUnderline"/>
          <w:highlight w:val="cyan"/>
        </w:rPr>
        <w:t>Great powers rarely settle military conflicts with other great powers in a neat, tidy fashion</w:t>
      </w:r>
      <w:r w:rsidRPr="0043500B">
        <w:rPr>
          <w:sz w:val="16"/>
        </w:rPr>
        <w:t xml:space="preserve">. Yet despite career requirements to attend professional schools where military history is at the heart of the curriculum, military planners continue to chase the unicorns of decisive battles and short wars. Cathal Nolan documents this phenomenon, and reveals its hollowness, in his masterful The Allure of Battle. But if one were to write the novel that more precisely illustrates the long, global grind that a war between the United States and China would entail, it might appear something like this: The opening pages showcase the trends of modern war games and novels, where naval combatants, fifth-generation aircraft, missile forces, and non-kinetic effects wreak havoc in the war’s opening days, crippling the air and naval power of the belligerents. Thousands upon thousands are killed in this first stage of the conflict. But the war expands horizontally, with China, Russia, and North Korea aligned against the United States, Taiwan, Japan, the Philippines, Australia, South Korea, and others. Fighting occurs in multiple theaters within United States Indo-Pacific Command and beyond, including a massive conflagration on the Korean peninsula. Soon, the ability to hurl precision munitions back and forth culminates as expenditure rapidly outpaces production capacity and as US fuel stocks in the Pacific dwindle. With pressure increasing and options decreasing, tactical nuclear weapons are employed on the battlefield . . . and yet the war drives on. Thus would end the first chapter. The reader turns the page, which says: “Three years later.” And with some skillfully placed exposition, the author reveals the </w:t>
      </w:r>
      <w:r w:rsidRPr="00E11FEF">
        <w:rPr>
          <w:rStyle w:val="StyleUnderline"/>
        </w:rPr>
        <w:t xml:space="preserve">massive changes that have occurred across society as belligerents commit to a long, bloody war. </w:t>
      </w:r>
      <w:r w:rsidRPr="00781EA2">
        <w:rPr>
          <w:rStyle w:val="StyleUnderline"/>
          <w:highlight w:val="cyan"/>
        </w:rPr>
        <w:t xml:space="preserve">Nations have fully mobilized their economies to support what is now </w:t>
      </w:r>
      <w:r w:rsidRPr="00781EA2">
        <w:rPr>
          <w:rStyle w:val="Emphasis"/>
          <w:highlight w:val="cyan"/>
        </w:rPr>
        <w:t>an existential war</w:t>
      </w:r>
      <w:r w:rsidRPr="00781EA2">
        <w:rPr>
          <w:sz w:val="16"/>
          <w:highlight w:val="cyan"/>
        </w:rPr>
        <w:t>.</w:t>
      </w:r>
      <w:r w:rsidRPr="0043500B">
        <w:rPr>
          <w:sz w:val="16"/>
        </w:rPr>
        <w:t xml:space="preserve"> Drafts and conscription are made mandatory to fill and maintain the ranks of multiple field armies, amphibious corps, fleets, and air forces</w:t>
      </w:r>
      <w:r w:rsidRPr="00E11FEF">
        <w:rPr>
          <w:rStyle w:val="StyleUnderline"/>
        </w:rPr>
        <w:t xml:space="preserve">. </w:t>
      </w:r>
      <w:r w:rsidRPr="00781EA2">
        <w:rPr>
          <w:rStyle w:val="StyleUnderline"/>
          <w:highlight w:val="cyan"/>
        </w:rPr>
        <w:t>The war</w:t>
      </w:r>
      <w:r w:rsidRPr="00E11FEF">
        <w:rPr>
          <w:rStyle w:val="StyleUnderline"/>
        </w:rPr>
        <w:t xml:space="preserve"> is not limited to the first island chain, but </w:t>
      </w:r>
      <w:r w:rsidRPr="00781EA2">
        <w:rPr>
          <w:rStyle w:val="StyleUnderline"/>
          <w:highlight w:val="cyan"/>
        </w:rPr>
        <w:t>has multiple theaters that span the globe and escalates horizontally, with simultaneous conflicts drawing in additional belligerents</w:t>
      </w:r>
      <w:r w:rsidRPr="00E11FEF">
        <w:rPr>
          <w:rStyle w:val="StyleUnderline"/>
        </w:rPr>
        <w:t xml:space="preserve">. Emergency powers are universally invoked by executive branches, curtailing liberties in even the historically freest societies. </w:t>
      </w:r>
      <w:r w:rsidRPr="00781EA2">
        <w:rPr>
          <w:rStyle w:val="StyleUnderline"/>
          <w:highlight w:val="cyan"/>
        </w:rPr>
        <w:t>The threat of nuclear</w:t>
      </w:r>
      <w:r w:rsidRPr="00E11FEF">
        <w:rPr>
          <w:rStyle w:val="StyleUnderline"/>
        </w:rPr>
        <w:t xml:space="preserve"> </w:t>
      </w:r>
      <w:r w:rsidRPr="00E11FEF">
        <w:rPr>
          <w:rStyle w:val="StyleUnderline"/>
          <w:dstrike/>
        </w:rPr>
        <w:t>holocaust</w:t>
      </w:r>
      <w:r w:rsidRPr="00E11FEF">
        <w:rPr>
          <w:rStyle w:val="StyleUnderline"/>
        </w:rPr>
        <w:t>[</w:t>
      </w:r>
      <w:r w:rsidRPr="00781EA2">
        <w:rPr>
          <w:rStyle w:val="StyleUnderline"/>
          <w:highlight w:val="cyan"/>
        </w:rPr>
        <w:t>annihilation] is ever-present, and continuous fighting through tactical nuclear exchanges shatters previous conceptions of escalation management.</w:t>
      </w:r>
      <w:r>
        <w:rPr>
          <w:rStyle w:val="StyleUnderline"/>
        </w:rPr>
        <w:t xml:space="preserve"> </w:t>
      </w:r>
      <w:r w:rsidRPr="0043500B">
        <w:rPr>
          <w:sz w:val="16"/>
        </w:rPr>
        <w:t xml:space="preserve">While </w:t>
      </w:r>
      <w:r w:rsidRPr="00781EA2">
        <w:rPr>
          <w:rStyle w:val="StyleUnderline"/>
          <w:highlight w:val="cyan"/>
        </w:rPr>
        <w:t>these are logical conclusions should a US-China war occur</w:t>
      </w:r>
      <w:r w:rsidRPr="0043500B">
        <w:rPr>
          <w:rStyle w:val="StyleUnderline"/>
        </w:rPr>
        <w:t>,</w:t>
      </w:r>
      <w:r w:rsidRPr="0043500B">
        <w:rPr>
          <w:sz w:val="16"/>
        </w:rPr>
        <w:t xml:space="preserve"> they usually take a backseat in policy analysis, strategic thinking, and operational planning, </w:t>
      </w:r>
      <w:r w:rsidRPr="0043500B">
        <w:rPr>
          <w:rStyle w:val="StyleUnderline"/>
        </w:rPr>
        <w:t>eclipsed again and again by a hyperfocus on a limited conflict in and around Taiwan</w:t>
      </w:r>
      <w:r w:rsidRPr="0043500B">
        <w:rPr>
          <w:sz w:val="16"/>
        </w:rPr>
        <w:t xml:space="preserve">. Committing the preponderance of security studies to the first phases of a global war of attrition is short-sighted, like a chess player who studies openings but fails to study the mid-game or its closing. None of this is easy, of course. </w:t>
      </w:r>
      <w:r w:rsidRPr="00781EA2">
        <w:rPr>
          <w:rStyle w:val="StyleUnderline"/>
          <w:highlight w:val="cyan"/>
        </w:rPr>
        <w:t>Large-scale war disrupts societies and technology in profound and often unexpected ways</w:t>
      </w:r>
      <w:r w:rsidRPr="0043500B">
        <w:rPr>
          <w:rStyle w:val="StyleUnderline"/>
        </w:rPr>
        <w:t>. But because of this feature and not in spite of it, US policymakers and military leaders must rigorously study and plan for a broad range of implications of a years-long war with China.</w:t>
      </w:r>
    </w:p>
    <w:p w14:paraId="68A28CE7" w14:textId="77777777" w:rsidR="001C7FAF" w:rsidRPr="00F820E4" w:rsidRDefault="001C7FAF" w:rsidP="001C7FAF">
      <w:pPr>
        <w:pStyle w:val="Heading3"/>
      </w:pPr>
      <w:r w:rsidRPr="00F820E4">
        <w:t xml:space="preserve">2AC – US-Russia War Impact </w:t>
      </w:r>
    </w:p>
    <w:p w14:paraId="3F0456D4" w14:textId="77777777" w:rsidR="001C7FAF" w:rsidRDefault="001C7FAF" w:rsidP="001C7FAF">
      <w:pPr>
        <w:pStyle w:val="Heading4"/>
      </w:pPr>
      <w:r>
        <w:t>A single Russian nuclear strike in Ukraine causes existential devastation across the world quickly</w:t>
      </w:r>
    </w:p>
    <w:p w14:paraId="2483E5D9" w14:textId="77777777" w:rsidR="001C7FAF" w:rsidRPr="00CC230E" w:rsidRDefault="001C7FAF" w:rsidP="001C7FAF">
      <w:r w:rsidRPr="00F071B5">
        <w:rPr>
          <w:rStyle w:val="Style13ptBold"/>
        </w:rPr>
        <w:t>Hennigan 2024.</w:t>
      </w:r>
      <w:r>
        <w:t xml:space="preserve"> W.J. Hennigan writes about national security issues for NYT Opinion. | Nuclear War: The Rising Risk, and How We Stop It The New York Times Mar 7, 2024 &lt;https://www.nytimes.com/interactive/2024/03/07/opinion/nuclear-war-prevention.html&gt; Accessed 7/5/24. ARJSH</w:t>
      </w:r>
    </w:p>
    <w:p w14:paraId="73157FB5" w14:textId="77777777" w:rsidR="001C7FAF" w:rsidRPr="00D71180" w:rsidRDefault="001C7FAF" w:rsidP="001C7FAF">
      <w:pPr>
        <w:rPr>
          <w:sz w:val="16"/>
        </w:rPr>
      </w:pPr>
      <w:r w:rsidRPr="00F071B5">
        <w:rPr>
          <w:rStyle w:val="StyleUnderline"/>
        </w:rPr>
        <w:t xml:space="preserve">Few nations on earth are unaffected. </w:t>
      </w:r>
      <w:r w:rsidRPr="00781EA2">
        <w:rPr>
          <w:rStyle w:val="StyleUnderline"/>
          <w:highlight w:val="cyan"/>
        </w:rPr>
        <w:t>If the strike happens in</w:t>
      </w:r>
      <w:r w:rsidRPr="00F071B5">
        <w:rPr>
          <w:rStyle w:val="StyleUnderline"/>
        </w:rPr>
        <w:t xml:space="preserve"> a country like </w:t>
      </w:r>
      <w:r w:rsidRPr="00781EA2">
        <w:rPr>
          <w:rStyle w:val="StyleUnderline"/>
          <w:highlight w:val="cyan"/>
        </w:rPr>
        <w:t>Ukraine</w:t>
      </w:r>
      <w:r w:rsidRPr="00F071B5">
        <w:rPr>
          <w:rStyle w:val="StyleUnderline"/>
        </w:rPr>
        <w:t>,</w:t>
      </w:r>
      <w:r w:rsidRPr="00D71180">
        <w:rPr>
          <w:sz w:val="16"/>
        </w:rPr>
        <w:t xml:space="preserve"> among the largest grain-exporting nations in the world, </w:t>
      </w:r>
      <w:r w:rsidRPr="00781EA2">
        <w:rPr>
          <w:rStyle w:val="StyleUnderline"/>
          <w:highlight w:val="cyan"/>
        </w:rPr>
        <w:t>the impact spreads quickly</w:t>
      </w:r>
      <w:r w:rsidRPr="00F071B5">
        <w:rPr>
          <w:rStyle w:val="StyleUnderline"/>
        </w:rPr>
        <w:t xml:space="preserve">. </w:t>
      </w:r>
      <w:r w:rsidRPr="00781EA2">
        <w:rPr>
          <w:rStyle w:val="StyleUnderline"/>
          <w:highlight w:val="cyan"/>
        </w:rPr>
        <w:t>The attack prompts an agricultural embargo</w:t>
      </w:r>
      <w:r w:rsidRPr="00F071B5">
        <w:rPr>
          <w:rStyle w:val="StyleUnderline"/>
        </w:rPr>
        <w:t xml:space="preserve"> to contain potentially contaminated crops, </w:t>
      </w:r>
      <w:r w:rsidRPr="00781EA2">
        <w:rPr>
          <w:rStyle w:val="StyleUnderline"/>
          <w:highlight w:val="cyan"/>
        </w:rPr>
        <w:t>creating a domino effect of food shortages that spread</w:t>
      </w:r>
      <w:r w:rsidRPr="00F071B5">
        <w:rPr>
          <w:rStyle w:val="StyleUnderline"/>
        </w:rPr>
        <w:t xml:space="preserve"> across the Middle East, South Asia, North Africa and West Africa.</w:t>
      </w:r>
      <w:r>
        <w:rPr>
          <w:rStyle w:val="StyleUnderline"/>
        </w:rPr>
        <w:t xml:space="preserve"> </w:t>
      </w:r>
      <w:r w:rsidRPr="00D71180">
        <w:rPr>
          <w:sz w:val="16"/>
        </w:rPr>
        <w:t xml:space="preserve">Fear is as dangerous as contamination itself: </w:t>
      </w:r>
      <w:r w:rsidRPr="00F071B5">
        <w:rPr>
          <w:rStyle w:val="StyleUnderline"/>
        </w:rPr>
        <w:t>Panic over radiation exposure and its long-term effects drives people from their homes</w:t>
      </w:r>
      <w:r w:rsidRPr="00D71180">
        <w:rPr>
          <w:sz w:val="16"/>
        </w:rPr>
        <w:t xml:space="preserve">, regardless of whether the threat in their community is real or not. </w:t>
      </w:r>
      <w:r w:rsidRPr="00F071B5">
        <w:rPr>
          <w:rStyle w:val="StyleUnderline"/>
        </w:rPr>
        <w:t>Border crossings are quickly overrun.</w:t>
      </w:r>
      <w:r>
        <w:rPr>
          <w:rStyle w:val="StyleUnderline"/>
        </w:rPr>
        <w:t xml:space="preserve"> </w:t>
      </w:r>
      <w:r w:rsidRPr="00781EA2">
        <w:rPr>
          <w:rStyle w:val="StyleUnderline"/>
          <w:highlight w:val="cyan"/>
        </w:rPr>
        <w:t>Anxieties over a wider nuclear war immediately spike</w:t>
      </w:r>
      <w:r w:rsidRPr="00F071B5">
        <w:rPr>
          <w:rStyle w:val="StyleUnderline"/>
        </w:rPr>
        <w:t>, causing the New York Stock Exchange to plunge. Lockdown orders trigger a rush on groceries</w:t>
      </w:r>
      <w:r w:rsidRPr="00D71180">
        <w:rPr>
          <w:sz w:val="16"/>
        </w:rPr>
        <w:t xml:space="preserve">, wiping markets’ shelves clean. No one can say what would happen next. If it was Vladimir </w:t>
      </w:r>
      <w:r w:rsidRPr="00781EA2">
        <w:rPr>
          <w:rStyle w:val="StyleUnderline"/>
          <w:highlight w:val="cyan"/>
        </w:rPr>
        <w:t>Putin</w:t>
      </w:r>
      <w:r w:rsidRPr="00F071B5">
        <w:rPr>
          <w:rStyle w:val="StyleUnderline"/>
        </w:rPr>
        <w:t xml:space="preserve"> who </w:t>
      </w:r>
      <w:r w:rsidRPr="00781EA2">
        <w:rPr>
          <w:rStyle w:val="StyleUnderline"/>
          <w:highlight w:val="cyan"/>
        </w:rPr>
        <w:t>launched an attack on Ukraine</w:t>
      </w:r>
      <w:r w:rsidRPr="00F071B5">
        <w:rPr>
          <w:rStyle w:val="StyleUnderline"/>
        </w:rPr>
        <w:t>, the U.S. has warned there would be “catastrophic consequences</w:t>
      </w:r>
      <w:r w:rsidRPr="00D71180">
        <w:rPr>
          <w:sz w:val="16"/>
        </w:rPr>
        <w:t xml:space="preserve">.” But the response might not be nuclear. It could be a devastating aerial bombardment aimed at Russia’s naval fleet, or Washington could decide to target a base in Belarus, where Russia has recently deployed nuclear weapons, avoiding a direct attack on Russian territory. </w:t>
      </w:r>
      <w:r w:rsidRPr="00781EA2">
        <w:rPr>
          <w:rStyle w:val="StyleUnderline"/>
          <w:highlight w:val="cyan"/>
        </w:rPr>
        <w:t>A tit-for-tat escalation, once touched off, is difficult to stop. If the end result was a thermonuclear exchange between nuclear powers, like the U.S. and Russia, the impact on humanity would be swift and long-lasting. Even a limited nuclear war could be catastrophic</w:t>
      </w:r>
      <w:r w:rsidRPr="00F071B5">
        <w:rPr>
          <w:rStyle w:val="StyleUnderline"/>
        </w:rPr>
        <w:t>.</w:t>
      </w:r>
      <w:r w:rsidRPr="00D71180">
        <w:rPr>
          <w:sz w:val="16"/>
        </w:rPr>
        <w:t xml:space="preserve"> A 2022 scientific study found that if </w:t>
      </w:r>
      <w:r w:rsidRPr="00781EA2">
        <w:rPr>
          <w:rStyle w:val="StyleUnderline"/>
          <w:highlight w:val="cyan"/>
        </w:rPr>
        <w:t>100 Hiroshima-size bombs</w:t>
      </w:r>
      <w:r w:rsidRPr="00D71180">
        <w:rPr>
          <w:sz w:val="16"/>
        </w:rPr>
        <w:t xml:space="preserve"> — </w:t>
      </w:r>
      <w:r w:rsidRPr="00D71180">
        <w:rPr>
          <w:rStyle w:val="StyleUnderline"/>
        </w:rPr>
        <w:t>less than 1 percent of the</w:t>
      </w:r>
      <w:r w:rsidRPr="00D71180">
        <w:rPr>
          <w:sz w:val="16"/>
        </w:rPr>
        <w:t xml:space="preserve"> estimated </w:t>
      </w:r>
      <w:r w:rsidRPr="00781EA2">
        <w:rPr>
          <w:rStyle w:val="StyleUnderline"/>
          <w:highlight w:val="cyan"/>
        </w:rPr>
        <w:t>global</w:t>
      </w:r>
      <w:r w:rsidRPr="00D71180">
        <w:rPr>
          <w:rStyle w:val="StyleUnderline"/>
        </w:rPr>
        <w:t xml:space="preserve"> nuclear </w:t>
      </w:r>
      <w:r w:rsidRPr="00781EA2">
        <w:rPr>
          <w:rStyle w:val="StyleUnderline"/>
          <w:highlight w:val="cyan"/>
        </w:rPr>
        <w:t>arsenal</w:t>
      </w:r>
      <w:r w:rsidRPr="00D71180">
        <w:rPr>
          <w:sz w:val="16"/>
        </w:rPr>
        <w:t xml:space="preserve"> — </w:t>
      </w:r>
      <w:r w:rsidRPr="00D71180">
        <w:rPr>
          <w:rStyle w:val="StyleUnderline"/>
        </w:rPr>
        <w:t>were detonated in certain cities, they could generate more than five million tons of airborne soot,</w:t>
      </w:r>
      <w:r w:rsidRPr="00D71180">
        <w:rPr>
          <w:sz w:val="16"/>
        </w:rPr>
        <w:t xml:space="preserve"> darkening the skies, lowering global temperatures and creating the largest worldwide famine in history</w:t>
      </w:r>
      <w:r w:rsidRPr="00781EA2">
        <w:rPr>
          <w:sz w:val="16"/>
          <w:highlight w:val="cyan"/>
        </w:rPr>
        <w:t xml:space="preserve">. </w:t>
      </w:r>
      <w:r w:rsidRPr="00781EA2">
        <w:rPr>
          <w:rStyle w:val="StyleUnderline"/>
          <w:highlight w:val="cyan"/>
        </w:rPr>
        <w:t>An estimated 27 million people could immediately die, and as many as 255 million people may starve within two years</w:t>
      </w:r>
      <w:r w:rsidRPr="00781EA2">
        <w:rPr>
          <w:sz w:val="16"/>
          <w:highlight w:val="cyan"/>
        </w:rPr>
        <w:t>.</w:t>
      </w:r>
      <w:r w:rsidRPr="00D71180">
        <w:rPr>
          <w:sz w:val="16"/>
        </w:rPr>
        <w:t xml:space="preserve"> </w:t>
      </w:r>
    </w:p>
    <w:p w14:paraId="1AD146B5" w14:textId="77777777" w:rsidR="001C7FAF" w:rsidRDefault="001C7FAF" w:rsidP="001C7FAF">
      <w:pPr>
        <w:pStyle w:val="Heading4"/>
      </w:pPr>
      <w:r>
        <w:t>Prefer this impact, existential nuclear war between the US and Russia has never been more likely</w:t>
      </w:r>
    </w:p>
    <w:p w14:paraId="69923C48" w14:textId="77777777" w:rsidR="001C7FAF" w:rsidRPr="00CC230E" w:rsidRDefault="001C7FAF" w:rsidP="001C7FAF">
      <w:r w:rsidRPr="00F071B5">
        <w:rPr>
          <w:rStyle w:val="Style13ptBold"/>
        </w:rPr>
        <w:t>Hennigan 2024.</w:t>
      </w:r>
      <w:r>
        <w:t xml:space="preserve"> W.J. Hennigan writes about national security issues for NYT Opinion. | Nuclear War: The Rising Risk, and How We Stop It The New York Times Mar 7, 2024 &lt;https://www.nytimes.com/interactive/2024/03/07/opinion/nuclear-war-prevention.html&gt; Accessed 7/5/24. ARJSH</w:t>
      </w:r>
    </w:p>
    <w:p w14:paraId="2A1F8EA5" w14:textId="77777777" w:rsidR="001C7FAF" w:rsidRPr="00F071B5" w:rsidRDefault="001C7FAF" w:rsidP="001C7FAF">
      <w:pPr>
        <w:rPr>
          <w:sz w:val="16"/>
        </w:rPr>
      </w:pPr>
      <w:r w:rsidRPr="00781EA2">
        <w:rPr>
          <w:rStyle w:val="StyleUnderline"/>
          <w:highlight w:val="cyan"/>
        </w:rPr>
        <w:t>If it seems alarmist to anticipate</w:t>
      </w:r>
      <w:r w:rsidRPr="00F071B5">
        <w:rPr>
          <w:sz w:val="16"/>
        </w:rPr>
        <w:t xml:space="preserve"> the horrifying aftermath </w:t>
      </w:r>
      <w:r w:rsidRPr="00781EA2">
        <w:rPr>
          <w:sz w:val="16"/>
          <w:highlight w:val="cyan"/>
        </w:rPr>
        <w:t xml:space="preserve">of </w:t>
      </w:r>
      <w:r w:rsidRPr="00781EA2">
        <w:rPr>
          <w:rStyle w:val="StyleUnderline"/>
          <w:highlight w:val="cyan"/>
        </w:rPr>
        <w:t>a nuclear attack</w:t>
      </w:r>
      <w:r w:rsidRPr="00F071B5">
        <w:rPr>
          <w:rStyle w:val="StyleUnderline"/>
        </w:rPr>
        <w:t xml:space="preserve">, consider this: </w:t>
      </w:r>
      <w:r w:rsidRPr="00781EA2">
        <w:rPr>
          <w:rStyle w:val="StyleUnderline"/>
          <w:highlight w:val="cyan"/>
        </w:rPr>
        <w:t>The United States</w:t>
      </w:r>
      <w:r w:rsidRPr="00F071B5">
        <w:rPr>
          <w:rStyle w:val="StyleUnderline"/>
        </w:rPr>
        <w:t xml:space="preserve"> and Ukraine</w:t>
      </w:r>
      <w:r w:rsidRPr="00F071B5">
        <w:rPr>
          <w:sz w:val="16"/>
        </w:rPr>
        <w:t xml:space="preserve"> governments </w:t>
      </w:r>
      <w:r w:rsidRPr="00781EA2">
        <w:rPr>
          <w:rStyle w:val="StyleUnderline"/>
          <w:highlight w:val="cyan"/>
        </w:rPr>
        <w:t>have been planning for this scenario</w:t>
      </w:r>
      <w:r w:rsidRPr="00F071B5">
        <w:rPr>
          <w:rStyle w:val="StyleUnderline"/>
        </w:rPr>
        <w:t xml:space="preserve"> for at least two years</w:t>
      </w:r>
      <w:r w:rsidRPr="00781EA2">
        <w:rPr>
          <w:rStyle w:val="StyleUnderline"/>
          <w:highlight w:val="cyan"/>
        </w:rPr>
        <w:t>. In</w:t>
      </w:r>
      <w:r w:rsidRPr="00F071B5">
        <w:rPr>
          <w:sz w:val="16"/>
        </w:rPr>
        <w:t xml:space="preserve"> the fall of </w:t>
      </w:r>
      <w:r w:rsidRPr="00781EA2">
        <w:rPr>
          <w:rStyle w:val="StyleUnderline"/>
          <w:highlight w:val="cyan"/>
        </w:rPr>
        <w:t>2022, a U.S. intelligence assessment put the odds at 50-50 that Russia would launch a nuclear strike</w:t>
      </w:r>
      <w:r w:rsidRPr="00F071B5">
        <w:rPr>
          <w:sz w:val="16"/>
        </w:rPr>
        <w:t xml:space="preserve"> to halt Ukrainian forces if they breached its defense of Crimea. Preparing for the worst, American officials rushed supplies to Europe. Ukraine has set up hundreds of radiation detectors around cities and power plants, along with more than 1,000 smaller hand-held monitors sent by the United States. Nearly 200 hospitals in Ukraine have been identified as go-to facilities in the event of a nuclear attack. Thousands of doctors, nurses and other workers have been trained on how to respond and treat radiation exposure. And millions of potassium iodide tablets, which protect the thyroid from picking up radioactive material linked with cancer, are stockpiled around the country. But well before that — just four days after Russia launched its invasion of Ukraine, in fact — the </w:t>
      </w:r>
      <w:r w:rsidRPr="00F071B5">
        <w:rPr>
          <w:rStyle w:val="StyleUnderline"/>
        </w:rPr>
        <w:t>Biden administration had directed a small group of experts and strategists</w:t>
      </w:r>
      <w:r w:rsidRPr="00F071B5">
        <w:rPr>
          <w:sz w:val="16"/>
        </w:rPr>
        <w:t xml:space="preserve">, a “Tiger Team,” </w:t>
      </w:r>
      <w:r w:rsidRPr="00F071B5">
        <w:rPr>
          <w:rStyle w:val="StyleUnderline"/>
        </w:rPr>
        <w:t xml:space="preserve">to devise </w:t>
      </w:r>
      <w:r w:rsidRPr="00781EA2">
        <w:rPr>
          <w:rStyle w:val="StyleUnderline"/>
          <w:highlight w:val="cyan"/>
        </w:rPr>
        <w:t>a new nuclear “playbook</w:t>
      </w:r>
      <w:r w:rsidRPr="00F071B5">
        <w:rPr>
          <w:sz w:val="16"/>
        </w:rPr>
        <w:t xml:space="preserve">” of contingency plans and responses. Pulling in experts from the intelligence, military and policy fields, they pored over years-old emergency preparedness plans, weapon-effects modeling and escalation scenarios, dusting off materials that in the age of counterterrorism and cyberwarfare were long believed to have faded into irrelevance. The playbook, which was coordinated by the National Security Council, now sits in the Eisenhower Executive Office Building, next to the West Wing of the White House. It has a </w:t>
      </w:r>
      <w:r w:rsidRPr="00F071B5">
        <w:rPr>
          <w:rStyle w:val="StyleUnderline"/>
        </w:rPr>
        <w:t xml:space="preserve">newly updated, </w:t>
      </w:r>
      <w:r w:rsidRPr="00781EA2">
        <w:rPr>
          <w:rStyle w:val="StyleUnderline"/>
          <w:highlight w:val="cyan"/>
        </w:rPr>
        <w:t>detailed menu of diplomatic and military options for</w:t>
      </w:r>
      <w:r w:rsidRPr="00F071B5">
        <w:rPr>
          <w:sz w:val="16"/>
        </w:rPr>
        <w:t xml:space="preserve"> President </w:t>
      </w:r>
      <w:r w:rsidRPr="00F071B5">
        <w:rPr>
          <w:rStyle w:val="StyleUnderline"/>
        </w:rPr>
        <w:t xml:space="preserve">Biden — and any future president — to act upon if a </w:t>
      </w:r>
      <w:r w:rsidRPr="00781EA2">
        <w:rPr>
          <w:rStyle w:val="StyleUnderline"/>
          <w:highlight w:val="cyan"/>
        </w:rPr>
        <w:t>nuclear attack</w:t>
      </w:r>
      <w:r w:rsidRPr="00F071B5">
        <w:rPr>
          <w:rStyle w:val="StyleUnderline"/>
        </w:rPr>
        <w:t xml:space="preserve"> occurs in Ukraine</w:t>
      </w:r>
      <w:r w:rsidRPr="00F071B5">
        <w:rPr>
          <w:sz w:val="16"/>
        </w:rPr>
        <w:t xml:space="preserve">. </w:t>
      </w:r>
      <w:r w:rsidRPr="00F071B5">
        <w:rPr>
          <w:rStyle w:val="StyleUnderline"/>
        </w:rPr>
        <w:t xml:space="preserve">At the heart of all of this work is a chilling conclusion: </w:t>
      </w:r>
      <w:r w:rsidRPr="00781EA2">
        <w:rPr>
          <w:rStyle w:val="StyleUnderline"/>
          <w:highlight w:val="cyan"/>
        </w:rPr>
        <w:t>The possibility of a nuclear strike</w:t>
      </w:r>
      <w:r w:rsidRPr="00F071B5">
        <w:rPr>
          <w:rStyle w:val="StyleUnderline"/>
        </w:rPr>
        <w:t>,</w:t>
      </w:r>
      <w:r w:rsidRPr="00F071B5">
        <w:rPr>
          <w:sz w:val="16"/>
        </w:rPr>
        <w:t xml:space="preserve"> once inconceivable in modern conflict, </w:t>
      </w:r>
      <w:r w:rsidRPr="00781EA2">
        <w:rPr>
          <w:rStyle w:val="StyleUnderline"/>
          <w:highlight w:val="cyan"/>
        </w:rPr>
        <w:t>is more likely now than at any other time since the Cold War</w:t>
      </w:r>
      <w:r w:rsidRPr="00F071B5">
        <w:rPr>
          <w:rStyle w:val="StyleUnderline"/>
        </w:rPr>
        <w:t>.</w:t>
      </w:r>
      <w:r w:rsidRPr="00F071B5">
        <w:rPr>
          <w:sz w:val="16"/>
        </w:rPr>
        <w:t xml:space="preserve"> “We've had 30 pretty successful years keeping the genie in the bottle,” a senior administration official on the Tiger Team said. While both America and Russia have hugely reduced their nuclear arsenals since the height of the Cold War, the official said, “</w:t>
      </w:r>
      <w:r w:rsidRPr="00781EA2">
        <w:rPr>
          <w:rStyle w:val="StyleUnderline"/>
          <w:highlight w:val="cyan"/>
        </w:rPr>
        <w:t>Right now is when nuclear risk is most at the forefront.”</w:t>
      </w:r>
      <w:r w:rsidRPr="00F071B5">
        <w:rPr>
          <w:sz w:val="16"/>
        </w:rPr>
        <w:t xml:space="preserve"> Russian President Vladimir </w:t>
      </w:r>
      <w:r w:rsidRPr="00781EA2">
        <w:rPr>
          <w:rStyle w:val="StyleUnderline"/>
          <w:highlight w:val="cyan"/>
        </w:rPr>
        <w:t>Putin reminded the world of this existential danger</w:t>
      </w:r>
      <w:r w:rsidRPr="00F071B5">
        <w:rPr>
          <w:rStyle w:val="StyleUnderline"/>
        </w:rPr>
        <w:t xml:space="preserve"> last week </w:t>
      </w:r>
      <w:r w:rsidRPr="00781EA2">
        <w:rPr>
          <w:rStyle w:val="StyleUnderline"/>
          <w:highlight w:val="cyan"/>
        </w:rPr>
        <w:t>when he publicly warned of nuclear war</w:t>
      </w:r>
      <w:r w:rsidRPr="00F071B5">
        <w:rPr>
          <w:rStyle w:val="StyleUnderline"/>
        </w:rPr>
        <w:t xml:space="preserve"> if NATO deepened its involvement in Ukraine.</w:t>
      </w:r>
      <w:r>
        <w:rPr>
          <w:rStyle w:val="StyleUnderline"/>
        </w:rPr>
        <w:t xml:space="preserve"> </w:t>
      </w:r>
      <w:r w:rsidRPr="00F071B5">
        <w:rPr>
          <w:rStyle w:val="StyleUnderline"/>
        </w:rPr>
        <w:t xml:space="preserve">The risk of nuclear escalation in Ukraine, </w:t>
      </w:r>
      <w:r w:rsidRPr="00F071B5">
        <w:rPr>
          <w:sz w:val="16"/>
        </w:rPr>
        <w:t xml:space="preserve">while now low, </w:t>
      </w:r>
      <w:r w:rsidRPr="00F071B5">
        <w:rPr>
          <w:rStyle w:val="StyleUnderline"/>
        </w:rPr>
        <w:t>has been a primary concern for the Biden administration throughout the conflict</w:t>
      </w:r>
      <w:r w:rsidRPr="00F071B5">
        <w:rPr>
          <w:sz w:val="16"/>
        </w:rPr>
        <w:t xml:space="preserve">, details of which are being reported here for the first time. In a series of interviews over the past year, U.S. and Ukrainian officials spoke on condition of anonymity to discuss internal planning, diplomacy and ongoing security preparations. And while it may cause sleepless nights in Washington and Kyiv, </w:t>
      </w:r>
      <w:r w:rsidRPr="00F071B5">
        <w:rPr>
          <w:rStyle w:val="StyleUnderline"/>
        </w:rPr>
        <w:t>most of the world has barely registered the threat</w:t>
      </w:r>
      <w:r w:rsidRPr="00F071B5">
        <w:rPr>
          <w:sz w:val="16"/>
        </w:rPr>
        <w:t xml:space="preserve">. Perhaps it’s because an entire generation came of age in a post-Cold War world, when the possibility of nuclear war was thought to be firmly behind us. </w:t>
      </w:r>
      <w:r w:rsidRPr="00F071B5">
        <w:rPr>
          <w:rStyle w:val="StyleUnderline"/>
        </w:rPr>
        <w:t>It is time to remind ourselves of the consequences in order to avoid them</w:t>
      </w:r>
      <w:r w:rsidRPr="00F071B5">
        <w:rPr>
          <w:sz w:val="16"/>
        </w:rPr>
        <w:t>.</w:t>
      </w:r>
    </w:p>
    <w:p w14:paraId="17B0066B" w14:textId="77777777" w:rsidR="001C7FAF" w:rsidRPr="00F071B5" w:rsidRDefault="001C7FAF" w:rsidP="001C7FAF">
      <w:pPr>
        <w:rPr>
          <w:sz w:val="16"/>
        </w:rPr>
      </w:pPr>
    </w:p>
    <w:p w14:paraId="0F49E5E1" w14:textId="63814F52" w:rsidR="0072150A" w:rsidRDefault="0072150A" w:rsidP="0072150A">
      <w:pPr>
        <w:pStyle w:val="Heading2"/>
      </w:pPr>
      <w:r>
        <w:t>AI A</w:t>
      </w:r>
      <w:r w:rsidR="00FA11A7">
        <w:t>dvantage</w:t>
      </w:r>
    </w:p>
    <w:p w14:paraId="1CB3F028" w14:textId="407689A6" w:rsidR="00D94B71" w:rsidRDefault="00C31914" w:rsidP="00D94B71">
      <w:pPr>
        <w:pStyle w:val="Heading3"/>
      </w:pPr>
      <w:r>
        <w:t xml:space="preserve">2AC – </w:t>
      </w:r>
      <w:r w:rsidR="00D94B71">
        <w:t>Uniqueness</w:t>
      </w:r>
    </w:p>
    <w:p w14:paraId="3E10E9F3" w14:textId="1808852B" w:rsidR="00D94B71" w:rsidRDefault="007D2F40" w:rsidP="00D94B71">
      <w:pPr>
        <w:pStyle w:val="Heading4"/>
      </w:pPr>
      <w:r>
        <w:t xml:space="preserve">Legal </w:t>
      </w:r>
      <w:r w:rsidR="00D94B71">
        <w:t>Uncertainty surrounding copyright</w:t>
      </w:r>
      <w:r>
        <w:t>s</w:t>
      </w:r>
      <w:r w:rsidR="00D94B71">
        <w:t xml:space="preserve"> threatens to undermine the AI industry before it </w:t>
      </w:r>
      <w:r>
        <w:t>can truly take off</w:t>
      </w:r>
      <w:r w:rsidR="00D94B71">
        <w:t xml:space="preserve"> </w:t>
      </w:r>
    </w:p>
    <w:p w14:paraId="29EBEAB1" w14:textId="77777777" w:rsidR="00D94B71" w:rsidRPr="008855BE" w:rsidRDefault="00D94B71" w:rsidP="00D94B71">
      <w:r w:rsidRPr="008855BE">
        <w:rPr>
          <w:rStyle w:val="Style13ptBold"/>
        </w:rPr>
        <w:t>Oremus and Izadi 2024</w:t>
      </w:r>
      <w:r>
        <w:t xml:space="preserve">. Will Oremus writes about the ideas, products and power struggles shaping the digital world for The Washington Post and Elahe Izadi is a staff writer covering media and also co-hosts daily flagship podcast "Post Reports.“AI’s future could hinge on one thorny legal question” January 4, 2024. The Washington Post. &lt;https://www.washingtonpost.com/technology/2024/01/04/nyt-ai-copyright-lawsuit-fair-use/&gt; Accessed 7/3/24. ARJSH </w:t>
      </w:r>
    </w:p>
    <w:p w14:paraId="5A9752DA" w14:textId="77777777" w:rsidR="00D94B71" w:rsidRPr="00DC1D73" w:rsidRDefault="00D94B71" w:rsidP="00D94B71">
      <w:pPr>
        <w:rPr>
          <w:sz w:val="16"/>
        </w:rPr>
      </w:pPr>
      <w:r w:rsidRPr="00DC1D73">
        <w:rPr>
          <w:sz w:val="16"/>
        </w:rPr>
        <w:t>That’s the legal question at the heart of a lawsuit the Times filed against OpenAI and Microsoft in federal court last week, alleging that the tech firms illegally used “millions” of copyrighted Times articles to help develop the AI models behind tools such as ChatGPT and Bing. It’s the latest, and some believe the strongest, in</w:t>
      </w:r>
      <w:r w:rsidRPr="00DC1D73">
        <w:rPr>
          <w:rStyle w:val="StyleUnderline"/>
        </w:rPr>
        <w:t xml:space="preserve"> </w:t>
      </w:r>
      <w:r w:rsidRPr="00781EA2">
        <w:rPr>
          <w:rStyle w:val="StyleUnderline"/>
          <w:highlight w:val="cyan"/>
        </w:rPr>
        <w:t>a bevy of active lawsuits</w:t>
      </w:r>
      <w:r w:rsidRPr="00DC1D73">
        <w:rPr>
          <w:rStyle w:val="StyleUnderline"/>
        </w:rPr>
        <w:t xml:space="preserve"> alleging that various tech and artificial intelligence companies have violated the intellectual property of media companies, photography sites, book authors and artists.</w:t>
      </w:r>
      <w:r>
        <w:rPr>
          <w:rStyle w:val="StyleUnderline"/>
        </w:rPr>
        <w:t xml:space="preserve"> </w:t>
      </w:r>
      <w:r w:rsidRPr="00DC1D73">
        <w:rPr>
          <w:sz w:val="16"/>
        </w:rPr>
        <w:t xml:space="preserve">Together, the cases </w:t>
      </w:r>
      <w:r w:rsidRPr="00781EA2">
        <w:rPr>
          <w:rStyle w:val="StyleUnderline"/>
          <w:highlight w:val="cyan"/>
        </w:rPr>
        <w:t>have the potential to rattle the foundations of the booming generative AI industry</w:t>
      </w:r>
      <w:r w:rsidRPr="00DC1D73">
        <w:rPr>
          <w:sz w:val="16"/>
        </w:rPr>
        <w:t xml:space="preserve">, some legal experts say — but they could also fall flat. That’s because the tech firms are likely to lean heavily on a legal concept that has served them well in the past: the doctrine known as “fair use.” Broadly speaking, copyright law distinguishes between ripping off someone else’s work verbatim — which is generally illegal — and “remixing” or putting it to a new, creative use. What is confounding about AI systems, said James Grimmelmann, a professor of digital and information law at Cornell University, is that in this case they seem to be doing both. </w:t>
      </w:r>
      <w:r w:rsidRPr="00781EA2">
        <w:rPr>
          <w:rStyle w:val="StyleUnderline"/>
          <w:highlight w:val="cyan"/>
        </w:rPr>
        <w:t>Generative AI represents “this big technological transformation</w:t>
      </w:r>
      <w:r w:rsidRPr="00DC1D73">
        <w:rPr>
          <w:rStyle w:val="StyleUnderline"/>
        </w:rPr>
        <w:t xml:space="preserve"> that can make a remixed version of anything</w:t>
      </w:r>
      <w:r w:rsidRPr="00DC1D73">
        <w:rPr>
          <w:sz w:val="16"/>
        </w:rPr>
        <w:t xml:space="preserve">,” Grimmelmann said. “The challenge is that these models can also blatantly memorize works they were trained on, and often produce near-exact copies,” </w:t>
      </w:r>
      <w:r w:rsidRPr="00DC1D73">
        <w:rPr>
          <w:rStyle w:val="StyleUnderline"/>
        </w:rPr>
        <w:t>which</w:t>
      </w:r>
      <w:r w:rsidRPr="00DC1D73">
        <w:rPr>
          <w:sz w:val="16"/>
        </w:rPr>
        <w:t>, he said</w:t>
      </w:r>
      <w:r w:rsidRPr="00DC1D73">
        <w:rPr>
          <w:rStyle w:val="StyleUnderline"/>
        </w:rPr>
        <w:t>, is “traditionally the heart of what copyright law prohibits.”</w:t>
      </w:r>
      <w:r>
        <w:rPr>
          <w:rStyle w:val="StyleUnderline"/>
        </w:rPr>
        <w:t xml:space="preserve"> </w:t>
      </w:r>
      <w:r w:rsidRPr="00DC1D73">
        <w:rPr>
          <w:sz w:val="16"/>
        </w:rPr>
        <w:t xml:space="preserve">From the first VCRs, which could be used to record TV shows and movies, to Google Books, which digitized millions of books, U.S. companies have convinced courts that their technological tools amounted to fair use of copyrighted works. OpenAI and Microsoft are already mounting a similar defense. “We believe that the training of AI models qualifies as a fair use, falling squarely in line with established precedents recognizing that the use of copyrighted materials by technology innovators in transformative ways is entirely consistent with copyright law,” OpenAI wrote in a filing to the U.S. Copyright Office in November. AI systems are typically “trained” on gargantuan data sets that include vast amounts of published material, much of it copyrighted. Through this training, they come to recognize patterns in the arrangement of words and pixels, which they can then draw on to assemble plausible prose and images in response to just about any prompt. Some AI enthusiasts view this process as a form of learning, not unlike an art student devouring books on Monet or a news junkie reading the Times cover-to-cover to develop their own expertise. But plaintiffs see a more quotidian process at work beneath these models’ hood: It’s a form of copying, and unauthorized copying at that. “It’s not learning the facts like a brain would learn facts,” said Danielle Coffey, chief executive of the News/Media Alliance, a trade group that represents more than 2,000 media organizations, including the Times and The Washington Post. “It’s literally spitting the words back out at you.” There are two main prongs to the New York Times’s case against OpenAI and Microsoft. First, like other recent AI copyright lawsuits, the Times argues that its rights were infringed when its articles were “scraped” — or digitally scanned and copied — for inclusion in the giant data sets that GPT-4 and other AI models were trained on. That’s sometimes called the “input” side. Second, the Times’s lawsuit cites examples in which OpenAI’s GPT-4 language model — versions of which power both ChatGPT and Bing — appeared to cough up either detailed summaries of paywalled articles, like the company’s Wirecutter product reviews, or entire sections of specific Times articles. In other words, the Times alleges, the tools violated its copyright with their “output,” too. </w:t>
      </w:r>
      <w:r w:rsidRPr="00DC1D73">
        <w:rPr>
          <w:rStyle w:val="StyleUnderline"/>
        </w:rPr>
        <w:t>Judges so far have been wary of the argument that training an AI model on copyrighted works — the “input” side — amounts to a violation in itself</w:t>
      </w:r>
      <w:r w:rsidRPr="00DC1D73">
        <w:rPr>
          <w:sz w:val="16"/>
        </w:rPr>
        <w:t xml:space="preserve">, said Jason Bloom, a partner at the law firm Haynes and Boone and the chairman of its intellectual property litigation group. “Technically, doing that can be copyright infringement, but it’s more likely to be considered fair use, based on precedent, because you’re not publicly displaying the work when you’re just ingesting and training” with it, Bloom said. (Bloom is not involved in any of the active AI copyright suits.) Fair use also can apply when the copying is done for a purpose different from simply reproducing the original work — such as to critique it or to use it for research or educational purposes, like a teacher photocopying a news article to hand out to a journalism class. That’s how Google defended Google Books, an ambitious project to scan and digitize millions of copyrighted books from public and academic libraries so that it could make their contents searchable online. The project sparked a 2005 lawsuit by the Authors Guild, which called it a “brazen violation of copyright law.” But Google argued that because it displayed only “snippets” of the books in response to searches, it wasn’t undermining the market for books but providing a fundamentally different service. In 2015, a federal appellate court agreed with Google. That precedent should work in favor of OpenAI, Microsoft and other tech firms, said Eric Goldman, a professor at Santa Clara University School of Law and co-director of its High Tech Law Institute. “I’m going to take the position, based on precedent, that if the outputs aren’t infringing, then anything that took place before isn’t infringing as well,” Goldman said. “Show me that the output is infringing. If it’s not, then copyright case over.” OpenAI and Microsoft are also the subject of other AI copyright lawsuits, as are rival AI firms including Meta, Stability AI and Midjourney, with some targeting text-based chatbots and others targeting image generators. So far, judges have dismissed parts of at least two cases in which the plaintiffs failed to demonstrate that the AI’s outputs were substantially similar to their copyrighted works. In contrast, the Times’s suit provides numerous examples in which a version of GPT-4 reproduced large passages of text identical to that in Times articles in response to certain prompts. That could go a long way with a jury, should the case get that far, said Blake Reid, associate professor at Colorado Law. But if courts find that only those specific outputs are infringing, and not the use of the copyrighted material for training, he added, that could prove much easier for the tech firms to fix. OpenAI’s position is that the examples in the Times’s lawsuit are aberrations — a sort of bug in the system that caused it to cough up passages verbatim. Tom Rubin, OpenAI’s chief of intellectual property and content, said the Times appears to have intentionally manipulated its prompts to the AI system to get it to reproduce its training data. He said via email that the examples in the lawsuit “are not reflective of intended use or normal user behavior and violate our terms of use.” “Many of their examples are not replicable today,” Rubin added, “and we continually make our products more resilient to this type of misuse.” The Times isn’t the only organization that has found AI systems producing outputs that resemble copyrighted works. A lawsuit filed by Getty Images against Stability AI notes examples of its Stable Diffusion image generator reproducing the Getty watermark. And a recent blog post by AI expert Gary Marcus shows examples in which Microsoft’s Image Creator appeared to generate pictures of famous characters from movies and TV shows. Microsoft did not respond to a request for comment. The Times did not specify the amount it is seeking, although the company estimates damages to be in the “billions.” It is also asking for a permanent ban on the unlicensed use of its work. More dramatically, it asks that any existing AI models trained on Times content be destroyed. </w:t>
      </w:r>
      <w:r w:rsidRPr="00781EA2">
        <w:rPr>
          <w:rStyle w:val="StyleUnderline"/>
          <w:highlight w:val="cyan"/>
        </w:rPr>
        <w:t>Because the AI cases represent new terrain in copyright law, it is not clear how judges and juries will ultimately rule</w:t>
      </w:r>
      <w:r w:rsidRPr="00DC1D73">
        <w:rPr>
          <w:rStyle w:val="StyleUnderline"/>
        </w:rPr>
        <w:t xml:space="preserve">, </w:t>
      </w:r>
      <w:r w:rsidRPr="00DC1D73">
        <w:rPr>
          <w:sz w:val="16"/>
        </w:rPr>
        <w:t xml:space="preserve">several legal experts agreed. While the Google Books case might work in the tech firms’ favor, the fair-use picture was muddied by the Supreme Court’s recent decision in a case involving artist Andy Warhol’s use of a photograph of the rock star Prince, said Daniel Gervais, a professor at Vanderbilt Law and director of its intellectual property program. The court found that if the copying is done to compete with the original work, “that weighs against fair use” as a defense. So </w:t>
      </w:r>
      <w:r w:rsidRPr="00DC1D73">
        <w:rPr>
          <w:rStyle w:val="StyleUnderline"/>
        </w:rPr>
        <w:t>the Times’s case may hinge in part on its ability to show that products like ChatGPT and Bing compete with and harm its business.</w:t>
      </w:r>
      <w:r w:rsidRPr="00DC1D73">
        <w:rPr>
          <w:sz w:val="16"/>
        </w:rPr>
        <w:t xml:space="preserve"> “</w:t>
      </w:r>
      <w:r w:rsidRPr="00781EA2">
        <w:rPr>
          <w:rStyle w:val="StyleUnderline"/>
          <w:highlight w:val="cyan"/>
        </w:rPr>
        <w:t>Anyone who’s predicting the outcome is taking a big risk here</w:t>
      </w:r>
      <w:r w:rsidRPr="00DC1D73">
        <w:rPr>
          <w:rStyle w:val="StyleUnderline"/>
        </w:rPr>
        <w:t>,”</w:t>
      </w:r>
      <w:r w:rsidRPr="00DC1D73">
        <w:rPr>
          <w:sz w:val="16"/>
        </w:rPr>
        <w:t xml:space="preserve"> Gervais said. He said for business plaintiffs like the New York Times, one likely outcome might be a settlement that grants the tech firms a license to the content in exchange for payment. The Times spent months in talks with OpenAI and Microsoft, which holds a major stake in OpenAI, before the newspaper sued, the Times disclosed in its lawsuit.</w:t>
      </w:r>
    </w:p>
    <w:p w14:paraId="7809338F" w14:textId="77777777" w:rsidR="00EF5561" w:rsidRDefault="00EF5561" w:rsidP="00EF5561">
      <w:pPr>
        <w:pStyle w:val="Heading4"/>
      </w:pPr>
      <w:r>
        <w:t>Uncertain and overly restrictive copyright regimes undermine the foundations of the AI industry</w:t>
      </w:r>
    </w:p>
    <w:p w14:paraId="140BE079" w14:textId="77777777" w:rsidR="00EF5561" w:rsidRPr="00D72610" w:rsidRDefault="00EF5561" w:rsidP="00EF5561">
      <w:r w:rsidRPr="00D72610">
        <w:rPr>
          <w:rStyle w:val="Style13ptBold"/>
        </w:rPr>
        <w:t>Mantegna 2024.</w:t>
      </w:r>
      <w:r>
        <w:t xml:space="preserve"> </w:t>
      </w:r>
      <w:r w:rsidRPr="00D26F0D">
        <w:rPr>
          <w:sz w:val="18"/>
          <w:szCs w:val="18"/>
        </w:rPr>
        <w:t>Micaela Mantegna, Affiliate at the Berkman Klein Center at Harvard University. “ARTificial: Why Copyright Is Not the Right Policy Tool to Deal with Generative AI” Yale Law Journal Vol 133, 2023-2024. April 22, 2024. &lt;https://www.yalelawjournal.org/forum/artificial-why-copyright-is-not-the-right-policy-tool-to-deal-with-generative-ai&gt; Accessed 6/29/24. ARJSH **evidence modified for ableist language**</w:t>
      </w:r>
    </w:p>
    <w:p w14:paraId="26AF4E9C" w14:textId="77777777" w:rsidR="00EF5561" w:rsidRPr="00734C90" w:rsidRDefault="00EF5561" w:rsidP="00EF5561">
      <w:pPr>
        <w:rPr>
          <w:sz w:val="14"/>
        </w:rPr>
      </w:pPr>
      <w:r w:rsidRPr="00734C90">
        <w:rPr>
          <w:sz w:val="14"/>
        </w:rPr>
        <w:t xml:space="preserve">2. “Copyright Poisoning”: Uncertainty of Provenance, Litigation Risks of Creation, and Economic Risks for Industries </w:t>
      </w:r>
      <w:r w:rsidRPr="00781EA2">
        <w:rPr>
          <w:rStyle w:val="StyleUnderline"/>
          <w:highlight w:val="cyan"/>
        </w:rPr>
        <w:t>The ambiguous legal status of GAI models that train on copyrighted works establishes an unstable foundation for other industries considering embracing this new technology</w:t>
      </w:r>
      <w:r w:rsidRPr="00781EA2">
        <w:rPr>
          <w:sz w:val="14"/>
          <w:highlight w:val="cyan"/>
        </w:rPr>
        <w:t>,</w:t>
      </w:r>
      <w:r w:rsidRPr="00734C90">
        <w:rPr>
          <w:sz w:val="14"/>
        </w:rPr>
        <w:t xml:space="preserve"> primarily due to potential litigation risks. This situation can be likened to a form of ‘copyright poisoning,’156 where the uncertainty of introducing one potentially risky asset spreads and taints everything it comes into contact with. For example, a GAI-generated character in a video game or cloned voices might compromise the whole creative work and halt the release or distribution of said game. </w:t>
      </w:r>
      <w:r w:rsidRPr="00727D88">
        <w:rPr>
          <w:rStyle w:val="StyleUnderline"/>
        </w:rPr>
        <w:t xml:space="preserve">Concerned not only with </w:t>
      </w:r>
      <w:r w:rsidRPr="00781EA2">
        <w:rPr>
          <w:rStyle w:val="StyleUnderline"/>
          <w:highlight w:val="cyan"/>
        </w:rPr>
        <w:t>legal risks</w:t>
      </w:r>
      <w:r w:rsidRPr="00727D88">
        <w:rPr>
          <w:rStyle w:val="StyleUnderline"/>
        </w:rPr>
        <w:t xml:space="preserve"> but also public backlash, many</w:t>
      </w:r>
      <w:r w:rsidRPr="00734C90">
        <w:rPr>
          <w:sz w:val="14"/>
        </w:rPr>
        <w:t xml:space="preserve"> gaming publishers and developers </w:t>
      </w:r>
      <w:r w:rsidRPr="00727D88">
        <w:rPr>
          <w:rStyle w:val="StyleUnderline"/>
        </w:rPr>
        <w:t>have taken a strong stance against the use of GAI,</w:t>
      </w:r>
      <w:r w:rsidRPr="00734C90">
        <w:rPr>
          <w:sz w:val="14"/>
        </w:rPr>
        <w:t xml:space="preserve"> either through blanket bans157 or restrictive policies for development.158 Further down the road, </w:t>
      </w:r>
      <w:r w:rsidRPr="00727D88">
        <w:rPr>
          <w:rStyle w:val="StyleUnderline"/>
        </w:rPr>
        <w:t xml:space="preserve">the increase in GAI outputs and difficulty of proving or policing “chain of provenance” requirements might </w:t>
      </w:r>
      <w:r w:rsidRPr="00781EA2">
        <w:rPr>
          <w:rStyle w:val="StyleUnderline"/>
          <w:highlight w:val="cyan"/>
        </w:rPr>
        <w:t>create an uncertain landscape for creative industries, introducing high risks of litigation and economic costs</w:t>
      </w:r>
      <w:r w:rsidRPr="00734C90">
        <w:rPr>
          <w:sz w:val="14"/>
        </w:rPr>
        <w:t xml:space="preserve"> (e.g., high insurance costs).159 Paradoxically, GAI is a vital technology for the present and future of video games and the metaverse,160 which explains why some major players have advocated for more permissive policies.161 And it is not just big players, the provenance problem also affects individual creators, who might be subjected to the impossible task of proving that they have not been assisted by AI.162 Like the serpent eating its own tail, </w:t>
      </w:r>
      <w:r w:rsidRPr="00781EA2">
        <w:rPr>
          <w:rStyle w:val="StyleUnderline"/>
          <w:highlight w:val="cyan"/>
        </w:rPr>
        <w:t>the overreach of copyright law could end up carrying the seed of its own irrelevance</w:t>
      </w:r>
      <w:r w:rsidRPr="00727D88">
        <w:rPr>
          <w:rStyle w:val="StyleUnderline"/>
        </w:rPr>
        <w:t xml:space="preserve">, cannibalizing and </w:t>
      </w:r>
      <w:r w:rsidRPr="00727D88">
        <w:rPr>
          <w:rStyle w:val="StyleUnderline"/>
          <w:dstrike/>
        </w:rPr>
        <w:t>paralyzing</w:t>
      </w:r>
      <w:r>
        <w:rPr>
          <w:rStyle w:val="StyleUnderline"/>
        </w:rPr>
        <w:t>[</w:t>
      </w:r>
      <w:r w:rsidRPr="00781EA2">
        <w:rPr>
          <w:rStyle w:val="StyleUnderline"/>
          <w:highlight w:val="cyan"/>
        </w:rPr>
        <w:t>undermining] creative industries through high risks of litigation</w:t>
      </w:r>
      <w:r w:rsidRPr="00727D88">
        <w:rPr>
          <w:rStyle w:val="StyleUnderline"/>
        </w:rPr>
        <w:t xml:space="preserve"> that would thwart copyright law’s founding purpose—resulting in what I refer to as a sort of “ouroboros copyright.”</w:t>
      </w:r>
      <w:r>
        <w:rPr>
          <w:rStyle w:val="StyleUnderline"/>
        </w:rPr>
        <w:t xml:space="preserve"> </w:t>
      </w:r>
      <w:r w:rsidRPr="00734C90">
        <w:rPr>
          <w:sz w:val="14"/>
        </w:rPr>
        <w:t xml:space="preserve">3. Copyright Litigation Stifles Competition, Providing a Moat for Big AI Major companies are so heavily invested in advancing GAI that they are willing to grant users immunity by assuming responsibility for potential copyright liability,163 or integrate “copyright shields” as part of their business strategy.164 </w:t>
      </w:r>
      <w:r w:rsidRPr="00734C90">
        <w:rPr>
          <w:rStyle w:val="StyleUnderline"/>
        </w:rPr>
        <w:t>Given how expensive copyright infringement and associated litigation can be, only those with big pockets can provide copyright immunity, creating a marketing moat that prevents new competitors from gaining entry.</w:t>
      </w:r>
      <w:r w:rsidRPr="00734C90">
        <w:rPr>
          <w:sz w:val="14"/>
        </w:rPr>
        <w:t xml:space="preserve"> The stifling of competition is also aided by the reality that it is extremely expensive to train foundational models. And after training, there is the potential risk that companies may exploit copyright legal strategies to prevent others from accessing those models, cementing their competitive advantages.165 As we have witnessed how the Internet landscape has become dominated by a few powerful players, we must pay attention to those players’ present race to develop AI as a way to perpetuate their dominant position. And notably, copyright law can serve as a powerful tool for those players to achieve their goal.</w:t>
      </w:r>
    </w:p>
    <w:p w14:paraId="081290E8" w14:textId="28EF6020" w:rsidR="00E80B0F" w:rsidRDefault="00035185" w:rsidP="00E67101">
      <w:pPr>
        <w:pStyle w:val="Heading3"/>
      </w:pPr>
      <w:r>
        <w:t xml:space="preserve">2AC – </w:t>
      </w:r>
      <w:r w:rsidR="00E80B0F">
        <w:t xml:space="preserve">Econ </w:t>
      </w:r>
      <w:r>
        <w:t>Magnifier</w:t>
      </w:r>
      <w:r w:rsidR="00E80B0F">
        <w:t xml:space="preserve"> </w:t>
      </w:r>
    </w:p>
    <w:p w14:paraId="49F154B1" w14:textId="6D6D0CC3" w:rsidR="00E80B0F" w:rsidRDefault="00035185" w:rsidP="00E80B0F">
      <w:pPr>
        <w:pStyle w:val="Heading4"/>
      </w:pPr>
      <w:r>
        <w:t>AI will be revolutionary and transformative in the global economy. It fails absent the plan</w:t>
      </w:r>
    </w:p>
    <w:p w14:paraId="0E0D0122" w14:textId="75B81EAF" w:rsidR="00E80B0F" w:rsidRPr="00855EDB" w:rsidRDefault="00E80B0F" w:rsidP="00E80B0F">
      <w:r w:rsidRPr="00E80B0F">
        <w:rPr>
          <w:rStyle w:val="Style13ptBold"/>
        </w:rPr>
        <w:t>Manyika and Spence 2023</w:t>
      </w:r>
      <w:r>
        <w:t>. JAMES MANYIKA is Senior Vice President and President of Research, Technology, and Society at Google-Alphabet, a Distinguished Fellow at Stanford University's Human-Centered Artificial Intelligence Institute, and Chairman Emeritus at McKinsey Global Institute. MICHAEL SPENCE, winner of the 2001 Nobel Prize in Economics, is a Senior Fellow at the Hoover Institution at Stanford University. The Coming AI Economic Revolution. Foreign Affairs, 00157120, Nov/Dec2023, Vol. 102, Issue 6. Academic Search Complete Accessed 6/30/24. ARJSH</w:t>
      </w:r>
    </w:p>
    <w:p w14:paraId="5782FC22" w14:textId="38675A69" w:rsidR="00E80B0F" w:rsidRDefault="00E80B0F" w:rsidP="00E80B0F">
      <w:pPr>
        <w:rPr>
          <w:sz w:val="16"/>
        </w:rPr>
      </w:pPr>
      <w:r>
        <w:t xml:space="preserve">In June 2023, a study of </w:t>
      </w:r>
      <w:r w:rsidRPr="00035185">
        <w:rPr>
          <w:rStyle w:val="StyleUnderline"/>
        </w:rPr>
        <w:t xml:space="preserve">the economic potential of </w:t>
      </w:r>
      <w:r w:rsidRPr="00781EA2">
        <w:rPr>
          <w:rStyle w:val="StyleUnderline"/>
          <w:highlight w:val="cyan"/>
        </w:rPr>
        <w:t>generative artificial intelligence</w:t>
      </w:r>
      <w:r w:rsidRPr="00035185">
        <w:rPr>
          <w:rStyle w:val="StyleUnderline"/>
        </w:rPr>
        <w:t xml:space="preserve"> estimated that the technology </w:t>
      </w:r>
      <w:r w:rsidRPr="00781EA2">
        <w:rPr>
          <w:rStyle w:val="StyleUnderline"/>
          <w:highlight w:val="cyan"/>
        </w:rPr>
        <w:t>could add more than $4 trillion dollars annually to the global economy. This would be on top of the $11 trillion that nongenerative AI</w:t>
      </w:r>
      <w:r w:rsidRPr="00035185">
        <w:rPr>
          <w:rStyle w:val="StyleUnderline"/>
        </w:rPr>
        <w:t xml:space="preserve"> and other forms of automation </w:t>
      </w:r>
      <w:r w:rsidRPr="00781EA2">
        <w:rPr>
          <w:rStyle w:val="StyleUnderline"/>
          <w:highlight w:val="cyan"/>
        </w:rPr>
        <w:t>could contribute</w:t>
      </w:r>
      <w:r w:rsidRPr="00035185">
        <w:rPr>
          <w:rStyle w:val="StyleUnderline"/>
        </w:rPr>
        <w:t>. These are enormous numbers: by comparison, the entire German economy--the world's fourth largest--is worth about $4 trillion.</w:t>
      </w:r>
      <w:r w:rsidRPr="00035185">
        <w:rPr>
          <w:sz w:val="16"/>
        </w:rPr>
        <w:t xml:space="preserve"> According to the study, produced by the McKinsey Global Institute, </w:t>
      </w:r>
      <w:r w:rsidRPr="00035185">
        <w:rPr>
          <w:rStyle w:val="StyleUnderline"/>
        </w:rPr>
        <w:t>this astonishing impact will come largely from gains in productivity</w:t>
      </w:r>
      <w:r w:rsidRPr="00035185">
        <w:rPr>
          <w:sz w:val="16"/>
        </w:rPr>
        <w:t>.</w:t>
      </w:r>
      <w:r w:rsidR="00035185" w:rsidRPr="00035185">
        <w:rPr>
          <w:sz w:val="16"/>
        </w:rPr>
        <w:t xml:space="preserve"> </w:t>
      </w:r>
      <w:r w:rsidRPr="00035185">
        <w:rPr>
          <w:sz w:val="16"/>
        </w:rPr>
        <w:t>At least in the near term, such exuberant projections will likely outstrip reality. Numerous technological, process-related, and organizational hurdles, as well as industry dynamics, stand in the way of an</w:t>
      </w:r>
      <w:r w:rsidR="00035185" w:rsidRPr="00035185">
        <w:rPr>
          <w:sz w:val="16"/>
        </w:rPr>
        <w:t xml:space="preserve"> </w:t>
      </w:r>
      <w:r w:rsidRPr="00035185">
        <w:rPr>
          <w:sz w:val="16"/>
        </w:rPr>
        <w:t xml:space="preserve">AI-driven global economy But </w:t>
      </w:r>
      <w:r w:rsidRPr="00035185">
        <w:rPr>
          <w:rStyle w:val="StyleUnderline"/>
        </w:rPr>
        <w:t>just because the transformation may not be immediate does not mean the eventual effect will be small</w:t>
      </w:r>
      <w:r w:rsidRPr="00035185">
        <w:rPr>
          <w:sz w:val="16"/>
        </w:rPr>
        <w:t>.</w:t>
      </w:r>
      <w:r w:rsidR="00035185" w:rsidRPr="00035185">
        <w:rPr>
          <w:sz w:val="16"/>
        </w:rPr>
        <w:t xml:space="preserve"> </w:t>
      </w:r>
      <w:r w:rsidRPr="00035185">
        <w:rPr>
          <w:sz w:val="16"/>
        </w:rPr>
        <w:t xml:space="preserve">By the beginning of the next decade, </w:t>
      </w:r>
      <w:r w:rsidRPr="00781EA2">
        <w:rPr>
          <w:rStyle w:val="StyleUnderline"/>
          <w:highlight w:val="cyan"/>
        </w:rPr>
        <w:t>the shift to AI could become a leading driver of global prosperity</w:t>
      </w:r>
      <w:r w:rsidRPr="00035185">
        <w:rPr>
          <w:sz w:val="16"/>
        </w:rPr>
        <w:t>. The prospective gains to the world economy derive from the rapid advances in ai--now further expanded by generative AI, or AI that can create new content, and its potential applications in just about every aspect of human and economic activity. If these innovations can be harnessed, AI could reverse the long-term declines in productivity growth that many advanced economies now face.</w:t>
      </w:r>
      <w:r w:rsidR="00035185" w:rsidRPr="00035185">
        <w:rPr>
          <w:sz w:val="16"/>
        </w:rPr>
        <w:t xml:space="preserve"> </w:t>
      </w:r>
      <w:r w:rsidRPr="00781EA2">
        <w:rPr>
          <w:rStyle w:val="StyleUnderline"/>
          <w:highlight w:val="cyan"/>
        </w:rPr>
        <w:t>This economic revolution will not happen on its own</w:t>
      </w:r>
      <w:r w:rsidRPr="00035185">
        <w:rPr>
          <w:rStyle w:val="StyleUnderline"/>
        </w:rPr>
        <w:t>.</w:t>
      </w:r>
      <w:r w:rsidRPr="00035185">
        <w:rPr>
          <w:sz w:val="16"/>
        </w:rPr>
        <w:t xml:space="preserve"> Much recent debate has focused on the dangers that AI poses and the need for international regulations to prevent catastrophic harm. </w:t>
      </w:r>
      <w:r w:rsidRPr="00781EA2">
        <w:rPr>
          <w:rStyle w:val="StyleUnderline"/>
          <w:highlight w:val="cyan"/>
        </w:rPr>
        <w:t>As important, however, will be the introduction of positive policies that foster AI's most productive uses</w:t>
      </w:r>
      <w:r w:rsidRPr="00035185">
        <w:rPr>
          <w:rStyle w:val="StyleUnderline"/>
        </w:rPr>
        <w:t>. These policies must promote technologies that augment human capabilities</w:t>
      </w:r>
      <w:r w:rsidRPr="00035185">
        <w:rPr>
          <w:sz w:val="16"/>
        </w:rPr>
        <w:t xml:space="preserve"> rather than simply replace them; </w:t>
      </w:r>
      <w:r w:rsidRPr="00035185">
        <w:rPr>
          <w:rStyle w:val="StyleUnderline"/>
        </w:rPr>
        <w:t>encourage AI's widest possible implementation</w:t>
      </w:r>
      <w:r w:rsidRPr="00035185">
        <w:rPr>
          <w:sz w:val="16"/>
        </w:rPr>
        <w:t xml:space="preserve">, both within and across different sectors, especially in areas that tend to have lower productivity; and ensure that firms and sectors undergo necessary process and organizational changes and innovations </w:t>
      </w:r>
      <w:r w:rsidRPr="00781EA2">
        <w:rPr>
          <w:rStyle w:val="StyleUnderline"/>
          <w:highlight w:val="cyan"/>
        </w:rPr>
        <w:t>to effectively capitalize on AI's potential</w:t>
      </w:r>
      <w:r w:rsidRPr="00035185">
        <w:rPr>
          <w:rStyle w:val="StyleUnderline"/>
        </w:rPr>
        <w:t>. To unleash the full force of an AI-powered economy, then, will require not only a new policy framework but also a new mindset toward artificial intelligence</w:t>
      </w:r>
      <w:r w:rsidRPr="00035185">
        <w:rPr>
          <w:sz w:val="16"/>
        </w:rPr>
        <w:t xml:space="preserve">. Ultimately, </w:t>
      </w:r>
      <w:r w:rsidR="00035185" w:rsidRPr="00035185">
        <w:rPr>
          <w:sz w:val="16"/>
        </w:rPr>
        <w:t>A</w:t>
      </w:r>
      <w:r w:rsidRPr="00035185">
        <w:rPr>
          <w:sz w:val="16"/>
        </w:rPr>
        <w:t>I technologies must be embraced as tools that can enhance, rather than undermine, human potential and ingenuity.</w:t>
      </w:r>
    </w:p>
    <w:p w14:paraId="77C0BC21" w14:textId="77777777" w:rsidR="004B697D" w:rsidRDefault="004B697D" w:rsidP="004B697D">
      <w:pPr>
        <w:pStyle w:val="Heading4"/>
      </w:pPr>
      <w:r>
        <w:t>The AI surge creates more jobs and causes companies to hire more</w:t>
      </w:r>
    </w:p>
    <w:p w14:paraId="37FE4695" w14:textId="77777777" w:rsidR="004B697D" w:rsidRPr="00683740" w:rsidRDefault="004B697D" w:rsidP="004B697D">
      <w:pPr>
        <w:rPr>
          <w:rFonts w:asciiTheme="minorHAnsi" w:hAnsiTheme="minorHAnsi" w:cstheme="minorHAnsi"/>
          <w:sz w:val="24"/>
          <w:szCs w:val="24"/>
        </w:rPr>
      </w:pPr>
      <w:r w:rsidRPr="00683740">
        <w:rPr>
          <w:rFonts w:asciiTheme="minorHAnsi" w:hAnsiTheme="minorHAnsi" w:cstheme="minorHAnsi"/>
          <w:sz w:val="24"/>
          <w:szCs w:val="24"/>
        </w:rPr>
        <w:t xml:space="preserve">Rachel </w:t>
      </w:r>
      <w:r w:rsidRPr="00683740">
        <w:rPr>
          <w:rFonts w:asciiTheme="minorHAnsi" w:hAnsiTheme="minorHAnsi" w:cstheme="minorHAnsi"/>
          <w:sz w:val="24"/>
          <w:szCs w:val="24"/>
          <w:highlight w:val="cyan"/>
        </w:rPr>
        <w:t>Curry</w:t>
      </w:r>
      <w:r w:rsidRPr="00683740">
        <w:rPr>
          <w:rFonts w:asciiTheme="minorHAnsi" w:hAnsiTheme="minorHAnsi" w:cstheme="minorHAnsi"/>
          <w:sz w:val="24"/>
          <w:szCs w:val="24"/>
        </w:rPr>
        <w:t>, AUG 10 20</w:t>
      </w:r>
      <w:r w:rsidRPr="00683740">
        <w:rPr>
          <w:rFonts w:asciiTheme="minorHAnsi" w:hAnsiTheme="minorHAnsi" w:cstheme="minorHAnsi"/>
          <w:sz w:val="24"/>
          <w:szCs w:val="24"/>
          <w:highlight w:val="cyan"/>
        </w:rPr>
        <w:t>23</w:t>
      </w:r>
      <w:r w:rsidRPr="00683740">
        <w:rPr>
          <w:rFonts w:asciiTheme="minorHAnsi" w:hAnsiTheme="minorHAnsi" w:cstheme="minorHAnsi"/>
          <w:sz w:val="24"/>
          <w:szCs w:val="24"/>
        </w:rPr>
        <w:t xml:space="preserve">, </w:t>
      </w:r>
      <w:r w:rsidRPr="00683740">
        <w:rPr>
          <w:rFonts w:asciiTheme="minorHAnsi" w:hAnsiTheme="minorHAnsi" w:cstheme="minorHAnsi"/>
          <w:sz w:val="12"/>
          <w:szCs w:val="12"/>
        </w:rPr>
        <w:t xml:space="preserve">Rachel Curry’s work </w:t>
      </w:r>
      <w:r w:rsidRPr="00683740">
        <w:rPr>
          <w:rFonts w:asciiTheme="minorHAnsi" w:hAnsiTheme="minorHAnsi" w:cstheme="minorHAnsi"/>
          <w:color w:val="000000"/>
          <w:sz w:val="12"/>
          <w:szCs w:val="12"/>
        </w:rPr>
        <w:t>focuses on finance and technology on a global scale</w:t>
      </w:r>
      <w:r w:rsidRPr="00683740">
        <w:rPr>
          <w:rFonts w:asciiTheme="minorHAnsi" w:hAnsiTheme="minorHAnsi" w:cstheme="minorHAnsi"/>
          <w:sz w:val="12"/>
          <w:szCs w:val="12"/>
        </w:rPr>
        <w:t xml:space="preserve"> “H</w:t>
      </w:r>
      <w:r w:rsidRPr="00683740">
        <w:rPr>
          <w:rFonts w:asciiTheme="minorHAnsi" w:hAnsiTheme="minorHAnsi" w:cstheme="minorHAnsi"/>
          <w:sz w:val="12"/>
          <w:szCs w:val="24"/>
        </w:rPr>
        <w:t xml:space="preserve">ow A.I. can help create jobs for humans, not just automate them”, CNBC, </w:t>
      </w:r>
      <w:hyperlink r:id="rId14" w:history="1">
        <w:r w:rsidRPr="00683740">
          <w:rPr>
            <w:rStyle w:val="Hyperlink"/>
            <w:rFonts w:asciiTheme="minorHAnsi" w:hAnsiTheme="minorHAnsi" w:cstheme="minorHAnsi"/>
            <w:sz w:val="12"/>
            <w:szCs w:val="24"/>
          </w:rPr>
          <w:t>https://www.cnbc.com/2023/08/10/how-ai-can-help-create-jobs-for-humans-not-just-automate-them.html</w:t>
        </w:r>
      </w:hyperlink>
      <w:r w:rsidRPr="00683740">
        <w:rPr>
          <w:rFonts w:asciiTheme="minorHAnsi" w:hAnsiTheme="minorHAnsi" w:cstheme="minorHAnsi"/>
          <w:sz w:val="24"/>
          <w:szCs w:val="24"/>
        </w:rPr>
        <w:t xml:space="preserve"> </w:t>
      </w:r>
      <w:r w:rsidRPr="00683740">
        <w:rPr>
          <w:rFonts w:asciiTheme="minorHAnsi" w:hAnsiTheme="minorHAnsi" w:cstheme="minorHAnsi"/>
          <w:sz w:val="16"/>
          <w:szCs w:val="24"/>
        </w:rPr>
        <w:t>AEW</w:t>
      </w:r>
      <w:r>
        <w:rPr>
          <w:rFonts w:asciiTheme="minorHAnsi" w:hAnsiTheme="minorHAnsi" w:cstheme="minorHAnsi"/>
          <w:sz w:val="16"/>
          <w:szCs w:val="24"/>
        </w:rPr>
        <w:t xml:space="preserve"> </w:t>
      </w:r>
      <w:r>
        <w:t xml:space="preserve"> [MSDI- -wk2]</w:t>
      </w:r>
    </w:p>
    <w:p w14:paraId="30E6A110" w14:textId="77777777" w:rsidR="004B697D" w:rsidRDefault="004B697D" w:rsidP="004B697D">
      <w:pPr>
        <w:pStyle w:val="NormalWeb"/>
        <w:rPr>
          <w:rFonts w:asciiTheme="minorHAnsi" w:hAnsiTheme="minorHAnsi" w:cstheme="minorHAnsi"/>
          <w:color w:val="000000"/>
          <w:sz w:val="16"/>
        </w:rPr>
      </w:pPr>
      <w:r w:rsidRPr="00683740">
        <w:rPr>
          <w:rFonts w:asciiTheme="minorHAnsi" w:hAnsiTheme="minorHAnsi" w:cstheme="minorHAnsi"/>
          <w:color w:val="000000"/>
        </w:rPr>
        <w:t xml:space="preserve">For organizations creating a long-term strategy around </w:t>
      </w:r>
      <w:r w:rsidRPr="000813CE">
        <w:rPr>
          <w:rFonts w:asciiTheme="minorHAnsi" w:hAnsiTheme="minorHAnsi" w:cstheme="minorHAnsi"/>
          <w:color w:val="000000"/>
          <w:highlight w:val="cyan"/>
          <w:u w:val="single"/>
        </w:rPr>
        <w:t>generative artificial intelligence</w:t>
      </w:r>
      <w:r w:rsidRPr="00683740">
        <w:rPr>
          <w:rFonts w:asciiTheme="minorHAnsi" w:hAnsiTheme="minorHAnsi" w:cstheme="minorHAnsi"/>
          <w:color w:val="000000"/>
        </w:rPr>
        <w:t xml:space="preserve">, the technology </w:t>
      </w:r>
      <w:r w:rsidRPr="000813CE">
        <w:rPr>
          <w:rFonts w:asciiTheme="minorHAnsi" w:hAnsiTheme="minorHAnsi" w:cstheme="minorHAnsi"/>
          <w:color w:val="000000"/>
          <w:highlight w:val="cyan"/>
          <w:u w:val="single"/>
        </w:rPr>
        <w:t>has the capacity to create jobs</w:t>
      </w:r>
      <w:r w:rsidRPr="00683740">
        <w:rPr>
          <w:rFonts w:asciiTheme="minorHAnsi" w:hAnsiTheme="minorHAnsi" w:cstheme="minorHAnsi"/>
          <w:color w:val="000000"/>
        </w:rPr>
        <w:t xml:space="preserve"> for humans, not just automate them.</w:t>
      </w:r>
      <w:r>
        <w:rPr>
          <w:rFonts w:asciiTheme="minorHAnsi" w:hAnsiTheme="minorHAnsi" w:cstheme="minorHAnsi"/>
          <w:color w:val="000000"/>
        </w:rPr>
        <w:t xml:space="preserve"> </w:t>
      </w:r>
      <w:r w:rsidRPr="000813CE">
        <w:rPr>
          <w:rFonts w:asciiTheme="minorHAnsi" w:hAnsiTheme="minorHAnsi" w:cstheme="minorHAnsi"/>
          <w:color w:val="000000"/>
          <w:highlight w:val="cyan"/>
          <w:u w:val="single"/>
        </w:rPr>
        <w:t>AI job posts</w:t>
      </w:r>
      <w:r w:rsidRPr="00683740">
        <w:rPr>
          <w:rFonts w:asciiTheme="minorHAnsi" w:hAnsiTheme="minorHAnsi" w:cstheme="minorHAnsi"/>
          <w:color w:val="000000"/>
        </w:rPr>
        <w:t xml:space="preserve"> </w:t>
      </w:r>
      <w:r w:rsidRPr="000813CE">
        <w:rPr>
          <w:rFonts w:asciiTheme="minorHAnsi" w:hAnsiTheme="minorHAnsi" w:cstheme="minorHAnsi"/>
          <w:color w:val="000000"/>
          <w:sz w:val="16"/>
        </w:rPr>
        <w:t xml:space="preserve">on global work marketplace Upwork </w:t>
      </w:r>
      <w:r w:rsidRPr="000813CE">
        <w:rPr>
          <w:rFonts w:asciiTheme="minorHAnsi" w:hAnsiTheme="minorHAnsi" w:cstheme="minorHAnsi"/>
          <w:color w:val="000000"/>
          <w:highlight w:val="cyan"/>
          <w:u w:val="single"/>
        </w:rPr>
        <w:t>increased more than 1,000% in the second quarter of 2023</w:t>
      </w:r>
      <w:r w:rsidRPr="000813CE">
        <w:rPr>
          <w:rFonts w:asciiTheme="minorHAnsi" w:hAnsiTheme="minorHAnsi" w:cstheme="minorHAnsi"/>
          <w:color w:val="000000"/>
          <w:u w:val="single"/>
        </w:rPr>
        <w:t xml:space="preserve"> </w:t>
      </w:r>
      <w:r w:rsidRPr="000813CE">
        <w:rPr>
          <w:rFonts w:asciiTheme="minorHAnsi" w:hAnsiTheme="minorHAnsi" w:cstheme="minorHAnsi"/>
          <w:color w:val="000000"/>
          <w:sz w:val="16"/>
          <w:u w:val="single"/>
        </w:rPr>
        <w:t>compared to the same period last year</w:t>
      </w:r>
      <w:r w:rsidRPr="000813CE">
        <w:rPr>
          <w:rFonts w:asciiTheme="minorHAnsi" w:hAnsiTheme="minorHAnsi" w:cstheme="minorHAnsi"/>
          <w:color w:val="000000"/>
          <w:sz w:val="16"/>
        </w:rPr>
        <w:t xml:space="preserve"> — evidence of the industry’s momentum. </w:t>
      </w:r>
      <w:r w:rsidRPr="000813CE">
        <w:rPr>
          <w:rFonts w:asciiTheme="minorHAnsi" w:hAnsiTheme="minorHAnsi" w:cstheme="minorHAnsi"/>
          <w:color w:val="000000"/>
          <w:highlight w:val="cyan"/>
          <w:u w:val="single"/>
        </w:rPr>
        <w:t>Despite the</w:t>
      </w:r>
      <w:r w:rsidRPr="000813CE">
        <w:rPr>
          <w:rFonts w:asciiTheme="minorHAnsi" w:hAnsiTheme="minorHAnsi" w:cstheme="minorHAnsi"/>
          <w:color w:val="000000"/>
          <w:u w:val="single"/>
        </w:rPr>
        <w:t xml:space="preserve"> fast-moving </w:t>
      </w:r>
      <w:r w:rsidRPr="000813CE">
        <w:rPr>
          <w:rFonts w:asciiTheme="minorHAnsi" w:hAnsiTheme="minorHAnsi" w:cstheme="minorHAnsi"/>
          <w:color w:val="000000"/>
          <w:highlight w:val="cyan"/>
          <w:u w:val="single"/>
        </w:rPr>
        <w:t>nature of this technology, keeping the human in the loop</w:t>
      </w:r>
      <w:r w:rsidRPr="000813CE">
        <w:rPr>
          <w:rFonts w:asciiTheme="minorHAnsi" w:hAnsiTheme="minorHAnsi" w:cstheme="minorHAnsi"/>
          <w:color w:val="000000"/>
          <w:sz w:val="16"/>
          <w:u w:val="single"/>
        </w:rPr>
        <w:t xml:space="preserve">, it seems, </w:t>
      </w:r>
      <w:r w:rsidRPr="000813CE">
        <w:rPr>
          <w:rFonts w:asciiTheme="minorHAnsi" w:hAnsiTheme="minorHAnsi" w:cstheme="minorHAnsi"/>
          <w:color w:val="000000"/>
          <w:highlight w:val="cyan"/>
          <w:u w:val="single"/>
        </w:rPr>
        <w:t>is here to stay</w:t>
      </w:r>
      <w:r w:rsidRPr="000813CE">
        <w:rPr>
          <w:rFonts w:asciiTheme="minorHAnsi" w:hAnsiTheme="minorHAnsi" w:cstheme="minorHAnsi"/>
          <w:color w:val="000000"/>
          <w:u w:val="single"/>
        </w:rPr>
        <w:t>.</w:t>
      </w:r>
      <w:r>
        <w:rPr>
          <w:rFonts w:asciiTheme="minorHAnsi" w:hAnsiTheme="minorHAnsi" w:cstheme="minorHAnsi"/>
          <w:color w:val="000000"/>
          <w:u w:val="single"/>
        </w:rPr>
        <w:t xml:space="preserve"> </w:t>
      </w:r>
      <w:r w:rsidRPr="000813CE">
        <w:rPr>
          <w:rFonts w:asciiTheme="minorHAnsi" w:hAnsiTheme="minorHAnsi" w:cstheme="minorHAnsi"/>
          <w:color w:val="000000"/>
          <w:sz w:val="16"/>
        </w:rPr>
        <w:t xml:space="preserve">When it comes to the use of generative AI at work, “The genie’s not going back in the bottle,” said Margaret Lilani, Upwork’s vice president of talent solutions. The data echoes this sentiment. </w:t>
      </w:r>
      <w:r w:rsidRPr="000813CE">
        <w:rPr>
          <w:rFonts w:asciiTheme="minorHAnsi" w:hAnsiTheme="minorHAnsi" w:cstheme="minorHAnsi"/>
          <w:color w:val="000000"/>
          <w:u w:val="single"/>
        </w:rPr>
        <w:t>While job posts in all fields are up 230% on Upwork year-over-year for Q2 of 2023, it’s AI-related jobs that are carrying these positive metrics forward.</w:t>
      </w:r>
      <w:r>
        <w:rPr>
          <w:rFonts w:asciiTheme="minorHAnsi" w:hAnsiTheme="minorHAnsi" w:cstheme="minorHAnsi"/>
          <w:color w:val="000000"/>
          <w:u w:val="single"/>
        </w:rPr>
        <w:t xml:space="preserve"> </w:t>
      </w:r>
      <w:r w:rsidRPr="00933429">
        <w:rPr>
          <w:rFonts w:asciiTheme="minorHAnsi" w:hAnsiTheme="minorHAnsi" w:cstheme="minorHAnsi"/>
          <w:color w:val="000000"/>
          <w:highlight w:val="cyan"/>
          <w:u w:val="single"/>
        </w:rPr>
        <w:t>Among the roles: Deep learning engineers</w:t>
      </w:r>
      <w:r w:rsidRPr="000813CE">
        <w:rPr>
          <w:rFonts w:asciiTheme="minorHAnsi" w:hAnsiTheme="minorHAnsi" w:cstheme="minorHAnsi"/>
          <w:color w:val="000000"/>
          <w:u w:val="single"/>
        </w:rPr>
        <w:t xml:space="preserve">, AI chatbot developers, prompt engineers, </w:t>
      </w:r>
      <w:r w:rsidRPr="00933429">
        <w:rPr>
          <w:rFonts w:asciiTheme="minorHAnsi" w:hAnsiTheme="minorHAnsi" w:cstheme="minorHAnsi"/>
          <w:color w:val="000000"/>
          <w:highlight w:val="cyan"/>
          <w:u w:val="single"/>
        </w:rPr>
        <w:t>data annotators, Stable Diffusion</w:t>
      </w:r>
      <w:r w:rsidRPr="000813CE">
        <w:rPr>
          <w:rFonts w:asciiTheme="minorHAnsi" w:hAnsiTheme="minorHAnsi" w:cstheme="minorHAnsi"/>
          <w:color w:val="000000"/>
          <w:u w:val="single"/>
        </w:rPr>
        <w:t xml:space="preserve"> and Dall-E artists, </w:t>
      </w:r>
      <w:r w:rsidRPr="00933429">
        <w:rPr>
          <w:rFonts w:asciiTheme="minorHAnsi" w:hAnsiTheme="minorHAnsi" w:cstheme="minorHAnsi"/>
          <w:color w:val="000000"/>
          <w:highlight w:val="cyan"/>
          <w:u w:val="single"/>
        </w:rPr>
        <w:t>OpenAI Codex specialists and much more</w:t>
      </w:r>
      <w:r w:rsidRPr="000813CE">
        <w:rPr>
          <w:rFonts w:asciiTheme="minorHAnsi" w:hAnsiTheme="minorHAnsi" w:cstheme="minorHAnsi"/>
          <w:color w:val="000000"/>
          <w:u w:val="single"/>
        </w:rPr>
        <w:t xml:space="preserve">. Then </w:t>
      </w:r>
      <w:r w:rsidRPr="00933429">
        <w:rPr>
          <w:rFonts w:asciiTheme="minorHAnsi" w:hAnsiTheme="minorHAnsi" w:cstheme="minorHAnsi"/>
          <w:color w:val="000000"/>
          <w:highlight w:val="cyan"/>
          <w:u w:val="single"/>
        </w:rPr>
        <w:t>there are even more nuanced roles, such as AI ethicists</w:t>
      </w:r>
      <w:r w:rsidRPr="00683740">
        <w:rPr>
          <w:rFonts w:asciiTheme="minorHAnsi" w:hAnsiTheme="minorHAnsi" w:cstheme="minorHAnsi"/>
          <w:color w:val="000000"/>
        </w:rPr>
        <w:t xml:space="preserve"> </w:t>
      </w:r>
      <w:r w:rsidRPr="000813CE">
        <w:rPr>
          <w:rFonts w:asciiTheme="minorHAnsi" w:hAnsiTheme="minorHAnsi" w:cstheme="minorHAnsi"/>
          <w:color w:val="000000"/>
          <w:sz w:val="16"/>
        </w:rPr>
        <w:t>(whose job is, essentially, to maintain a responsible AI framework).</w:t>
      </w:r>
      <w:r>
        <w:rPr>
          <w:rFonts w:asciiTheme="minorHAnsi" w:hAnsiTheme="minorHAnsi" w:cstheme="minorHAnsi"/>
          <w:color w:val="000000"/>
        </w:rPr>
        <w:t xml:space="preserve"> </w:t>
      </w:r>
      <w:r w:rsidRPr="00933429">
        <w:rPr>
          <w:rFonts w:asciiTheme="minorHAnsi" w:hAnsiTheme="minorHAnsi" w:cstheme="minorHAnsi"/>
          <w:color w:val="000000"/>
          <w:highlight w:val="cyan"/>
          <w:u w:val="single"/>
        </w:rPr>
        <w:t>Not only are there more types of jobs as a result of the generative AI boom, but companies are actually hiring more because of the generative AI surge</w:t>
      </w:r>
      <w:r w:rsidRPr="00933429">
        <w:rPr>
          <w:rFonts w:asciiTheme="minorHAnsi" w:hAnsiTheme="minorHAnsi" w:cstheme="minorHAnsi"/>
          <w:color w:val="000000"/>
          <w:sz w:val="16"/>
        </w:rPr>
        <w:t>. While the industry is likely to even out in the future, a recent Upwork study shows that</w:t>
      </w:r>
      <w:r>
        <w:rPr>
          <w:rFonts w:asciiTheme="minorHAnsi" w:hAnsiTheme="minorHAnsi" w:cstheme="minorHAnsi"/>
          <w:color w:val="000000"/>
          <w:sz w:val="16"/>
        </w:rPr>
        <w:t xml:space="preserve"> </w:t>
      </w:r>
      <w:hyperlink r:id="rId15" w:tgtFrame="_blank" w:history="1">
        <w:r w:rsidRPr="00933429">
          <w:rPr>
            <w:rStyle w:val="Hyperlink"/>
            <w:rFonts w:asciiTheme="minorHAnsi" w:eastAsiaTheme="majorEastAsia" w:hAnsiTheme="minorHAnsi" w:cstheme="minorHAnsi"/>
            <w:color w:val="2077B6"/>
            <w:sz w:val="16"/>
          </w:rPr>
          <w:t>nearly half of hiring managers</w:t>
        </w:r>
      </w:hyperlink>
      <w:r>
        <w:rPr>
          <w:rFonts w:asciiTheme="minorHAnsi" w:hAnsiTheme="minorHAnsi" w:cstheme="minorHAnsi"/>
          <w:color w:val="000000"/>
          <w:sz w:val="16"/>
        </w:rPr>
        <w:t xml:space="preserve"> </w:t>
      </w:r>
      <w:r w:rsidRPr="00933429">
        <w:rPr>
          <w:rFonts w:asciiTheme="minorHAnsi" w:hAnsiTheme="minorHAnsi" w:cstheme="minorHAnsi"/>
          <w:color w:val="000000"/>
          <w:sz w:val="16"/>
        </w:rPr>
        <w:t>plan to hire more freelancers and full-time employees to accommodate the increasing capacity for thoughtful, creative work accelerated by AI.</w:t>
      </w:r>
    </w:p>
    <w:p w14:paraId="1ABDC1F9" w14:textId="77777777" w:rsidR="004B697D" w:rsidRDefault="004B697D" w:rsidP="004B697D">
      <w:pPr>
        <w:pStyle w:val="Heading4"/>
      </w:pPr>
      <w:r>
        <w:t>IPT – AI Jobs Related</w:t>
      </w:r>
    </w:p>
    <w:p w14:paraId="7CC73B27" w14:textId="77777777" w:rsidR="004B697D" w:rsidRPr="00AB24F8" w:rsidRDefault="004B697D" w:rsidP="004B697D">
      <w:pPr>
        <w:rPr>
          <w:rFonts w:asciiTheme="minorHAnsi" w:hAnsiTheme="minorHAnsi" w:cstheme="minorHAnsi"/>
          <w:sz w:val="24"/>
          <w:szCs w:val="24"/>
        </w:rPr>
      </w:pPr>
      <w:r w:rsidRPr="00683740">
        <w:rPr>
          <w:rFonts w:asciiTheme="minorHAnsi" w:hAnsiTheme="minorHAnsi" w:cstheme="minorHAnsi"/>
          <w:sz w:val="24"/>
          <w:szCs w:val="24"/>
        </w:rPr>
        <w:t xml:space="preserve">Rachel </w:t>
      </w:r>
      <w:r w:rsidRPr="00683740">
        <w:rPr>
          <w:rFonts w:asciiTheme="minorHAnsi" w:hAnsiTheme="minorHAnsi" w:cstheme="minorHAnsi"/>
          <w:sz w:val="24"/>
          <w:szCs w:val="24"/>
          <w:highlight w:val="cyan"/>
        </w:rPr>
        <w:t>Curry</w:t>
      </w:r>
      <w:r w:rsidRPr="00683740">
        <w:rPr>
          <w:rFonts w:asciiTheme="minorHAnsi" w:hAnsiTheme="minorHAnsi" w:cstheme="minorHAnsi"/>
          <w:sz w:val="24"/>
          <w:szCs w:val="24"/>
        </w:rPr>
        <w:t>, AUG 10 20</w:t>
      </w:r>
      <w:r w:rsidRPr="00683740">
        <w:rPr>
          <w:rFonts w:asciiTheme="minorHAnsi" w:hAnsiTheme="minorHAnsi" w:cstheme="minorHAnsi"/>
          <w:sz w:val="24"/>
          <w:szCs w:val="24"/>
          <w:highlight w:val="cyan"/>
        </w:rPr>
        <w:t>23</w:t>
      </w:r>
      <w:r w:rsidRPr="00683740">
        <w:rPr>
          <w:rFonts w:asciiTheme="minorHAnsi" w:hAnsiTheme="minorHAnsi" w:cstheme="minorHAnsi"/>
          <w:sz w:val="24"/>
          <w:szCs w:val="24"/>
        </w:rPr>
        <w:t xml:space="preserve">, </w:t>
      </w:r>
      <w:r w:rsidRPr="00683740">
        <w:rPr>
          <w:rFonts w:asciiTheme="minorHAnsi" w:hAnsiTheme="minorHAnsi" w:cstheme="minorHAnsi"/>
          <w:sz w:val="12"/>
          <w:szCs w:val="12"/>
        </w:rPr>
        <w:t xml:space="preserve">Rachel Curry’s work </w:t>
      </w:r>
      <w:r w:rsidRPr="00683740">
        <w:rPr>
          <w:rFonts w:asciiTheme="minorHAnsi" w:hAnsiTheme="minorHAnsi" w:cstheme="minorHAnsi"/>
          <w:color w:val="000000"/>
          <w:sz w:val="12"/>
          <w:szCs w:val="12"/>
        </w:rPr>
        <w:t>focuses on finance and technology on a global scale</w:t>
      </w:r>
      <w:r w:rsidRPr="00683740">
        <w:rPr>
          <w:rFonts w:asciiTheme="minorHAnsi" w:hAnsiTheme="minorHAnsi" w:cstheme="minorHAnsi"/>
          <w:sz w:val="12"/>
          <w:szCs w:val="12"/>
        </w:rPr>
        <w:t xml:space="preserve"> “H</w:t>
      </w:r>
      <w:r w:rsidRPr="00683740">
        <w:rPr>
          <w:rFonts w:asciiTheme="minorHAnsi" w:hAnsiTheme="minorHAnsi" w:cstheme="minorHAnsi"/>
          <w:sz w:val="12"/>
          <w:szCs w:val="24"/>
        </w:rPr>
        <w:t xml:space="preserve">ow A.I. can help create jobs for humans, not just automate them”, CNBC, </w:t>
      </w:r>
      <w:hyperlink r:id="rId16" w:history="1">
        <w:r w:rsidRPr="00683740">
          <w:rPr>
            <w:rStyle w:val="Hyperlink"/>
            <w:rFonts w:asciiTheme="minorHAnsi" w:hAnsiTheme="minorHAnsi" w:cstheme="minorHAnsi"/>
            <w:sz w:val="12"/>
            <w:szCs w:val="24"/>
          </w:rPr>
          <w:t>https://www.cnbc.com/2023/08/10/how-ai-can-help-create-jobs-for-humans-not-just-automate-them.html</w:t>
        </w:r>
      </w:hyperlink>
      <w:r w:rsidRPr="00683740">
        <w:rPr>
          <w:rFonts w:asciiTheme="minorHAnsi" w:hAnsiTheme="minorHAnsi" w:cstheme="minorHAnsi"/>
          <w:sz w:val="24"/>
          <w:szCs w:val="24"/>
        </w:rPr>
        <w:t xml:space="preserve"> </w:t>
      </w:r>
      <w:r w:rsidRPr="00683740">
        <w:rPr>
          <w:rFonts w:asciiTheme="minorHAnsi" w:hAnsiTheme="minorHAnsi" w:cstheme="minorHAnsi"/>
          <w:sz w:val="16"/>
          <w:szCs w:val="24"/>
        </w:rPr>
        <w:t>AEW</w:t>
      </w:r>
      <w:r>
        <w:rPr>
          <w:rFonts w:asciiTheme="minorHAnsi" w:hAnsiTheme="minorHAnsi" w:cstheme="minorHAnsi"/>
          <w:sz w:val="16"/>
          <w:szCs w:val="24"/>
        </w:rPr>
        <w:t xml:space="preserve"> </w:t>
      </w:r>
      <w:r>
        <w:t xml:space="preserve"> [MSDI- -wk2]</w:t>
      </w:r>
    </w:p>
    <w:p w14:paraId="0235553C" w14:textId="77777777" w:rsidR="004B697D" w:rsidRPr="00AB24F8" w:rsidRDefault="004B697D" w:rsidP="004B697D">
      <w:pPr>
        <w:rPr>
          <w:rFonts w:asciiTheme="minorHAnsi" w:hAnsiTheme="minorHAnsi" w:cstheme="minorHAnsi"/>
          <w:sz w:val="24"/>
          <w:szCs w:val="24"/>
        </w:rPr>
      </w:pPr>
      <w:r w:rsidRPr="00AB24F8">
        <w:rPr>
          <w:rFonts w:asciiTheme="minorHAnsi" w:hAnsiTheme="minorHAnsi" w:cstheme="minorHAnsi"/>
          <w:sz w:val="24"/>
          <w:szCs w:val="24"/>
        </w:rPr>
        <w:t>Hire for new AI roles or upskill existing employees?</w:t>
      </w:r>
    </w:p>
    <w:p w14:paraId="5313A142" w14:textId="77777777" w:rsidR="004B697D" w:rsidRPr="00AB24F8" w:rsidRDefault="004B697D" w:rsidP="004B697D">
      <w:pPr>
        <w:rPr>
          <w:rFonts w:asciiTheme="minorHAnsi" w:hAnsiTheme="minorHAnsi" w:cstheme="minorHAnsi"/>
          <w:color w:val="000000"/>
          <w:sz w:val="24"/>
          <w:szCs w:val="24"/>
        </w:rPr>
      </w:pPr>
      <w:r w:rsidRPr="00096E5A">
        <w:rPr>
          <w:rFonts w:asciiTheme="minorHAnsi" w:hAnsiTheme="minorHAnsi" w:cstheme="minorHAnsi"/>
          <w:color w:val="000000"/>
          <w:sz w:val="16"/>
          <w:szCs w:val="24"/>
        </w:rPr>
        <w:t xml:space="preserve">While task management is one of the most promising claims of </w:t>
      </w:r>
      <w:r w:rsidRPr="00096E5A">
        <w:rPr>
          <w:rFonts w:asciiTheme="minorHAnsi" w:hAnsiTheme="minorHAnsi" w:cstheme="minorHAnsi"/>
          <w:color w:val="000000"/>
          <w:sz w:val="24"/>
          <w:szCs w:val="24"/>
          <w:highlight w:val="cyan"/>
          <w:u w:val="single"/>
        </w:rPr>
        <w:t>AI</w:t>
      </w:r>
      <w:r w:rsidRPr="00AB24F8">
        <w:rPr>
          <w:rFonts w:asciiTheme="minorHAnsi" w:hAnsiTheme="minorHAnsi" w:cstheme="minorHAnsi"/>
          <w:color w:val="000000"/>
          <w:sz w:val="24"/>
          <w:szCs w:val="24"/>
        </w:rPr>
        <w:t xml:space="preserve">, </w:t>
      </w:r>
      <w:r w:rsidRPr="00096E5A">
        <w:rPr>
          <w:rFonts w:asciiTheme="minorHAnsi" w:hAnsiTheme="minorHAnsi" w:cstheme="minorHAnsi"/>
          <w:color w:val="000000"/>
          <w:sz w:val="16"/>
          <w:szCs w:val="24"/>
        </w:rPr>
        <w:t xml:space="preserve">the integration of this technology </w:t>
      </w:r>
      <w:r w:rsidRPr="00096E5A">
        <w:rPr>
          <w:rFonts w:asciiTheme="minorHAnsi" w:hAnsiTheme="minorHAnsi" w:cstheme="minorHAnsi"/>
          <w:color w:val="000000"/>
          <w:sz w:val="24"/>
          <w:szCs w:val="24"/>
          <w:highlight w:val="cyan"/>
          <w:u w:val="single"/>
        </w:rPr>
        <w:t>doesn’t eliminate the need for people</w:t>
      </w:r>
      <w:r w:rsidRPr="00096E5A">
        <w:rPr>
          <w:rFonts w:asciiTheme="minorHAnsi" w:hAnsiTheme="minorHAnsi" w:cstheme="minorHAnsi"/>
          <w:color w:val="000000"/>
          <w:sz w:val="16"/>
          <w:szCs w:val="24"/>
          <w:u w:val="single"/>
        </w:rPr>
        <w:t>.</w:t>
      </w:r>
      <w:r w:rsidRPr="00096E5A">
        <w:rPr>
          <w:rFonts w:asciiTheme="minorHAnsi" w:hAnsiTheme="minorHAnsi" w:cstheme="minorHAnsi"/>
          <w:color w:val="000000"/>
          <w:sz w:val="16"/>
          <w:szCs w:val="24"/>
        </w:rPr>
        <w:t xml:space="preserve"> AI without humans in the loop has the potential to be not only reckless, but short-lived. That’s why </w:t>
      </w:r>
      <w:r w:rsidRPr="00096E5A">
        <w:rPr>
          <w:rFonts w:asciiTheme="minorHAnsi" w:hAnsiTheme="minorHAnsi" w:cstheme="minorHAnsi"/>
          <w:color w:val="000000"/>
          <w:sz w:val="24"/>
          <w:szCs w:val="24"/>
          <w:highlight w:val="cyan"/>
          <w:u w:val="single"/>
        </w:rPr>
        <w:t>experts say upskilling existing employees is essential to</w:t>
      </w:r>
      <w:r w:rsidRPr="00AB24F8">
        <w:rPr>
          <w:rFonts w:asciiTheme="minorHAnsi" w:hAnsiTheme="minorHAnsi" w:cstheme="minorHAnsi"/>
          <w:color w:val="000000"/>
          <w:sz w:val="24"/>
          <w:szCs w:val="24"/>
          <w:u w:val="single"/>
        </w:rPr>
        <w:t xml:space="preserve"> </w:t>
      </w:r>
      <w:r w:rsidRPr="00096E5A">
        <w:rPr>
          <w:rFonts w:asciiTheme="minorHAnsi" w:hAnsiTheme="minorHAnsi" w:cstheme="minorHAnsi"/>
          <w:color w:val="000000"/>
          <w:sz w:val="16"/>
          <w:szCs w:val="24"/>
          <w:u w:val="single"/>
        </w:rPr>
        <w:t xml:space="preserve">any organization’s </w:t>
      </w:r>
      <w:r w:rsidRPr="00096E5A">
        <w:rPr>
          <w:rFonts w:asciiTheme="minorHAnsi" w:hAnsiTheme="minorHAnsi" w:cstheme="minorHAnsi"/>
          <w:color w:val="000000"/>
          <w:sz w:val="24"/>
          <w:szCs w:val="24"/>
          <w:highlight w:val="cyan"/>
          <w:u w:val="single"/>
        </w:rPr>
        <w:t>AI integration</w:t>
      </w:r>
      <w:r w:rsidRPr="00AB24F8">
        <w:rPr>
          <w:rFonts w:asciiTheme="minorHAnsi" w:hAnsiTheme="minorHAnsi" w:cstheme="minorHAnsi"/>
          <w:color w:val="000000"/>
          <w:sz w:val="24"/>
          <w:szCs w:val="24"/>
        </w:rPr>
        <w:t>.</w:t>
      </w:r>
    </w:p>
    <w:p w14:paraId="331E3F3D" w14:textId="77777777" w:rsidR="004B697D" w:rsidRPr="00096E5A" w:rsidRDefault="004B697D" w:rsidP="004B697D">
      <w:pPr>
        <w:rPr>
          <w:rFonts w:asciiTheme="minorHAnsi" w:hAnsiTheme="minorHAnsi" w:cstheme="minorHAnsi"/>
          <w:color w:val="000000"/>
          <w:sz w:val="16"/>
          <w:szCs w:val="24"/>
        </w:rPr>
      </w:pPr>
      <w:r w:rsidRPr="00096E5A">
        <w:rPr>
          <w:rFonts w:asciiTheme="minorHAnsi" w:hAnsiTheme="minorHAnsi" w:cstheme="minorHAnsi"/>
          <w:color w:val="000000"/>
          <w:sz w:val="16"/>
          <w:szCs w:val="24"/>
        </w:rPr>
        <w:t>When it comes to upskilling, Ger Doyle, senior vice president of IT professional resourcing company Experis, refers to the “pyramid of talent.” That means educating college-aged students in advance of them entering the workforce and providing a “now” solution to fill the knowledge gap.</w:t>
      </w:r>
    </w:p>
    <w:p w14:paraId="2A6CE4F9" w14:textId="77777777" w:rsidR="004B697D" w:rsidRPr="00096E5A" w:rsidRDefault="004B697D" w:rsidP="004B697D">
      <w:pPr>
        <w:rPr>
          <w:rFonts w:asciiTheme="minorHAnsi" w:hAnsiTheme="minorHAnsi" w:cstheme="minorHAnsi"/>
          <w:color w:val="000000"/>
          <w:sz w:val="16"/>
          <w:szCs w:val="24"/>
        </w:rPr>
      </w:pPr>
      <w:r w:rsidRPr="00096E5A">
        <w:rPr>
          <w:rFonts w:asciiTheme="minorHAnsi" w:hAnsiTheme="minorHAnsi" w:cstheme="minorHAnsi"/>
          <w:color w:val="000000"/>
          <w:sz w:val="16"/>
          <w:szCs w:val="24"/>
        </w:rPr>
        <w:t>Doyle says mid-level employees are the working group for whom it’s most crucial to upskill. “I always talk about the middle of the pyramid, and that is people who are working today, have a lot of business skills, are very culturally aligned and understand how the business works,” Doyle added. “Getting those people and upskilling them is really where I think there’s a huge opportunity.”</w:t>
      </w:r>
    </w:p>
    <w:p w14:paraId="2E98E7D2" w14:textId="77777777" w:rsidR="004B697D" w:rsidRDefault="004B697D" w:rsidP="004B697D">
      <w:pPr>
        <w:rPr>
          <w:rFonts w:asciiTheme="minorHAnsi" w:hAnsiTheme="minorHAnsi" w:cstheme="minorHAnsi"/>
          <w:color w:val="000000"/>
          <w:sz w:val="24"/>
          <w:szCs w:val="24"/>
        </w:rPr>
      </w:pPr>
      <w:r w:rsidRPr="00096E5A">
        <w:rPr>
          <w:rFonts w:asciiTheme="minorHAnsi" w:hAnsiTheme="minorHAnsi" w:cstheme="minorHAnsi"/>
          <w:sz w:val="24"/>
          <w:szCs w:val="24"/>
          <w:highlight w:val="cyan"/>
          <w:u w:val="single"/>
        </w:rPr>
        <w:t>A </w:t>
      </w:r>
      <w:hyperlink r:id="rId17" w:tgtFrame="_blank" w:history="1">
        <w:r w:rsidRPr="00096E5A">
          <w:rPr>
            <w:rStyle w:val="Hyperlink"/>
            <w:rFonts w:asciiTheme="minorHAnsi" w:hAnsiTheme="minorHAnsi" w:cstheme="minorHAnsi"/>
            <w:sz w:val="24"/>
            <w:szCs w:val="24"/>
            <w:highlight w:val="cyan"/>
          </w:rPr>
          <w:t>recent study</w:t>
        </w:r>
      </w:hyperlink>
      <w:r w:rsidRPr="00AB24F8">
        <w:rPr>
          <w:rFonts w:asciiTheme="minorHAnsi" w:hAnsiTheme="minorHAnsi" w:cstheme="minorHAnsi"/>
          <w:color w:val="000000"/>
          <w:sz w:val="24"/>
          <w:szCs w:val="24"/>
          <w:u w:val="single"/>
        </w:rPr>
        <w:t> </w:t>
      </w:r>
      <w:r w:rsidRPr="00096E5A">
        <w:rPr>
          <w:rFonts w:asciiTheme="minorHAnsi" w:hAnsiTheme="minorHAnsi" w:cstheme="minorHAnsi"/>
          <w:color w:val="000000"/>
          <w:sz w:val="16"/>
          <w:szCs w:val="24"/>
          <w:u w:val="single"/>
        </w:rPr>
        <w:t xml:space="preserve">focusing on the U.K. work environment from AI and data management firm SAS </w:t>
      </w:r>
      <w:r w:rsidRPr="00096E5A">
        <w:rPr>
          <w:rFonts w:asciiTheme="minorHAnsi" w:hAnsiTheme="minorHAnsi" w:cstheme="minorHAnsi"/>
          <w:color w:val="000000"/>
          <w:sz w:val="24"/>
          <w:szCs w:val="24"/>
          <w:highlight w:val="cyan"/>
          <w:u w:val="single"/>
        </w:rPr>
        <w:t>says 63% of decision-makers don’t have enough employees with AI and machine learning skills, even though 54% use these technologies already</w:t>
      </w:r>
      <w:r w:rsidRPr="00096E5A">
        <w:rPr>
          <w:rFonts w:asciiTheme="minorHAnsi" w:hAnsiTheme="minorHAnsi" w:cstheme="minorHAnsi"/>
          <w:color w:val="000000"/>
          <w:sz w:val="16"/>
          <w:szCs w:val="16"/>
        </w:rPr>
        <w:t>. The latest </w:t>
      </w:r>
      <w:hyperlink r:id="rId18" w:tgtFrame="_blank" w:history="1">
        <w:r w:rsidRPr="00096E5A">
          <w:rPr>
            <w:rStyle w:val="Hyperlink"/>
            <w:rFonts w:asciiTheme="minorHAnsi" w:hAnsiTheme="minorHAnsi" w:cstheme="minorHAnsi"/>
            <w:color w:val="2077B6"/>
            <w:sz w:val="16"/>
            <w:szCs w:val="16"/>
          </w:rPr>
          <w:t>Experis Tech Talent Survey</w:t>
        </w:r>
      </w:hyperlink>
      <w:r w:rsidRPr="00096E5A">
        <w:rPr>
          <w:rFonts w:asciiTheme="minorHAnsi" w:hAnsiTheme="minorHAnsi" w:cstheme="minorHAnsi"/>
          <w:color w:val="000000"/>
          <w:sz w:val="16"/>
          <w:szCs w:val="16"/>
        </w:rPr>
        <w:t> takes an optimistic approach, stating that</w:t>
      </w:r>
      <w:r w:rsidRPr="00AB24F8">
        <w:rPr>
          <w:rFonts w:asciiTheme="minorHAnsi" w:hAnsiTheme="minorHAnsi" w:cstheme="minorHAnsi"/>
          <w:color w:val="000000"/>
          <w:sz w:val="24"/>
          <w:szCs w:val="24"/>
        </w:rPr>
        <w:t xml:space="preserve"> </w:t>
      </w:r>
      <w:r w:rsidRPr="00096E5A">
        <w:rPr>
          <w:rFonts w:asciiTheme="minorHAnsi" w:hAnsiTheme="minorHAnsi" w:cstheme="minorHAnsi"/>
          <w:color w:val="000000"/>
          <w:sz w:val="24"/>
          <w:szCs w:val="24"/>
          <w:highlight w:val="cyan"/>
          <w:u w:val="single"/>
        </w:rPr>
        <w:t>half of companies are</w:t>
      </w:r>
      <w:r w:rsidRPr="00AB24F8">
        <w:rPr>
          <w:rFonts w:asciiTheme="minorHAnsi" w:hAnsiTheme="minorHAnsi" w:cstheme="minorHAnsi"/>
          <w:color w:val="000000"/>
          <w:sz w:val="24"/>
          <w:szCs w:val="24"/>
          <w:u w:val="single"/>
        </w:rPr>
        <w:t xml:space="preserve"> </w:t>
      </w:r>
      <w:r w:rsidRPr="00096E5A">
        <w:rPr>
          <w:rFonts w:asciiTheme="minorHAnsi" w:hAnsiTheme="minorHAnsi" w:cstheme="minorHAnsi"/>
          <w:color w:val="000000"/>
          <w:sz w:val="16"/>
          <w:szCs w:val="24"/>
          <w:u w:val="single"/>
        </w:rPr>
        <w:t xml:space="preserve">in the process of training and </w:t>
      </w:r>
      <w:r w:rsidRPr="00096E5A">
        <w:rPr>
          <w:rFonts w:asciiTheme="minorHAnsi" w:hAnsiTheme="minorHAnsi" w:cstheme="minorHAnsi"/>
          <w:color w:val="000000"/>
          <w:sz w:val="24"/>
          <w:szCs w:val="24"/>
          <w:highlight w:val="cyan"/>
          <w:u w:val="single"/>
        </w:rPr>
        <w:t>upskilling their staff</w:t>
      </w:r>
      <w:r w:rsidRPr="00AB24F8">
        <w:rPr>
          <w:rFonts w:asciiTheme="minorHAnsi" w:hAnsiTheme="minorHAnsi" w:cstheme="minorHAnsi"/>
          <w:color w:val="000000"/>
          <w:sz w:val="24"/>
          <w:szCs w:val="24"/>
        </w:rPr>
        <w:t xml:space="preserve"> </w:t>
      </w:r>
      <w:r w:rsidRPr="00096E5A">
        <w:rPr>
          <w:rFonts w:asciiTheme="minorHAnsi" w:hAnsiTheme="minorHAnsi" w:cstheme="minorHAnsi"/>
          <w:color w:val="000000"/>
          <w:sz w:val="16"/>
          <w:szCs w:val="24"/>
        </w:rPr>
        <w:t>to address AI-driven staffing challenges.</w:t>
      </w:r>
    </w:p>
    <w:p w14:paraId="3B022214" w14:textId="77777777" w:rsidR="004B697D" w:rsidRDefault="004B697D" w:rsidP="004B697D">
      <w:pPr>
        <w:pStyle w:val="Heading4"/>
      </w:pPr>
      <w:r>
        <w:t>IPT – AI Jobs Related</w:t>
      </w:r>
    </w:p>
    <w:p w14:paraId="5BE23B58" w14:textId="77777777" w:rsidR="004B697D" w:rsidRPr="00681997" w:rsidRDefault="004B697D" w:rsidP="004B697D">
      <w:pPr>
        <w:rPr>
          <w:rFonts w:asciiTheme="minorHAnsi" w:hAnsiTheme="minorHAnsi" w:cstheme="minorHAnsi"/>
          <w:sz w:val="24"/>
          <w:szCs w:val="24"/>
        </w:rPr>
      </w:pPr>
      <w:r w:rsidRPr="00683740">
        <w:rPr>
          <w:rFonts w:asciiTheme="minorHAnsi" w:hAnsiTheme="minorHAnsi" w:cstheme="minorHAnsi"/>
          <w:sz w:val="24"/>
          <w:szCs w:val="24"/>
        </w:rPr>
        <w:t xml:space="preserve">Rachel </w:t>
      </w:r>
      <w:r w:rsidRPr="00683740">
        <w:rPr>
          <w:rFonts w:asciiTheme="minorHAnsi" w:hAnsiTheme="minorHAnsi" w:cstheme="minorHAnsi"/>
          <w:sz w:val="24"/>
          <w:szCs w:val="24"/>
          <w:highlight w:val="cyan"/>
        </w:rPr>
        <w:t>Curry</w:t>
      </w:r>
      <w:r w:rsidRPr="00683740">
        <w:rPr>
          <w:rFonts w:asciiTheme="minorHAnsi" w:hAnsiTheme="minorHAnsi" w:cstheme="minorHAnsi"/>
          <w:sz w:val="24"/>
          <w:szCs w:val="24"/>
        </w:rPr>
        <w:t>, AUG 10 20</w:t>
      </w:r>
      <w:r w:rsidRPr="00683740">
        <w:rPr>
          <w:rFonts w:asciiTheme="minorHAnsi" w:hAnsiTheme="minorHAnsi" w:cstheme="minorHAnsi"/>
          <w:sz w:val="24"/>
          <w:szCs w:val="24"/>
          <w:highlight w:val="cyan"/>
        </w:rPr>
        <w:t>23</w:t>
      </w:r>
      <w:r w:rsidRPr="00683740">
        <w:rPr>
          <w:rFonts w:asciiTheme="minorHAnsi" w:hAnsiTheme="minorHAnsi" w:cstheme="minorHAnsi"/>
          <w:sz w:val="24"/>
          <w:szCs w:val="24"/>
        </w:rPr>
        <w:t xml:space="preserve">, </w:t>
      </w:r>
      <w:r w:rsidRPr="00683740">
        <w:rPr>
          <w:rFonts w:asciiTheme="minorHAnsi" w:hAnsiTheme="minorHAnsi" w:cstheme="minorHAnsi"/>
          <w:sz w:val="12"/>
          <w:szCs w:val="12"/>
        </w:rPr>
        <w:t xml:space="preserve">Rachel Curry’s work </w:t>
      </w:r>
      <w:r w:rsidRPr="00683740">
        <w:rPr>
          <w:rFonts w:asciiTheme="minorHAnsi" w:hAnsiTheme="minorHAnsi" w:cstheme="minorHAnsi"/>
          <w:color w:val="000000"/>
          <w:sz w:val="12"/>
          <w:szCs w:val="12"/>
        </w:rPr>
        <w:t>focuses on finance and technology on a global scale</w:t>
      </w:r>
      <w:r w:rsidRPr="00683740">
        <w:rPr>
          <w:rFonts w:asciiTheme="minorHAnsi" w:hAnsiTheme="minorHAnsi" w:cstheme="minorHAnsi"/>
          <w:sz w:val="12"/>
          <w:szCs w:val="12"/>
        </w:rPr>
        <w:t xml:space="preserve"> “H</w:t>
      </w:r>
      <w:r w:rsidRPr="00683740">
        <w:rPr>
          <w:rFonts w:asciiTheme="minorHAnsi" w:hAnsiTheme="minorHAnsi" w:cstheme="minorHAnsi"/>
          <w:sz w:val="12"/>
          <w:szCs w:val="24"/>
        </w:rPr>
        <w:t xml:space="preserve">ow A.I. can help create jobs for humans, not just automate them”, CNBC, </w:t>
      </w:r>
      <w:hyperlink r:id="rId19" w:history="1">
        <w:r w:rsidRPr="00683740">
          <w:rPr>
            <w:rStyle w:val="Hyperlink"/>
            <w:rFonts w:asciiTheme="minorHAnsi" w:hAnsiTheme="minorHAnsi" w:cstheme="minorHAnsi"/>
            <w:sz w:val="12"/>
            <w:szCs w:val="24"/>
          </w:rPr>
          <w:t>https://www.cnbc.com/2023/08/10/how-ai-can-help-create-jobs-for-humans-not-just-automate-them.html</w:t>
        </w:r>
      </w:hyperlink>
      <w:r w:rsidRPr="00683740">
        <w:rPr>
          <w:rFonts w:asciiTheme="minorHAnsi" w:hAnsiTheme="minorHAnsi" w:cstheme="minorHAnsi"/>
          <w:sz w:val="24"/>
          <w:szCs w:val="24"/>
        </w:rPr>
        <w:t xml:space="preserve"> </w:t>
      </w:r>
      <w:r w:rsidRPr="00683740">
        <w:rPr>
          <w:rFonts w:asciiTheme="minorHAnsi" w:hAnsiTheme="minorHAnsi" w:cstheme="minorHAnsi"/>
          <w:sz w:val="16"/>
          <w:szCs w:val="24"/>
        </w:rPr>
        <w:t>AEW</w:t>
      </w:r>
      <w:r>
        <w:rPr>
          <w:rFonts w:asciiTheme="minorHAnsi" w:hAnsiTheme="minorHAnsi" w:cstheme="minorHAnsi"/>
          <w:sz w:val="16"/>
          <w:szCs w:val="24"/>
        </w:rPr>
        <w:t xml:space="preserve"> </w:t>
      </w:r>
      <w:r>
        <w:t xml:space="preserve"> [MSDI- -wk2]</w:t>
      </w:r>
    </w:p>
    <w:p w14:paraId="110B9642" w14:textId="77777777" w:rsidR="004B697D" w:rsidRPr="00AB24F8" w:rsidRDefault="004B697D" w:rsidP="004B697D">
      <w:pPr>
        <w:rPr>
          <w:rFonts w:asciiTheme="minorHAnsi" w:hAnsiTheme="minorHAnsi" w:cstheme="minorHAnsi"/>
          <w:sz w:val="24"/>
          <w:szCs w:val="24"/>
        </w:rPr>
      </w:pPr>
      <w:r w:rsidRPr="00AB24F8">
        <w:rPr>
          <w:rFonts w:asciiTheme="minorHAnsi" w:hAnsiTheme="minorHAnsi" w:cstheme="minorHAnsi"/>
          <w:sz w:val="24"/>
          <w:szCs w:val="24"/>
        </w:rPr>
        <w:t>Having the right people oversee AI implementation</w:t>
      </w:r>
    </w:p>
    <w:p w14:paraId="04901C0D" w14:textId="77777777" w:rsidR="004B697D" w:rsidRPr="00AB24F8" w:rsidRDefault="004B697D" w:rsidP="004B697D">
      <w:pPr>
        <w:rPr>
          <w:rFonts w:asciiTheme="minorHAnsi" w:hAnsiTheme="minorHAnsi" w:cstheme="minorHAnsi"/>
          <w:color w:val="000000"/>
          <w:sz w:val="24"/>
          <w:szCs w:val="24"/>
        </w:rPr>
      </w:pPr>
      <w:r w:rsidRPr="00AB24F8">
        <w:rPr>
          <w:rFonts w:asciiTheme="minorHAnsi" w:hAnsiTheme="minorHAnsi" w:cstheme="minorHAnsi"/>
          <w:color w:val="000000"/>
          <w:sz w:val="24"/>
          <w:szCs w:val="24"/>
        </w:rPr>
        <w:t>Doyle adds that not only are we learning from AI, but it’s learning from us. For nuanced AI operability, we must have thoughtful people at the helm.</w:t>
      </w:r>
    </w:p>
    <w:p w14:paraId="2790C96F" w14:textId="77777777" w:rsidR="004B697D" w:rsidRPr="00AB24F8" w:rsidRDefault="004B697D" w:rsidP="004B697D">
      <w:pPr>
        <w:rPr>
          <w:rFonts w:asciiTheme="minorHAnsi" w:hAnsiTheme="minorHAnsi" w:cstheme="minorHAnsi"/>
          <w:color w:val="000000"/>
          <w:sz w:val="24"/>
          <w:szCs w:val="24"/>
        </w:rPr>
      </w:pPr>
      <w:r w:rsidRPr="00AB24F8">
        <w:rPr>
          <w:rFonts w:asciiTheme="minorHAnsi" w:hAnsiTheme="minorHAnsi" w:cstheme="minorHAnsi"/>
          <w:color w:val="000000"/>
          <w:sz w:val="24"/>
          <w:szCs w:val="24"/>
        </w:rPr>
        <w:t xml:space="preserve">The SAS report shows that </w:t>
      </w:r>
      <w:r w:rsidRPr="00096E5A">
        <w:rPr>
          <w:rFonts w:asciiTheme="minorHAnsi" w:hAnsiTheme="minorHAnsi" w:cstheme="minorHAnsi"/>
          <w:color w:val="000000"/>
          <w:sz w:val="24"/>
          <w:szCs w:val="24"/>
          <w:highlight w:val="cyan"/>
          <w:u w:val="single"/>
        </w:rPr>
        <w:t>organizations</w:t>
      </w:r>
      <w:r w:rsidRPr="00096E5A">
        <w:rPr>
          <w:rFonts w:asciiTheme="minorHAnsi" w:hAnsiTheme="minorHAnsi" w:cstheme="minorHAnsi"/>
          <w:color w:val="000000"/>
          <w:sz w:val="24"/>
          <w:szCs w:val="24"/>
          <w:u w:val="single"/>
        </w:rPr>
        <w:t xml:space="preserve"> are most </w:t>
      </w:r>
      <w:r w:rsidRPr="00096E5A">
        <w:rPr>
          <w:rFonts w:asciiTheme="minorHAnsi" w:hAnsiTheme="minorHAnsi" w:cstheme="minorHAnsi"/>
          <w:color w:val="000000"/>
          <w:sz w:val="24"/>
          <w:szCs w:val="24"/>
          <w:highlight w:val="cyan"/>
          <w:u w:val="single"/>
        </w:rPr>
        <w:t>focused on the goals of innovation, agility and productivity</w:t>
      </w:r>
      <w:r w:rsidRPr="00AB24F8">
        <w:rPr>
          <w:rFonts w:asciiTheme="minorHAnsi" w:hAnsiTheme="minorHAnsi" w:cstheme="minorHAnsi"/>
          <w:color w:val="000000"/>
          <w:sz w:val="24"/>
          <w:szCs w:val="24"/>
        </w:rPr>
        <w:t xml:space="preserve">. </w:t>
      </w:r>
      <w:r w:rsidRPr="00681997">
        <w:rPr>
          <w:rFonts w:asciiTheme="minorHAnsi" w:hAnsiTheme="minorHAnsi" w:cstheme="minorHAnsi"/>
          <w:color w:val="000000"/>
          <w:sz w:val="24"/>
          <w:szCs w:val="24"/>
          <w:u w:val="single"/>
        </w:rPr>
        <w:t>AI is now an ingrained</w:t>
      </w:r>
      <w:r w:rsidRPr="00AB24F8">
        <w:rPr>
          <w:rFonts w:asciiTheme="minorHAnsi" w:hAnsiTheme="minorHAnsi" w:cstheme="minorHAnsi"/>
          <w:color w:val="000000"/>
          <w:sz w:val="24"/>
          <w:szCs w:val="24"/>
        </w:rPr>
        <w:t xml:space="preserve"> element </w:t>
      </w:r>
      <w:r w:rsidRPr="00681997">
        <w:rPr>
          <w:rFonts w:asciiTheme="minorHAnsi" w:hAnsiTheme="minorHAnsi" w:cstheme="minorHAnsi"/>
          <w:color w:val="000000"/>
          <w:sz w:val="24"/>
          <w:szCs w:val="24"/>
          <w:u w:val="single"/>
        </w:rPr>
        <w:t>of our technological culture, and organizations must adapt in upskilling</w:t>
      </w:r>
      <w:r w:rsidRPr="00AB24F8">
        <w:rPr>
          <w:rFonts w:asciiTheme="minorHAnsi" w:hAnsiTheme="minorHAnsi" w:cstheme="minorHAnsi"/>
          <w:color w:val="000000"/>
          <w:sz w:val="24"/>
          <w:szCs w:val="24"/>
        </w:rPr>
        <w:t xml:space="preserve"> (including allowing for the evolution of existing roles and their responsibilities) and hiring (which will inevitably require changing the organizational architecture). Companies don’t need to be perfect as long as they’re moving forward thoughtfully, experts say.</w:t>
      </w:r>
    </w:p>
    <w:p w14:paraId="788C6F54" w14:textId="77777777" w:rsidR="004B697D" w:rsidRDefault="004B697D" w:rsidP="004B697D">
      <w:pPr>
        <w:rPr>
          <w:rFonts w:asciiTheme="minorHAnsi" w:hAnsiTheme="minorHAnsi" w:cstheme="minorHAnsi"/>
          <w:color w:val="000000"/>
          <w:sz w:val="24"/>
          <w:szCs w:val="24"/>
        </w:rPr>
      </w:pPr>
      <w:r w:rsidRPr="00096E5A">
        <w:rPr>
          <w:rFonts w:asciiTheme="minorHAnsi" w:hAnsiTheme="minorHAnsi" w:cstheme="minorHAnsi"/>
          <w:color w:val="000000"/>
          <w:sz w:val="24"/>
          <w:szCs w:val="24"/>
          <w:u w:val="single"/>
        </w:rPr>
        <w:t xml:space="preserve">“The people that move quickest to come up with a plan and get going with it, even though it’s not perfect, </w:t>
      </w:r>
      <w:r w:rsidRPr="00096E5A">
        <w:rPr>
          <w:rFonts w:asciiTheme="minorHAnsi" w:hAnsiTheme="minorHAnsi" w:cstheme="minorHAnsi"/>
          <w:color w:val="000000"/>
          <w:sz w:val="24"/>
          <w:szCs w:val="24"/>
          <w:highlight w:val="cyan"/>
          <w:u w:val="single"/>
        </w:rPr>
        <w:t>are the ones that are going to lead the pack</w:t>
      </w:r>
      <w:r w:rsidRPr="00096E5A">
        <w:rPr>
          <w:rFonts w:asciiTheme="minorHAnsi" w:hAnsiTheme="minorHAnsi" w:cstheme="minorHAnsi"/>
          <w:color w:val="000000"/>
          <w:sz w:val="24"/>
          <w:szCs w:val="24"/>
          <w:u w:val="single"/>
        </w:rPr>
        <w:t>,</w:t>
      </w:r>
      <w:r w:rsidRPr="00AB24F8">
        <w:rPr>
          <w:rFonts w:asciiTheme="minorHAnsi" w:hAnsiTheme="minorHAnsi" w:cstheme="minorHAnsi"/>
          <w:color w:val="000000"/>
          <w:sz w:val="24"/>
          <w:szCs w:val="24"/>
        </w:rPr>
        <w:t>” Doyle said. AI is fast — business consulting firm </w:t>
      </w:r>
      <w:hyperlink r:id="rId20" w:tgtFrame="_blank" w:history="1">
        <w:r w:rsidRPr="00AB24F8">
          <w:rPr>
            <w:rStyle w:val="Hyperlink"/>
            <w:rFonts w:asciiTheme="minorHAnsi" w:hAnsiTheme="minorHAnsi" w:cstheme="minorHAnsi"/>
            <w:color w:val="2077B6"/>
            <w:sz w:val="24"/>
            <w:szCs w:val="24"/>
          </w:rPr>
          <w:t>Accenture’s report on so-called “AI maturity”</w:t>
        </w:r>
      </w:hyperlink>
      <w:r w:rsidRPr="00AB24F8">
        <w:rPr>
          <w:rFonts w:asciiTheme="minorHAnsi" w:hAnsiTheme="minorHAnsi" w:cstheme="minorHAnsi"/>
          <w:color w:val="000000"/>
          <w:sz w:val="24"/>
          <w:szCs w:val="24"/>
        </w:rPr>
        <w:t xml:space="preserve"> predicts that </w:t>
      </w:r>
      <w:r w:rsidRPr="00FA417B">
        <w:rPr>
          <w:rFonts w:asciiTheme="minorHAnsi" w:hAnsiTheme="minorHAnsi" w:cstheme="minorHAnsi"/>
          <w:color w:val="000000"/>
          <w:sz w:val="24"/>
          <w:szCs w:val="24"/>
          <w:highlight w:val="cyan"/>
          <w:u w:val="single"/>
        </w:rPr>
        <w:t>AI transformation will occur 13% faster than overall digital transformation through 2024</w:t>
      </w:r>
      <w:r w:rsidRPr="00096E5A">
        <w:rPr>
          <w:rFonts w:asciiTheme="minorHAnsi" w:hAnsiTheme="minorHAnsi" w:cstheme="minorHAnsi"/>
          <w:color w:val="000000"/>
          <w:sz w:val="24"/>
          <w:szCs w:val="24"/>
          <w:u w:val="single"/>
        </w:rPr>
        <w:t>.</w:t>
      </w:r>
      <w:r w:rsidRPr="00AB24F8">
        <w:rPr>
          <w:rFonts w:asciiTheme="minorHAnsi" w:hAnsiTheme="minorHAnsi" w:cstheme="minorHAnsi"/>
          <w:color w:val="000000"/>
          <w:sz w:val="24"/>
          <w:szCs w:val="24"/>
        </w:rPr>
        <w:t xml:space="preserve"> That gives credence to Doyle’s argument of thoughtful progress over perfection, and </w:t>
      </w:r>
      <w:r w:rsidRPr="00096E5A">
        <w:rPr>
          <w:rFonts w:asciiTheme="minorHAnsi" w:hAnsiTheme="minorHAnsi" w:cstheme="minorHAnsi"/>
          <w:color w:val="000000"/>
          <w:sz w:val="24"/>
          <w:szCs w:val="24"/>
          <w:u w:val="single"/>
        </w:rPr>
        <w:t>new AI-oriented jobs show many organizations are already off to the races</w:t>
      </w:r>
      <w:r w:rsidRPr="00AB24F8">
        <w:rPr>
          <w:rFonts w:asciiTheme="minorHAnsi" w:hAnsiTheme="minorHAnsi" w:cstheme="minorHAnsi"/>
          <w:color w:val="000000"/>
          <w:sz w:val="24"/>
          <w:szCs w:val="24"/>
        </w:rPr>
        <w:t>.</w:t>
      </w:r>
    </w:p>
    <w:p w14:paraId="7004492E" w14:textId="77777777" w:rsidR="004B697D" w:rsidRPr="00035185" w:rsidRDefault="004B697D" w:rsidP="00E80B0F">
      <w:pPr>
        <w:rPr>
          <w:sz w:val="16"/>
        </w:rPr>
      </w:pPr>
    </w:p>
    <w:p w14:paraId="122D55BB" w14:textId="1A6D6CD7" w:rsidR="008974A5" w:rsidRDefault="008974A5" w:rsidP="00610587">
      <w:pPr>
        <w:pStyle w:val="Heading3"/>
      </w:pPr>
      <w:r>
        <w:t>2AC – AI Solves Economy</w:t>
      </w:r>
    </w:p>
    <w:p w14:paraId="10D789DC" w14:textId="77777777" w:rsidR="008974A5" w:rsidRDefault="008974A5" w:rsidP="008974A5">
      <w:pPr>
        <w:pStyle w:val="Heading4"/>
      </w:pPr>
      <w:r>
        <w:t>AI fundamentally changes the world, massive changes are coming including massive economic benefits, proper US stewardship key</w:t>
      </w:r>
    </w:p>
    <w:p w14:paraId="37D07891" w14:textId="77777777" w:rsidR="008974A5" w:rsidRPr="007C0A4B" w:rsidRDefault="008974A5" w:rsidP="008974A5">
      <w:r w:rsidRPr="007C0A4B">
        <w:rPr>
          <w:rStyle w:val="Style13ptBold"/>
        </w:rPr>
        <w:t>Cohen and Lee 2023.</w:t>
      </w:r>
      <w:r>
        <w:t xml:space="preserve"> </w:t>
      </w:r>
      <w:r w:rsidRPr="00AC4263">
        <w:rPr>
          <w:sz w:val="18"/>
          <w:szCs w:val="18"/>
        </w:rPr>
        <w:t>Jared Cohen is president of Global Affairs and co-head of the Office of Applied Innovation at Goldman Sachs. George Lee is co-head of the Office of Applied Innovation, Goldman Sachs. “The generative world order: AI, geopolitics, and power” Goldman Sachs. December 14, 2023. &lt;https://www.goldmansachs.com/intelligence/pages/the-generative-world-order-ai-geopolitics-and-power.html&gt; Accessed 7/3/24. ARJSH</w:t>
      </w:r>
    </w:p>
    <w:p w14:paraId="53AE1CA1" w14:textId="77777777" w:rsidR="008974A5" w:rsidRPr="00756AFD" w:rsidRDefault="008974A5" w:rsidP="008974A5">
      <w:pPr>
        <w:rPr>
          <w:rStyle w:val="StyleUnderline"/>
        </w:rPr>
      </w:pPr>
      <w:r w:rsidRPr="001F5F54">
        <w:rPr>
          <w:rStyle w:val="StyleUnderline"/>
        </w:rPr>
        <w:t xml:space="preserve">The emergence of </w:t>
      </w:r>
      <w:r w:rsidRPr="00781EA2">
        <w:rPr>
          <w:rStyle w:val="StyleUnderline"/>
          <w:highlight w:val="cyan"/>
        </w:rPr>
        <w:t>generative AI marks a transformational moment that will influence the course of markets and alter the balance of power among nations</w:t>
      </w:r>
      <w:r w:rsidRPr="00756AFD">
        <w:rPr>
          <w:rStyle w:val="StyleUnderline"/>
        </w:rPr>
        <w:t xml:space="preserve">. Increasingly capable machine </w:t>
      </w:r>
      <w:r w:rsidRPr="00781EA2">
        <w:rPr>
          <w:rStyle w:val="StyleUnderline"/>
          <w:highlight w:val="cyan"/>
        </w:rPr>
        <w:t>intelligence will profoundly impact matters of growth, productivity, competition,</w:t>
      </w:r>
      <w:r w:rsidRPr="00756AFD">
        <w:rPr>
          <w:rStyle w:val="StyleUnderline"/>
        </w:rPr>
        <w:t xml:space="preserve"> national defense and human culture</w:t>
      </w:r>
      <w:r>
        <w:t xml:space="preserve">. In this swiftly evolving arena, corporate and political leaders alike are seeking to decipher the implications of this abrupt and powerful wave of innovation, exploring new opportunities and navigating new risks. </w:t>
      </w:r>
      <w:r w:rsidRPr="00781EA2">
        <w:rPr>
          <w:rStyle w:val="StyleUnderline"/>
          <w:highlight w:val="cyan"/>
        </w:rPr>
        <w:t>The world is facing a narrow window of opportunity – what we call the inter-AI years – to shape the AI-enabled future</w:t>
      </w:r>
      <w:r w:rsidRPr="00756AFD">
        <w:rPr>
          <w:rStyle w:val="StyleUnderline"/>
        </w:rPr>
        <w:t xml:space="preserve">. This window will be brief – a few years at most – then views and strategies will harden; norms, values, standards will be embedded within the technology; and the costs of changing course will rise. </w:t>
      </w:r>
      <w:r w:rsidRPr="00781EA2">
        <w:rPr>
          <w:rStyle w:val="StyleUnderline"/>
          <w:highlight w:val="cyan"/>
        </w:rPr>
        <w:t>While AI-enabled technology will continue to progress, decisions made today will determine what is possible in the future. A generative world order will emerge</w:t>
      </w:r>
      <w:r w:rsidRPr="00756AFD">
        <w:rPr>
          <w:rStyle w:val="StyleUnderline"/>
        </w:rPr>
        <w:t>.</w:t>
      </w:r>
      <w:r>
        <w:rPr>
          <w:rStyle w:val="StyleUnderline"/>
        </w:rPr>
        <w:t xml:space="preserve"> </w:t>
      </w:r>
      <w:r w:rsidRPr="00301D0A">
        <w:rPr>
          <w:rStyle w:val="StyleUnderline"/>
        </w:rPr>
        <w:t>The US and China are the world’s top AI competitors, but they are also the top AI collaborators</w:t>
      </w:r>
      <w:r>
        <w:t xml:space="preserve">. However, </w:t>
      </w:r>
      <w:r w:rsidRPr="00756AFD">
        <w:rPr>
          <w:rStyle w:val="StyleUnderline"/>
        </w:rPr>
        <w:t>in generative AI, most of the cutting-edge innovations today are coming from the US</w:t>
      </w:r>
      <w:r>
        <w:t xml:space="preserve">, and China faces an uphill in training LLMs, </w:t>
      </w:r>
      <w:r w:rsidRPr="00301D0A">
        <w:rPr>
          <w:rStyle w:val="StyleUnderline"/>
        </w:rPr>
        <w:t>for now</w:t>
      </w:r>
      <w:r>
        <w:t xml:space="preserve">. This technology competition will see geopolitical priorities drive economic decision-making, including through export controls, sanctions, tariffs, industrial policy, investment screening, and other measures deployed to increase absolute and relative advantages. </w:t>
      </w:r>
      <w:r w:rsidRPr="00781EA2">
        <w:rPr>
          <w:rStyle w:val="StyleUnderline"/>
          <w:highlight w:val="cyan"/>
        </w:rPr>
        <w:t>Geopolitical swing states will have a meaningful role in shaping the AI-enabled future</w:t>
      </w:r>
      <w:r w:rsidRPr="00756AFD">
        <w:rPr>
          <w:rStyle w:val="StyleUnderline"/>
        </w:rPr>
        <w:t xml:space="preserve">. In particular, UK, the UAE, Israel, Japan, the Netherlands, South Korea, Taiwan, and India are the key players in the category. </w:t>
      </w:r>
      <w:r>
        <w:t xml:space="preserve">Moreover, </w:t>
      </w:r>
      <w:r w:rsidRPr="00781EA2">
        <w:rPr>
          <w:rStyle w:val="StyleUnderline"/>
          <w:highlight w:val="cyan"/>
        </w:rPr>
        <w:t>these players may form innovation blocs, creating alliances and partnerships with more dominant states or cooperating with each other to pursue common goals. The technology’s development will shape its geopolitical effects</w:t>
      </w:r>
      <w:r>
        <w:t xml:space="preserve">. New capabilities will lead to novel use cases and broader impact. We </w:t>
      </w:r>
      <w:r w:rsidRPr="00756AFD">
        <w:rPr>
          <w:rStyle w:val="StyleUnderline"/>
        </w:rPr>
        <w:t>expect generative AI models to become increasingly multimodal, seamlessly reckoning with text, images, audio and video. Focus will also shift toward performance and value engineering, making this technology less costly and more sustainable.</w:t>
      </w:r>
      <w:r>
        <w:t xml:space="preserve"> The incorporation of persistent memory will enable better long-range planning and true agentic scenarios. Perhaps the timeliest question is whether generative AI will follow a scale up trajectory, with models increasing in size and likely dominated by large commercial enterprises, or whether they will scale down, favoring a broader set of providers and open source approaches. </w:t>
      </w:r>
      <w:r w:rsidRPr="00781EA2">
        <w:rPr>
          <w:rStyle w:val="StyleUnderline"/>
          <w:highlight w:val="cyan"/>
        </w:rPr>
        <w:t>The most profound impact of generative AI may be on economic growth</w:t>
      </w:r>
      <w:r w:rsidRPr="00301D0A">
        <w:rPr>
          <w:rStyle w:val="StyleUnderline"/>
        </w:rPr>
        <w:t xml:space="preserve">. </w:t>
      </w:r>
      <w:r w:rsidRPr="00781EA2">
        <w:rPr>
          <w:rStyle w:val="StyleUnderline"/>
          <w:highlight w:val="cyan"/>
        </w:rPr>
        <w:t>Goldman Sachs Research estimates a baseline case in which the widespread adoption of AI could contribute 1.5% to annual productivity growth over a ten-year period, lifting global GDP by nearly $7 trillion. The upside case carries a remarkable 2.9% total uplift. But these outcomes are not guaranteed and will be determined by four key components: energy, compute, data, and models</w:t>
      </w:r>
      <w:r w:rsidRPr="00301D0A">
        <w:rPr>
          <w:rStyle w:val="StyleUnderline"/>
        </w:rPr>
        <w:t>.</w:t>
      </w:r>
      <w:r>
        <w:rPr>
          <w:rStyle w:val="StyleUnderline"/>
        </w:rPr>
        <w:t xml:space="preserve"> </w:t>
      </w:r>
      <w:r w:rsidRPr="00301D0A">
        <w:rPr>
          <w:rStyle w:val="StyleUnderline"/>
        </w:rPr>
        <w:t>Next year will witness several key milestones for the future of generative AI.</w:t>
      </w:r>
      <w:r>
        <w:t xml:space="preserve"> The world’s three largest democracies, and approximately 41% of the global population, will participate in national elections. </w:t>
      </w:r>
      <w:r w:rsidRPr="00756AFD">
        <w:rPr>
          <w:rStyle w:val="StyleUnderline"/>
        </w:rPr>
        <w:t>AI will continue to accelerate and be adopted by state and commercial actors for everything from defense, to health care, to education, and more. At the end of 2024, we will have a better idea how AI will transform scientific discovery, labor, and the balance of power.</w:t>
      </w:r>
    </w:p>
    <w:p w14:paraId="26291356" w14:textId="77777777" w:rsidR="008974A5" w:rsidRPr="008974A5" w:rsidRDefault="008974A5" w:rsidP="008974A5"/>
    <w:p w14:paraId="3BE20525" w14:textId="70694948" w:rsidR="00610587" w:rsidRDefault="00610587" w:rsidP="00610587">
      <w:pPr>
        <w:pStyle w:val="Heading3"/>
      </w:pPr>
      <w:r>
        <w:t xml:space="preserve">2AC – </w:t>
      </w:r>
      <w:r w:rsidR="00A046F1">
        <w:t>Innovation (</w:t>
      </w:r>
      <w:r>
        <w:t>Try or Die</w:t>
      </w:r>
      <w:r w:rsidR="00A046F1">
        <w:t>)</w:t>
      </w:r>
      <w:r>
        <w:t xml:space="preserve"> </w:t>
      </w:r>
    </w:p>
    <w:p w14:paraId="68EC4125" w14:textId="77777777" w:rsidR="00610587" w:rsidRDefault="00610587" w:rsidP="00610587">
      <w:pPr>
        <w:pStyle w:val="Heading4"/>
      </w:pPr>
      <w:r>
        <w:t>It’s try or die for the AFF, anything else risks stifling innovation</w:t>
      </w:r>
    </w:p>
    <w:p w14:paraId="4A8C0713" w14:textId="77777777" w:rsidR="00610587" w:rsidRPr="000B125B" w:rsidRDefault="00610587" w:rsidP="00610587">
      <w:r w:rsidRPr="000B125B">
        <w:rPr>
          <w:rStyle w:val="Style13ptBold"/>
        </w:rPr>
        <w:t>Fenwick and Jurcys 2023</w:t>
      </w:r>
      <w:r>
        <w:t>. Mark Fenwick Kyushu University - Graduate School of Law Paul Jurcys Prifina; Vilnius University - Faculty of Law “Originality and the Future of Copyright in an Age of Generative AI” February 11, 2023. &lt;https://ssrn.com/abstract=4354449&gt; Accessed 7/5/24. ARJSH</w:t>
      </w:r>
    </w:p>
    <w:p w14:paraId="78F84D8C" w14:textId="77777777" w:rsidR="00610587" w:rsidRPr="000B125B" w:rsidRDefault="00610587" w:rsidP="00610587">
      <w:pPr>
        <w:rPr>
          <w:rStyle w:val="StyleUnderline"/>
        </w:rPr>
      </w:pPr>
      <w:r w:rsidRPr="000B125B">
        <w:rPr>
          <w:sz w:val="16"/>
        </w:rPr>
        <w:t xml:space="preserve">The main claim of this paper is that current </w:t>
      </w:r>
      <w:r w:rsidRPr="00781EA2">
        <w:rPr>
          <w:rStyle w:val="StyleUnderline"/>
          <w:highlight w:val="cyan"/>
        </w:rPr>
        <w:t>copyright law in the US provides a durable framework that can and should manage</w:t>
      </w:r>
      <w:r w:rsidRPr="000B125B">
        <w:rPr>
          <w:rStyle w:val="StyleUnderline"/>
        </w:rPr>
        <w:t xml:space="preserve"> </w:t>
      </w:r>
      <w:r w:rsidRPr="000B125B">
        <w:rPr>
          <w:sz w:val="16"/>
        </w:rPr>
        <w:t xml:space="preserve">a Guetta-like case. However, such an </w:t>
      </w:r>
      <w:r w:rsidRPr="00781EA2">
        <w:rPr>
          <w:rStyle w:val="StyleUnderline"/>
          <w:highlight w:val="cyan"/>
        </w:rPr>
        <w:t>accommodation</w:t>
      </w:r>
      <w:r w:rsidRPr="000B125B">
        <w:rPr>
          <w:sz w:val="16"/>
        </w:rPr>
        <w:t xml:space="preserve"> does raise several novel issues and questions, first, about the relationship </w:t>
      </w:r>
      <w:r w:rsidRPr="00781EA2">
        <w:rPr>
          <w:rStyle w:val="StyleUnderline"/>
          <w:highlight w:val="cyan"/>
        </w:rPr>
        <w:t>between humans and machines in the creative process</w:t>
      </w:r>
      <w:r w:rsidRPr="000B125B">
        <w:rPr>
          <w:sz w:val="16"/>
        </w:rPr>
        <w:t xml:space="preserve"> and, secondly, about the shifting character of the network of relevant stakeholders implicated in this process. Our main argument here seeks to clarify </w:t>
      </w:r>
      <w:r w:rsidRPr="000B125B">
        <w:rPr>
          <w:rStyle w:val="StyleUnderline"/>
        </w:rPr>
        <w:t>the notion of an AI-generated work</w:t>
      </w:r>
      <w:r w:rsidRPr="000B125B">
        <w:rPr>
          <w:sz w:val="16"/>
        </w:rPr>
        <w:t xml:space="preserve"> – as used in many provocative recent headlines. Our point is to emphasize </w:t>
      </w:r>
      <w:r w:rsidRPr="001A7CB3">
        <w:rPr>
          <w:sz w:val="16"/>
        </w:rPr>
        <w:t xml:space="preserve">that </w:t>
      </w:r>
      <w:r w:rsidRPr="001A7CB3">
        <w:rPr>
          <w:rStyle w:val="StyleUnderline"/>
        </w:rPr>
        <w:t>there is no such thing as purely AI-generated work, at least not yet, and that there is always a human/author in the loop of the creative. The idea of “AI-generated work” is overly simplistic and potentially misleading and does a disservice to those seeking to experiment creatively with generative AI systems.</w:t>
      </w:r>
      <w:r w:rsidRPr="001A7CB3">
        <w:rPr>
          <w:sz w:val="16"/>
        </w:rPr>
        <w:t xml:space="preserve"> Even more so, the notion of “</w:t>
      </w:r>
      <w:r w:rsidRPr="001A7CB3">
        <w:rPr>
          <w:rStyle w:val="StyleUnderline"/>
        </w:rPr>
        <w:t>AI-generated work” implies that AI can act completely autonomously in generating AI content - something that is not factually true.</w:t>
      </w:r>
      <w:r w:rsidRPr="001A7CB3">
        <w:rPr>
          <w:sz w:val="16"/>
        </w:rPr>
        <w:t xml:space="preserve"> As we try to show in the paper using the Guetta example, human/author involvement usually occurs either at the input (prompting) or output stage; and the creation of somewhat creative works usually requires human intervention and refinement of interim iterations of a work. As such, </w:t>
      </w:r>
      <w:r w:rsidRPr="001A7CB3">
        <w:rPr>
          <w:rStyle w:val="StyleUnderline"/>
        </w:rPr>
        <w:t>it is important that new concepts and terminology are developed that more accurately characterize the forms of creativity emerging in our rapidly evolving digital culture.</w:t>
      </w:r>
      <w:r w:rsidRPr="001A7CB3">
        <w:rPr>
          <w:sz w:val="16"/>
        </w:rPr>
        <w:t xml:space="preserve"> We prefer the idea of “</w:t>
      </w:r>
      <w:r w:rsidRPr="001A7CB3">
        <w:rPr>
          <w:rStyle w:val="StyleUnderline"/>
        </w:rPr>
        <w:t>co-creation of works with AI tools</w:t>
      </w:r>
      <w:r w:rsidRPr="001A7CB3">
        <w:rPr>
          <w:sz w:val="16"/>
        </w:rPr>
        <w:t xml:space="preserve">” as this type of expression </w:t>
      </w:r>
      <w:r w:rsidRPr="001A7CB3">
        <w:rPr>
          <w:rStyle w:val="StyleUnderline"/>
        </w:rPr>
        <w:t>seems to capture the hybrid</w:t>
      </w:r>
      <w:r w:rsidRPr="000B125B">
        <w:rPr>
          <w:rStyle w:val="StyleUnderline"/>
        </w:rPr>
        <w:t xml:space="preserve"> character of the creative process that is happening in the</w:t>
      </w:r>
      <w:r>
        <w:rPr>
          <w:rStyle w:val="StyleUnderline"/>
        </w:rPr>
        <w:t xml:space="preserve"> </w:t>
      </w:r>
      <w:r w:rsidRPr="000B125B">
        <w:rPr>
          <w:rStyle w:val="StyleUnderline"/>
        </w:rPr>
        <w:t>generative AI space right now</w:t>
      </w:r>
      <w:r w:rsidRPr="000B125B">
        <w:rPr>
          <w:sz w:val="16"/>
        </w:rPr>
        <w:t>. We believe that our effort to unfold the five dimensions of human authorship in creating works by using generative AI tools (i.e., conception, prompting, generation, refinement and deployment) can shed new light on the legal concept of human authorship which during the 19th and 20th centuries increasingly shifted focus from the author to the work.72 In this context, we might borrow Lawrence Lessig’s term “</w:t>
      </w:r>
      <w:r w:rsidRPr="000B125B">
        <w:rPr>
          <w:rStyle w:val="StyleUnderline"/>
        </w:rPr>
        <w:t>remix” and think about how it</w:t>
      </w:r>
      <w:r>
        <w:rPr>
          <w:rStyle w:val="StyleUnderline"/>
        </w:rPr>
        <w:t xml:space="preserve"> </w:t>
      </w:r>
      <w:r w:rsidRPr="000B125B">
        <w:rPr>
          <w:rStyle w:val="StyleUnderline"/>
        </w:rPr>
        <w:t>might be deployed in an age of generative AI.</w:t>
      </w:r>
      <w:r w:rsidRPr="000B125B">
        <w:rPr>
          <w:sz w:val="16"/>
        </w:rPr>
        <w:t xml:space="preserve"> Crucially, this concept points to an essential feature of digital culture, namely the centrality of quotation and iteration, and </w:t>
      </w:r>
      <w:r w:rsidRPr="000B125B">
        <w:rPr>
          <w:rStyle w:val="StyleUnderline"/>
        </w:rPr>
        <w:t>our struggles</w:t>
      </w:r>
      <w:r>
        <w:rPr>
          <w:rStyle w:val="StyleUnderline"/>
        </w:rPr>
        <w:t xml:space="preserve"> </w:t>
      </w:r>
      <w:r w:rsidRPr="000B125B">
        <w:rPr>
          <w:rStyle w:val="StyleUnderline"/>
        </w:rPr>
        <w:t>with imagining the future and developing new artistic forms</w:t>
      </w:r>
      <w:r w:rsidRPr="000B125B">
        <w:rPr>
          <w:sz w:val="16"/>
        </w:rPr>
        <w:t xml:space="preserve">.73 Perhaps, the only or, at least, best response to a culture where we struggle to imagine the future is remixing and recycling – a self-conscious, often ironic, revisiting and repackaging of the past – and in that respect </w:t>
      </w:r>
      <w:r w:rsidRPr="00781EA2">
        <w:rPr>
          <w:rStyle w:val="StyleUnderline"/>
          <w:highlight w:val="cyan"/>
        </w:rPr>
        <w:t>AI tools offer a contemporary and timely means to navigate the impasse of the current historical moment.</w:t>
      </w:r>
      <w:r>
        <w:rPr>
          <w:rStyle w:val="StyleUnderline"/>
        </w:rPr>
        <w:t xml:space="preserve"> </w:t>
      </w:r>
      <w:r w:rsidRPr="000B125B">
        <w:rPr>
          <w:sz w:val="16"/>
        </w:rPr>
        <w:t xml:space="preserve">From a legal perspective, </w:t>
      </w:r>
      <w:r w:rsidRPr="000B125B">
        <w:rPr>
          <w:rStyle w:val="StyleUnderline"/>
        </w:rPr>
        <w:t>our purpose here has been to suggest that the low threshold of</w:t>
      </w:r>
      <w:r>
        <w:rPr>
          <w:rStyle w:val="StyleUnderline"/>
        </w:rPr>
        <w:t xml:space="preserve"> </w:t>
      </w:r>
      <w:r w:rsidRPr="000B125B">
        <w:rPr>
          <w:rStyle w:val="StyleUnderline"/>
        </w:rPr>
        <w:t>creativity in US copyright law is easily met in a case</w:t>
      </w:r>
      <w:r w:rsidRPr="000B125B">
        <w:rPr>
          <w:sz w:val="16"/>
        </w:rPr>
        <w:t xml:space="preserve"> such as David Guetta’s. Nevertheless, further research is needed to analyse more specific use cases involving music, voice, multiple generative art segments, as well as the use of specific applications across these different media. As such, we need to have an open and enlightened discussion about hard or fringe cases, where there may well be far less human creativity than discussed here, and a more restrictive approach may be justified. </w:t>
      </w:r>
      <w:r w:rsidRPr="000B125B">
        <w:rPr>
          <w:rStyle w:val="StyleUnderline"/>
        </w:rPr>
        <w:t xml:space="preserve">Our conclusion is that when it comes to genuine </w:t>
      </w:r>
      <w:r w:rsidRPr="00781EA2">
        <w:rPr>
          <w:rStyle w:val="StyleUnderline"/>
          <w:highlight w:val="cyan"/>
        </w:rPr>
        <w:t>creators</w:t>
      </w:r>
      <w:r w:rsidRPr="000B125B">
        <w:rPr>
          <w:rStyle w:val="StyleUnderline"/>
        </w:rPr>
        <w:t xml:space="preserve">, who are </w:t>
      </w:r>
      <w:r w:rsidRPr="00781EA2">
        <w:rPr>
          <w:rStyle w:val="StyleUnderline"/>
          <w:highlight w:val="cyan"/>
        </w:rPr>
        <w:t>using AI systems</w:t>
      </w:r>
      <w:r w:rsidRPr="000B125B">
        <w:rPr>
          <w:rStyle w:val="StyleUnderline"/>
        </w:rPr>
        <w:t xml:space="preserve"> as</w:t>
      </w:r>
      <w:r>
        <w:rPr>
          <w:rStyle w:val="StyleUnderline"/>
        </w:rPr>
        <w:t xml:space="preserve"> </w:t>
      </w:r>
      <w:r w:rsidRPr="000B125B">
        <w:rPr>
          <w:rStyle w:val="StyleUnderline"/>
        </w:rPr>
        <w:t xml:space="preserve">innovative and unique tools </w:t>
      </w:r>
      <w:r w:rsidRPr="00781EA2">
        <w:rPr>
          <w:rStyle w:val="StyleUnderline"/>
          <w:highlight w:val="cyan"/>
        </w:rPr>
        <w:t>to push the boundaries of their creativity, copyright law remains one of the primary mechanisms to facilitate them in this pursuit. Exaggerated claims about the role and capacity of AI in creation</w:t>
      </w:r>
      <w:r w:rsidRPr="000B125B">
        <w:rPr>
          <w:sz w:val="16"/>
        </w:rPr>
        <w:t xml:space="preserve"> and possible flaws in the training data of such models </w:t>
      </w:r>
      <w:r w:rsidRPr="00781EA2">
        <w:rPr>
          <w:rStyle w:val="StyleUnderline"/>
          <w:highlight w:val="cyan"/>
        </w:rPr>
        <w:t>should not be used as a mechanism or justification to curtail the discussion, stifle creativity, and limit opportunities to use AI tools in pushing digital culture forwards and in new interesting directions.</w:t>
      </w:r>
    </w:p>
    <w:p w14:paraId="68C3F868" w14:textId="77777777" w:rsidR="00610587" w:rsidRPr="001A7CB3" w:rsidRDefault="00610587" w:rsidP="00610587"/>
    <w:p w14:paraId="220D434F" w14:textId="08452406" w:rsidR="00037A6B" w:rsidRDefault="00914C47" w:rsidP="00037A6B">
      <w:pPr>
        <w:pStyle w:val="Heading3"/>
      </w:pPr>
      <w:r>
        <w:t xml:space="preserve">2AC – </w:t>
      </w:r>
      <w:r w:rsidR="00037A6B">
        <w:t>A2: Data Poisoning</w:t>
      </w:r>
    </w:p>
    <w:p w14:paraId="21711B94" w14:textId="77777777" w:rsidR="00037A6B" w:rsidRDefault="00037A6B" w:rsidP="00037A6B">
      <w:pPr>
        <w:pStyle w:val="Heading4"/>
      </w:pPr>
      <w:r>
        <w:t>No data poisoning internal link—military AI won’t use the same commercial dataset</w:t>
      </w:r>
    </w:p>
    <w:p w14:paraId="0B3BB7D0" w14:textId="77777777" w:rsidR="00037A6B" w:rsidRDefault="00037A6B" w:rsidP="00037A6B">
      <w:r w:rsidRPr="0038648B">
        <w:rPr>
          <w:rStyle w:val="Style13ptBold"/>
        </w:rPr>
        <w:t>Freedberg 24</w:t>
      </w:r>
      <w:r>
        <w:t xml:space="preserve"> (Sydney J. Freedberg Jr., Contributing Editor, Breaking Defense, “‘Poisoned’ data could wreck AIs in wartime, warns Army software acquisition chief” 4/19/2024. Accessed 6/15/2024. </w:t>
      </w:r>
      <w:hyperlink r:id="rId21" w:history="1">
        <w:r w:rsidRPr="00DD4187">
          <w:rPr>
            <w:rStyle w:val="Hyperlink"/>
          </w:rPr>
          <w:t>https://breakingdefense.com/2024/04/poisoned-data-could-wreck-ais-in-wartime-warns-army-software-chief/)</w:t>
        </w:r>
        <w:r>
          <w:rPr>
            <w:rStyle w:val="Hyperlink"/>
          </w:rPr>
          <w:t xml:space="preserve"> wtk</w:t>
        </w:r>
      </w:hyperlink>
    </w:p>
    <w:p w14:paraId="0D075F23" w14:textId="77777777" w:rsidR="00037A6B" w:rsidRDefault="00037A6B" w:rsidP="00037A6B">
      <w:pPr>
        <w:spacing w:after="0"/>
      </w:pPr>
      <w:r w:rsidRPr="00781EA2">
        <w:rPr>
          <w:rStyle w:val="StyleUnderline"/>
          <w:highlight w:val="cyan"/>
        </w:rPr>
        <w:t>Commercial chatbots</w:t>
      </w:r>
      <w:r>
        <w:t xml:space="preserve"> from 2016’s Microsoft Tay to 2023’s ChatGPT </w:t>
      </w:r>
      <w:r w:rsidRPr="00781EA2">
        <w:rPr>
          <w:rStyle w:val="StyleUnderline"/>
          <w:highlight w:val="cyan"/>
        </w:rPr>
        <w:t>are notorious for sucking up misinformation</w:t>
      </w:r>
      <w:r>
        <w:t xml:space="preserve"> and racism </w:t>
      </w:r>
      <w:r w:rsidRPr="0038648B">
        <w:rPr>
          <w:rStyle w:val="StyleUnderline"/>
        </w:rPr>
        <w:t>along with all the other internet content they consume.</w:t>
      </w:r>
      <w:r>
        <w:t xml:space="preserve"> </w:t>
      </w:r>
      <w:r w:rsidRPr="0038648B">
        <w:t xml:space="preserve">But what’s worse, Swanson argued, </w:t>
      </w:r>
      <w:r>
        <w:t>is that the military’s own training data might be deliberately targeted by an adversary – a technique known as “data poisoning.”</w:t>
      </w:r>
    </w:p>
    <w:p w14:paraId="6ED97A82" w14:textId="77777777" w:rsidR="00037A6B" w:rsidRDefault="00037A6B" w:rsidP="00037A6B">
      <w:pPr>
        <w:spacing w:after="0"/>
      </w:pPr>
      <w:r>
        <w:t>“</w:t>
      </w:r>
      <w:r w:rsidRPr="00781EA2">
        <w:rPr>
          <w:rStyle w:val="StyleUnderline"/>
          <w:highlight w:val="cyan"/>
        </w:rPr>
        <w:t>Any commercial LLM</w:t>
      </w:r>
      <w:r>
        <w:t xml:space="preserve"> [Large Language Model] </w:t>
      </w:r>
      <w:r w:rsidRPr="0038648B">
        <w:rPr>
          <w:rStyle w:val="StyleUnderline"/>
        </w:rPr>
        <w:t xml:space="preserve">that is out, there </w:t>
      </w:r>
      <w:r w:rsidRPr="00781EA2">
        <w:rPr>
          <w:rStyle w:val="StyleUnderline"/>
          <w:highlight w:val="cyan"/>
        </w:rPr>
        <w:t>that is learning from the internet, is poisoned</w:t>
      </w:r>
      <w:r w:rsidRPr="0038648B">
        <w:rPr>
          <w:rStyle w:val="StyleUnderline"/>
        </w:rPr>
        <w:t xml:space="preserve"> today</w:t>
      </w:r>
      <w:r>
        <w:t>,” Swanson said bluntly. “[But] I am honestly more concerned about what you call, you know, the ‘regular’ AI, because those are the algorithms that are going to really be used by our soldiers to make decisions in the battlefield.”</w:t>
      </w:r>
    </w:p>
    <w:p w14:paraId="283DC14B" w14:textId="77777777" w:rsidR="00037A6B" w:rsidRDefault="00037A6B" w:rsidP="00037A6B">
      <w:pPr>
        <w:spacing w:after="0"/>
      </w:pPr>
      <w:r w:rsidRPr="00781EA2">
        <w:rPr>
          <w:rStyle w:val="StyleUnderline"/>
          <w:highlight w:val="cyan"/>
        </w:rPr>
        <w:t>Making better chatbots isn’t the big problem for the Pentagon</w:t>
      </w:r>
      <w:r>
        <w:t xml:space="preserve">, she argued. “I think [generative AI] is fixable,” she said. “It really is all about the data.” </w:t>
      </w:r>
      <w:r w:rsidRPr="00781EA2">
        <w:rPr>
          <w:rStyle w:val="Emphasis"/>
          <w:highlight w:val="cyan"/>
        </w:rPr>
        <w:t>Instead of training an LLM on the open internet</w:t>
      </w:r>
      <w:r>
        <w:t xml:space="preserve">, as OpenAI et al have done, </w:t>
      </w:r>
      <w:r w:rsidRPr="00781EA2">
        <w:rPr>
          <w:rStyle w:val="Emphasis"/>
          <w:highlight w:val="cyan"/>
        </w:rPr>
        <w:t>the military would train it on a trusted, verified military dataset inside a secure, firewalled environmen</w:t>
      </w:r>
      <w:r w:rsidRPr="00781EA2">
        <w:rPr>
          <w:highlight w:val="cyan"/>
        </w:rPr>
        <w:t>t</w:t>
      </w:r>
      <w:r>
        <w:t>. Specifically, she recommended a system at DoD Impact Level 5 or 6, suitable for sensitive (5) or classified (6) data.</w:t>
      </w:r>
    </w:p>
    <w:p w14:paraId="642D1BA8" w14:textId="77777777" w:rsidR="00037A6B" w:rsidRDefault="00037A6B" w:rsidP="00037A6B">
      <w:pPr>
        <w:spacing w:after="0"/>
      </w:pPr>
    </w:p>
    <w:p w14:paraId="318AEBD3" w14:textId="0C2AC3B6" w:rsidR="00037A6B" w:rsidRPr="004C4F67" w:rsidRDefault="00037A6B" w:rsidP="00037A6B">
      <w:pPr>
        <w:pStyle w:val="Heading4"/>
      </w:pPr>
      <w:r>
        <w:t xml:space="preserve">No data poisoning impact—AI </w:t>
      </w:r>
      <w:r>
        <w:rPr>
          <w:u w:val="single"/>
        </w:rPr>
        <w:t xml:space="preserve">weeds out </w:t>
      </w:r>
      <w:r>
        <w:t>misinformation</w:t>
      </w:r>
    </w:p>
    <w:p w14:paraId="3985D7CB" w14:textId="77777777" w:rsidR="00037A6B" w:rsidRDefault="00037A6B" w:rsidP="00037A6B">
      <w:r>
        <w:t xml:space="preserve">Jessica </w:t>
      </w:r>
      <w:r w:rsidRPr="004C5347">
        <w:rPr>
          <w:rStyle w:val="Style13ptBold"/>
        </w:rPr>
        <w:t>Cox &amp;</w:t>
      </w:r>
      <w:r>
        <w:t xml:space="preserve"> Heather </w:t>
      </w:r>
      <w:r w:rsidRPr="004C5347">
        <w:rPr>
          <w:rStyle w:val="Style13ptBold"/>
        </w:rPr>
        <w:t xml:space="preserve">Williams, 21 </w:t>
      </w:r>
      <w:r>
        <w:t>– *Director, Nuclear Policy Directorate. NATO International Staff, **Director, Project on Nuclear Issues @csisponi Senior Fellow, Intl Security Program, “The Unavoidable Technology: How Artificial Intelligence Can Strengthen Nuclear Stability” The Washington Quarterly Volume 44, 2021 - Issue 1, Taylor &amp; Francis database)</w:t>
      </w:r>
    </w:p>
    <w:p w14:paraId="461E6C5E" w14:textId="77777777" w:rsidR="00037A6B" w:rsidRDefault="00037A6B" w:rsidP="00037A6B">
      <w:pPr>
        <w:spacing w:after="0"/>
      </w:pPr>
      <w:r w:rsidRPr="00781EA2">
        <w:rPr>
          <w:rStyle w:val="StyleUnderline"/>
          <w:highlight w:val="cyan"/>
        </w:rPr>
        <w:t>AI can</w:t>
      </w:r>
      <w:r w:rsidRPr="008F5932">
        <w:rPr>
          <w:rStyle w:val="StyleUnderline"/>
        </w:rPr>
        <w:t xml:space="preserve"> </w:t>
      </w:r>
      <w:r>
        <w:t xml:space="preserve">similarly </w:t>
      </w:r>
      <w:r w:rsidRPr="00781EA2">
        <w:rPr>
          <w:rStyle w:val="StyleUnderline"/>
          <w:highlight w:val="cyan"/>
        </w:rPr>
        <w:t>enhance the ability to discriminate between real and false info</w:t>
      </w:r>
      <w:r w:rsidRPr="008F5932">
        <w:rPr>
          <w:rStyle w:val="StyleUnderline"/>
        </w:rPr>
        <w:t xml:space="preserve">rmation, </w:t>
      </w:r>
      <w:r w:rsidRPr="00781EA2">
        <w:rPr>
          <w:rStyle w:val="StyleUnderline"/>
          <w:highlight w:val="cyan"/>
        </w:rPr>
        <w:t>which</w:t>
      </w:r>
      <w:r w:rsidRPr="008F5932">
        <w:rPr>
          <w:rStyle w:val="StyleUnderline"/>
        </w:rPr>
        <w:t xml:space="preserve"> is critical to </w:t>
      </w:r>
      <w:r w:rsidRPr="00781EA2">
        <w:rPr>
          <w:rStyle w:val="StyleUnderline"/>
          <w:highlight w:val="cyan"/>
        </w:rPr>
        <w:t>prevent</w:t>
      </w:r>
      <w:r w:rsidRPr="008F5932">
        <w:rPr>
          <w:rStyle w:val="StyleUnderline"/>
        </w:rPr>
        <w:t xml:space="preserve">ing </w:t>
      </w:r>
      <w:r w:rsidRPr="00781EA2">
        <w:rPr>
          <w:rStyle w:val="StyleUnderline"/>
          <w:highlight w:val="cyan"/>
        </w:rPr>
        <w:t>miscalc</w:t>
      </w:r>
      <w:r w:rsidRPr="008F5932">
        <w:rPr>
          <w:rStyle w:val="StyleUnderline"/>
        </w:rPr>
        <w:t xml:space="preserve">ulation or mistake </w:t>
      </w:r>
      <w:r w:rsidRPr="00781EA2">
        <w:rPr>
          <w:rStyle w:val="StyleUnderline"/>
          <w:highlight w:val="cyan"/>
        </w:rPr>
        <w:t>in a crisis</w:t>
      </w:r>
      <w:r w:rsidRPr="008F5932">
        <w:rPr>
          <w:rStyle w:val="StyleUnderline"/>
        </w:rPr>
        <w:t>. A number of “</w:t>
      </w:r>
      <w:r w:rsidRPr="00781EA2">
        <w:rPr>
          <w:rStyle w:val="StyleUnderline"/>
          <w:highlight w:val="cyan"/>
        </w:rPr>
        <w:t>close calls” have</w:t>
      </w:r>
      <w:r w:rsidRPr="008F5932">
        <w:rPr>
          <w:rStyle w:val="StyleUnderline"/>
        </w:rPr>
        <w:t xml:space="preserve"> </w:t>
      </w:r>
      <w:r w:rsidRPr="00781EA2">
        <w:rPr>
          <w:rStyle w:val="StyleUnderline"/>
          <w:highlight w:val="cyan"/>
        </w:rPr>
        <w:t>occurred</w:t>
      </w:r>
      <w:r w:rsidRPr="008F5932">
        <w:rPr>
          <w:rStyle w:val="StyleUnderline"/>
        </w:rPr>
        <w:t xml:space="preserve"> throughout the years</w:t>
      </w:r>
      <w:r>
        <w:t xml:space="preserve">, </w:t>
      </w:r>
      <w:r w:rsidRPr="00781EA2">
        <w:rPr>
          <w:highlight w:val="cyan"/>
          <w:u w:val="single"/>
        </w:rPr>
        <w:t>in which nuclear weapons use was only avoided through</w:t>
      </w:r>
      <w:r w:rsidRPr="008F5932">
        <w:rPr>
          <w:u w:val="single"/>
        </w:rPr>
        <w:t xml:space="preserve"> human intervention based on </w:t>
      </w:r>
      <w:r w:rsidRPr="00781EA2">
        <w:rPr>
          <w:highlight w:val="cyan"/>
          <w:u w:val="single"/>
        </w:rPr>
        <w:t>uncertain info</w:t>
      </w:r>
      <w:r w:rsidRPr="008F5932">
        <w:rPr>
          <w:u w:val="single"/>
        </w:rPr>
        <w:t>rmation</w:t>
      </w:r>
      <w:r>
        <w:t xml:space="preserve">.22 </w:t>
      </w:r>
      <w:r w:rsidRPr="008F5932">
        <w:rPr>
          <w:rStyle w:val="StyleUnderline"/>
        </w:rPr>
        <w:t>In 1983</w:t>
      </w:r>
      <w:r>
        <w:t xml:space="preserve">, NATO undertook Command Post Exercise Able Archer to “practice command and staff procedures, with particular emphasis on the transition from conventional to non-conventional operations, including the use of nuclear weapons.”23 At the time, Soviet paranoia about a US nuclear first strike, with preparations under cover of a war game, was at an all-time high. </w:t>
      </w:r>
      <w:r w:rsidRPr="008F5932">
        <w:rPr>
          <w:rStyle w:val="StyleUnderline"/>
        </w:rPr>
        <w:t>When NATO began its Able Archer exercise, Soviet officials thought the exercise was real and put</w:t>
      </w:r>
      <w:r>
        <w:t xml:space="preserve"> mobile intercontinental ballistic missiles (</w:t>
      </w:r>
      <w:r w:rsidRPr="008F5932">
        <w:rPr>
          <w:rStyle w:val="StyleUnderline"/>
        </w:rPr>
        <w:t>ICBMs) on a three-minute alert</w:t>
      </w:r>
      <w:r>
        <w:t>.24 The same year, the Soviet early warning computer system signaled five incoming US Minuteman ICBMs. The watch officer on duty, Soviet Lt. Col. Stanislav Petrov, did not report the incident, concluding that it must be a false alarm. If he had reported that US nuclear missiles were inbound, the Soviets would have followed their nuclear doctrine and retaliated with no time to double-check or negotiate with the United States.25 Petrov ultimately made the right call—as the Soviet early warning system had mistaken sun shining off clouds for incoming missiles.</w:t>
      </w:r>
    </w:p>
    <w:p w14:paraId="183021E0" w14:textId="77777777" w:rsidR="00037A6B" w:rsidRDefault="00037A6B" w:rsidP="00037A6B">
      <w:pPr>
        <w:spacing w:after="0"/>
      </w:pPr>
      <w:r>
        <w:t xml:space="preserve">Even after the end of the Cold War, </w:t>
      </w:r>
      <w:r w:rsidRPr="008F5932">
        <w:rPr>
          <w:rStyle w:val="StyleUnderline"/>
        </w:rPr>
        <w:t>in 1995, a Norwegian civilian research rocket launch</w:t>
      </w:r>
      <w:r>
        <w:t xml:space="preserve"> </w:t>
      </w:r>
      <w:r w:rsidRPr="008F5932">
        <w:rPr>
          <w:rStyle w:val="StyleUnderline"/>
        </w:rPr>
        <w:t>was</w:t>
      </w:r>
      <w:r>
        <w:t xml:space="preserve"> detected by the radar crews from the Russian Missile Attack Warning System (MAWS) and </w:t>
      </w:r>
      <w:r w:rsidRPr="008F5932">
        <w:rPr>
          <w:rStyle w:val="StyleUnderline"/>
        </w:rPr>
        <w:t>mistaken for a US Trident II</w:t>
      </w:r>
      <w:r>
        <w:t xml:space="preserve"> submarine-launched ballistic </w:t>
      </w:r>
      <w:r w:rsidRPr="008F5932">
        <w:rPr>
          <w:rStyle w:val="StyleUnderline"/>
        </w:rPr>
        <w:t>missile</w:t>
      </w:r>
      <w:r>
        <w:t>. Command and control procedures were enacted, including notification of President Boris Yeltsin and activation of the Russian “cheget” system—essentially its nuclear football. Russian authorities eventually determined that this was not a nuclear-armed ballistic missile launch after reviewing satellite and other intelligence information.26</w:t>
      </w:r>
    </w:p>
    <w:p w14:paraId="09904C0B" w14:textId="77777777" w:rsidR="00037A6B" w:rsidRPr="00637F79" w:rsidRDefault="00037A6B" w:rsidP="00037A6B">
      <w:pPr>
        <w:spacing w:after="0"/>
      </w:pPr>
      <w:r>
        <w:t xml:space="preserve">While </w:t>
      </w:r>
      <w:r w:rsidRPr="008F5932">
        <w:rPr>
          <w:rStyle w:val="StyleUnderline"/>
        </w:rPr>
        <w:t>these</w:t>
      </w:r>
      <w:r>
        <w:t xml:space="preserve"> and other </w:t>
      </w:r>
      <w:r w:rsidRPr="008F5932">
        <w:rPr>
          <w:rStyle w:val="StyleUnderline"/>
        </w:rPr>
        <w:t>incidents</w:t>
      </w:r>
      <w:r>
        <w:t xml:space="preserve"> were ultimately resolved successfully through the intervention of military experts and political leaders,27 they </w:t>
      </w:r>
      <w:r w:rsidRPr="008F5932">
        <w:rPr>
          <w:rStyle w:val="StyleUnderline"/>
        </w:rPr>
        <w:t>illustrate the dangers of imperfect systems that rely on human analysts with</w:t>
      </w:r>
      <w:r>
        <w:t xml:space="preserve"> potentially inaccurate or </w:t>
      </w:r>
      <w:r w:rsidRPr="008F5932">
        <w:rPr>
          <w:rStyle w:val="StyleUnderline"/>
        </w:rPr>
        <w:t>inadequate information</w:t>
      </w:r>
      <w:r>
        <w:t xml:space="preserve">. As defense researcher Jaganath Sankaran </w:t>
      </w:r>
      <w:r w:rsidRPr="00637F79">
        <w:t>argues, “future applications of AI to nuclear command and control should aspire to create an algorithm that could argue in the face of overwhelming fear of an impending attack that a nuclear launch isn’t happening.”28 Such an approach could both reduce the fog of war and reassure decision-makers that their course of action is correct in the face of uncertain information, either using nuclear weapons or refraining from it.</w:t>
      </w:r>
    </w:p>
    <w:p w14:paraId="7FC20846" w14:textId="77777777" w:rsidR="00037A6B" w:rsidRDefault="00037A6B" w:rsidP="00037A6B">
      <w:pPr>
        <w:spacing w:after="0"/>
      </w:pPr>
      <w:r w:rsidRPr="00637F79">
        <w:t>Although most nuclear-armed nations now use multiple systems to reduce the chances of a false positive warning</w:t>
      </w:r>
      <w:r>
        <w:t xml:space="preserve"> signal, </w:t>
      </w:r>
      <w:r w:rsidRPr="008F5932">
        <w:rPr>
          <w:rStyle w:val="StyleUnderline"/>
        </w:rPr>
        <w:t xml:space="preserve">advancements in </w:t>
      </w:r>
      <w:r w:rsidRPr="00781EA2">
        <w:rPr>
          <w:rStyle w:val="StyleUnderline"/>
          <w:highlight w:val="cyan"/>
        </w:rPr>
        <w:t>AI could significantly improve confidence</w:t>
      </w:r>
      <w:r w:rsidRPr="008F5932">
        <w:rPr>
          <w:rStyle w:val="StyleUnderline"/>
        </w:rPr>
        <w:t xml:space="preserve"> in and functionality of these systems when integrated with human decision-making</w:t>
      </w:r>
      <w:r>
        <w:t xml:space="preserve">. </w:t>
      </w:r>
      <w:r w:rsidRPr="00781EA2">
        <w:rPr>
          <w:rStyle w:val="StyleUnderline"/>
          <w:highlight w:val="cyan"/>
        </w:rPr>
        <w:t>AI</w:t>
      </w:r>
      <w:r w:rsidRPr="008F5932">
        <w:rPr>
          <w:rStyle w:val="StyleUnderline"/>
        </w:rPr>
        <w:t xml:space="preserve"> tools could </w:t>
      </w:r>
      <w:r w:rsidRPr="00781EA2">
        <w:rPr>
          <w:rStyle w:val="StyleUnderline"/>
          <w:highlight w:val="cyan"/>
        </w:rPr>
        <w:t>play a significant role in</w:t>
      </w:r>
      <w:r w:rsidRPr="008F5932">
        <w:rPr>
          <w:rStyle w:val="StyleUnderline"/>
        </w:rPr>
        <w:t xml:space="preserve"> helping to identify patterns of life and </w:t>
      </w:r>
      <w:r w:rsidRPr="00781EA2">
        <w:rPr>
          <w:rStyle w:val="StyleUnderline"/>
          <w:highlight w:val="cyan"/>
        </w:rPr>
        <w:t>reduce potential operator biases</w:t>
      </w:r>
      <w:r>
        <w:t xml:space="preserve"> in conducting analysis. For instance, in order to be able to quickly discriminate between a country’s launch of a sounding/research rocket as opposed to an ICBM, which have very similar radar signatures, </w:t>
      </w:r>
      <w:r w:rsidRPr="00637F79">
        <w:rPr>
          <w:rStyle w:val="StyleUnderline"/>
        </w:rPr>
        <w:t>big data analytical tools could be used to collate and process massive amounts of electronic data</w:t>
      </w:r>
      <w:r>
        <w:t>—including signals, imagery, and open source collection—</w:t>
      </w:r>
      <w:r w:rsidRPr="00637F79">
        <w:rPr>
          <w:rStyle w:val="StyleUnderline"/>
        </w:rPr>
        <w:t>over time to identify patterns of behavior unique to each type of launch.</w:t>
      </w:r>
      <w:r>
        <w:t xml:space="preserve"> Then, </w:t>
      </w:r>
      <w:r w:rsidRPr="00637F79">
        <w:rPr>
          <w:rStyle w:val="StyleUnderline"/>
        </w:rPr>
        <w:t xml:space="preserve">if there is an ambiguous or unexpected launch, </w:t>
      </w:r>
      <w:r w:rsidRPr="00781EA2">
        <w:rPr>
          <w:rStyle w:val="StyleUnderline"/>
          <w:highlight w:val="cyan"/>
        </w:rPr>
        <w:t>these systems</w:t>
      </w:r>
      <w:r w:rsidRPr="00637F79">
        <w:rPr>
          <w:rStyle w:val="StyleUnderline"/>
        </w:rPr>
        <w:t xml:space="preserve"> would be able to quickly determine whether or not the current circumstances more closely resemble one type of launch over the other</w:t>
      </w:r>
      <w:r>
        <w:t>—</w:t>
      </w:r>
      <w:r w:rsidRPr="00637F79">
        <w:rPr>
          <w:rStyle w:val="Emphasis"/>
        </w:rPr>
        <w:t xml:space="preserve">actually </w:t>
      </w:r>
      <w:r w:rsidRPr="00781EA2">
        <w:rPr>
          <w:rStyle w:val="Emphasis"/>
          <w:highlight w:val="cyan"/>
        </w:rPr>
        <w:t>prevent</w:t>
      </w:r>
      <w:r w:rsidRPr="00637F79">
        <w:rPr>
          <w:rStyle w:val="Emphasis"/>
        </w:rPr>
        <w:t xml:space="preserve">ing </w:t>
      </w:r>
      <w:r w:rsidRPr="00781EA2">
        <w:rPr>
          <w:rStyle w:val="Emphasis"/>
          <w:highlight w:val="cyan"/>
        </w:rPr>
        <w:t>future close calls or misinterpretations of data</w:t>
      </w:r>
      <w:r>
        <w:t xml:space="preserve">, as occurred in Able Archer in 1983. </w:t>
      </w:r>
      <w:r w:rsidRPr="00637F79">
        <w:rPr>
          <w:rStyle w:val="StyleUnderline"/>
        </w:rPr>
        <w:t>A human analyst would likely still need to make a final determination, but through the use of AI and data analytics, they would have a more accurate, timely, and complete picture on which to base any decisions</w:t>
      </w:r>
      <w:r>
        <w:t>.</w:t>
      </w:r>
    </w:p>
    <w:p w14:paraId="652E8CAC" w14:textId="28BC926E" w:rsidR="005B58C7" w:rsidRDefault="005B58C7" w:rsidP="005B58C7">
      <w:pPr>
        <w:pStyle w:val="Heading3"/>
      </w:pPr>
      <w:r>
        <w:t>2AC – AI Impacts</w:t>
      </w:r>
    </w:p>
    <w:p w14:paraId="45D78BAF" w14:textId="77777777" w:rsidR="005B58C7" w:rsidRPr="00780539" w:rsidRDefault="005B58C7" w:rsidP="005B58C7">
      <w:pPr>
        <w:pStyle w:val="Heading4"/>
      </w:pPr>
      <w:r>
        <w:t xml:space="preserve">AI solves </w:t>
      </w:r>
      <w:r>
        <w:rPr>
          <w:u w:val="single"/>
        </w:rPr>
        <w:t>every existential risk</w:t>
      </w:r>
      <w:r>
        <w:t>—larger capacity for problem-solving</w:t>
      </w:r>
    </w:p>
    <w:p w14:paraId="7916934F" w14:textId="77777777" w:rsidR="005B58C7" w:rsidRPr="002A5539" w:rsidRDefault="005B58C7" w:rsidP="005B58C7">
      <w:r w:rsidRPr="002A5539">
        <w:rPr>
          <w:rStyle w:val="Style13ptBold"/>
        </w:rPr>
        <w:t>Salmon et al. 21</w:t>
      </w:r>
      <w:r>
        <w:t xml:space="preserve"> (Paul M. Salmon is a Professor in Human Factors and is the creator of the Human Factors and Sociotechnical Systems at the University of the Sunshine Coast. Tony Carden, Centre for Human Factors and Sociotechnical Systems, University of the Sunshine Coast, Maroochydore DC, Queensland, Australia. Peter A. Hancock, Department of Psychology and Institute for Simulation and Training, University of Central Florida, Orlando, Florida, USA. “Putting the humanity into inhuman systems: How human factors and ergonomics can be used to manage the risks associated with artificial general intelligence” </w:t>
      </w:r>
      <w:r>
        <w:rPr>
          <w:i/>
          <w:iCs/>
        </w:rPr>
        <w:t>Human Factors and Ergonomics in Manufacturing &amp; Service Industries</w:t>
      </w:r>
      <w:r>
        <w:t xml:space="preserve"> Volume 31, Issue 2, March 2021, pp. 223-236. Accessed 5/30/2024 via UMich online library. https://doi.org/10.1002/hfm.20883) wtk</w:t>
      </w:r>
    </w:p>
    <w:p w14:paraId="721E3CA0" w14:textId="77777777" w:rsidR="005B58C7" w:rsidRDefault="005B58C7" w:rsidP="005B58C7">
      <w:pPr>
        <w:spacing w:after="0"/>
      </w:pPr>
      <w:r>
        <w:t xml:space="preserve">It is suggested that </w:t>
      </w:r>
      <w:r w:rsidRPr="00781EA2">
        <w:rPr>
          <w:rStyle w:val="StyleUnderline"/>
          <w:highlight w:val="cyan"/>
        </w:rPr>
        <w:t>AGI</w:t>
      </w:r>
      <w:r w:rsidRPr="002A5539">
        <w:rPr>
          <w:rStyle w:val="StyleUnderline"/>
        </w:rPr>
        <w:t xml:space="preserve"> systems </w:t>
      </w:r>
      <w:r w:rsidRPr="00781EA2">
        <w:rPr>
          <w:rStyle w:val="StyleUnderline"/>
          <w:highlight w:val="cyan"/>
        </w:rPr>
        <w:t>could revolutionize humanity</w:t>
      </w:r>
      <w:r>
        <w:t xml:space="preserve">. </w:t>
      </w:r>
      <w:r w:rsidRPr="00EB0EBD">
        <w:rPr>
          <w:rStyle w:val="StyleUnderline"/>
        </w:rPr>
        <w:t xml:space="preserve">Projected </w:t>
      </w:r>
      <w:r w:rsidRPr="00781EA2">
        <w:rPr>
          <w:rStyle w:val="StyleUnderline"/>
          <w:highlight w:val="cyan"/>
        </w:rPr>
        <w:t>benefits include curing disease</w:t>
      </w:r>
      <w:r>
        <w:t xml:space="preserve">, revolutionizing the nature of work, and </w:t>
      </w:r>
      <w:r w:rsidRPr="00781EA2">
        <w:rPr>
          <w:rStyle w:val="StyleUnderline"/>
          <w:highlight w:val="cyan"/>
        </w:rPr>
        <w:t>solving complex environmental issues such as food</w:t>
      </w:r>
      <w:r w:rsidRPr="002A5539">
        <w:rPr>
          <w:rStyle w:val="StyleUnderline"/>
        </w:rPr>
        <w:t xml:space="preserve"> security, </w:t>
      </w:r>
      <w:r w:rsidRPr="00781EA2">
        <w:rPr>
          <w:rStyle w:val="StyleUnderline"/>
          <w:highlight w:val="cyan"/>
        </w:rPr>
        <w:t>oceanic degradation, and</w:t>
      </w:r>
      <w:r>
        <w:t xml:space="preserve"> even </w:t>
      </w:r>
      <w:r w:rsidRPr="002A5539">
        <w:rPr>
          <w:rStyle w:val="StyleUnderline"/>
        </w:rPr>
        <w:t xml:space="preserve">global </w:t>
      </w:r>
      <w:r w:rsidRPr="00781EA2">
        <w:rPr>
          <w:rStyle w:val="StyleUnderline"/>
          <w:highlight w:val="cyan"/>
        </w:rPr>
        <w:t>warming</w:t>
      </w:r>
      <w:r>
        <w:t xml:space="preserve">. In prospect, </w:t>
      </w:r>
      <w:r w:rsidRPr="002A5539">
        <w:rPr>
          <w:rStyle w:val="StyleUnderline"/>
        </w:rPr>
        <w:t>the effect on humankind promises to be even greater than both the industrial and digital revolutions combined</w:t>
      </w:r>
      <w:r>
        <w:t>. However, it is widely acknowledged that failure to implement appropriate controls and constraints could lead to catastrophic consequences (Amodei et al., 2016; Bostrom, 2014; 2017; Brundage et al., 2018; Omohundro, 2014; Steinhardt, 2015). It has been argued, for example, that untrammeled and uncontrolled AGI could even pose an existential threat to humanity (Bostrom, 2014; Hancock, 2017).</w:t>
      </w:r>
    </w:p>
    <w:p w14:paraId="0D08BAF1" w14:textId="77777777" w:rsidR="005B58C7" w:rsidRDefault="005B58C7" w:rsidP="005B58C7">
      <w:pPr>
        <w:spacing w:after="0"/>
      </w:pPr>
      <w:r>
        <w:t>As the discipline that is focussed on enhancing human wellbeing, HFE clearly has an important and even determining role in the design, implementation, and operation of AGI systems. Despite this, there has been little discussion as to how HFE can and should contribute. This is reflected in a disturbing lacuna of HFE work in this area. Also, given the fact that questions are being raised regarding the suitability of HFE methods for today's complex systems (e.g., Salmon et al., 2017; Walker et al., 2017), it is important to question whether HFE is sufficiently equipped to contribute effectively to the design of systems that are first-of-their-kind, and necessarily nonhuman in nature. Context specific and context relevant theoretical and methodological development may be required for the HFE toolkit to be suitable for such applications.</w:t>
      </w:r>
    </w:p>
    <w:p w14:paraId="22F869EC" w14:textId="77777777" w:rsidR="005B58C7" w:rsidRDefault="005B58C7" w:rsidP="005B58C7">
      <w:pPr>
        <w:spacing w:after="0"/>
      </w:pPr>
      <w:r>
        <w:t>In this article, we offer an agenda for HFE and its purposed-directed impacts on AGI. We discuss the role that HFE must adopt to ensure that the far-reaching benefits of AGI are realized without problematic threat to society. We seek to achieve this by examining current state-of-the-art HFE methods, and distinguishing their potential in the design, implementation, and operation of a prospective AGI system, as recently described by Tegmark (2017). This “ethnographic science fiction” approach is required as AGI systems do not yet exist, but the potential benefits and risks are so significant that work is required immediately. Further, such an approach is an acknowledged avenue for discussing future global issues where uncertainty exists (e.g., Raven, 2017). This study therefore acts to set a HFE agenda framed within in an “envisioned world” perspective. In doing so, we identify key areas where developments and extensions to HFE methods are required. We articulate a research agenda which describes the work required to situate HFE within wider multi-disciplinary efforts aimed at creating safe, efficient, effective, and controllable AGI systems.</w:t>
      </w:r>
    </w:p>
    <w:p w14:paraId="2F044951" w14:textId="77777777" w:rsidR="005B58C7" w:rsidRDefault="005B58C7" w:rsidP="005B58C7">
      <w:pPr>
        <w:spacing w:after="0"/>
      </w:pPr>
      <w:r>
        <w:t>2 UNDERSTANDING AGI</w:t>
      </w:r>
    </w:p>
    <w:p w14:paraId="527D864F" w14:textId="77777777" w:rsidR="005B58C7" w:rsidRDefault="005B58C7" w:rsidP="005B58C7">
      <w:pPr>
        <w:spacing w:after="0"/>
      </w:pPr>
      <w:r>
        <w:t>The term “Artificial Intelligence” was first coined in the middle of the 1950s by John McCarthy, an American scientist working at Dartmouth College. The formal field of AI was established soon after. Hard upon the intervening decades of research and development, ANI systems are now well established. Such systems possess intelligence in relation to specific tasks and remain constrained to their particular domain of operation. Widely known examples include Facebook's facial recognition system, Apple's personal assistant “Siri,” and Tesla's self-driving vehicles (Kaplan &amp; Haenlein, 2018). In contrast, AGI systems will almost certainly be more broadly focussed and will equal or exceed human intelligence in wide swathes of cognitive capacities (Everitt et al., 2018; Gurkaynak et al., 2016). AGIs are expected to be able to plan, reason, make decisions and solve problems autonomously; even for tasks that they were not initially designed to address (Kaplan &amp; Haenlein, 2018). A summary of the key differences between ANI and AGI systems is presented in Table 1.</w:t>
      </w:r>
    </w:p>
    <w:p w14:paraId="34967564" w14:textId="77777777" w:rsidR="005B58C7" w:rsidRDefault="005B58C7" w:rsidP="005B58C7">
      <w:pPr>
        <w:spacing w:after="0"/>
      </w:pPr>
      <w:r>
        <w:t>[table 1 omitted]</w:t>
      </w:r>
    </w:p>
    <w:p w14:paraId="0B225E5D" w14:textId="77777777" w:rsidR="005B58C7" w:rsidRDefault="005B58C7" w:rsidP="005B58C7">
      <w:pPr>
        <w:spacing w:after="0"/>
      </w:pPr>
      <w:r>
        <w:t>2.1 The benefits and risks associated with AGI</w:t>
      </w:r>
    </w:p>
    <w:p w14:paraId="408AD1E1" w14:textId="77777777" w:rsidR="005B58C7" w:rsidRDefault="005B58C7" w:rsidP="005B58C7">
      <w:pPr>
        <w:spacing w:after="0"/>
      </w:pPr>
      <w:r>
        <w:t xml:space="preserve">AGI is a dual use technology in that it will be used both for good and bad. First and foremost, </w:t>
      </w:r>
      <w:r w:rsidRPr="00781EA2">
        <w:rPr>
          <w:rStyle w:val="StyleUnderline"/>
          <w:highlight w:val="cyan"/>
        </w:rPr>
        <w:t>if AGI realizes its potential and surpasses human intelligence, there is no doubt that it could bring significant benefits to humanity</w:t>
      </w:r>
      <w:r w:rsidRPr="00780539">
        <w:rPr>
          <w:rStyle w:val="StyleUnderline"/>
        </w:rPr>
        <w:t xml:space="preserve"> </w:t>
      </w:r>
      <w:r>
        <w:t xml:space="preserve">(Bostrom, 2014; Yudkowsky, 2008; 2012). Postulated </w:t>
      </w:r>
      <w:r w:rsidRPr="00781EA2">
        <w:rPr>
          <w:rStyle w:val="StyleUnderline"/>
          <w:highlight w:val="cyan"/>
        </w:rPr>
        <w:t>benefits relate</w:t>
      </w:r>
      <w:r>
        <w:t xml:space="preserve"> mainly </w:t>
      </w:r>
      <w:r w:rsidRPr="00781EA2">
        <w:rPr>
          <w:rStyle w:val="StyleUnderline"/>
          <w:highlight w:val="cyan"/>
        </w:rPr>
        <w:t>to</w:t>
      </w:r>
      <w:r>
        <w:t xml:space="preserve"> systems which exceed human intelligence and develop a </w:t>
      </w:r>
      <w:r w:rsidRPr="00781EA2">
        <w:rPr>
          <w:rStyle w:val="StyleUnderline"/>
          <w:highlight w:val="cyan"/>
        </w:rPr>
        <w:t>capacity to respond to the panoply of issues that threaten</w:t>
      </w:r>
      <w:r>
        <w:t xml:space="preserve"> either human health and wellbeing, the earth, or our future </w:t>
      </w:r>
      <w:r w:rsidRPr="00781EA2">
        <w:rPr>
          <w:rStyle w:val="StyleUnderline"/>
          <w:highlight w:val="cyan"/>
        </w:rPr>
        <w:t>existence</w:t>
      </w:r>
      <w:r w:rsidRPr="00780539">
        <w:rPr>
          <w:rStyle w:val="StyleUnderline"/>
        </w:rPr>
        <w:t xml:space="preserve"> globally</w:t>
      </w:r>
      <w:r>
        <w:t xml:space="preserve">. </w:t>
      </w:r>
      <w:r w:rsidRPr="00781EA2">
        <w:rPr>
          <w:rStyle w:val="StyleUnderline"/>
          <w:highlight w:val="cyan"/>
        </w:rPr>
        <w:t>These include climate</w:t>
      </w:r>
      <w:r w:rsidRPr="00780539">
        <w:rPr>
          <w:rStyle w:val="StyleUnderline"/>
        </w:rPr>
        <w:t xml:space="preserve"> change and environmental degradation, </w:t>
      </w:r>
      <w:r w:rsidRPr="00781EA2">
        <w:rPr>
          <w:rStyle w:val="StyleUnderline"/>
          <w:highlight w:val="cyan"/>
        </w:rPr>
        <w:t>overpopulation, pandemics, food and water security</w:t>
      </w:r>
      <w:r w:rsidRPr="00780539">
        <w:rPr>
          <w:rStyle w:val="StyleUnderline"/>
        </w:rPr>
        <w:t xml:space="preserve">, misuse of the internet and social media, </w:t>
      </w:r>
      <w:r w:rsidRPr="00781EA2">
        <w:rPr>
          <w:rStyle w:val="StyleUnderline"/>
          <w:highlight w:val="cyan"/>
        </w:rPr>
        <w:t>terrorism, cybercrime, nuclear warfare, inequality,</w:t>
      </w:r>
      <w:r w:rsidRPr="00780539">
        <w:rPr>
          <w:rStyle w:val="StyleUnderline"/>
        </w:rPr>
        <w:t xml:space="preserve"> </w:t>
      </w:r>
      <w:r w:rsidRPr="00781EA2">
        <w:rPr>
          <w:rStyle w:val="StyleUnderline"/>
          <w:highlight w:val="cyan"/>
        </w:rPr>
        <w:t>a</w:t>
      </w:r>
      <w:r w:rsidRPr="00780539">
        <w:rPr>
          <w:rStyle w:val="StyleUnderline"/>
        </w:rPr>
        <w:t>nti</w:t>
      </w:r>
      <w:r w:rsidRPr="00781EA2">
        <w:rPr>
          <w:rStyle w:val="StyleUnderline"/>
          <w:highlight w:val="cyan"/>
        </w:rPr>
        <w:t>m</w:t>
      </w:r>
      <w:r w:rsidRPr="00780539">
        <w:rPr>
          <w:rStyle w:val="StyleUnderline"/>
        </w:rPr>
        <w:t xml:space="preserve">icrobial </w:t>
      </w:r>
      <w:r w:rsidRPr="00781EA2">
        <w:rPr>
          <w:rStyle w:val="StyleUnderline"/>
          <w:highlight w:val="cyan"/>
        </w:rPr>
        <w:t>r</w:t>
      </w:r>
      <w:r w:rsidRPr="00780539">
        <w:rPr>
          <w:rStyle w:val="StyleUnderline"/>
        </w:rPr>
        <w:t xml:space="preserve">esistance, and </w:t>
      </w:r>
      <w:r w:rsidRPr="00781EA2">
        <w:rPr>
          <w:rStyle w:val="StyleUnderline"/>
          <w:highlight w:val="cyan"/>
        </w:rPr>
        <w:t>instability</w:t>
      </w:r>
      <w:r w:rsidRPr="00780539">
        <w:rPr>
          <w:rStyle w:val="StyleUnderline"/>
        </w:rPr>
        <w:t xml:space="preserve"> in the world's economy.</w:t>
      </w:r>
      <w:r>
        <w:t xml:space="preserve"> In addition, it has also been suggested that </w:t>
      </w:r>
      <w:r w:rsidRPr="00781EA2">
        <w:rPr>
          <w:rStyle w:val="StyleUnderline"/>
          <w:highlight w:val="cyan"/>
        </w:rPr>
        <w:t>AGI will help with the onslaught of forthcoming new and emergent issues</w:t>
      </w:r>
      <w:r w:rsidRPr="00780539">
        <w:rPr>
          <w:rStyle w:val="StyleUnderline"/>
        </w:rPr>
        <w:t xml:space="preserve"> such as automation replacing human work, the genetic modification of humans, an ageing population, and otherworld settling</w:t>
      </w:r>
      <w:r>
        <w:t xml:space="preserve"> (FLI, 2018).</w:t>
      </w:r>
    </w:p>
    <w:p w14:paraId="28A27224" w14:textId="77777777" w:rsidR="005B58C7" w:rsidRDefault="005B58C7" w:rsidP="005B58C7"/>
    <w:p w14:paraId="7B019AE7" w14:textId="77777777" w:rsidR="005B58C7" w:rsidRPr="00EB0EBD" w:rsidRDefault="005B58C7" w:rsidP="005B58C7">
      <w:pPr>
        <w:pStyle w:val="Heading4"/>
        <w:rPr>
          <w:u w:val="single"/>
        </w:rPr>
      </w:pPr>
      <w:r>
        <w:t>AI is key to unlock all beneficial innovation and decision-making</w:t>
      </w:r>
    </w:p>
    <w:p w14:paraId="07A0893B" w14:textId="77777777" w:rsidR="005B58C7" w:rsidRPr="00780539" w:rsidRDefault="005B58C7" w:rsidP="005B58C7">
      <w:r w:rsidRPr="00780539">
        <w:rPr>
          <w:rStyle w:val="Style13ptBold"/>
        </w:rPr>
        <w:t>Andreessen 23</w:t>
      </w:r>
      <w:r>
        <w:t xml:space="preserve"> (Marc Andreessen is a cofounder and general partner at the venture capital firm Andreessen Horowitz. “Why AI Will Save the World” 6/6/2023. Accessed 5/30/2024. https://a16z.com/ai-will-save-the-world/) wtk</w:t>
      </w:r>
    </w:p>
    <w:p w14:paraId="34BD52E8" w14:textId="77777777" w:rsidR="005B58C7" w:rsidRDefault="005B58C7" w:rsidP="005B58C7">
      <w:pPr>
        <w:spacing w:after="0"/>
      </w:pPr>
      <w:r>
        <w:t xml:space="preserve">What </w:t>
      </w:r>
      <w:r w:rsidRPr="00781EA2">
        <w:rPr>
          <w:rStyle w:val="StyleUnderline"/>
          <w:highlight w:val="cyan"/>
        </w:rPr>
        <w:t xml:space="preserve">AI offers </w:t>
      </w:r>
      <w:r w:rsidRPr="00F53972">
        <w:rPr>
          <w:rStyle w:val="StyleUnderline"/>
        </w:rPr>
        <w:t>us</w:t>
      </w:r>
      <w:r w:rsidRPr="00780539">
        <w:rPr>
          <w:rStyle w:val="StyleUnderline"/>
        </w:rPr>
        <w:t xml:space="preserve"> is the opportunity to profoundly augment human intelligence to make</w:t>
      </w:r>
      <w:r>
        <w:t xml:space="preserve"> all of these outcomes of intelligence – and many others, from the </w:t>
      </w:r>
      <w:r w:rsidRPr="00781EA2">
        <w:rPr>
          <w:rStyle w:val="StyleUnderline"/>
          <w:highlight w:val="cyan"/>
        </w:rPr>
        <w:t>creation of new medicines</w:t>
      </w:r>
      <w:r>
        <w:t xml:space="preserve"> to </w:t>
      </w:r>
      <w:r w:rsidRPr="00781EA2">
        <w:rPr>
          <w:rStyle w:val="StyleUnderline"/>
          <w:highlight w:val="cyan"/>
        </w:rPr>
        <w:t>ways to solve climate change</w:t>
      </w:r>
      <w:r w:rsidRPr="00780539">
        <w:rPr>
          <w:rStyle w:val="StyleUnderline"/>
        </w:rPr>
        <w:t xml:space="preserve"> </w:t>
      </w:r>
      <w:r>
        <w:t xml:space="preserve">to technologies to reach the stars – much, </w:t>
      </w:r>
      <w:r w:rsidRPr="00780539">
        <w:rPr>
          <w:rStyle w:val="StyleUnderline"/>
        </w:rPr>
        <w:t xml:space="preserve">much better </w:t>
      </w:r>
      <w:r w:rsidRPr="00780539">
        <w:t>from</w:t>
      </w:r>
      <w:r>
        <w:t xml:space="preserve"> here.</w:t>
      </w:r>
    </w:p>
    <w:p w14:paraId="5E226A24" w14:textId="77777777" w:rsidR="005B58C7" w:rsidRDefault="005B58C7" w:rsidP="005B58C7">
      <w:pPr>
        <w:spacing w:after="0"/>
      </w:pPr>
      <w:r>
        <w:t>AI augmentation of human intelligence has already started – AI is already around us in the form of computer control systems of many kinds, is now rapidly escalating with AI Large Language Models like ChatGPT, and will accelerate very quickly from here – if we let it.</w:t>
      </w:r>
    </w:p>
    <w:p w14:paraId="694EDB71" w14:textId="77777777" w:rsidR="005B58C7" w:rsidRPr="00780539" w:rsidRDefault="005B58C7" w:rsidP="005B58C7">
      <w:pPr>
        <w:spacing w:after="0"/>
        <w:rPr>
          <w:rStyle w:val="StyleUnderline"/>
        </w:rPr>
      </w:pPr>
      <w:r w:rsidRPr="00781EA2">
        <w:rPr>
          <w:rStyle w:val="StyleUnderline"/>
          <w:highlight w:val="cyan"/>
        </w:rPr>
        <w:t>In our new era of AI:</w:t>
      </w:r>
    </w:p>
    <w:p w14:paraId="11455B44" w14:textId="77777777" w:rsidR="005B58C7" w:rsidRDefault="005B58C7" w:rsidP="005B58C7">
      <w:pPr>
        <w:spacing w:after="0"/>
      </w:pPr>
      <w:r>
        <w:t>Every child will have an AI tutor that is infinitely patient, infinitely compassionate, infinitely knowledgeable, infinitely helpful. The AI tutor will be by each child’s side every step of their development, helping them maximize their potential with the machine version of infinite love.</w:t>
      </w:r>
    </w:p>
    <w:p w14:paraId="2CCAF1AF" w14:textId="77777777" w:rsidR="005B58C7" w:rsidRDefault="005B58C7" w:rsidP="005B58C7">
      <w:pPr>
        <w:spacing w:after="0"/>
      </w:pPr>
      <w:r>
        <w:t>Every person will have an AI assistant/coach/mentor/trainer/advisor/therapist that is infinitely patient, infinitely compassionate, infinitely knowledgeable, and infinitely helpful. The AI assistant will be present through all of life’s opportunities and challenges, maximizing every person’s outcomes.</w:t>
      </w:r>
    </w:p>
    <w:p w14:paraId="00A67FF9" w14:textId="77777777" w:rsidR="005B58C7" w:rsidRDefault="005B58C7" w:rsidP="005B58C7">
      <w:pPr>
        <w:spacing w:after="0"/>
      </w:pPr>
      <w:r w:rsidRPr="00781EA2">
        <w:rPr>
          <w:rStyle w:val="StyleUnderline"/>
          <w:highlight w:val="cyan"/>
        </w:rPr>
        <w:t>Every scientist will have an AI assistant</w:t>
      </w:r>
      <w:r>
        <w:t xml:space="preserve">/collaborator/partner </w:t>
      </w:r>
      <w:r w:rsidRPr="00781EA2">
        <w:rPr>
          <w:rStyle w:val="StyleUnderline"/>
          <w:highlight w:val="cyan"/>
        </w:rPr>
        <w:t>that will greatly expand</w:t>
      </w:r>
      <w:r w:rsidRPr="00780539">
        <w:rPr>
          <w:rStyle w:val="StyleUnderline"/>
        </w:rPr>
        <w:t xml:space="preserve"> their scope of scientific </w:t>
      </w:r>
      <w:r w:rsidRPr="00781EA2">
        <w:rPr>
          <w:rStyle w:val="StyleUnderline"/>
          <w:highlight w:val="cyan"/>
        </w:rPr>
        <w:t>research</w:t>
      </w:r>
      <w:r>
        <w:t xml:space="preserve"> and achievement. Every artist, every engineer, every businessperson, every doctor, every caregiver will have the same in their worlds.</w:t>
      </w:r>
    </w:p>
    <w:p w14:paraId="0E882C2E" w14:textId="77777777" w:rsidR="005B58C7" w:rsidRDefault="005B58C7" w:rsidP="005B58C7">
      <w:pPr>
        <w:spacing w:after="0"/>
      </w:pPr>
      <w:r>
        <w:t>Every leader of people – CEO, government official, nonprofit president, athletic coach, teacher – will have the same. The magnification effects of better decisions by leaders across the people they lead are enormous, so this intelligence augmentation may be the most important of all.</w:t>
      </w:r>
    </w:p>
    <w:p w14:paraId="1913A772" w14:textId="77777777" w:rsidR="005B58C7" w:rsidRDefault="005B58C7" w:rsidP="005B58C7">
      <w:pPr>
        <w:spacing w:after="0"/>
      </w:pPr>
      <w:r>
        <w:t>Productivity growth throughout the economy will accelerate dramatically, driving economic growth, creation of new industries, creation of new jobs, and wage growth, and resulting in a new era of heightened material prosperity across the planet.</w:t>
      </w:r>
    </w:p>
    <w:p w14:paraId="220B9160" w14:textId="77777777" w:rsidR="005B58C7" w:rsidRPr="00780539" w:rsidRDefault="005B58C7" w:rsidP="005B58C7">
      <w:pPr>
        <w:spacing w:after="0"/>
        <w:rPr>
          <w:rStyle w:val="StyleUnderline"/>
        </w:rPr>
      </w:pPr>
      <w:r w:rsidRPr="00780539">
        <w:rPr>
          <w:rStyle w:val="StyleUnderline"/>
        </w:rPr>
        <w:t xml:space="preserve">Scientific </w:t>
      </w:r>
      <w:r w:rsidRPr="00781EA2">
        <w:rPr>
          <w:rStyle w:val="StyleUnderline"/>
          <w:highlight w:val="cyan"/>
        </w:rPr>
        <w:t>breakthroughs and new</w:t>
      </w:r>
      <w:r w:rsidRPr="00780539">
        <w:rPr>
          <w:rStyle w:val="StyleUnderline"/>
        </w:rPr>
        <w:t xml:space="preserve"> </w:t>
      </w:r>
      <w:r w:rsidRPr="00781EA2">
        <w:rPr>
          <w:rStyle w:val="StyleUnderline"/>
          <w:highlight w:val="cyan"/>
        </w:rPr>
        <w:t>tech</w:t>
      </w:r>
      <w:r w:rsidRPr="00780539">
        <w:rPr>
          <w:rStyle w:val="StyleUnderline"/>
        </w:rPr>
        <w:t xml:space="preserve">nologies and medicines </w:t>
      </w:r>
      <w:r w:rsidRPr="00781EA2">
        <w:rPr>
          <w:rStyle w:val="StyleUnderline"/>
          <w:highlight w:val="cyan"/>
        </w:rPr>
        <w:t>will dramatically expand</w:t>
      </w:r>
      <w:r w:rsidRPr="00780539">
        <w:rPr>
          <w:rStyle w:val="StyleUnderline"/>
        </w:rPr>
        <w:t>, as AI helps us further decode the laws of nature and harvest them for our benefit.</w:t>
      </w:r>
    </w:p>
    <w:p w14:paraId="30D4E09D" w14:textId="77777777" w:rsidR="005B58C7" w:rsidRDefault="005B58C7" w:rsidP="005B58C7">
      <w:pPr>
        <w:spacing w:after="0"/>
      </w:pPr>
      <w:r>
        <w:t>The creative arts will enter a golden age, as AI-augmented artists, musicians, writers, and filmmakers gain the ability to realize their visions far faster and at greater scale than ever before.</w:t>
      </w:r>
    </w:p>
    <w:p w14:paraId="71B9A2DD" w14:textId="77777777" w:rsidR="005B58C7" w:rsidRPr="00780539" w:rsidRDefault="005B58C7" w:rsidP="005B58C7">
      <w:pPr>
        <w:spacing w:after="0"/>
        <w:rPr>
          <w:rStyle w:val="StyleUnderline"/>
        </w:rPr>
      </w:pPr>
      <w:r>
        <w:t xml:space="preserve">I even think </w:t>
      </w:r>
      <w:r w:rsidRPr="00781EA2">
        <w:rPr>
          <w:rStyle w:val="StyleUnderline"/>
          <w:highlight w:val="cyan"/>
        </w:rPr>
        <w:t>AI</w:t>
      </w:r>
      <w:r w:rsidRPr="00781EA2">
        <w:rPr>
          <w:highlight w:val="cyan"/>
        </w:rPr>
        <w:t xml:space="preserve"> </w:t>
      </w:r>
      <w:r w:rsidRPr="00781EA2">
        <w:rPr>
          <w:rStyle w:val="StyleUnderline"/>
          <w:highlight w:val="cyan"/>
        </w:rPr>
        <w:t>is going to improve warfar</w:t>
      </w:r>
      <w:r w:rsidRPr="00780539">
        <w:rPr>
          <w:rStyle w:val="StyleUnderline"/>
        </w:rPr>
        <w:t>e</w:t>
      </w:r>
      <w:r>
        <w:t xml:space="preserve">, when it has to happen, </w:t>
      </w:r>
      <w:r w:rsidRPr="00781EA2">
        <w:rPr>
          <w:rStyle w:val="StyleUnderline"/>
          <w:highlight w:val="cyan"/>
        </w:rPr>
        <w:t>by reducing wartime death rates</w:t>
      </w:r>
      <w:r w:rsidRPr="00780539">
        <w:rPr>
          <w:rStyle w:val="StyleUnderline"/>
        </w:rPr>
        <w:t xml:space="preserve"> dramatically</w:t>
      </w:r>
      <w:r>
        <w:t xml:space="preserve">. </w:t>
      </w:r>
      <w:r w:rsidRPr="00781EA2">
        <w:rPr>
          <w:rStyle w:val="StyleUnderline"/>
          <w:highlight w:val="cyan"/>
        </w:rPr>
        <w:t>Every war is characterized by terrible decisions</w:t>
      </w:r>
      <w:r w:rsidRPr="00780539">
        <w:rPr>
          <w:rStyle w:val="StyleUnderline"/>
        </w:rPr>
        <w:t xml:space="preserve"> made under intense pressure and </w:t>
      </w:r>
      <w:r w:rsidRPr="00781EA2">
        <w:rPr>
          <w:rStyle w:val="StyleUnderline"/>
          <w:highlight w:val="cyan"/>
        </w:rPr>
        <w:t>with</w:t>
      </w:r>
      <w:r w:rsidRPr="00780539">
        <w:rPr>
          <w:rStyle w:val="StyleUnderline"/>
        </w:rPr>
        <w:t xml:space="preserve"> sharply </w:t>
      </w:r>
      <w:r w:rsidRPr="00781EA2">
        <w:rPr>
          <w:rStyle w:val="StyleUnderline"/>
          <w:highlight w:val="cyan"/>
        </w:rPr>
        <w:t>limited info</w:t>
      </w:r>
      <w:r w:rsidRPr="00F53972">
        <w:rPr>
          <w:rStyle w:val="StyleUnderline"/>
        </w:rPr>
        <w:t>r</w:t>
      </w:r>
      <w:r w:rsidRPr="00780539">
        <w:rPr>
          <w:rStyle w:val="StyleUnderline"/>
        </w:rPr>
        <w:t xml:space="preserve">mation </w:t>
      </w:r>
      <w:r w:rsidRPr="00781EA2">
        <w:rPr>
          <w:rStyle w:val="StyleUnderline"/>
          <w:highlight w:val="cyan"/>
        </w:rPr>
        <w:t>by</w:t>
      </w:r>
      <w:r w:rsidRPr="00780539">
        <w:rPr>
          <w:rStyle w:val="StyleUnderline"/>
        </w:rPr>
        <w:t xml:space="preserve"> very limited </w:t>
      </w:r>
      <w:r w:rsidRPr="00781EA2">
        <w:rPr>
          <w:rStyle w:val="StyleUnderline"/>
          <w:highlight w:val="cyan"/>
        </w:rPr>
        <w:t>human leaders</w:t>
      </w:r>
      <w:r>
        <w:t xml:space="preserve">. </w:t>
      </w:r>
      <w:r w:rsidRPr="00781EA2">
        <w:rPr>
          <w:rStyle w:val="StyleUnderline"/>
          <w:highlight w:val="cyan"/>
        </w:rPr>
        <w:t>Now, military commanders and political leaders will have AI advisors that will help them make much better strategic and tactical decisions</w:t>
      </w:r>
      <w:r w:rsidRPr="00780539">
        <w:rPr>
          <w:rStyle w:val="StyleUnderline"/>
        </w:rPr>
        <w:t xml:space="preserve">, </w:t>
      </w:r>
      <w:r w:rsidRPr="00781EA2">
        <w:rPr>
          <w:rStyle w:val="StyleUnderline"/>
          <w:highlight w:val="cyan"/>
        </w:rPr>
        <w:t>minimizing risk, error, and unnecessary bloodshed</w:t>
      </w:r>
      <w:r w:rsidRPr="00780539">
        <w:rPr>
          <w:rStyle w:val="StyleUnderline"/>
        </w:rPr>
        <w:t>.</w:t>
      </w:r>
    </w:p>
    <w:p w14:paraId="79A9E6D7" w14:textId="77777777" w:rsidR="005B58C7" w:rsidRPr="00780539" w:rsidRDefault="005B58C7" w:rsidP="005B58C7">
      <w:pPr>
        <w:spacing w:after="0"/>
        <w:rPr>
          <w:rStyle w:val="Emphasis"/>
        </w:rPr>
      </w:pPr>
      <w:r>
        <w:t xml:space="preserve">In short, </w:t>
      </w:r>
      <w:r w:rsidRPr="00781EA2">
        <w:rPr>
          <w:rStyle w:val="Emphasis"/>
          <w:highlight w:val="cyan"/>
        </w:rPr>
        <w:t>anything that people do</w:t>
      </w:r>
      <w:r w:rsidRPr="00780539">
        <w:rPr>
          <w:rStyle w:val="Emphasis"/>
        </w:rPr>
        <w:t xml:space="preserve"> with their natural intelligence today </w:t>
      </w:r>
      <w:r w:rsidRPr="00781EA2">
        <w:rPr>
          <w:rStyle w:val="Emphasis"/>
          <w:highlight w:val="cyan"/>
        </w:rPr>
        <w:t>can be done much better with AI</w:t>
      </w:r>
      <w:r w:rsidRPr="00781EA2">
        <w:rPr>
          <w:highlight w:val="cyan"/>
        </w:rPr>
        <w:t>,</w:t>
      </w:r>
      <w:r>
        <w:t xml:space="preserve"> </w:t>
      </w:r>
      <w:r w:rsidRPr="00781EA2">
        <w:rPr>
          <w:rStyle w:val="StyleUnderline"/>
          <w:highlight w:val="cyan"/>
        </w:rPr>
        <w:t xml:space="preserve">and we will be able to take on new challenges that have been </w:t>
      </w:r>
      <w:r w:rsidRPr="00781EA2">
        <w:rPr>
          <w:rStyle w:val="Emphasis"/>
          <w:highlight w:val="cyan"/>
        </w:rPr>
        <w:t>impossible to tackle without AI</w:t>
      </w:r>
      <w:r w:rsidRPr="00781EA2">
        <w:rPr>
          <w:rStyle w:val="StyleUnderline"/>
          <w:highlight w:val="cyan"/>
        </w:rPr>
        <w:t xml:space="preserve">, from </w:t>
      </w:r>
      <w:r w:rsidRPr="00781EA2">
        <w:rPr>
          <w:rStyle w:val="Emphasis"/>
          <w:highlight w:val="cyan"/>
        </w:rPr>
        <w:t>curing all diseases</w:t>
      </w:r>
      <w:r w:rsidRPr="00781EA2">
        <w:rPr>
          <w:rStyle w:val="StyleUnderline"/>
          <w:highlight w:val="cyan"/>
        </w:rPr>
        <w:t xml:space="preserve"> to achieving </w:t>
      </w:r>
      <w:r w:rsidRPr="00781EA2">
        <w:rPr>
          <w:rStyle w:val="Emphasis"/>
          <w:highlight w:val="cyan"/>
        </w:rPr>
        <w:t>interstellar travel</w:t>
      </w:r>
      <w:r w:rsidRPr="00780539">
        <w:rPr>
          <w:rStyle w:val="Emphasis"/>
        </w:rPr>
        <w:t>.</w:t>
      </w:r>
    </w:p>
    <w:p w14:paraId="0609B394" w14:textId="77777777" w:rsidR="005B58C7" w:rsidRDefault="005B58C7" w:rsidP="005B58C7">
      <w:pPr>
        <w:spacing w:after="0"/>
      </w:pPr>
      <w:r>
        <w:t xml:space="preserve">And this isn’t just about intelligence! Perhaps </w:t>
      </w:r>
      <w:r w:rsidRPr="00780539">
        <w:rPr>
          <w:rStyle w:val="StyleUnderline"/>
        </w:rPr>
        <w:t>the most underestimated quality of AI is how humanizing it can be</w:t>
      </w:r>
      <w:r>
        <w:t>. AI art gives people who otherwise lack technical skills the freedom to create and share their artistic ideas. Talking to an empathetic AI friend really does improve their ability to handle adversity. And AI medical chatbots are already more empathetic than their human counterparts. Rather than making the world harsher and more mechanistic, infinitely patient and sympathetic AI will make the world warmer and nicer.</w:t>
      </w:r>
    </w:p>
    <w:p w14:paraId="3D3AF6C7" w14:textId="77777777" w:rsidR="005B58C7" w:rsidRDefault="005B58C7" w:rsidP="005B58C7">
      <w:pPr>
        <w:spacing w:after="0"/>
      </w:pPr>
      <w:r w:rsidRPr="00780539">
        <w:rPr>
          <w:rStyle w:val="StyleUnderline"/>
        </w:rPr>
        <w:t>The stakes here are high</w:t>
      </w:r>
      <w:r>
        <w:t xml:space="preserve">. The opportunities are profound. </w:t>
      </w:r>
      <w:r w:rsidRPr="00781EA2">
        <w:rPr>
          <w:rStyle w:val="StyleUnderline"/>
          <w:highlight w:val="cyan"/>
        </w:rPr>
        <w:t>AI is</w:t>
      </w:r>
      <w:r>
        <w:t xml:space="preserve"> quite possibly </w:t>
      </w:r>
      <w:r w:rsidRPr="00781EA2">
        <w:rPr>
          <w:rStyle w:val="StyleUnderline"/>
          <w:highlight w:val="cyan"/>
        </w:rPr>
        <w:t>the most important</w:t>
      </w:r>
      <w:r>
        <w:t xml:space="preserve"> – </w:t>
      </w:r>
      <w:r w:rsidRPr="00780539">
        <w:rPr>
          <w:rStyle w:val="StyleUnderline"/>
        </w:rPr>
        <w:t>and best</w:t>
      </w:r>
      <w:r>
        <w:t xml:space="preserve"> – </w:t>
      </w:r>
      <w:r w:rsidRPr="00781EA2">
        <w:rPr>
          <w:rStyle w:val="StyleUnderline"/>
          <w:highlight w:val="cyan"/>
        </w:rPr>
        <w:t>thing our civilization has ever created</w:t>
      </w:r>
      <w:r>
        <w:t>, certainly on par with electricity and microchips, and probably beyond those.</w:t>
      </w:r>
    </w:p>
    <w:p w14:paraId="1A1A0B1C" w14:textId="77777777" w:rsidR="005B58C7" w:rsidRDefault="005B58C7" w:rsidP="005B58C7">
      <w:pPr>
        <w:spacing w:after="0"/>
      </w:pPr>
      <w:r w:rsidRPr="00781EA2">
        <w:rPr>
          <w:rStyle w:val="StyleUnderline"/>
          <w:highlight w:val="cyan"/>
        </w:rPr>
        <w:t>The development and proliferation of AI</w:t>
      </w:r>
      <w:r>
        <w:t xml:space="preserve"> – far from a risk that we should fear – </w:t>
      </w:r>
      <w:r w:rsidRPr="00781EA2">
        <w:rPr>
          <w:rStyle w:val="StyleUnderline"/>
          <w:highlight w:val="cyan"/>
        </w:rPr>
        <w:t xml:space="preserve">is a </w:t>
      </w:r>
      <w:r w:rsidRPr="00781EA2">
        <w:rPr>
          <w:rStyle w:val="Emphasis"/>
          <w:highlight w:val="cyan"/>
        </w:rPr>
        <w:t>moral obligation</w:t>
      </w:r>
      <w:r>
        <w:t xml:space="preserve"> that we have to ourselves, to our children, and to our future.</w:t>
      </w:r>
    </w:p>
    <w:p w14:paraId="4BC42D27" w14:textId="750C3260" w:rsidR="004B697D" w:rsidRDefault="004B697D" w:rsidP="004B697D">
      <w:pPr>
        <w:pStyle w:val="Heading3"/>
      </w:pPr>
      <w:r>
        <w:t>2AC – AI Helps Cyber Security</w:t>
      </w:r>
    </w:p>
    <w:p w14:paraId="40052096" w14:textId="77777777" w:rsidR="004B697D" w:rsidRPr="00812A5A" w:rsidRDefault="004B697D" w:rsidP="004B697D">
      <w:pPr>
        <w:pStyle w:val="Heading4"/>
      </w:pPr>
      <w:r>
        <w:t>AI Solves common issues with cyber security</w:t>
      </w:r>
    </w:p>
    <w:p w14:paraId="1FBFF828" w14:textId="77777777" w:rsidR="004B697D" w:rsidRPr="00090DE2" w:rsidRDefault="004B697D" w:rsidP="004B697D">
      <w:r w:rsidRPr="00090DE2">
        <w:t xml:space="preserve">Bartosz </w:t>
      </w:r>
      <w:r w:rsidRPr="00090DE2">
        <w:rPr>
          <w:sz w:val="24"/>
          <w:highlight w:val="cyan"/>
        </w:rPr>
        <w:t>Skwarczek</w:t>
      </w:r>
      <w:r w:rsidRPr="00090DE2">
        <w:t xml:space="preserve">, </w:t>
      </w:r>
      <w:r>
        <w:t>09/19/20</w:t>
      </w:r>
      <w:r w:rsidRPr="00090DE2">
        <w:rPr>
          <w:sz w:val="24"/>
          <w:highlight w:val="cyan"/>
        </w:rPr>
        <w:t>24</w:t>
      </w:r>
      <w:r w:rsidRPr="00090DE2">
        <w:rPr>
          <w:sz w:val="12"/>
          <w:szCs w:val="12"/>
        </w:rPr>
        <w:t xml:space="preserve">, </w:t>
      </w:r>
      <w:r w:rsidRPr="00090DE2">
        <w:rPr>
          <w:rFonts w:ascii="Arial" w:hAnsi="Arial" w:cs="Arial"/>
          <w:color w:val="333333"/>
          <w:sz w:val="12"/>
          <w:szCs w:val="12"/>
          <w:shd w:val="clear" w:color="auto" w:fill="FFFFFF"/>
        </w:rPr>
        <w:t>Founder and President of the Supervisory Board of </w:t>
      </w:r>
      <w:hyperlink r:id="rId22" w:history="1">
        <w:r w:rsidRPr="00090DE2">
          <w:rPr>
            <w:rStyle w:val="Hyperlink"/>
            <w:rFonts w:ascii="Arial" w:hAnsi="Arial" w:cs="Arial"/>
            <w:color w:val="003891"/>
            <w:sz w:val="12"/>
            <w:szCs w:val="12"/>
            <w:shd w:val="clear" w:color="auto" w:fill="FFFFFF"/>
          </w:rPr>
          <w:t>G2A</w:t>
        </w:r>
      </w:hyperlink>
      <w:r w:rsidRPr="00090DE2">
        <w:rPr>
          <w:rFonts w:ascii="Arial" w:hAnsi="Arial" w:cs="Arial"/>
          <w:color w:val="333333"/>
          <w:sz w:val="12"/>
          <w:szCs w:val="12"/>
          <w:shd w:val="clear" w:color="auto" w:fill="FFFFFF"/>
        </w:rPr>
        <w:t xml:space="preserve"> Capital Group </w:t>
      </w:r>
      <w:r w:rsidRPr="00090DE2">
        <w:rPr>
          <w:sz w:val="12"/>
          <w:szCs w:val="12"/>
        </w:rPr>
        <w:t xml:space="preserve">"Council Post: Using AI In Cybersecurity: Exploring The Advantages And Risks", Forbes, </w:t>
      </w:r>
      <w:hyperlink r:id="rId23" w:history="1">
        <w:r w:rsidRPr="00090DE2">
          <w:rPr>
            <w:rStyle w:val="Hyperlink"/>
            <w:sz w:val="12"/>
            <w:szCs w:val="12"/>
          </w:rPr>
          <w:t>https://www.forbes.com/sites/forbestechcouncil/2023/09/18/using-ai-in-cybersecurity-exploring-the-advantages-and-risks/</w:t>
        </w:r>
      </w:hyperlink>
      <w:r w:rsidRPr="00090DE2">
        <w:rPr>
          <w:sz w:val="12"/>
          <w:szCs w:val="12"/>
        </w:rPr>
        <w:t xml:space="preserve"> </w:t>
      </w:r>
      <w:r w:rsidRPr="00090DE2">
        <w:rPr>
          <w:sz w:val="16"/>
        </w:rPr>
        <w:t>AEW</w:t>
      </w:r>
      <w:r>
        <w:rPr>
          <w:sz w:val="16"/>
        </w:rPr>
        <w:t xml:space="preserve"> </w:t>
      </w:r>
      <w:r>
        <w:t xml:space="preserve"> [MSDI- -wk2]</w:t>
      </w:r>
    </w:p>
    <w:p w14:paraId="229FCBF5" w14:textId="77777777" w:rsidR="004B697D" w:rsidRPr="00090DE2" w:rsidRDefault="004B697D" w:rsidP="004B697D">
      <w:pPr>
        <w:rPr>
          <w:sz w:val="24"/>
        </w:rPr>
      </w:pPr>
      <w:r w:rsidRPr="00B13EBA">
        <w:rPr>
          <w:sz w:val="16"/>
        </w:rPr>
        <w:t xml:space="preserve">Recently, research firm </w:t>
      </w:r>
      <w:r w:rsidRPr="00B13EBA">
        <w:rPr>
          <w:sz w:val="24"/>
          <w:highlight w:val="cyan"/>
          <w:u w:val="single"/>
        </w:rPr>
        <w:t>Cybersecurity Ventures</w:t>
      </w:r>
      <w:r w:rsidRPr="00090DE2">
        <w:rPr>
          <w:sz w:val="24"/>
          <w:u w:val="single"/>
        </w:rPr>
        <w:t xml:space="preserve"> </w:t>
      </w:r>
      <w:r w:rsidRPr="00B13EBA">
        <w:rPr>
          <w:sz w:val="16"/>
        </w:rPr>
        <w:t xml:space="preserve">shared its “Top 10 Cybersecurity Predictions And Statistics For 2023,” </w:t>
      </w:r>
      <w:r w:rsidRPr="00B13EBA">
        <w:rPr>
          <w:sz w:val="16"/>
          <w:u w:val="single"/>
        </w:rPr>
        <w:t xml:space="preserve">which </w:t>
      </w:r>
      <w:r w:rsidRPr="00B13EBA">
        <w:rPr>
          <w:sz w:val="24"/>
          <w:highlight w:val="cyan"/>
          <w:u w:val="single"/>
        </w:rPr>
        <w:t>unveiled</w:t>
      </w:r>
      <w:r w:rsidRPr="00090DE2">
        <w:rPr>
          <w:sz w:val="24"/>
          <w:u w:val="single"/>
        </w:rPr>
        <w:t xml:space="preserve"> the alarming fact </w:t>
      </w:r>
      <w:r w:rsidRPr="00B13EBA">
        <w:rPr>
          <w:sz w:val="24"/>
          <w:highlight w:val="cyan"/>
          <w:u w:val="single"/>
        </w:rPr>
        <w:t>that global cybercrime financial damage will reach $8 trillion​​ in 2023 and $10.5 trillion ​​by 2025</w:t>
      </w:r>
      <w:r w:rsidRPr="00B13EBA">
        <w:rPr>
          <w:sz w:val="16"/>
        </w:rPr>
        <w:t>. These figures, if viewed as a country, “would be the world’s third-largest economy after the U.S. and China.”</w:t>
      </w:r>
      <w:r>
        <w:rPr>
          <w:sz w:val="24"/>
        </w:rPr>
        <w:t xml:space="preserve"> </w:t>
      </w:r>
      <w:r w:rsidRPr="00B13EBA">
        <w:rPr>
          <w:sz w:val="16"/>
        </w:rPr>
        <w:t>Although these and other cybercrime statistics cited in the article are staggering,</w:t>
      </w:r>
      <w:r w:rsidRPr="00090DE2">
        <w:rPr>
          <w:sz w:val="24"/>
        </w:rPr>
        <w:t xml:space="preserve"> </w:t>
      </w:r>
      <w:r w:rsidRPr="007B24F3">
        <w:rPr>
          <w:sz w:val="24"/>
          <w:highlight w:val="cyan"/>
          <w:u w:val="single"/>
        </w:rPr>
        <w:t xml:space="preserve">the organizations </w:t>
      </w:r>
      <w:r w:rsidRPr="007B24F3">
        <w:rPr>
          <w:sz w:val="24"/>
          <w:u w:val="single"/>
        </w:rPr>
        <w:t xml:space="preserve">and individuals </w:t>
      </w:r>
      <w:r w:rsidRPr="007B24F3">
        <w:rPr>
          <w:sz w:val="24"/>
          <w:highlight w:val="cyan"/>
          <w:u w:val="single"/>
        </w:rPr>
        <w:t>fighting cybercrime now have an ally that offers ever-increasing capabilities: artificial intelligence (AI).</w:t>
      </w:r>
      <w:r>
        <w:rPr>
          <w:sz w:val="24"/>
          <w:u w:val="single"/>
        </w:rPr>
        <w:t xml:space="preserve"> </w:t>
      </w:r>
      <w:r w:rsidRPr="007B24F3">
        <w:rPr>
          <w:sz w:val="16"/>
        </w:rPr>
        <w:t xml:space="preserve">Of course, cybercriminals often use AI for their own purposes, including creating new malware and hacking tools, automating phishing attacks, searching for loopholes in security, and using deepfake technology and malicious bots to impersonate people. But at the same time, </w:t>
      </w:r>
      <w:r w:rsidRPr="007B24F3">
        <w:rPr>
          <w:sz w:val="24"/>
          <w:highlight w:val="cyan"/>
          <w:u w:val="single"/>
        </w:rPr>
        <w:t>AI enables us to fight back better than ever before.</w:t>
      </w:r>
      <w:r>
        <w:rPr>
          <w:sz w:val="24"/>
          <w:u w:val="single"/>
        </w:rPr>
        <w:t xml:space="preserve"> </w:t>
      </w:r>
      <w:r w:rsidRPr="00090DE2">
        <w:rPr>
          <w:sz w:val="24"/>
        </w:rPr>
        <w:t>How AI Works To Fight Cybercrime</w:t>
      </w:r>
      <w:r>
        <w:rPr>
          <w:sz w:val="24"/>
        </w:rPr>
        <w:t xml:space="preserve"> </w:t>
      </w:r>
      <w:r w:rsidRPr="007B24F3">
        <w:rPr>
          <w:sz w:val="24"/>
          <w:highlight w:val="cyan"/>
          <w:u w:val="single"/>
        </w:rPr>
        <w:t>AI uses four main abilities to combat cybercrime</w:t>
      </w:r>
      <w:r w:rsidRPr="00090DE2">
        <w:rPr>
          <w:sz w:val="24"/>
        </w:rPr>
        <w:t xml:space="preserve"> in real time:</w:t>
      </w:r>
      <w:r>
        <w:rPr>
          <w:sz w:val="24"/>
        </w:rPr>
        <w:t xml:space="preserve"> </w:t>
      </w:r>
      <w:r w:rsidRPr="00090DE2">
        <w:rPr>
          <w:sz w:val="24"/>
        </w:rPr>
        <w:t xml:space="preserve">1. </w:t>
      </w:r>
      <w:r w:rsidRPr="007B24F3">
        <w:rPr>
          <w:sz w:val="24"/>
          <w:highlight w:val="cyan"/>
          <w:u w:val="single"/>
        </w:rPr>
        <w:t>Monitoring And Analyzing Behavior Patterns</w:t>
      </w:r>
      <w:r>
        <w:rPr>
          <w:sz w:val="24"/>
        </w:rPr>
        <w:t xml:space="preserve"> </w:t>
      </w:r>
      <w:r w:rsidRPr="007B24F3">
        <w:rPr>
          <w:sz w:val="16"/>
        </w:rPr>
        <w:t>AI monitors and analyzes behavior patterns in its assigned areas and identifies anomalies, including new users, unusual login activity and IP addresses, permission changes on files, folders and other resources, and copying or deleting large volumes of data.</w:t>
      </w:r>
      <w:r>
        <w:rPr>
          <w:sz w:val="16"/>
        </w:rPr>
        <w:t xml:space="preserve"> </w:t>
      </w:r>
      <w:r w:rsidRPr="00090DE2">
        <w:rPr>
          <w:sz w:val="24"/>
        </w:rPr>
        <w:t xml:space="preserve">2. </w:t>
      </w:r>
      <w:r w:rsidRPr="007B24F3">
        <w:rPr>
          <w:sz w:val="24"/>
          <w:highlight w:val="cyan"/>
          <w:u w:val="single"/>
        </w:rPr>
        <w:t>Predicting The Outcomes Of Unusual Behavior</w:t>
      </w:r>
      <w:r>
        <w:rPr>
          <w:sz w:val="24"/>
        </w:rPr>
        <w:t xml:space="preserve"> </w:t>
      </w:r>
      <w:r w:rsidRPr="007B24F3">
        <w:rPr>
          <w:sz w:val="16"/>
        </w:rPr>
        <w:t>AI compares the anomalies it detects to its knowledge base and predicts the potential next steps and likely outcomes​ of the unusual behavior.</w:t>
      </w:r>
      <w:r>
        <w:rPr>
          <w:sz w:val="16"/>
        </w:rPr>
        <w:t xml:space="preserve"> </w:t>
      </w:r>
      <w:r w:rsidRPr="00090DE2">
        <w:rPr>
          <w:sz w:val="24"/>
        </w:rPr>
        <w:t xml:space="preserve">3. </w:t>
      </w:r>
      <w:r w:rsidRPr="007B24F3">
        <w:rPr>
          <w:sz w:val="24"/>
          <w:highlight w:val="cyan"/>
          <w:u w:val="single"/>
        </w:rPr>
        <w:t>Preventing Bad Actions And Outcomes</w:t>
      </w:r>
      <w:r>
        <w:rPr>
          <w:sz w:val="24"/>
        </w:rPr>
        <w:t xml:space="preserve"> </w:t>
      </w:r>
      <w:r w:rsidRPr="007B24F3">
        <w:rPr>
          <w:sz w:val="16"/>
        </w:rPr>
        <w:t xml:space="preserve">Once AI identifies a potential threat, it can take prescribed actions such as preventing deletions, logging off suspicious users and notifying operators of the </w:t>
      </w:r>
      <w:r>
        <w:rPr>
          <w:sz w:val="16"/>
        </w:rPr>
        <w:t xml:space="preserve">suspect </w:t>
      </w:r>
      <w:r w:rsidRPr="007B24F3">
        <w:rPr>
          <w:sz w:val="16"/>
        </w:rPr>
        <w:t>ted malicious activity. Administrators can then review the findings and take further action if needed.</w:t>
      </w:r>
      <w:r>
        <w:rPr>
          <w:sz w:val="16"/>
        </w:rPr>
        <w:t xml:space="preserve"> </w:t>
      </w:r>
      <w:r w:rsidRPr="00090DE2">
        <w:rPr>
          <w:sz w:val="24"/>
        </w:rPr>
        <w:t xml:space="preserve">4. </w:t>
      </w:r>
      <w:r w:rsidRPr="007B24F3">
        <w:rPr>
          <w:sz w:val="24"/>
          <w:highlight w:val="cyan"/>
          <w:u w:val="single"/>
        </w:rPr>
        <w:t>Training And Machine Learning</w:t>
      </w:r>
      <w:r>
        <w:rPr>
          <w:sz w:val="24"/>
        </w:rPr>
        <w:t xml:space="preserve"> </w:t>
      </w:r>
      <w:r w:rsidRPr="007B24F3">
        <w:rPr>
          <w:sz w:val="16"/>
        </w:rPr>
        <w:t>AI can be trained to monitor and act against new vulnerabilities, and it can train itself through machine learning (ML) to “remember” previous incidents and actions, thereby improving its ability to identify suspicious activity, predict outcomes and prevent criminal initiatives.</w:t>
      </w:r>
      <w:r>
        <w:rPr>
          <w:sz w:val="16"/>
        </w:rPr>
        <w:t xml:space="preserve"> </w:t>
      </w:r>
      <w:r w:rsidRPr="007B24F3">
        <w:rPr>
          <w:sz w:val="16"/>
        </w:rPr>
        <w:t>The Advantages Of Using AI In Cybersecurity Over Traditional Systems</w:t>
      </w:r>
      <w:r>
        <w:rPr>
          <w:sz w:val="16"/>
        </w:rPr>
        <w:t xml:space="preserve"> </w:t>
      </w:r>
      <w:r w:rsidRPr="007B24F3">
        <w:rPr>
          <w:sz w:val="16"/>
        </w:rPr>
        <w:t>There are many potential advantages of using AI in cybersecurity over traditional systems</w:t>
      </w:r>
      <w:r w:rsidRPr="00090DE2">
        <w:rPr>
          <w:sz w:val="24"/>
        </w:rPr>
        <w:t xml:space="preserve">. </w:t>
      </w:r>
      <w:r w:rsidRPr="007B24F3">
        <w:rPr>
          <w:sz w:val="24"/>
          <w:highlight w:val="cyan"/>
          <w:u w:val="single"/>
        </w:rPr>
        <w:t>ML [Machine Learning] is one of the most important advantages because the AI systems train themselves and learn from past “experiences</w:t>
      </w:r>
      <w:r w:rsidRPr="007B24F3">
        <w:rPr>
          <w:sz w:val="16"/>
        </w:rPr>
        <w:t>” while predict</w:t>
      </w:r>
      <w:r>
        <w:rPr>
          <w:sz w:val="16"/>
        </w:rPr>
        <w:t xml:space="preserve"> </w:t>
      </w:r>
      <w:r w:rsidRPr="007B24F3">
        <w:rPr>
          <w:sz w:val="16"/>
        </w:rPr>
        <w:t xml:space="preserve">ing and preparing for possible future scenarios. With ML, </w:t>
      </w:r>
      <w:r w:rsidRPr="00090DE2">
        <w:rPr>
          <w:sz w:val="24"/>
          <w:u w:val="single"/>
        </w:rPr>
        <w:t>AI learns as humans learn but without time-consuming human input. The ML capabilities of AI will only improve as developers continually enhance them.</w:t>
      </w:r>
      <w:r>
        <w:rPr>
          <w:sz w:val="24"/>
          <w:u w:val="single"/>
        </w:rPr>
        <w:t xml:space="preserve"> </w:t>
      </w:r>
      <w:r w:rsidRPr="007B24F3">
        <w:rPr>
          <w:sz w:val="24"/>
          <w:highlight w:val="cyan"/>
          <w:u w:val="single"/>
        </w:rPr>
        <w:t>ML and human training also enable AI to better analyze activity and identify ​false positives​​ so that the cybersecurity system presents to humans only those issues that require human review.</w:t>
      </w:r>
      <w:r w:rsidRPr="007B24F3">
        <w:rPr>
          <w:sz w:val="24"/>
          <w:highlight w:val="cyan"/>
        </w:rPr>
        <w:t xml:space="preserve"> </w:t>
      </w:r>
      <w:r w:rsidRPr="007B24F3">
        <w:rPr>
          <w:sz w:val="24"/>
          <w:u w:val="single"/>
        </w:rPr>
        <w:t>This</w:t>
      </w:r>
      <w:r w:rsidRPr="004F3C27">
        <w:rPr>
          <w:sz w:val="24"/>
          <w:u w:val="single"/>
        </w:rPr>
        <w:t xml:space="preserve"> helps avoid and correct the common problem of bombarding operators with so many unnecessary alerts that they're unable to review them all. As a result, they ​may miss the important ones and generally burn out on reviewing alerts.</w:t>
      </w:r>
      <w:r>
        <w:rPr>
          <w:sz w:val="24"/>
          <w:u w:val="single"/>
        </w:rPr>
        <w:t xml:space="preserve"> </w:t>
      </w:r>
      <w:r w:rsidRPr="007B24F3">
        <w:rPr>
          <w:sz w:val="16"/>
        </w:rPr>
        <w:t xml:space="preserve">Another important advantage of using </w:t>
      </w:r>
      <w:r w:rsidRPr="007B24F3">
        <w:rPr>
          <w:sz w:val="24"/>
          <w:highlight w:val="cyan"/>
          <w:u w:val="single"/>
        </w:rPr>
        <w:t>AI</w:t>
      </w:r>
      <w:r w:rsidRPr="004F3C27">
        <w:rPr>
          <w:sz w:val="24"/>
          <w:u w:val="single"/>
        </w:rPr>
        <w:t xml:space="preserve"> in cybersecurity </w:t>
      </w:r>
      <w:r w:rsidRPr="007B24F3">
        <w:rPr>
          <w:sz w:val="24"/>
          <w:highlight w:val="cyan"/>
          <w:u w:val="single"/>
        </w:rPr>
        <w:t>is the automation of time-consuming and repetitive tasks</w:t>
      </w:r>
      <w:r w:rsidRPr="004F3C27">
        <w:rPr>
          <w:sz w:val="24"/>
          <w:u w:val="single"/>
        </w:rPr>
        <w:t>, such as monitoring and analyzing events, predicting outcomes, taking preventive actions and generating alerts of suspicious behaviors for human review, all of which can be done continuously in real time.</w:t>
      </w:r>
      <w:r w:rsidRPr="00090DE2">
        <w:rPr>
          <w:sz w:val="24"/>
        </w:rPr>
        <w:t xml:space="preserve"> </w:t>
      </w:r>
      <w:r w:rsidRPr="007B24F3">
        <w:rPr>
          <w:sz w:val="16"/>
        </w:rPr>
        <w:t>Penetration testing also can be automated with AI, enabling it to be performed daily, rather than once or twice each year.</w:t>
      </w:r>
      <w:r>
        <w:rPr>
          <w:sz w:val="24"/>
        </w:rPr>
        <w:t xml:space="preserve"> </w:t>
      </w:r>
      <w:r w:rsidRPr="007B24F3">
        <w:rPr>
          <w:sz w:val="24"/>
          <w:highlight w:val="cyan"/>
          <w:u w:val="single"/>
        </w:rPr>
        <w:t>AI also helps fill the gaps in the human cybersecurity labor force, which will include 3.5 million unfilled positions in 2023</w:t>
      </w:r>
      <w:r w:rsidRPr="00090DE2">
        <w:rPr>
          <w:sz w:val="24"/>
        </w:rPr>
        <w:t>.</w:t>
      </w:r>
      <w:r w:rsidRPr="007B24F3">
        <w:rPr>
          <w:sz w:val="16"/>
        </w:rPr>
        <w:t xml:space="preserve"> The shortage of human cybersecurity specialists can be mitigated by implementing AI-powered tools like endpoint detection and response (EDR), extended detection and response (XDR), network detection and response (NDR), managed detection and response (MDR), security information and event management (SIEM) and security orchestration, automation and response (SOAR).</w:t>
      </w:r>
    </w:p>
    <w:p w14:paraId="1C9871EF" w14:textId="77777777" w:rsidR="009E554A" w:rsidRDefault="009E554A" w:rsidP="009E554A">
      <w:pPr>
        <w:pStyle w:val="Heading3"/>
      </w:pPr>
      <w:r>
        <w:t>2nc/1nr impact—at: military ai turn</w:t>
      </w:r>
    </w:p>
    <w:p w14:paraId="1F579E7D" w14:textId="77777777" w:rsidR="009E554A" w:rsidRPr="00C17DA0" w:rsidRDefault="009E554A" w:rsidP="009E554A">
      <w:pPr>
        <w:pStyle w:val="Heading4"/>
      </w:pPr>
      <w:r w:rsidRPr="00C17DA0">
        <w:t>Military AI integration</w:t>
      </w:r>
      <w:r>
        <w:rPr>
          <w:u w:val="single"/>
        </w:rPr>
        <w:t xml:space="preserve"> strengthens deterrence </w:t>
      </w:r>
      <w:r w:rsidRPr="00C17DA0">
        <w:t>and</w:t>
      </w:r>
      <w:r>
        <w:rPr>
          <w:u w:val="single"/>
        </w:rPr>
        <w:t xml:space="preserve"> prevents war</w:t>
      </w:r>
    </w:p>
    <w:p w14:paraId="7F67F1E1" w14:textId="77777777" w:rsidR="009E554A" w:rsidRPr="0058078C" w:rsidRDefault="009E554A" w:rsidP="009E554A">
      <w:r w:rsidRPr="00930DD8">
        <w:rPr>
          <w:rStyle w:val="Style13ptBold"/>
        </w:rPr>
        <w:t>Cox and Williams</w:t>
      </w:r>
      <w:r>
        <w:t xml:space="preserve"> </w:t>
      </w:r>
      <w:r w:rsidRPr="0058078C">
        <w:rPr>
          <w:rStyle w:val="Style13ptBold"/>
        </w:rPr>
        <w:t>21</w:t>
      </w:r>
      <w:r>
        <w:t xml:space="preserve"> (Jessica Cox, Director of Nuclear Policy at NATO. Previously, she served as Director for Arms Control in the US National Security Council. Heather Williams, PhD, Stanton Nuclear Security Fellow at Massachusetts Institute of Technology, visiting from King’s College London, where she is a Lecturer. “The Unavoidable Technology: How Artificial Intelligence Can Strengthen Nuclear Stability,” </w:t>
      </w:r>
      <w:r w:rsidRPr="0058078C">
        <w:rPr>
          <w:i/>
          <w:iCs/>
        </w:rPr>
        <w:t>The Washington Quarterly</w:t>
      </w:r>
      <w:r>
        <w:t>, 44.1. Accessed via Umich Online Library) wtk</w:t>
      </w:r>
    </w:p>
    <w:p w14:paraId="51B74816" w14:textId="77777777" w:rsidR="009E554A" w:rsidRDefault="009E554A" w:rsidP="009E554A">
      <w:pPr>
        <w:spacing w:after="0"/>
      </w:pPr>
      <w:r w:rsidRPr="00930DD8">
        <w:t xml:space="preserve">Traditionally, </w:t>
      </w:r>
      <w:r w:rsidRPr="00781EA2">
        <w:rPr>
          <w:rStyle w:val="Emphasis"/>
          <w:highlight w:val="cyan"/>
        </w:rPr>
        <w:t>nuclear deterrence</w:t>
      </w:r>
      <w:r w:rsidRPr="00781EA2">
        <w:rPr>
          <w:rStyle w:val="StyleUnderline"/>
          <w:highlight w:val="cyan"/>
        </w:rPr>
        <w:t xml:space="preserve"> relies on</w:t>
      </w:r>
      <w:r w:rsidRPr="00930DD8">
        <w:t xml:space="preserve"> a country having </w:t>
      </w:r>
      <w:r w:rsidRPr="00781EA2">
        <w:rPr>
          <w:rStyle w:val="Emphasis"/>
          <w:highlight w:val="cyan"/>
        </w:rPr>
        <w:t>credible nuclear capabilities</w:t>
      </w:r>
      <w:r w:rsidRPr="00781EA2">
        <w:rPr>
          <w:rStyle w:val="StyleUnderline"/>
          <w:highlight w:val="cyan"/>
        </w:rPr>
        <w:t xml:space="preserve"> plus</w:t>
      </w:r>
      <w:r w:rsidRPr="00930DD8">
        <w:t xml:space="preserve"> the political will or </w:t>
      </w:r>
      <w:r w:rsidRPr="00781EA2">
        <w:rPr>
          <w:rStyle w:val="StyleUnderline"/>
          <w:highlight w:val="cyan"/>
        </w:rPr>
        <w:t>resolve</w:t>
      </w:r>
      <w:r w:rsidRPr="00930DD8">
        <w:t xml:space="preserve"> to use them if necessary (and only if necessary), therefore persuading an adversary to not attack. </w:t>
      </w:r>
      <w:r w:rsidRPr="00781EA2">
        <w:rPr>
          <w:rStyle w:val="Emphasis"/>
          <w:highlight w:val="cyan"/>
        </w:rPr>
        <w:t>Integrating AI</w:t>
      </w:r>
      <w:r w:rsidRPr="00781EA2">
        <w:rPr>
          <w:rStyle w:val="StyleUnderline"/>
          <w:highlight w:val="cyan"/>
        </w:rPr>
        <w:t xml:space="preserve"> into </w:t>
      </w:r>
      <w:r w:rsidRPr="00781EA2">
        <w:rPr>
          <w:rStyle w:val="Emphasis"/>
          <w:highlight w:val="cyan"/>
        </w:rPr>
        <w:t>nuclear systems</w:t>
      </w:r>
      <w:r w:rsidRPr="00781EA2">
        <w:rPr>
          <w:rStyle w:val="StyleUnderline"/>
          <w:highlight w:val="cyan"/>
        </w:rPr>
        <w:t xml:space="preserve"> can </w:t>
      </w:r>
      <w:r w:rsidRPr="00781EA2">
        <w:rPr>
          <w:rStyle w:val="Emphasis"/>
          <w:highlight w:val="cyan"/>
        </w:rPr>
        <w:t>enhance</w:t>
      </w:r>
      <w:r w:rsidRPr="00930DD8">
        <w:rPr>
          <w:rStyle w:val="StyleUnderline"/>
        </w:rPr>
        <w:t xml:space="preserve"> nuclear </w:t>
      </w:r>
      <w:r w:rsidRPr="00781EA2">
        <w:rPr>
          <w:rStyle w:val="StyleUnderline"/>
          <w:highlight w:val="cyan"/>
        </w:rPr>
        <w:t>decision-making, improving</w:t>
      </w:r>
      <w:r w:rsidRPr="00930DD8">
        <w:rPr>
          <w:rStyle w:val="StyleUnderline"/>
        </w:rPr>
        <w:t xml:space="preserve"> perceptions of </w:t>
      </w:r>
      <w:r w:rsidRPr="00781EA2">
        <w:rPr>
          <w:rStyle w:val="Emphasis"/>
          <w:highlight w:val="cyan"/>
        </w:rPr>
        <w:t>both</w:t>
      </w:r>
      <w:r w:rsidRPr="00930DD8">
        <w:rPr>
          <w:rStyle w:val="StyleUnderline"/>
        </w:rPr>
        <w:t xml:space="preserve"> capability and resolve</w:t>
      </w:r>
      <w:r w:rsidRPr="00930DD8">
        <w:t xml:space="preserve">. </w:t>
      </w:r>
    </w:p>
    <w:p w14:paraId="7F555DDD" w14:textId="77777777" w:rsidR="009E554A" w:rsidRDefault="009E554A" w:rsidP="009E554A">
      <w:pPr>
        <w:spacing w:after="0"/>
      </w:pPr>
      <w:r>
        <w:t>Early Warning and Detection: Avoiding Unnecessary Use and Escalation</w:t>
      </w:r>
    </w:p>
    <w:p w14:paraId="08FEDA61" w14:textId="77777777" w:rsidR="009E554A" w:rsidRDefault="009E554A" w:rsidP="009E554A">
      <w:pPr>
        <w:spacing w:after="0"/>
      </w:pPr>
      <w:r w:rsidRPr="00930DD8">
        <w:t xml:space="preserve">Most significantly, </w:t>
      </w:r>
      <w:r w:rsidRPr="00930DD8">
        <w:rPr>
          <w:rStyle w:val="StyleUnderline"/>
        </w:rPr>
        <w:t>integrating AI into</w:t>
      </w:r>
      <w:r w:rsidRPr="00930DD8">
        <w:t xml:space="preserve"> intelligence, surveillance, and reconnaissance (</w:t>
      </w:r>
      <w:r w:rsidRPr="00930DD8">
        <w:rPr>
          <w:rStyle w:val="StyleUnderline"/>
        </w:rPr>
        <w:t>ISR</w:t>
      </w:r>
      <w:r w:rsidRPr="00930DD8">
        <w:t xml:space="preserve">) systems and using AI as part of the analytical tool kit for early warning and detection </w:t>
      </w:r>
      <w:r w:rsidRPr="00930DD8">
        <w:rPr>
          <w:rStyle w:val="StyleUnderline"/>
        </w:rPr>
        <w:t xml:space="preserve">could </w:t>
      </w:r>
      <w:r w:rsidRPr="00781EA2">
        <w:rPr>
          <w:rStyle w:val="StyleUnderline"/>
          <w:highlight w:val="cyan"/>
        </w:rPr>
        <w:t xml:space="preserve">improve target </w:t>
      </w:r>
      <w:r w:rsidRPr="00781EA2">
        <w:rPr>
          <w:rStyle w:val="Emphasis"/>
          <w:highlight w:val="cyan"/>
        </w:rPr>
        <w:t>identification</w:t>
      </w:r>
      <w:r w:rsidRPr="00930DD8">
        <w:t xml:space="preserve">, </w:t>
      </w:r>
      <w:r w:rsidRPr="00781EA2">
        <w:rPr>
          <w:rStyle w:val="Emphasis"/>
          <w:highlight w:val="cyan"/>
        </w:rPr>
        <w:t>prevent false positives</w:t>
      </w:r>
      <w:r w:rsidRPr="00930DD8">
        <w:rPr>
          <w:rStyle w:val="StyleUnderline"/>
        </w:rPr>
        <w:t xml:space="preserve"> or close calls, </w:t>
      </w:r>
      <w:r w:rsidRPr="00781EA2">
        <w:rPr>
          <w:rStyle w:val="StyleUnderline"/>
          <w:highlight w:val="cyan"/>
        </w:rPr>
        <w:t xml:space="preserve">and </w:t>
      </w:r>
      <w:r w:rsidRPr="00781EA2">
        <w:rPr>
          <w:rStyle w:val="Emphasis"/>
          <w:highlight w:val="cyan"/>
        </w:rPr>
        <w:t>increase understanding of adversary actions</w:t>
      </w:r>
      <w:r w:rsidRPr="00930DD8">
        <w:t xml:space="preserve">. </w:t>
      </w:r>
      <w:r w:rsidRPr="00930DD8">
        <w:rPr>
          <w:rStyle w:val="StyleUnderline"/>
        </w:rPr>
        <w:t>AI can</w:t>
      </w:r>
      <w:r w:rsidRPr="00930DD8">
        <w:t xml:space="preserve"> be used to </w:t>
      </w:r>
      <w:r w:rsidRPr="00930DD8">
        <w:rPr>
          <w:rStyle w:val="StyleUnderline"/>
        </w:rPr>
        <w:t xml:space="preserve">increase a nation’s ability to understand the nature of its environment </w:t>
      </w:r>
      <w:r w:rsidRPr="00930DD8">
        <w:t xml:space="preserve">as well as speed of analysis and development of courses of action in a conflict, </w:t>
      </w:r>
      <w:r w:rsidRPr="00930DD8">
        <w:rPr>
          <w:rStyle w:val="StyleUnderline"/>
        </w:rPr>
        <w:t xml:space="preserve">thus </w:t>
      </w:r>
      <w:r w:rsidRPr="00781EA2">
        <w:rPr>
          <w:rStyle w:val="Emphasis"/>
          <w:highlight w:val="cyan"/>
        </w:rPr>
        <w:t>improving</w:t>
      </w:r>
      <w:r w:rsidRPr="00930DD8">
        <w:rPr>
          <w:rStyle w:val="StyleUnderline"/>
        </w:rPr>
        <w:t xml:space="preserve"> its </w:t>
      </w:r>
      <w:r w:rsidRPr="00781EA2">
        <w:rPr>
          <w:rStyle w:val="Emphasis"/>
          <w:highlight w:val="cyan"/>
        </w:rPr>
        <w:t>overall capabilities</w:t>
      </w:r>
      <w:r w:rsidRPr="00930DD8">
        <w:rPr>
          <w:rStyle w:val="StyleUnderline"/>
        </w:rPr>
        <w:t xml:space="preserve"> in the nuclear space and </w:t>
      </w:r>
      <w:r w:rsidRPr="00781EA2">
        <w:rPr>
          <w:rStyle w:val="Emphasis"/>
          <w:highlight w:val="cyan"/>
        </w:rPr>
        <w:t>reducing</w:t>
      </w:r>
      <w:r w:rsidRPr="00930DD8">
        <w:rPr>
          <w:rStyle w:val="Emphasis"/>
        </w:rPr>
        <w:t xml:space="preserve"> the </w:t>
      </w:r>
      <w:r w:rsidRPr="00781EA2">
        <w:rPr>
          <w:rStyle w:val="Emphasis"/>
          <w:highlight w:val="cyan"/>
        </w:rPr>
        <w:t>risk</w:t>
      </w:r>
      <w:r w:rsidRPr="00781EA2">
        <w:rPr>
          <w:rStyle w:val="StyleUnderline"/>
          <w:highlight w:val="cyan"/>
        </w:rPr>
        <w:t xml:space="preserve"> of </w:t>
      </w:r>
      <w:r w:rsidRPr="00781EA2">
        <w:rPr>
          <w:rStyle w:val="Emphasis"/>
          <w:highlight w:val="cyan"/>
        </w:rPr>
        <w:t>unintended escalation</w:t>
      </w:r>
      <w:r w:rsidRPr="00930DD8">
        <w:rPr>
          <w:rStyle w:val="StyleUnderline"/>
        </w:rPr>
        <w:t xml:space="preserve"> </w:t>
      </w:r>
      <w:r w:rsidRPr="00781EA2">
        <w:rPr>
          <w:rStyle w:val="StyleUnderline"/>
          <w:highlight w:val="cyan"/>
        </w:rPr>
        <w:t>in</w:t>
      </w:r>
      <w:r w:rsidRPr="00930DD8">
        <w:rPr>
          <w:rStyle w:val="StyleUnderline"/>
        </w:rPr>
        <w:t xml:space="preserve"> the midst of </w:t>
      </w:r>
      <w:r w:rsidRPr="00781EA2">
        <w:rPr>
          <w:rStyle w:val="StyleUnderline"/>
          <w:highlight w:val="cyan"/>
        </w:rPr>
        <w:t>a crisis</w:t>
      </w:r>
      <w:r w:rsidRPr="00930DD8">
        <w:rPr>
          <w:rStyle w:val="StyleUnderline"/>
        </w:rPr>
        <w:t xml:space="preserve"> with a nuclear dimension</w:t>
      </w:r>
      <w:r w:rsidRPr="00930DD8">
        <w:t xml:space="preserve">. </w:t>
      </w:r>
    </w:p>
    <w:p w14:paraId="340C6EB7" w14:textId="77777777" w:rsidR="009E554A" w:rsidRDefault="009E554A" w:rsidP="009E554A">
      <w:pPr>
        <w:spacing w:after="0"/>
      </w:pPr>
      <w:r w:rsidRPr="00930DD8">
        <w:t xml:space="preserve">In a nuclear exchange, national leadership may have just minutes to assess a situation and determine whether to launch its own nuclear response. Nuclear weapons states such as the United States have sought to increase this decision-making time to reduce the potential for misunderstanding or miscalculation in a crisis, given the immense consequences of using nuclear weapons.21 </w:t>
      </w:r>
      <w:r w:rsidRPr="00930DD8">
        <w:rPr>
          <w:rStyle w:val="StyleUnderline"/>
        </w:rPr>
        <w:t>Incorporating AI</w:t>
      </w:r>
      <w:r w:rsidRPr="00930DD8">
        <w:t xml:space="preserve"> into early warning and decision-making analysis </w:t>
      </w:r>
      <w:r w:rsidRPr="00930DD8">
        <w:rPr>
          <w:rStyle w:val="StyleUnderline"/>
        </w:rPr>
        <w:t xml:space="preserve">may </w:t>
      </w:r>
      <w:r w:rsidRPr="00781EA2">
        <w:rPr>
          <w:rStyle w:val="StyleUnderline"/>
          <w:highlight w:val="cyan"/>
        </w:rPr>
        <w:t>improve</w:t>
      </w:r>
      <w:r w:rsidRPr="00930DD8">
        <w:rPr>
          <w:rStyle w:val="StyleUnderline"/>
        </w:rPr>
        <w:t xml:space="preserve"> both the </w:t>
      </w:r>
      <w:r w:rsidRPr="00781EA2">
        <w:rPr>
          <w:rStyle w:val="Emphasis"/>
          <w:highlight w:val="cyan"/>
        </w:rPr>
        <w:t>speed</w:t>
      </w:r>
      <w:r w:rsidRPr="00781EA2">
        <w:rPr>
          <w:rStyle w:val="StyleUnderline"/>
          <w:highlight w:val="cyan"/>
        </w:rPr>
        <w:t xml:space="preserve"> and </w:t>
      </w:r>
      <w:r w:rsidRPr="00781EA2">
        <w:rPr>
          <w:rStyle w:val="Emphasis"/>
          <w:highlight w:val="cyan"/>
        </w:rPr>
        <w:t>quality</w:t>
      </w:r>
      <w:r w:rsidRPr="00781EA2">
        <w:rPr>
          <w:rStyle w:val="StyleUnderline"/>
          <w:highlight w:val="cyan"/>
        </w:rPr>
        <w:t xml:space="preserve"> of</w:t>
      </w:r>
      <w:r w:rsidRPr="00930DD8">
        <w:rPr>
          <w:rStyle w:val="StyleUnderline"/>
        </w:rPr>
        <w:t xml:space="preserve"> information </w:t>
      </w:r>
      <w:r w:rsidRPr="00781EA2">
        <w:rPr>
          <w:rStyle w:val="Emphasis"/>
          <w:highlight w:val="cyan"/>
        </w:rPr>
        <w:t>processing</w:t>
      </w:r>
      <w:r w:rsidRPr="00930DD8">
        <w:rPr>
          <w:rStyle w:val="StyleUnderline"/>
        </w:rPr>
        <w:t xml:space="preserve"> as well as </w:t>
      </w:r>
      <w:r w:rsidRPr="00781EA2">
        <w:rPr>
          <w:rStyle w:val="Emphasis"/>
          <w:highlight w:val="cyan"/>
        </w:rPr>
        <w:t>eliminate</w:t>
      </w:r>
      <w:r w:rsidRPr="00930DD8">
        <w:rPr>
          <w:rStyle w:val="Emphasis"/>
        </w:rPr>
        <w:t xml:space="preserve"> potential </w:t>
      </w:r>
      <w:r w:rsidRPr="00781EA2">
        <w:rPr>
          <w:rStyle w:val="Emphasis"/>
          <w:highlight w:val="cyan"/>
        </w:rPr>
        <w:t>biases</w:t>
      </w:r>
      <w:r w:rsidRPr="00781EA2">
        <w:rPr>
          <w:rStyle w:val="StyleUnderline"/>
          <w:highlight w:val="cyan"/>
        </w:rPr>
        <w:t xml:space="preserve"> from</w:t>
      </w:r>
      <w:r w:rsidRPr="00930DD8">
        <w:rPr>
          <w:rStyle w:val="StyleUnderline"/>
        </w:rPr>
        <w:t xml:space="preserve"> military </w:t>
      </w:r>
      <w:r w:rsidRPr="00781EA2">
        <w:rPr>
          <w:rStyle w:val="StyleUnderline"/>
          <w:highlight w:val="cyan"/>
        </w:rPr>
        <w:t>leadership</w:t>
      </w:r>
      <w:r w:rsidRPr="00930DD8">
        <w:rPr>
          <w:rStyle w:val="StyleUnderline"/>
        </w:rPr>
        <w:t xml:space="preserve">, </w:t>
      </w:r>
      <w:r w:rsidRPr="00781EA2">
        <w:rPr>
          <w:rStyle w:val="StyleUnderline"/>
          <w:highlight w:val="cyan"/>
        </w:rPr>
        <w:t>which will be crucial</w:t>
      </w:r>
      <w:r w:rsidRPr="00930DD8">
        <w:rPr>
          <w:rStyle w:val="StyleUnderline"/>
        </w:rPr>
        <w:t xml:space="preserve"> in a crisis </w:t>
      </w:r>
      <w:r w:rsidRPr="00781EA2">
        <w:rPr>
          <w:rStyle w:val="StyleUnderline"/>
          <w:highlight w:val="cyan"/>
        </w:rPr>
        <w:t xml:space="preserve">to </w:t>
      </w:r>
      <w:r w:rsidRPr="00781EA2">
        <w:rPr>
          <w:rStyle w:val="Emphasis"/>
          <w:highlight w:val="cyan"/>
        </w:rPr>
        <w:t>allow</w:t>
      </w:r>
      <w:r w:rsidRPr="00930DD8">
        <w:rPr>
          <w:rStyle w:val="Emphasis"/>
        </w:rPr>
        <w:t xml:space="preserve"> time </w:t>
      </w:r>
      <w:r w:rsidRPr="00781EA2">
        <w:rPr>
          <w:rStyle w:val="Emphasis"/>
          <w:highlight w:val="cyan"/>
        </w:rPr>
        <w:t>for de-escalation</w:t>
      </w:r>
      <w:r w:rsidRPr="00781EA2">
        <w:rPr>
          <w:rStyle w:val="StyleUnderline"/>
          <w:highlight w:val="cyan"/>
        </w:rPr>
        <w:t xml:space="preserve"> and </w:t>
      </w:r>
      <w:r w:rsidRPr="00781EA2">
        <w:rPr>
          <w:rStyle w:val="Emphasis"/>
          <w:highlight w:val="cyan"/>
        </w:rPr>
        <w:t>tension reduction</w:t>
      </w:r>
      <w:r w:rsidRPr="00930DD8">
        <w:rPr>
          <w:rStyle w:val="StyleUnderline"/>
        </w:rPr>
        <w:t xml:space="preserve"> </w:t>
      </w:r>
      <w:r w:rsidRPr="00930DD8">
        <w:t>between sides.</w:t>
      </w:r>
    </w:p>
    <w:p w14:paraId="5C003427" w14:textId="77777777" w:rsidR="009E554A" w:rsidRDefault="009E554A" w:rsidP="009E554A">
      <w:pPr>
        <w:spacing w:after="0"/>
      </w:pPr>
      <w:r>
        <w:t>Incorporating AI into early warning and decision-making could allow time for de-escalation</w:t>
      </w:r>
    </w:p>
    <w:p w14:paraId="0EDD9590" w14:textId="77777777" w:rsidR="009E554A" w:rsidRDefault="009E554A" w:rsidP="009E554A">
      <w:pPr>
        <w:spacing w:after="0"/>
      </w:pPr>
      <w:r w:rsidRPr="00781EA2">
        <w:rPr>
          <w:rStyle w:val="StyleUnderline"/>
          <w:highlight w:val="cyan"/>
        </w:rPr>
        <w:t>AI can</w:t>
      </w:r>
      <w:r w:rsidRPr="00930DD8">
        <w:t xml:space="preserve"> similarly enhance the ability to </w:t>
      </w:r>
      <w:r w:rsidRPr="00781EA2">
        <w:rPr>
          <w:rStyle w:val="Emphasis"/>
          <w:highlight w:val="cyan"/>
        </w:rPr>
        <w:t>discriminate between real and false information</w:t>
      </w:r>
      <w:r w:rsidRPr="00930DD8">
        <w:t xml:space="preserve">, </w:t>
      </w:r>
      <w:r w:rsidRPr="00781EA2">
        <w:rPr>
          <w:rStyle w:val="StyleUnderline"/>
          <w:highlight w:val="cyan"/>
        </w:rPr>
        <w:t xml:space="preserve">which is critical to preventing </w:t>
      </w:r>
      <w:r w:rsidRPr="00781EA2">
        <w:rPr>
          <w:rStyle w:val="Emphasis"/>
          <w:highlight w:val="cyan"/>
        </w:rPr>
        <w:t>miscalc</w:t>
      </w:r>
      <w:r w:rsidRPr="00930DD8">
        <w:rPr>
          <w:rStyle w:val="StyleUnderline"/>
        </w:rPr>
        <w:t>ulation</w:t>
      </w:r>
      <w:r w:rsidRPr="00930DD8">
        <w:t xml:space="preserve"> or mistake in a crisis. A number of “close calls” have occurred throughout the years, in which nuclear weapons use was only avoided through human intervention based on uncertain information.22 In 1983, NATO undertook Command Post Exercise Able Archer to “practice command and staff procedures, with particular emphasis on the transition from conventional to non-conventional operations, including the use of nuclear weapons.” 23 At the time, Soviet paranoia about a US nuclear first strike, with preparations under cover of a war game, was at an alltime high. When NATO began its Able Archer exercise, Soviet officials thought the exercise was real and put mobile intercontinental ballistic missiles Incorporating AI into early warning and decisionmaking could allow time for deescalation (ICBMs) on a three-minute alert.24 The same year, the Soviet early warning computer system signaled five incoming US Minuteman ICBMs. The watch officer on duty, Soviet Lt. Col. Stanislav Petrov, did not report the incident, concluding that it must be a false alarm. If he had reported that US nuclear missiles were inbound, the Soviets would have followed their nuclear doctrine and retaliated with no time to double-check or negotiate with the United States.25 Petrov ultimately made the right call—as the Soviet early warning system had mistaken sun shining off clouds for incoming missiles. </w:t>
      </w:r>
    </w:p>
    <w:p w14:paraId="65BF5D2C" w14:textId="77777777" w:rsidR="009E554A" w:rsidRDefault="009E554A" w:rsidP="009E554A">
      <w:pPr>
        <w:pStyle w:val="Heading4"/>
      </w:pPr>
      <w:r>
        <w:t xml:space="preserve">Their ev is </w:t>
      </w:r>
      <w:r w:rsidRPr="00E21289">
        <w:rPr>
          <w:u w:val="single"/>
        </w:rPr>
        <w:t>biased</w:t>
      </w:r>
      <w:r>
        <w:t xml:space="preserve">---ignores clear benefits </w:t>
      </w:r>
    </w:p>
    <w:p w14:paraId="79665319" w14:textId="77777777" w:rsidR="009E554A" w:rsidRPr="0058078C" w:rsidRDefault="009E554A" w:rsidP="009E554A">
      <w:r w:rsidRPr="00930DD8">
        <w:rPr>
          <w:rStyle w:val="Style13ptBold"/>
        </w:rPr>
        <w:t>Cox and Williams</w:t>
      </w:r>
      <w:r>
        <w:t xml:space="preserve"> </w:t>
      </w:r>
      <w:r w:rsidRPr="0058078C">
        <w:rPr>
          <w:rStyle w:val="Style13ptBold"/>
        </w:rPr>
        <w:t>21</w:t>
      </w:r>
      <w:r>
        <w:t xml:space="preserve"> (Jessica Cox, Director of Nuclear Policy at NATO. Previously, she served as Director for Arms Control in the US National Security Council. Heather Williams, PhD, Stanton Nuclear Security Fellow at Massachusetts Institute of Technology, visiting from King’s College London, where she is a Lecturer. “The Unavoidable Technology: How Artificial Intelligence Can Strengthen Nuclear Stability,” </w:t>
      </w:r>
      <w:r w:rsidRPr="0058078C">
        <w:rPr>
          <w:i/>
          <w:iCs/>
        </w:rPr>
        <w:t>The Washington Quarterly</w:t>
      </w:r>
      <w:r>
        <w:t>, 44.1. Accessed via Umich Online Library) wtk</w:t>
      </w:r>
    </w:p>
    <w:p w14:paraId="658ED86C" w14:textId="77777777" w:rsidR="009E554A" w:rsidRDefault="009E554A" w:rsidP="009E554A">
      <w:r>
        <w:t xml:space="preserve">Despite the potential risks inherent with adopting AI in nuclear systems, many of </w:t>
      </w:r>
      <w:r w:rsidRPr="00781EA2">
        <w:rPr>
          <w:rStyle w:val="StyleUnderline"/>
          <w:highlight w:val="cyan"/>
        </w:rPr>
        <w:t>the</w:t>
      </w:r>
      <w:r>
        <w:t xml:space="preserve"> potential </w:t>
      </w:r>
      <w:r w:rsidRPr="00781EA2">
        <w:rPr>
          <w:rStyle w:val="StyleUnderline"/>
          <w:highlight w:val="cyan"/>
        </w:rPr>
        <w:t>benefits to</w:t>
      </w:r>
      <w:r w:rsidRPr="00E21289">
        <w:rPr>
          <w:rStyle w:val="StyleUnderline"/>
        </w:rPr>
        <w:t xml:space="preserve"> both </w:t>
      </w:r>
      <w:r w:rsidRPr="00781EA2">
        <w:rPr>
          <w:rStyle w:val="StyleUnderline"/>
          <w:highlight w:val="cyan"/>
        </w:rPr>
        <w:t>deterrence and arms control have been overlooked or ignored</w:t>
      </w:r>
      <w:r>
        <w:t xml:space="preserve">. Additionally, </w:t>
      </w:r>
      <w:r w:rsidRPr="00781EA2">
        <w:rPr>
          <w:rStyle w:val="StyleUnderline"/>
          <w:highlight w:val="cyan"/>
        </w:rPr>
        <w:t xml:space="preserve">many in the nuclear policy community rely on the </w:t>
      </w:r>
      <w:r w:rsidRPr="00781EA2">
        <w:rPr>
          <w:rStyle w:val="Emphasis"/>
          <w:highlight w:val="cyan"/>
        </w:rPr>
        <w:t>most extreme negative examples</w:t>
      </w:r>
      <w:r w:rsidRPr="00781EA2">
        <w:rPr>
          <w:rStyle w:val="StyleUnderline"/>
          <w:highlight w:val="cyan"/>
        </w:rPr>
        <w:t xml:space="preserve"> to make the</w:t>
      </w:r>
      <w:r w:rsidRPr="00E21289">
        <w:rPr>
          <w:rStyle w:val="StyleUnderline"/>
        </w:rPr>
        <w:t xml:space="preserve"> </w:t>
      </w:r>
      <w:r w:rsidRPr="00781EA2">
        <w:rPr>
          <w:rStyle w:val="StyleUnderline"/>
          <w:highlight w:val="cyan"/>
        </w:rPr>
        <w:t>case that AI is too dangerous</w:t>
      </w:r>
      <w:r>
        <w:t xml:space="preserve"> to adopt into nuclear policies and practices. </w:t>
      </w:r>
      <w:r w:rsidRPr="00781EA2">
        <w:rPr>
          <w:rStyle w:val="StyleUnderline"/>
          <w:highlight w:val="cyan"/>
        </w:rPr>
        <w:t xml:space="preserve">These views are </w:t>
      </w:r>
      <w:r w:rsidRPr="00781EA2">
        <w:rPr>
          <w:rStyle w:val="Emphasis"/>
          <w:highlight w:val="cyan"/>
        </w:rPr>
        <w:t>short-sighted and ignore</w:t>
      </w:r>
      <w:r>
        <w:t xml:space="preserve"> the </w:t>
      </w:r>
      <w:r w:rsidRPr="00781EA2">
        <w:rPr>
          <w:rStyle w:val="Emphasis"/>
          <w:highlight w:val="cyan"/>
        </w:rPr>
        <w:t>reality</w:t>
      </w:r>
      <w: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 </w:t>
      </w:r>
    </w:p>
    <w:p w14:paraId="34118844" w14:textId="77777777" w:rsidR="009E554A" w:rsidRDefault="009E554A" w:rsidP="009E554A"/>
    <w:p w14:paraId="1FA57B29" w14:textId="77777777" w:rsidR="009E554A" w:rsidRPr="00EB0EBD" w:rsidRDefault="009E554A" w:rsidP="009E554A">
      <w:pPr>
        <w:pStyle w:val="Heading4"/>
      </w:pPr>
      <w:r>
        <w:t xml:space="preserve">It’s the best way to make </w:t>
      </w:r>
      <w:r>
        <w:rPr>
          <w:u w:val="single"/>
        </w:rPr>
        <w:t>war-gaming</w:t>
      </w:r>
      <w:r>
        <w:t xml:space="preserve"> and </w:t>
      </w:r>
      <w:r>
        <w:rPr>
          <w:u w:val="single"/>
        </w:rPr>
        <w:t>deterrence</w:t>
      </w:r>
      <w:r>
        <w:t xml:space="preserve"> effective</w:t>
      </w:r>
    </w:p>
    <w:p w14:paraId="2A72A14C" w14:textId="77777777" w:rsidR="009E554A" w:rsidRPr="0058078C" w:rsidRDefault="009E554A" w:rsidP="009E554A">
      <w:r w:rsidRPr="00930DD8">
        <w:rPr>
          <w:rStyle w:val="Style13ptBold"/>
        </w:rPr>
        <w:t>Cox and Williams</w:t>
      </w:r>
      <w:r>
        <w:t xml:space="preserve"> </w:t>
      </w:r>
      <w:r w:rsidRPr="0058078C">
        <w:rPr>
          <w:rStyle w:val="Style13ptBold"/>
        </w:rPr>
        <w:t>21</w:t>
      </w:r>
      <w:r>
        <w:t xml:space="preserve"> (Jessica Cox, Director of Nuclear Policy at NATO. Previously, she served as Director for Arms Control in the US National Security Council. Heather Williams, PhD, Stanton Nuclear Security Fellow at Massachusetts Institute of Technology, visiting from King’s College London, where she is a Lecturer. “The Unavoidable Technology: How Artificial Intelligence Can Strengthen Nuclear Stability,” </w:t>
      </w:r>
      <w:r w:rsidRPr="0058078C">
        <w:rPr>
          <w:i/>
          <w:iCs/>
        </w:rPr>
        <w:t>The Washington Quarterly</w:t>
      </w:r>
      <w:r>
        <w:t>, 44.1. Accessed via Umich Online Library) wtk</w:t>
      </w:r>
    </w:p>
    <w:p w14:paraId="0AA2AC71" w14:textId="77777777" w:rsidR="009E554A" w:rsidRDefault="009E554A" w:rsidP="009E554A">
      <w:pPr>
        <w:spacing w:after="0"/>
      </w:pPr>
      <w:r>
        <w:t>Military Planning and War Gaming</w:t>
      </w:r>
    </w:p>
    <w:p w14:paraId="1DBE17A3" w14:textId="77777777" w:rsidR="009E554A" w:rsidRDefault="009E554A" w:rsidP="009E554A">
      <w:pPr>
        <w:spacing w:after="0"/>
      </w:pPr>
      <w:r>
        <w:t xml:space="preserve">The development of better war games, conflict scenarios, and training exercises is another area where </w:t>
      </w:r>
      <w:r w:rsidRPr="00781EA2">
        <w:rPr>
          <w:rStyle w:val="StyleUnderline"/>
          <w:highlight w:val="cyan"/>
        </w:rPr>
        <w:t>AI</w:t>
      </w:r>
      <w:r w:rsidRPr="00234245">
        <w:rPr>
          <w:rStyle w:val="StyleUnderline"/>
        </w:rPr>
        <w:t xml:space="preserve"> </w:t>
      </w:r>
      <w:r w:rsidRPr="00781EA2">
        <w:rPr>
          <w:rStyle w:val="StyleUnderline"/>
          <w:highlight w:val="cyan"/>
        </w:rPr>
        <w:t>can</w:t>
      </w:r>
      <w:r>
        <w:t xml:space="preserve"> potentially </w:t>
      </w:r>
      <w:r w:rsidRPr="00234245">
        <w:rPr>
          <w:rStyle w:val="StyleUnderline"/>
        </w:rPr>
        <w:t xml:space="preserve">be </w:t>
      </w:r>
      <w:r w:rsidRPr="00781EA2">
        <w:rPr>
          <w:rStyle w:val="StyleUnderline"/>
          <w:highlight w:val="cyan"/>
        </w:rPr>
        <w:t>beneficial for nuclear deterrence by</w:t>
      </w:r>
      <w:r w:rsidRPr="00781EA2">
        <w:rPr>
          <w:highlight w:val="cyan"/>
        </w:rPr>
        <w:t xml:space="preserve"> </w:t>
      </w:r>
      <w:r w:rsidRPr="00781EA2">
        <w:rPr>
          <w:rStyle w:val="StyleUnderline"/>
          <w:highlight w:val="cyan"/>
        </w:rPr>
        <w:t>helping decision-makers</w:t>
      </w:r>
      <w:r w:rsidRPr="00234245">
        <w:rPr>
          <w:rStyle w:val="StyleUnderline"/>
        </w:rPr>
        <w:t xml:space="preserve"> better </w:t>
      </w:r>
      <w:r w:rsidRPr="00781EA2">
        <w:rPr>
          <w:rStyle w:val="StyleUnderline"/>
          <w:highlight w:val="cyan"/>
        </w:rPr>
        <w:t>understand</w:t>
      </w:r>
      <w:r w:rsidRPr="00234245">
        <w:rPr>
          <w:rStyle w:val="StyleUnderline"/>
        </w:rPr>
        <w:t xml:space="preserve"> potential nuclear-armed </w:t>
      </w:r>
      <w:r w:rsidRPr="00781EA2">
        <w:rPr>
          <w:rStyle w:val="StyleUnderline"/>
          <w:highlight w:val="cyan"/>
        </w:rPr>
        <w:t>adversaries, manage escalation in a</w:t>
      </w:r>
      <w:r w:rsidRPr="00234245">
        <w:rPr>
          <w:rStyle w:val="StyleUnderline"/>
        </w:rPr>
        <w:t xml:space="preserve"> </w:t>
      </w:r>
      <w:r w:rsidRPr="00781EA2">
        <w:rPr>
          <w:rStyle w:val="StyleUnderline"/>
          <w:highlight w:val="cyan"/>
        </w:rPr>
        <w:t>crisis, and bolster cred</w:t>
      </w:r>
      <w:r w:rsidRPr="00234245">
        <w:rPr>
          <w:rStyle w:val="StyleUnderline"/>
        </w:rPr>
        <w:t xml:space="preserve">ibility </w:t>
      </w:r>
      <w:r w:rsidRPr="00781EA2">
        <w:rPr>
          <w:rStyle w:val="StyleUnderline"/>
          <w:highlight w:val="cyan"/>
        </w:rPr>
        <w:t>and resolve</w:t>
      </w:r>
      <w:r w:rsidRPr="00234245">
        <w:rPr>
          <w:rStyle w:val="StyleUnderline"/>
        </w:rPr>
        <w:t xml:space="preserve"> regarding</w:t>
      </w:r>
      <w:r>
        <w:rPr>
          <w:rStyle w:val="StyleUnderline"/>
        </w:rPr>
        <w:t xml:space="preserve"> </w:t>
      </w:r>
      <w:r w:rsidRPr="00234245">
        <w:rPr>
          <w:rStyle w:val="StyleUnderline"/>
        </w:rPr>
        <w:t>nuclear use</w:t>
      </w:r>
      <w:r>
        <w:t xml:space="preserve"> if necessary. </w:t>
      </w:r>
      <w:r w:rsidRPr="00234245">
        <w:rPr>
          <w:rStyle w:val="StyleUnderline"/>
        </w:rPr>
        <w:t>Western</w:t>
      </w:r>
      <w:r>
        <w:t xml:space="preserve"> civilian and military </w:t>
      </w:r>
      <w:r w:rsidRPr="00234245">
        <w:rPr>
          <w:rStyle w:val="StyleUnderline"/>
        </w:rPr>
        <w:t>decision-makers often</w:t>
      </w:r>
      <w:r>
        <w:rPr>
          <w:rStyle w:val="StyleUnderline"/>
        </w:rPr>
        <w:t xml:space="preserve"> </w:t>
      </w:r>
      <w:r w:rsidRPr="00234245">
        <w:rPr>
          <w:rStyle w:val="StyleUnderline"/>
        </w:rPr>
        <w:t>exhibit biases</w:t>
      </w:r>
      <w:r>
        <w:t xml:space="preserve"> inherent in exercises and analysis based on their own similar experiences, background, and thinking. War games are regularly used by the military to foster training and education as well as to refine operational plans, test various strategies, and identify areas for future capability development. However, </w:t>
      </w:r>
      <w:r w:rsidRPr="00781EA2">
        <w:rPr>
          <w:rStyle w:val="StyleUnderline"/>
          <w:highlight w:val="cyan"/>
        </w:rPr>
        <w:t>military war games</w:t>
      </w:r>
      <w:r w:rsidRPr="00234245">
        <w:rPr>
          <w:rStyle w:val="StyleUnderline"/>
        </w:rPr>
        <w:t xml:space="preserve"> and training exercises </w:t>
      </w:r>
      <w:r w:rsidRPr="00781EA2">
        <w:rPr>
          <w:rStyle w:val="StyleUnderline"/>
          <w:highlight w:val="cyan"/>
        </w:rPr>
        <w:t>have</w:t>
      </w:r>
      <w:r w:rsidRPr="00234245">
        <w:rPr>
          <w:rStyle w:val="StyleUnderline"/>
        </w:rPr>
        <w:t xml:space="preserve"> significant </w:t>
      </w:r>
      <w:r w:rsidRPr="00781EA2">
        <w:rPr>
          <w:rStyle w:val="StyleUnderline"/>
          <w:highlight w:val="cyan"/>
        </w:rPr>
        <w:t>limitations</w:t>
      </w:r>
      <w:r>
        <w:t xml:space="preserve"> —most notably, organization and confirmation biases from scenario developers and military strategists. In the most problematic cases, DoD will fund a game “with a prior idea about what they want the outcome of the game to be … to justify new authorities or new doctrine.” 30 The US military has recognized the limitations of traditional war game methodologies since the late 1970s and early 1980s31 and sought to use automation and AI to examine a wide range of scenarios, change underlying variables in a simulation, and explore more real-world situations. </w:t>
      </w:r>
    </w:p>
    <w:p w14:paraId="209D7E9D" w14:textId="77777777" w:rsidR="009E554A" w:rsidRDefault="009E554A" w:rsidP="009E554A">
      <w:pPr>
        <w:spacing w:after="0"/>
      </w:pPr>
      <w:r w:rsidRPr="00234245">
        <w:rPr>
          <w:rStyle w:val="StyleUnderline"/>
        </w:rPr>
        <w:t xml:space="preserve">The use of </w:t>
      </w:r>
      <w:r w:rsidRPr="00781EA2">
        <w:rPr>
          <w:rStyle w:val="StyleUnderline"/>
          <w:highlight w:val="cyan"/>
        </w:rPr>
        <w:t>AI</w:t>
      </w:r>
      <w:r w:rsidRPr="00234245">
        <w:rPr>
          <w:rStyle w:val="StyleUnderline"/>
        </w:rPr>
        <w:t xml:space="preserve"> and machine learning</w:t>
      </w:r>
      <w:r>
        <w:t xml:space="preserve"> algorithms </w:t>
      </w:r>
      <w:r w:rsidRPr="00781EA2">
        <w:rPr>
          <w:rStyle w:val="StyleUnderline"/>
          <w:highlight w:val="cyan"/>
        </w:rPr>
        <w:t>will help</w:t>
      </w:r>
      <w:r w:rsidRPr="00234245">
        <w:rPr>
          <w:rStyle w:val="StyleUnderline"/>
        </w:rPr>
        <w:t xml:space="preserve"> military </w:t>
      </w:r>
      <w:r w:rsidRPr="00781EA2">
        <w:rPr>
          <w:rStyle w:val="StyleUnderline"/>
          <w:highlight w:val="cyan"/>
        </w:rPr>
        <w:t>planners better design and manage war-games</w:t>
      </w:r>
      <w:r w:rsidRPr="00234245">
        <w:rPr>
          <w:rStyle w:val="StyleUnderline"/>
        </w:rPr>
        <w:t xml:space="preserve">, trainings, and exercises </w:t>
      </w:r>
      <w:r w:rsidRPr="00781EA2">
        <w:rPr>
          <w:rStyle w:val="StyleUnderline"/>
          <w:highlight w:val="cyan"/>
        </w:rPr>
        <w:t>in a</w:t>
      </w:r>
      <w:r w:rsidRPr="00234245">
        <w:rPr>
          <w:rStyle w:val="StyleUnderline"/>
        </w:rPr>
        <w:t xml:space="preserve"> </w:t>
      </w:r>
      <w:r w:rsidRPr="00781EA2">
        <w:rPr>
          <w:rStyle w:val="StyleUnderline"/>
          <w:highlight w:val="cyan"/>
        </w:rPr>
        <w:t>way that is</w:t>
      </w:r>
      <w:r>
        <w:rPr>
          <w:rStyle w:val="StyleUnderline"/>
        </w:rPr>
        <w:t xml:space="preserve"> </w:t>
      </w:r>
      <w:r w:rsidRPr="00234245">
        <w:rPr>
          <w:rStyle w:val="StyleUnderline"/>
        </w:rPr>
        <w:t xml:space="preserve">more </w:t>
      </w:r>
      <w:r w:rsidRPr="00781EA2">
        <w:rPr>
          <w:rStyle w:val="StyleUnderline"/>
          <w:highlight w:val="cyan"/>
        </w:rPr>
        <w:t>realistic</w:t>
      </w:r>
      <w:r>
        <w:t xml:space="preserve"> and challenging, </w:t>
      </w:r>
      <w:r w:rsidRPr="00234245">
        <w:rPr>
          <w:rStyle w:val="StyleUnderline"/>
        </w:rPr>
        <w:t>allowing participants to better prepare against</w:t>
      </w:r>
      <w:r>
        <w:rPr>
          <w:rStyle w:val="StyleUnderline"/>
        </w:rPr>
        <w:t xml:space="preserve"> </w:t>
      </w:r>
      <w:r w:rsidRPr="00234245">
        <w:rPr>
          <w:rStyle w:val="StyleUnderline"/>
        </w:rPr>
        <w:t>adversaries that may be unpredictable, capable of thinking dynamically, and</w:t>
      </w:r>
      <w:r>
        <w:rPr>
          <w:rStyle w:val="StyleUnderline"/>
        </w:rPr>
        <w:t xml:space="preserve"> </w:t>
      </w:r>
      <w:r w:rsidRPr="00234245">
        <w:rPr>
          <w:rStyle w:val="StyleUnderline"/>
        </w:rPr>
        <w:t>acting in ways that may be counterintuitive to Western military doctrine or principles</w:t>
      </w:r>
      <w:r>
        <w:t xml:space="preserve">.32 </w:t>
      </w:r>
      <w:r w:rsidRPr="00781EA2">
        <w:rPr>
          <w:rStyle w:val="StyleUnderline"/>
          <w:highlight w:val="cyan"/>
        </w:rPr>
        <w:t xml:space="preserve">In the realm of </w:t>
      </w:r>
      <w:r w:rsidRPr="00781EA2">
        <w:rPr>
          <w:rStyle w:val="Emphasis"/>
          <w:highlight w:val="cyan"/>
        </w:rPr>
        <w:t>nuc</w:t>
      </w:r>
      <w:r w:rsidRPr="00234245">
        <w:rPr>
          <w:rStyle w:val="StyleUnderline"/>
        </w:rPr>
        <w:t xml:space="preserve">lear </w:t>
      </w:r>
      <w:r w:rsidRPr="00781EA2">
        <w:rPr>
          <w:rStyle w:val="StyleUnderline"/>
          <w:highlight w:val="cyan"/>
        </w:rPr>
        <w:t>deterrence</w:t>
      </w:r>
      <w:r>
        <w:t xml:space="preserve">, where </w:t>
      </w:r>
      <w:r w:rsidRPr="00781EA2">
        <w:rPr>
          <w:rStyle w:val="StyleUnderline"/>
          <w:highlight w:val="cyan"/>
        </w:rPr>
        <w:t>it would be critical to understand adversary actions and send clear signals</w:t>
      </w:r>
      <w:r w:rsidRPr="00234245">
        <w:rPr>
          <w:rStyle w:val="StyleUnderline"/>
        </w:rPr>
        <w:t xml:space="preserve"> in order to control escalation </w:t>
      </w:r>
      <w:r w:rsidRPr="00781EA2">
        <w:rPr>
          <w:rStyle w:val="StyleUnderline"/>
          <w:highlight w:val="cyan"/>
        </w:rPr>
        <w:t xml:space="preserve">and </w:t>
      </w:r>
      <w:r w:rsidRPr="00781EA2">
        <w:rPr>
          <w:rStyle w:val="Emphasis"/>
          <w:highlight w:val="cyan"/>
        </w:rPr>
        <w:t>ultimately prevent</w:t>
      </w:r>
      <w:r w:rsidRPr="00234245">
        <w:rPr>
          <w:rStyle w:val="Emphasis"/>
        </w:rPr>
        <w:t xml:space="preserve"> all-out nuclear war</w:t>
      </w:r>
      <w:r>
        <w:t xml:space="preserve">, having war games and other tools that are unpredictable and developed from a variety of operational concepts, historical backgrounds, and diverse perspectives will be critical for creating successful decision-makers. </w:t>
      </w:r>
      <w:r w:rsidRPr="00781EA2">
        <w:rPr>
          <w:rStyle w:val="StyleUnderline"/>
          <w:highlight w:val="cyan"/>
        </w:rPr>
        <w:t>Because there is so little history of nuclear use scenarios in real life</w:t>
      </w:r>
      <w:r w:rsidRPr="00234245">
        <w:rPr>
          <w:rStyle w:val="StyleUnderline"/>
        </w:rPr>
        <w:t xml:space="preserve">, </w:t>
      </w:r>
      <w:r w:rsidRPr="00781EA2">
        <w:rPr>
          <w:rStyle w:val="StyleUnderline"/>
          <w:highlight w:val="cyan"/>
        </w:rPr>
        <w:t>testing out strategies</w:t>
      </w:r>
      <w:r w:rsidRPr="00234245">
        <w:rPr>
          <w:rStyle w:val="StyleUnderline"/>
        </w:rPr>
        <w:t xml:space="preserve"> and concepts in a war game </w:t>
      </w:r>
      <w:r w:rsidRPr="00781EA2">
        <w:rPr>
          <w:rStyle w:val="StyleUnderline"/>
          <w:highlight w:val="cyan"/>
        </w:rPr>
        <w:t>against intelligent</w:t>
      </w:r>
      <w:r>
        <w:rPr>
          <w:rStyle w:val="StyleUnderline"/>
        </w:rPr>
        <w:t xml:space="preserve"> </w:t>
      </w:r>
      <w:r>
        <w:t xml:space="preserve">and diverse </w:t>
      </w:r>
      <w:r w:rsidRPr="00781EA2">
        <w:rPr>
          <w:rStyle w:val="StyleUnderline"/>
          <w:highlight w:val="cyan"/>
        </w:rPr>
        <w:t>competitors</w:t>
      </w:r>
      <w:r w:rsidRPr="00234245">
        <w:rPr>
          <w:rStyle w:val="StyleUnderline"/>
        </w:rPr>
        <w:t xml:space="preserve"> long before there </w:t>
      </w:r>
      <w:r w:rsidRPr="00781EA2">
        <w:rPr>
          <w:rStyle w:val="StyleUnderline"/>
          <w:highlight w:val="cyan"/>
        </w:rPr>
        <w:t>is</w:t>
      </w:r>
      <w:r w:rsidRPr="00234245">
        <w:rPr>
          <w:rStyle w:val="StyleUnderline"/>
        </w:rPr>
        <w:t xml:space="preserve"> an actual crisis is </w:t>
      </w:r>
      <w:r w:rsidRPr="00234245">
        <w:t>even more</w:t>
      </w:r>
      <w:r w:rsidRPr="00234245">
        <w:rPr>
          <w:rStyle w:val="StyleUnderline"/>
        </w:rPr>
        <w:t xml:space="preserve"> </w:t>
      </w:r>
      <w:r w:rsidRPr="00781EA2">
        <w:rPr>
          <w:rStyle w:val="StyleUnderline"/>
          <w:highlight w:val="cyan"/>
        </w:rPr>
        <w:t>important</w:t>
      </w:r>
      <w:r w:rsidRPr="00234245">
        <w:t xml:space="preserve"> than in conventional warfare.</w:t>
      </w:r>
      <w:r>
        <w:t xml:space="preserve"> </w:t>
      </w:r>
    </w:p>
    <w:p w14:paraId="550F21EE" w14:textId="77777777" w:rsidR="009E554A" w:rsidRDefault="009E554A" w:rsidP="009E554A">
      <w:pPr>
        <w:spacing w:after="0"/>
      </w:pPr>
      <w:r>
        <w:t>Improving Perceptions of Capability and Resolve to Act</w:t>
      </w:r>
    </w:p>
    <w:p w14:paraId="40957995" w14:textId="77777777" w:rsidR="009E554A" w:rsidRDefault="009E554A" w:rsidP="009E554A">
      <w:pPr>
        <w:spacing w:after="0"/>
      </w:pPr>
      <w:r>
        <w:t xml:space="preserve">These examples highlight only some of the ways </w:t>
      </w:r>
      <w:r w:rsidRPr="00781EA2">
        <w:rPr>
          <w:rStyle w:val="StyleUnderline"/>
          <w:highlight w:val="cyan"/>
        </w:rPr>
        <w:t>AI</w:t>
      </w:r>
      <w:r>
        <w:t xml:space="preserve"> and its subsets of machine learning, big data analytics, and predictive analysis might be able to </w:t>
      </w:r>
      <w:r w:rsidRPr="00781EA2">
        <w:rPr>
          <w:rStyle w:val="StyleUnderline"/>
          <w:highlight w:val="cyan"/>
        </w:rPr>
        <w:t>increase confidence</w:t>
      </w:r>
      <w:r w:rsidRPr="00A26599">
        <w:rPr>
          <w:rStyle w:val="StyleUnderline"/>
        </w:rPr>
        <w:t xml:space="preserve"> in nuclear systems, </w:t>
      </w:r>
      <w:r w:rsidRPr="00781EA2">
        <w:rPr>
          <w:rStyle w:val="StyleUnderline"/>
          <w:highlight w:val="cyan"/>
        </w:rPr>
        <w:t>support better</w:t>
      </w:r>
      <w:r w:rsidRPr="00A26599">
        <w:rPr>
          <w:rStyle w:val="StyleUnderline"/>
        </w:rPr>
        <w:t xml:space="preserve"> political </w:t>
      </w:r>
      <w:r w:rsidRPr="00781EA2">
        <w:rPr>
          <w:rStyle w:val="StyleUnderline"/>
          <w:highlight w:val="cyan"/>
        </w:rPr>
        <w:t>resolve</w:t>
      </w:r>
      <w:r w:rsidRPr="00A26599">
        <w:rPr>
          <w:rStyle w:val="StyleUnderline"/>
        </w:rPr>
        <w:t xml:space="preserve"> to act, </w:t>
      </w:r>
      <w:r w:rsidRPr="00781EA2">
        <w:rPr>
          <w:rStyle w:val="StyleUnderline"/>
          <w:highlight w:val="cyan"/>
        </w:rPr>
        <w:t>and build a more</w:t>
      </w:r>
      <w:r>
        <w:rPr>
          <w:rStyle w:val="StyleUnderline"/>
        </w:rPr>
        <w:t xml:space="preserve"> </w:t>
      </w:r>
      <w:r w:rsidRPr="00781EA2">
        <w:rPr>
          <w:rStyle w:val="StyleUnderline"/>
          <w:highlight w:val="cyan"/>
        </w:rPr>
        <w:t>secure nuclear deterrent</w:t>
      </w:r>
      <w:r>
        <w:t xml:space="preserve">. </w:t>
      </w:r>
    </w:p>
    <w:p w14:paraId="416625F7" w14:textId="77777777" w:rsidR="009E554A" w:rsidRDefault="009E554A" w:rsidP="009E554A">
      <w:pPr>
        <w:spacing w:after="0"/>
      </w:pPr>
      <w:r>
        <w:t xml:space="preserve">As we think about the potential benefits of AI for nuclear deterrence policy and approaches, there are a number of other areas that might benefit from more reliance on AI. For instance, </w:t>
      </w:r>
      <w:r w:rsidRPr="00A26599">
        <w:rPr>
          <w:rStyle w:val="StyleUnderline"/>
        </w:rPr>
        <w:t>AI</w:t>
      </w:r>
      <w:r>
        <w:t xml:space="preserve"> might be able to </w:t>
      </w:r>
      <w:r w:rsidRPr="00A26599">
        <w:rPr>
          <w:rStyle w:val="StyleUnderline"/>
        </w:rPr>
        <w:t>increase the security of</w:t>
      </w:r>
      <w:r>
        <w:rPr>
          <w:rStyle w:val="StyleUnderline"/>
        </w:rPr>
        <w:t xml:space="preserve"> </w:t>
      </w:r>
      <w:r w:rsidRPr="00A26599">
        <w:rPr>
          <w:rStyle w:val="StyleUnderline"/>
        </w:rPr>
        <w:t>nuclear systems</w:t>
      </w:r>
      <w:r>
        <w:t>—including elements of command and control networks—</w:t>
      </w:r>
      <w:r w:rsidRPr="00A26599">
        <w:rPr>
          <w:rStyle w:val="StyleUnderline"/>
        </w:rPr>
        <w:t>by</w:t>
      </w:r>
      <w:r>
        <w:rPr>
          <w:rStyle w:val="StyleUnderline"/>
        </w:rPr>
        <w:t xml:space="preserve"> </w:t>
      </w:r>
      <w:r w:rsidRPr="00A26599">
        <w:rPr>
          <w:rStyle w:val="StyleUnderline"/>
        </w:rPr>
        <w:t>identifying unforeseen vulnerabilities or areas ripe for exploitation</w:t>
      </w:r>
      <w:r>
        <w:t xml:space="preserve">. The Defense Advanced Research Projects Agency (DARPA) is already looking into how </w:t>
      </w:r>
      <w:r w:rsidRPr="00A26599">
        <w:rPr>
          <w:rStyle w:val="StyleUnderline"/>
        </w:rPr>
        <w:t>AI</w:t>
      </w:r>
      <w:r>
        <w:rPr>
          <w:rStyle w:val="StyleUnderline"/>
        </w:rPr>
        <w:t xml:space="preserve"> </w:t>
      </w:r>
      <w:r w:rsidRPr="00A26599">
        <w:rPr>
          <w:rStyle w:val="StyleUnderline"/>
        </w:rPr>
        <w:t>can be used to identify vulnerabilities</w:t>
      </w:r>
      <w:r>
        <w:t xml:space="preserve"> in conventional military systems,33 and it would make sense that the same methodologies could be used to detect and patch potential vulnerabilities in nuclear systems as well. In short, </w:t>
      </w:r>
      <w:r w:rsidRPr="00A26599">
        <w:rPr>
          <w:rStyle w:val="StyleUnderline"/>
        </w:rPr>
        <w:t>the benefits</w:t>
      </w:r>
      <w:r>
        <w:rPr>
          <w:rStyle w:val="StyleUnderline"/>
        </w:rPr>
        <w:t xml:space="preserve"> </w:t>
      </w:r>
      <w:r w:rsidRPr="00A26599">
        <w:rPr>
          <w:rStyle w:val="StyleUnderline"/>
        </w:rPr>
        <w:t xml:space="preserve">that </w:t>
      </w:r>
      <w:r w:rsidRPr="00781EA2">
        <w:rPr>
          <w:rStyle w:val="StyleUnderline"/>
          <w:highlight w:val="cyan"/>
        </w:rPr>
        <w:t>AI</w:t>
      </w:r>
      <w:r w:rsidRPr="00A26599">
        <w:rPr>
          <w:rStyle w:val="StyleUnderline"/>
        </w:rPr>
        <w:t xml:space="preserve"> may bring to nuclear deterrence </w:t>
      </w:r>
      <w:r w:rsidRPr="00781EA2">
        <w:rPr>
          <w:rStyle w:val="StyleUnderline"/>
          <w:highlight w:val="cyan"/>
        </w:rPr>
        <w:t xml:space="preserve">can </w:t>
      </w:r>
      <w:r w:rsidRPr="00781EA2">
        <w:rPr>
          <w:rStyle w:val="Emphasis"/>
          <w:highlight w:val="cyan"/>
        </w:rPr>
        <w:t>increase stability</w:t>
      </w:r>
      <w:r w:rsidRPr="00781EA2">
        <w:rPr>
          <w:rStyle w:val="StyleUnderline"/>
          <w:highlight w:val="cyan"/>
        </w:rPr>
        <w:t xml:space="preserve">, </w:t>
      </w:r>
      <w:r w:rsidRPr="00781EA2">
        <w:rPr>
          <w:rStyle w:val="Emphasis"/>
          <w:highlight w:val="cyan"/>
        </w:rPr>
        <w:t>credibility</w:t>
      </w:r>
      <w:r w:rsidRPr="00781EA2">
        <w:rPr>
          <w:rStyle w:val="StyleUnderline"/>
          <w:highlight w:val="cyan"/>
        </w:rPr>
        <w:t xml:space="preserve"> and </w:t>
      </w:r>
      <w:r w:rsidRPr="00781EA2">
        <w:rPr>
          <w:rStyle w:val="Emphasis"/>
          <w:highlight w:val="cyan"/>
        </w:rPr>
        <w:t>security</w:t>
      </w:r>
      <w:r w:rsidRPr="00781EA2">
        <w:rPr>
          <w:rStyle w:val="StyleUnderline"/>
          <w:highlight w:val="cyan"/>
        </w:rPr>
        <w:t>, and</w:t>
      </w:r>
      <w:r w:rsidRPr="00A26599">
        <w:rPr>
          <w:rStyle w:val="StyleUnderline"/>
        </w:rPr>
        <w:t xml:space="preserve"> nuclear </w:t>
      </w:r>
      <w:r w:rsidRPr="00781EA2">
        <w:rPr>
          <w:rStyle w:val="StyleUnderline"/>
          <w:highlight w:val="cyan"/>
        </w:rPr>
        <w:t xml:space="preserve">policymakers should </w:t>
      </w:r>
      <w:r w:rsidRPr="00781EA2">
        <w:rPr>
          <w:rStyle w:val="Emphasis"/>
          <w:highlight w:val="cyan"/>
        </w:rPr>
        <w:t>seek to do more</w:t>
      </w:r>
      <w:r w:rsidRPr="00781EA2">
        <w:rPr>
          <w:rStyle w:val="StyleUnderline"/>
          <w:highlight w:val="cyan"/>
        </w:rPr>
        <w:t xml:space="preserve"> in this arena</w:t>
      </w:r>
      <w:r>
        <w:t>.</w:t>
      </w:r>
    </w:p>
    <w:p w14:paraId="06CB5099" w14:textId="77777777" w:rsidR="009E554A" w:rsidRDefault="009E554A" w:rsidP="009E554A"/>
    <w:p w14:paraId="3758D327" w14:textId="77777777" w:rsidR="009E554A" w:rsidRDefault="009E554A" w:rsidP="005B58C7">
      <w:pPr>
        <w:spacing w:after="0"/>
      </w:pPr>
    </w:p>
    <w:p w14:paraId="40E11DFB" w14:textId="77777777" w:rsidR="00037A6B" w:rsidRPr="00037A6B" w:rsidRDefault="00037A6B" w:rsidP="00037A6B"/>
    <w:p w14:paraId="32B3DED4" w14:textId="7332811C" w:rsidR="000548F0" w:rsidRDefault="000548F0" w:rsidP="000548F0">
      <w:pPr>
        <w:pStyle w:val="Heading2"/>
      </w:pPr>
      <w:r>
        <w:t>Off-Case</w:t>
      </w:r>
    </w:p>
    <w:p w14:paraId="0876C709" w14:textId="3BD82068" w:rsidR="003765A1" w:rsidRDefault="008C762B" w:rsidP="00E26D87">
      <w:pPr>
        <w:pStyle w:val="Heading3"/>
      </w:pPr>
      <w:r>
        <w:t xml:space="preserve">2AC – </w:t>
      </w:r>
      <w:r w:rsidR="003765A1">
        <w:t xml:space="preserve">Disad Thumper </w:t>
      </w:r>
    </w:p>
    <w:p w14:paraId="1E8B2E7A" w14:textId="7CABC4C0" w:rsidR="003765A1" w:rsidRDefault="003765A1" w:rsidP="003765A1">
      <w:pPr>
        <w:pStyle w:val="Heading4"/>
      </w:pPr>
      <w:r>
        <w:t>EU AI Act ensures most US companies already have to comply with enhanced compliance costs</w:t>
      </w:r>
    </w:p>
    <w:p w14:paraId="1824BA4F" w14:textId="59EBA274" w:rsidR="003765A1" w:rsidRPr="00953914" w:rsidRDefault="003765A1" w:rsidP="003765A1">
      <w:pPr>
        <w:rPr>
          <w:sz w:val="20"/>
          <w:szCs w:val="20"/>
        </w:rPr>
      </w:pPr>
      <w:r w:rsidRPr="003765A1">
        <w:rPr>
          <w:rStyle w:val="Style13ptBold"/>
        </w:rPr>
        <w:t>Elbashir 2024</w:t>
      </w:r>
      <w:r>
        <w:t xml:space="preserve">. </w:t>
      </w:r>
      <w:r w:rsidRPr="00953914">
        <w:rPr>
          <w:sz w:val="20"/>
          <w:szCs w:val="20"/>
        </w:rPr>
        <w:t xml:space="preserve">Mohamed “Mo” Elbashir is a nonresident senior fellow at the GeoTech Center of the Atlantic Council. </w:t>
      </w:r>
      <w:r w:rsidR="00953914" w:rsidRPr="00953914">
        <w:rPr>
          <w:sz w:val="20"/>
          <w:szCs w:val="20"/>
        </w:rPr>
        <w:t>“EU AI Act sets the stage for global AI governance: Implications for US companies and policymakers” The Atlantic Council April 22, 2024. &lt;https://www.atlanticcouncil.org/blogs/geotech-cues/eu-ai-act-sets-the-stage-for-global-ai-governance-implications-for-us-companies-and-policymakers/&gt; Accessed 6/29/24. ARJSH</w:t>
      </w:r>
    </w:p>
    <w:p w14:paraId="775014F8" w14:textId="77777777" w:rsidR="003765A1" w:rsidRDefault="003765A1" w:rsidP="003765A1">
      <w:r>
        <w:t>The EU AI Act has far-reaching implications for US AI companies and policymakers. Companies developing or deploying AI systems in or for the EU market will have to navigate the Act’s strict requirements, which requires significant changes to their AI development and governance practices. This likely would involve investments to improve risk assessment and mitigation processes, ensure the quality and representativeness of training data, implement comprehensive policies and documentation procedures, and establish strong human oversight mechanisms. Besides significant penalties, noncompliance with the Act’s provisions may result in reputational damage which can be significant and long-lasting, resulting in a severe loss of trust and credibility, as well as widespread public backlash, negative media coverage, customer loss, partnerships, investment opportunities, and boycott calls.</w:t>
      </w:r>
    </w:p>
    <w:p w14:paraId="24EC857B" w14:textId="77777777" w:rsidR="003765A1" w:rsidRDefault="003765A1" w:rsidP="003765A1"/>
    <w:p w14:paraId="37024E69" w14:textId="77777777" w:rsidR="003765A1" w:rsidRDefault="003765A1" w:rsidP="003765A1">
      <w:r>
        <w:t>The AI Act’s extraterritorial reach means that US companies will be impacted if their AI systems are used by EU customers. This emphasizes the importance for US AI companies to closely monitor and adapt to the changing regulatory landscape in the EU, regardless of their primary market focus.</w:t>
      </w:r>
    </w:p>
    <w:p w14:paraId="495CF11D" w14:textId="77777777" w:rsidR="003765A1" w:rsidRDefault="003765A1" w:rsidP="003765A1"/>
    <w:p w14:paraId="17DC864D" w14:textId="77777777" w:rsidR="003765A1" w:rsidRDefault="003765A1" w:rsidP="003765A1">
      <w:r>
        <w:t>As Thierry Breton, the European Commissioner for Internal Market, said on X (formerly Twitter), “Europe is NOW a global standard-setter in AI”. The EU AI Act will likely shape AI legislation in other countries by setting a high-risk-based regulation standard for AI governance. Many countries are already considering the EU AI Act as they formulate their AI policies. François-Philippe Champagne, Canada’s Minister of Innovation, Science, and Industry, has stated that the country is closely following the development of the EU AI Act as it works on its own AI legislation. A partnership that is already strong with the boost of their joint strategic digital partnership to address AI challenges by implementing the EU-Canada Digital Partnership.</w:t>
      </w:r>
    </w:p>
    <w:p w14:paraId="157FB93D" w14:textId="77777777" w:rsidR="003765A1" w:rsidRDefault="003765A1" w:rsidP="003765A1"/>
    <w:p w14:paraId="11876B02" w14:textId="77777777" w:rsidR="003765A1" w:rsidRDefault="003765A1" w:rsidP="003765A1">
      <w:r>
        <w:t>Similarly, the Japanese government has expressed an interest in aligning its AI governance framework with the EU’s approach as Japan’s ruling party is expected to push for AI legislation within 2024. As more countries find inspiration in the EU AI Act, similar AI penal provisions are likely to become the de facto global standard for AI regulation.</w:t>
      </w:r>
    </w:p>
    <w:p w14:paraId="6EEBE1E3" w14:textId="77777777" w:rsidR="003765A1" w:rsidRDefault="003765A1" w:rsidP="003765A1"/>
    <w:p w14:paraId="013DE1C0" w14:textId="77777777" w:rsidR="003765A1" w:rsidRDefault="003765A1" w:rsidP="003765A1">
      <w:r>
        <w:t>The impact of the EU AI Act on the technology industry is expected to be significant, as companies developing and deploying AI systems will need to devote resources to compliance measures, which raise costs and slow innovation in the short term, especially for startups. However, the Act’s emphasis on responsible AI development and protecting fundamental rights is the region’s first attempt to set up guardrails and increase public trust in AI technologies, with the overall goal of promoting long-term growth and adoption.</w:t>
      </w:r>
    </w:p>
    <w:p w14:paraId="28FD1EAD" w14:textId="77777777" w:rsidR="003765A1" w:rsidRDefault="003765A1" w:rsidP="003765A1"/>
    <w:p w14:paraId="08DEA93A" w14:textId="77777777" w:rsidR="003765A1" w:rsidRDefault="003765A1" w:rsidP="003765A1">
      <w:r>
        <w:t>Tech giants, like Bill Gates, Elon Musk, Mark Zuckerberg, and Sam Altman have repeatedly asked governments to regulate AI. Sundar Pichai, CEO of Google and Alphabet, stated last year that “AI is too important not to regulate”, and the EU AI Act is an important step toward ensuring that AI is developed and used in a way that benefits society at large.</w:t>
      </w:r>
    </w:p>
    <w:p w14:paraId="12702DD7" w14:textId="77777777" w:rsidR="003765A1" w:rsidRDefault="003765A1" w:rsidP="003765A1"/>
    <w:p w14:paraId="0D665FD7" w14:textId="77777777" w:rsidR="003765A1" w:rsidRDefault="003765A1" w:rsidP="003765A1">
      <w:r>
        <w:t>As other countries look to the EU AI Act as a model for their own legislation, US policymakers should continue engaging in international dialogues to ensure consistent approaches to AI governance globally, helping to ease regulatory fragmentation.</w:t>
      </w:r>
    </w:p>
    <w:p w14:paraId="2221A18D" w14:textId="77777777" w:rsidR="003765A1" w:rsidRDefault="003765A1" w:rsidP="003765A1"/>
    <w:p w14:paraId="2C399B70" w14:textId="00FE5154" w:rsidR="003765A1" w:rsidRPr="003765A1" w:rsidRDefault="003765A1" w:rsidP="003765A1">
      <w:r>
        <w:t>The EU AI Act is a watershed moment in the global AI governance and regulatory landscape, with far-reaching implications for US AI companies and policymakers. As the Act approaches implementation, it is critical for US stakeholders to proactively engage with the changing regulatory environment, adapt their practices to ensure compliance and contribute to the development of responsible AI governance frameworks that balance innovation, competitiveness, and fundamental rights.</w:t>
      </w:r>
    </w:p>
    <w:p w14:paraId="45DBE3D8" w14:textId="5330BD8F" w:rsidR="00D76151" w:rsidRDefault="00DA4796" w:rsidP="00D76151">
      <w:pPr>
        <w:pStyle w:val="Heading3"/>
      </w:pPr>
      <w:r>
        <w:t xml:space="preserve">2AC – </w:t>
      </w:r>
      <w:r w:rsidR="00D76151">
        <w:t>Safe Harbor</w:t>
      </w:r>
      <w:r w:rsidR="007C3D58">
        <w:t xml:space="preserve"> CP</w:t>
      </w:r>
    </w:p>
    <w:p w14:paraId="1FC09C5A" w14:textId="77777777" w:rsidR="00D76151" w:rsidRDefault="00D76151" w:rsidP="00D76151">
      <w:pPr>
        <w:rPr>
          <w:rStyle w:val="Style13ptBold"/>
        </w:rPr>
      </w:pPr>
    </w:p>
    <w:p w14:paraId="3B3AFC17" w14:textId="77777777" w:rsidR="00D76151" w:rsidRPr="00DA6CCE" w:rsidRDefault="00D76151" w:rsidP="00D76151">
      <w:pPr>
        <w:rPr>
          <w:rStyle w:val="Style13ptBold"/>
        </w:rPr>
      </w:pPr>
      <w:r w:rsidRPr="00DA6CCE">
        <w:rPr>
          <w:rStyle w:val="Style13ptBold"/>
        </w:rPr>
        <w:t xml:space="preserve">CP doesn’t solve the affirmative: </w:t>
      </w:r>
    </w:p>
    <w:p w14:paraId="60E5DE90" w14:textId="77777777" w:rsidR="00D76151" w:rsidRPr="00DA6CCE" w:rsidRDefault="00D76151" w:rsidP="00D76151">
      <w:pPr>
        <w:pStyle w:val="ListParagraph"/>
        <w:numPr>
          <w:ilvl w:val="0"/>
          <w:numId w:val="45"/>
        </w:numPr>
        <w:rPr>
          <w:rStyle w:val="Style13ptBold"/>
        </w:rPr>
      </w:pPr>
      <w:r>
        <w:rPr>
          <w:rStyle w:val="Style13ptBold"/>
        </w:rPr>
        <w:t xml:space="preserve">Doesn’t solve cooperation - </w:t>
      </w:r>
      <w:r w:rsidRPr="00DA6CCE">
        <w:rPr>
          <w:rStyle w:val="Style13ptBold"/>
        </w:rPr>
        <w:t xml:space="preserve">Safe Harbors fail to generate international momentum for AI regulation – only the aff solves global cooperation </w:t>
      </w:r>
    </w:p>
    <w:p w14:paraId="6D981CD7" w14:textId="77777777" w:rsidR="00D76151" w:rsidRDefault="00D76151" w:rsidP="00D76151">
      <w:pPr>
        <w:pStyle w:val="ListParagraph"/>
        <w:numPr>
          <w:ilvl w:val="0"/>
          <w:numId w:val="45"/>
        </w:numPr>
        <w:rPr>
          <w:rStyle w:val="Style13ptBold"/>
        </w:rPr>
      </w:pPr>
      <w:r>
        <w:rPr>
          <w:rStyle w:val="Style13ptBold"/>
        </w:rPr>
        <w:t xml:space="preserve">Doesn’t solve AI regulation - </w:t>
      </w:r>
      <w:r w:rsidRPr="00DA6CCE">
        <w:rPr>
          <w:rStyle w:val="Style13ptBold"/>
        </w:rPr>
        <w:t>Licensing AI created works is key – without copyright protections, it is impossible to get the necessary investment to make AI safe</w:t>
      </w:r>
    </w:p>
    <w:p w14:paraId="7F975ED6" w14:textId="77777777" w:rsidR="00D76151" w:rsidRDefault="00D76151" w:rsidP="00D76151">
      <w:pPr>
        <w:rPr>
          <w:rStyle w:val="Style13ptBold"/>
        </w:rPr>
      </w:pPr>
      <w:r>
        <w:rPr>
          <w:rStyle w:val="Style13ptBold"/>
        </w:rPr>
        <w:t xml:space="preserve">Perm do both – allow copyright protection of AI generated works and create safe harbors for training </w:t>
      </w:r>
    </w:p>
    <w:p w14:paraId="4728F81F" w14:textId="06F52B27" w:rsidR="00925026" w:rsidRDefault="00925026" w:rsidP="00925026">
      <w:pPr>
        <w:pStyle w:val="Heading4"/>
      </w:pPr>
      <w:r>
        <w:t>That solves – CP is compatible with wide variety of other legislative approaches, be open to novel new approaches</w:t>
      </w:r>
    </w:p>
    <w:p w14:paraId="09C385DF" w14:textId="77777777" w:rsidR="00925026" w:rsidRPr="005856C1" w:rsidRDefault="00925026" w:rsidP="00925026">
      <w:r w:rsidRPr="00357D9B">
        <w:rPr>
          <w:rStyle w:val="Style13ptBold"/>
        </w:rPr>
        <w:t>Henderson et al 2023</w:t>
      </w:r>
      <w:r>
        <w:t xml:space="preserve">. </w:t>
      </w:r>
      <w:r w:rsidRPr="00357D9B">
        <w:rPr>
          <w:sz w:val="16"/>
          <w:szCs w:val="16"/>
        </w:rPr>
        <w:t>Peter Henderson</w:t>
      </w:r>
      <w:r w:rsidRPr="00357D9B">
        <w:rPr>
          <w:rFonts w:ascii="Cambria Math" w:hAnsi="Cambria Math" w:cs="Cambria Math"/>
          <w:sz w:val="16"/>
          <w:szCs w:val="16"/>
        </w:rPr>
        <w:t>∗</w:t>
      </w:r>
      <w:r w:rsidRPr="00357D9B">
        <w:rPr>
          <w:sz w:val="16"/>
          <w:szCs w:val="16"/>
        </w:rPr>
        <w:t xml:space="preserve"> Department of Computer Science School of Public &amp; International Affairs Princeton University, Princeton, CA, USA Xuechen Li</w:t>
      </w:r>
      <w:r w:rsidRPr="00357D9B">
        <w:rPr>
          <w:rFonts w:ascii="Cambria Math" w:hAnsi="Cambria Math" w:cs="Cambria Math"/>
          <w:sz w:val="16"/>
          <w:szCs w:val="16"/>
        </w:rPr>
        <w:t>∗</w:t>
      </w:r>
      <w:r w:rsidRPr="00357D9B">
        <w:rPr>
          <w:sz w:val="16"/>
          <w:szCs w:val="16"/>
        </w:rPr>
        <w:t xml:space="preserve"> Department of Computer Science Stanford University, Stanford, CA, USA Dan Jurafsky Department of Computer Science Department of Linguistics Stanford University, Stanford, CA, USA Tatsunori Hashimoto Department of Computer Science Stanford University, Stanford, CA, USA Mark A. Lemley Stanford Law School Stanford, CA, USA Percy Liang Department of Computer Science Stanford University, Stanford, CA, USA. “Foundation Models and Fair Use” Journal of Machine Learning Research 24 (2023) 1-79. &lt;https://www.jmlr.org/papers/volume24/23-0569/23-0569.pdf&gt; Accessed 7/1/24 ARJSH</w:t>
      </w:r>
    </w:p>
    <w:p w14:paraId="2CF36FDD" w14:textId="77777777" w:rsidR="00925026" w:rsidRPr="005B1525" w:rsidRDefault="00925026" w:rsidP="00925026">
      <w:pPr>
        <w:rPr>
          <w:sz w:val="16"/>
        </w:rPr>
      </w:pPr>
      <w:r w:rsidRPr="005B1525">
        <w:rPr>
          <w:sz w:val="16"/>
        </w:rPr>
        <w:t xml:space="preserve">Pursuing other remedies beyond technical mitigation. Importantly, even if technical mitigation strategies managed to keep foundation models within the confines of fair use, these models may still create harms in many other ways—including disrupting creative industries, exploiting labor, and more. See extensive discussion by, e.g., Bender et al. (2021); Bommasani et al. (2021); Blodgett et al. (2020); Mahelona et al. (2023). It is important to note that we do not suggest that technical mitigation strategies will solve everything and neither will fair use doctrine. Our goal here is to point out that </w:t>
      </w:r>
      <w:r w:rsidRPr="00781EA2">
        <w:rPr>
          <w:rStyle w:val="StyleUnderline"/>
          <w:highlight w:val="cyan"/>
        </w:rPr>
        <w:t>currently there is more work to be done</w:t>
      </w:r>
      <w:r w:rsidRPr="005B1525">
        <w:rPr>
          <w:rStyle w:val="StyleUnderline"/>
        </w:rPr>
        <w:t xml:space="preserve"> even within the confines of fair use to make foundation models more in line with case law. </w:t>
      </w:r>
      <w:r w:rsidRPr="00781EA2">
        <w:rPr>
          <w:rStyle w:val="StyleUnderline"/>
          <w:highlight w:val="cyan"/>
        </w:rPr>
        <w:t>Other strategies to prevent harms should be pursued in conjunction with the strategies we outline here</w:t>
      </w:r>
      <w:r w:rsidRPr="005B1525">
        <w:rPr>
          <w:rStyle w:val="StyleUnderline"/>
        </w:rPr>
        <w:t>,</w:t>
      </w:r>
      <w:r w:rsidRPr="005B1525">
        <w:rPr>
          <w:sz w:val="16"/>
        </w:rPr>
        <w:t xml:space="preserve"> but they should be carefully weighed against other potential harms from excluding data under overly restrictive copyright standards (Levendowski, 2018). For example, </w:t>
      </w:r>
      <w:r w:rsidRPr="00781EA2">
        <w:rPr>
          <w:rStyle w:val="StyleUnderline"/>
          <w:highlight w:val="cyan"/>
        </w:rPr>
        <w:t>complementary approaches to what we describe here could include statutory licensing schemes, taxation and redistribution, or other policy mechanisms</w:t>
      </w:r>
      <w:r w:rsidRPr="005B1525">
        <w:rPr>
          <w:rStyle w:val="StyleUnderline"/>
        </w:rPr>
        <w:t xml:space="preserve">. While </w:t>
      </w:r>
      <w:r w:rsidRPr="00781EA2">
        <w:rPr>
          <w:rStyle w:val="StyleUnderline"/>
          <w:highlight w:val="cyan"/>
        </w:rPr>
        <w:t>these may be worthy of considering</w:t>
      </w:r>
      <w:r w:rsidRPr="005B1525">
        <w:rPr>
          <w:rStyle w:val="StyleUnderline"/>
        </w:rPr>
        <w:t>, each may have its own challenges and are outside the scope of this work</w:t>
      </w:r>
      <w:r w:rsidRPr="005B1525">
        <w:rPr>
          <w:sz w:val="16"/>
        </w:rPr>
        <w:t>. Furthermore, there are other aspects of fair use that we do not consider here, and there well may be cases where technical mitigation strategies will still not be enough for fair use.</w:t>
      </w:r>
    </w:p>
    <w:p w14:paraId="538241F3" w14:textId="77777777" w:rsidR="00925026" w:rsidRPr="00DA6CCE" w:rsidRDefault="00925026" w:rsidP="00D76151">
      <w:pPr>
        <w:rPr>
          <w:rStyle w:val="Style13ptBold"/>
        </w:rPr>
      </w:pPr>
    </w:p>
    <w:p w14:paraId="6D1E25F6" w14:textId="77777777" w:rsidR="00D76151" w:rsidRDefault="00D76151" w:rsidP="00D76151">
      <w:pPr>
        <w:pStyle w:val="Heading4"/>
      </w:pPr>
      <w:r>
        <w:t xml:space="preserve">CP insufficient – without bug bounties and other testing mechanisms, the CP fails to create safe AI </w:t>
      </w:r>
    </w:p>
    <w:p w14:paraId="38A32FB3" w14:textId="77777777" w:rsidR="00D76151" w:rsidRDefault="00D76151" w:rsidP="00D76151">
      <w:r w:rsidRPr="00A71518">
        <w:t xml:space="preserve">KEVIN </w:t>
      </w:r>
      <w:r w:rsidRPr="00A71518">
        <w:rPr>
          <w:rStyle w:val="Style13ptBold"/>
        </w:rPr>
        <w:t>KLYMAN &amp;</w:t>
      </w:r>
      <w:r w:rsidRPr="00A71518">
        <w:t xml:space="preserve"> SAYASH </w:t>
      </w:r>
      <w:r w:rsidRPr="00A71518">
        <w:rPr>
          <w:rStyle w:val="Style13ptBold"/>
        </w:rPr>
        <w:t>KAPOOR &amp;</w:t>
      </w:r>
      <w:r w:rsidRPr="00A71518">
        <w:t xml:space="preserve"> SHAYNE </w:t>
      </w:r>
      <w:r w:rsidRPr="00A71518">
        <w:rPr>
          <w:rStyle w:val="Style13ptBold"/>
        </w:rPr>
        <w:t>LONGPRE</w:t>
      </w:r>
      <w:r>
        <w:t xml:space="preserve"> (Federation of American Scientists) “</w:t>
      </w:r>
      <w:r w:rsidRPr="00A71518">
        <w:t>A Safe Harbor For AI Researchers: Promoting Safety And Trustworthiness Through Good-Faith Research</w:t>
      </w:r>
      <w:r>
        <w:t xml:space="preserve">” June 28, </w:t>
      </w:r>
      <w:r w:rsidRPr="00A71518">
        <w:rPr>
          <w:rStyle w:val="Style13ptBold"/>
        </w:rPr>
        <w:t>2024</w:t>
      </w:r>
      <w:r>
        <w:t xml:space="preserve"> </w:t>
      </w:r>
      <w:r w:rsidRPr="00A71518">
        <w:t>https://fas.org/publication/safe-harbor-for-ai-researchers/</w:t>
      </w:r>
    </w:p>
    <w:p w14:paraId="6769BE11" w14:textId="77777777" w:rsidR="00D76151" w:rsidRDefault="00D76151" w:rsidP="00D76151">
      <w:r w:rsidRPr="00A71518">
        <w:t xml:space="preserve">Artificial intelligence </w:t>
      </w:r>
      <w:r w:rsidRPr="00781EA2">
        <w:rPr>
          <w:rStyle w:val="StyleUnderline"/>
          <w:highlight w:val="cyan"/>
        </w:rPr>
        <w:t>(AI) companies disincentivize safety research by implicitly threatening to ban independent researchers that demonstrate safety flaws in their systems</w:t>
      </w:r>
      <w:r w:rsidRPr="00A71518">
        <w:t xml:space="preserve">. </w:t>
      </w:r>
      <w:r w:rsidRPr="00781EA2">
        <w:rPr>
          <w:rStyle w:val="StyleUnderline"/>
          <w:highlight w:val="cyan"/>
        </w:rPr>
        <w:t>While Congress encourages companies to provide bug bounties and protections for security research, this is not yet the case for AI safety research</w:t>
      </w:r>
      <w:r w:rsidRPr="00A71518">
        <w:t xml:space="preserve">. </w:t>
      </w:r>
      <w:r w:rsidRPr="00781EA2">
        <w:rPr>
          <w:rStyle w:val="StyleUnderline"/>
          <w:highlight w:val="cyan"/>
        </w:rPr>
        <w:t>Without independent research, we do not know if the AI systems that are being deployed today are safe or if they pose widespread risks that have yet to be discovered</w:t>
      </w:r>
      <w:r w:rsidRPr="00A71518">
        <w:t xml:space="preserve">, including risks to U.S. national security. While </w:t>
      </w:r>
      <w:r w:rsidRPr="00781EA2">
        <w:rPr>
          <w:rStyle w:val="StyleUnderline"/>
          <w:highlight w:val="cyan"/>
        </w:rPr>
        <w:t>companies</w:t>
      </w:r>
      <w:r w:rsidRPr="00A71518">
        <w:t xml:space="preserve"> conduct adversarial testing in advance of deploying generative AI models, they </w:t>
      </w:r>
      <w:r w:rsidRPr="00781EA2">
        <w:rPr>
          <w:rStyle w:val="StyleUnderline"/>
          <w:highlight w:val="cyan"/>
        </w:rPr>
        <w:t>fail to adequately test their models</w:t>
      </w:r>
      <w:r w:rsidRPr="00A71518">
        <w:t xml:space="preserve"> after they are deployed as part of an evolving product or service. Therefore, Congress should promote the safety and trustworthiness of AI systems by establishing bug bounties for AI safety via the Chief Digital and Artificial Intelligence Office and creating a safe harbor for research on generative AI platforms as part of the Platform Accountability and Transparency Act.</w:t>
      </w:r>
    </w:p>
    <w:p w14:paraId="5EAD7C6C" w14:textId="77777777" w:rsidR="00D76151" w:rsidRDefault="00D76151" w:rsidP="00D76151">
      <w:pPr>
        <w:pStyle w:val="Heading4"/>
      </w:pPr>
      <w:r>
        <w:t>Lack of standards for testing makes results of safe harbor testing unusable. Safety isn’t black and white</w:t>
      </w:r>
    </w:p>
    <w:p w14:paraId="408B2ACE" w14:textId="77777777" w:rsidR="00D76151" w:rsidRDefault="00D76151" w:rsidP="00D76151">
      <w:r w:rsidRPr="00A64269">
        <w:rPr>
          <w:rStyle w:val="Style13ptBold"/>
        </w:rPr>
        <w:t>Anthropic</w:t>
      </w:r>
      <w:r>
        <w:t xml:space="preserve"> (AI development experts) “</w:t>
      </w:r>
      <w:r w:rsidRPr="00A64269">
        <w:t>Challenges in red teaming AI systems</w:t>
      </w:r>
      <w:r>
        <w:t>” June 12</w:t>
      </w:r>
      <w:r w:rsidRPr="00A64269">
        <w:t>,</w:t>
      </w:r>
      <w:r w:rsidRPr="00A64269">
        <w:rPr>
          <w:rStyle w:val="Style13ptBold"/>
        </w:rPr>
        <w:t xml:space="preserve"> 2024</w:t>
      </w:r>
      <w:r>
        <w:t xml:space="preserve"> </w:t>
      </w:r>
      <w:r w:rsidRPr="00A64269">
        <w:t>https://www.anthropic.com/news/challenges-in-red-teaming-ai-systems</w:t>
      </w:r>
    </w:p>
    <w:p w14:paraId="35F5E612" w14:textId="77777777" w:rsidR="00D76151" w:rsidRDefault="00D76151" w:rsidP="00D76151">
      <w:pPr>
        <w:rPr>
          <w:rStyle w:val="Emphasis"/>
        </w:rPr>
      </w:pPr>
      <w:r>
        <w:t xml:space="preserve">Red teaming is a critical tool for improving the safety and security of AI systems. It involves adversarially testing a technological system to identify potential vulnerabilities. Today, </w:t>
      </w:r>
      <w:r w:rsidRPr="00781EA2">
        <w:rPr>
          <w:rStyle w:val="StyleUnderline"/>
          <w:highlight w:val="cyan"/>
        </w:rPr>
        <w:t>researchers and AI developers employ a wide range of</w:t>
      </w:r>
      <w:r>
        <w:t xml:space="preserve"> red teaming </w:t>
      </w:r>
      <w:r w:rsidRPr="00781EA2">
        <w:rPr>
          <w:rStyle w:val="StyleUnderline"/>
          <w:highlight w:val="cyan"/>
        </w:rPr>
        <w:t>techniques to test their AI systems, each with its own advantages and disadvantages.</w:t>
      </w:r>
      <w:r>
        <w:t xml:space="preserve"> </w:t>
      </w:r>
      <w:r w:rsidRPr="00781EA2">
        <w:rPr>
          <w:rStyle w:val="StyleUnderline"/>
          <w:highlight w:val="cyan"/>
        </w:rPr>
        <w:t xml:space="preserve">The lack of standardized practices for AI red teaming further complicates the situation. Developers might use different techniques to assess the same type of threat model, and even when they use the same technique, the way they go about red teaming might look quite different in practice. This inconsistency </w:t>
      </w:r>
      <w:r w:rsidRPr="00781EA2">
        <w:rPr>
          <w:rStyle w:val="Emphasis"/>
          <w:highlight w:val="cyan"/>
        </w:rPr>
        <w:t>makes it challenging to</w:t>
      </w:r>
      <w:r w:rsidRPr="00D87B20">
        <w:rPr>
          <w:rStyle w:val="Emphasis"/>
        </w:rPr>
        <w:t xml:space="preserve"> </w:t>
      </w:r>
      <w:r w:rsidRPr="00781EA2">
        <w:rPr>
          <w:rStyle w:val="StyleUnderline"/>
          <w:highlight w:val="cyan"/>
        </w:rPr>
        <w:t xml:space="preserve">objectively </w:t>
      </w:r>
      <w:r w:rsidRPr="00781EA2">
        <w:rPr>
          <w:rStyle w:val="Emphasis"/>
          <w:highlight w:val="cyan"/>
        </w:rPr>
        <w:t>compare the relative safety of different AI systems.</w:t>
      </w:r>
    </w:p>
    <w:p w14:paraId="35881416" w14:textId="77777777" w:rsidR="00D76151" w:rsidRPr="00DA6CCE" w:rsidRDefault="00D76151" w:rsidP="00D76151">
      <w:pPr>
        <w:rPr>
          <w:rStyle w:val="Style13ptBold"/>
        </w:rPr>
      </w:pPr>
    </w:p>
    <w:p w14:paraId="407757C6" w14:textId="77777777" w:rsidR="00D76151" w:rsidRDefault="00D76151" w:rsidP="00D76151">
      <w:pPr>
        <w:rPr>
          <w:rStyle w:val="Style13ptBold"/>
        </w:rPr>
      </w:pPr>
      <w:r w:rsidRPr="00DA6CCE">
        <w:rPr>
          <w:rStyle w:val="Style13ptBold"/>
        </w:rPr>
        <w:t xml:space="preserve">Insert theory is desired </w:t>
      </w:r>
    </w:p>
    <w:p w14:paraId="3D6F2138" w14:textId="77777777" w:rsidR="00D76151" w:rsidRPr="00DA6CCE" w:rsidRDefault="00D76151" w:rsidP="00D76151">
      <w:pPr>
        <w:rPr>
          <w:rStyle w:val="Style13ptBold"/>
        </w:rPr>
      </w:pPr>
    </w:p>
    <w:p w14:paraId="6B5A3676" w14:textId="77777777" w:rsidR="00D76151" w:rsidRPr="00DA6CCE" w:rsidRDefault="00D76151" w:rsidP="00D76151">
      <w:pPr>
        <w:rPr>
          <w:rStyle w:val="Style13ptBold"/>
        </w:rPr>
      </w:pPr>
      <w:r w:rsidRPr="00DA6CCE">
        <w:rPr>
          <w:rStyle w:val="Style13ptBold"/>
        </w:rPr>
        <w:t>CP links to the net benefit(s) because</w:t>
      </w:r>
      <w:r>
        <w:rPr>
          <w:rStyle w:val="Style13ptBold"/>
        </w:rPr>
        <w:t xml:space="preserve"> </w:t>
      </w:r>
      <w:r w:rsidRPr="00DA6CCE">
        <w:rPr>
          <w:rStyle w:val="Style13ptBold"/>
        </w:rPr>
        <w:t>________________________________________</w:t>
      </w:r>
    </w:p>
    <w:p w14:paraId="615882D1" w14:textId="7EB893F4" w:rsidR="00E67101" w:rsidRDefault="008C762B" w:rsidP="00E26D87">
      <w:pPr>
        <w:pStyle w:val="Heading3"/>
      </w:pPr>
      <w:r>
        <w:t xml:space="preserve">2AC – </w:t>
      </w:r>
      <w:r w:rsidR="00E26D87">
        <w:t xml:space="preserve">States CP – No Solvency </w:t>
      </w:r>
    </w:p>
    <w:p w14:paraId="2F9735F4" w14:textId="17784D34" w:rsidR="00E26D87" w:rsidRDefault="00E26D87" w:rsidP="00E26D87">
      <w:pPr>
        <w:pStyle w:val="Heading4"/>
      </w:pPr>
      <w:r>
        <w:t>State regulations create problems that undermine development, only a cohesive federal framework creates innovation and boosts global leadership</w:t>
      </w:r>
    </w:p>
    <w:p w14:paraId="1FC15BE0" w14:textId="77D3CA4E" w:rsidR="00E26D87" w:rsidRPr="00E26D87" w:rsidRDefault="00E26D87" w:rsidP="00E26D87">
      <w:r w:rsidRPr="00E26D87">
        <w:rPr>
          <w:rStyle w:val="Style13ptBold"/>
        </w:rPr>
        <w:t>CCUS 2023</w:t>
      </w:r>
      <w:r>
        <w:t>. The Chamber of Commerce of the United States is the world’s largest business organization. “Open Letter to State Leaders on Artificial Intelligence” November 29, 2024. &lt;https://www.uschamber.com/technology/open-letter-to-state-leaders-on-artificial-intelligence&gt; Accessed 6/24/25. ARJSH</w:t>
      </w:r>
    </w:p>
    <w:p w14:paraId="2C67A766" w14:textId="5CD6ACDE" w:rsidR="00E26D87" w:rsidRDefault="00E26D87" w:rsidP="00E26D87">
      <w:pPr>
        <w:rPr>
          <w:sz w:val="16"/>
        </w:rPr>
      </w:pPr>
      <w:r w:rsidRPr="00E26D87">
        <w:rPr>
          <w:sz w:val="16"/>
        </w:rPr>
        <w:t>Technological ingenuity and a skilled and creative workforce are at the center of American economic leadership. From mass production of automobiles to telecommunications to the dawn of the Internet, the United States has led the world for more than a century in the development and deployment of new technologies. Artificial intelligence (“</w:t>
      </w:r>
      <w:r w:rsidRPr="00781EA2">
        <w:rPr>
          <w:rStyle w:val="StyleUnderline"/>
          <w:highlight w:val="cyan"/>
        </w:rPr>
        <w:t>AI”) presents an opportunity to continue</w:t>
      </w:r>
      <w:r w:rsidRPr="00E26D87">
        <w:rPr>
          <w:rStyle w:val="StyleUnderline"/>
        </w:rPr>
        <w:t xml:space="preserve"> that </w:t>
      </w:r>
      <w:r w:rsidRPr="00781EA2">
        <w:rPr>
          <w:rStyle w:val="StyleUnderline"/>
          <w:highlight w:val="cyan"/>
        </w:rPr>
        <w:t>global leadership</w:t>
      </w:r>
      <w:r w:rsidRPr="00E26D87">
        <w:rPr>
          <w:rStyle w:val="StyleUnderline"/>
        </w:rPr>
        <w:t>.</w:t>
      </w:r>
      <w:r>
        <w:rPr>
          <w:rStyle w:val="StyleUnderline"/>
        </w:rPr>
        <w:t xml:space="preserve"> </w:t>
      </w:r>
      <w:r w:rsidRPr="00E26D87">
        <w:rPr>
          <w:sz w:val="16"/>
        </w:rPr>
        <w:t xml:space="preserve">AI technologies, especially those with generative capabilities, have recently entered the public consciousness and have brought a new age of possibility for businesses and workers, with the potential to solve some of society’s most pressing challenges. </w:t>
      </w:r>
      <w:r w:rsidRPr="00E26D87">
        <w:rPr>
          <w:rStyle w:val="StyleUnderline"/>
        </w:rPr>
        <w:t>AI is developing quickly</w:t>
      </w:r>
      <w:r w:rsidRPr="00E26D87">
        <w:rPr>
          <w:sz w:val="16"/>
        </w:rPr>
        <w:t>, as are the opportunities it brings to revolutionize industries, attract investment, and create new jobs. However, we are concerned that</w:t>
      </w:r>
      <w:r w:rsidRPr="00E26D87">
        <w:rPr>
          <w:rStyle w:val="StyleUnderline"/>
        </w:rPr>
        <w:t xml:space="preserve"> </w:t>
      </w:r>
      <w:r w:rsidRPr="00781EA2">
        <w:rPr>
          <w:rStyle w:val="StyleUnderline"/>
          <w:highlight w:val="cyan"/>
        </w:rPr>
        <w:t>a patchwork of state-level proposals to regulate artificial intelligence could slow realization of</w:t>
      </w:r>
      <w:r w:rsidRPr="00E26D87">
        <w:rPr>
          <w:rStyle w:val="StyleUnderline"/>
        </w:rPr>
        <w:t xml:space="preserve"> these </w:t>
      </w:r>
      <w:r w:rsidRPr="00781EA2">
        <w:rPr>
          <w:rStyle w:val="StyleUnderline"/>
          <w:highlight w:val="cyan"/>
        </w:rPr>
        <w:t>benefits and stifle innovation</w:t>
      </w:r>
      <w:r w:rsidRPr="00E26D87">
        <w:rPr>
          <w:rStyle w:val="StyleUnderline"/>
        </w:rPr>
        <w:t xml:space="preserve"> by making compliance complex and onerous, especially for small businesses that stand to benefit the most from the productivity boosts associated with AI.</w:t>
      </w:r>
      <w:r>
        <w:rPr>
          <w:rStyle w:val="StyleUnderline"/>
        </w:rPr>
        <w:t xml:space="preserve"> </w:t>
      </w:r>
      <w:r w:rsidRPr="00781EA2">
        <w:rPr>
          <w:rStyle w:val="Emphasis"/>
          <w:highlight w:val="cyan"/>
        </w:rPr>
        <w:t xml:space="preserve">A federal framework is the best </w:t>
      </w:r>
      <w:r w:rsidRPr="00781EA2">
        <w:rPr>
          <w:rStyle w:val="StyleUnderline"/>
          <w:highlight w:val="cyan"/>
        </w:rPr>
        <w:t>option to provide American businesses with the certainty they need to invest in AI development and adoption</w:t>
      </w:r>
      <w:r w:rsidRPr="00E26D87">
        <w:rPr>
          <w:rStyle w:val="StyleUnderline"/>
        </w:rPr>
        <w:t>, and our workforce is prepared to transition to an AI-empowered economy</w:t>
      </w:r>
      <w:r w:rsidRPr="00E26D87">
        <w:rPr>
          <w:sz w:val="16"/>
        </w:rPr>
        <w:t xml:space="preserve">. While </w:t>
      </w:r>
      <w:r w:rsidRPr="00781EA2">
        <w:rPr>
          <w:rStyle w:val="StyleUnderline"/>
          <w:highlight w:val="cyan"/>
        </w:rPr>
        <w:t>there are roles for states to promote adoption of AI</w:t>
      </w:r>
      <w:r w:rsidRPr="00E26D87">
        <w:rPr>
          <w:sz w:val="16"/>
        </w:rPr>
        <w:t xml:space="preserve"> within schools, businesses, and government entities, </w:t>
      </w:r>
      <w:r w:rsidRPr="00781EA2">
        <w:rPr>
          <w:rStyle w:val="StyleUnderline"/>
          <w:highlight w:val="cyan"/>
        </w:rPr>
        <w:t>the federal government should take the lead in developing a comprehensive framework for regulating AI.</w:t>
      </w:r>
      <w:r w:rsidRPr="00E26D87">
        <w:rPr>
          <w:rStyle w:val="StyleUnderline"/>
        </w:rPr>
        <w:t xml:space="preserve"> This is not an easy task, but </w:t>
      </w:r>
      <w:r w:rsidRPr="00781EA2">
        <w:rPr>
          <w:rStyle w:val="StyleUnderline"/>
          <w:highlight w:val="cyan"/>
        </w:rPr>
        <w:t>federal agencies</w:t>
      </w:r>
      <w:r w:rsidRPr="00E26D87">
        <w:rPr>
          <w:rStyle w:val="StyleUnderline"/>
        </w:rPr>
        <w:t xml:space="preserve">, leading technology companies, </w:t>
      </w:r>
      <w:r w:rsidRPr="00781EA2">
        <w:rPr>
          <w:rStyle w:val="StyleUnderline"/>
          <w:highlight w:val="cyan"/>
        </w:rPr>
        <w:t>and other critical stakeholders</w:t>
      </w:r>
      <w:r w:rsidRPr="00E26D87">
        <w:rPr>
          <w:rStyle w:val="StyleUnderline"/>
        </w:rPr>
        <w:t xml:space="preserve"> including researchers </w:t>
      </w:r>
      <w:r w:rsidRPr="00781EA2">
        <w:rPr>
          <w:rStyle w:val="StyleUnderline"/>
          <w:highlight w:val="cyan"/>
        </w:rPr>
        <w:t xml:space="preserve">are working </w:t>
      </w:r>
      <w:r w:rsidRPr="00E26D87">
        <w:rPr>
          <w:rStyle w:val="StyleUnderline"/>
        </w:rPr>
        <w:t xml:space="preserve">in a collaborative manner alongside U.S. allies </w:t>
      </w:r>
      <w:r w:rsidRPr="00781EA2">
        <w:rPr>
          <w:rStyle w:val="StyleUnderline"/>
          <w:highlight w:val="cyan"/>
        </w:rPr>
        <w:t>to establish governance frameworks for AI</w:t>
      </w:r>
      <w:r w:rsidRPr="00E26D87">
        <w:rPr>
          <w:rStyle w:val="StyleUnderline"/>
        </w:rPr>
        <w:t>.</w:t>
      </w:r>
      <w:r>
        <w:rPr>
          <w:rStyle w:val="StyleUnderline"/>
        </w:rPr>
        <w:t xml:space="preserve"> </w:t>
      </w:r>
      <w:r w:rsidRPr="00E26D87">
        <w:rPr>
          <w:sz w:val="16"/>
        </w:rPr>
        <w:t>On behalf of chambers of commerce and business voices across the U.S., the undersigned urge state leaders to embrace the benefits of artificial intelligence (“AI”) for their states, and to study whether legal gaps exist before pushing for new regulatory frameworks. States should conduct assessments of existing laws to identify those that already protect consumers from harm and that work as well for AI as for other technologies. States should also identify AI use cases that can make government more efficient and improve service delivery and constituent engagement. Finally, states should consider how to strengthen support for computer science education and digital skilling initiatives to ensure that American businesses can attract employees prepared to use AI technologies to improve their professional experience and increase their productivity.</w:t>
      </w:r>
    </w:p>
    <w:p w14:paraId="1BEBA051" w14:textId="23DD8346" w:rsidR="007C484C" w:rsidRDefault="007C484C" w:rsidP="007C484C">
      <w:pPr>
        <w:pStyle w:val="Heading3"/>
      </w:pPr>
      <w:r>
        <w:t xml:space="preserve">California CP – No Solvency </w:t>
      </w:r>
    </w:p>
    <w:p w14:paraId="58BFC301" w14:textId="214F367E" w:rsidR="007C484C" w:rsidRDefault="007C484C" w:rsidP="007C484C">
      <w:pPr>
        <w:pStyle w:val="Heading4"/>
      </w:pPr>
      <w:r>
        <w:t>Tag</w:t>
      </w:r>
    </w:p>
    <w:p w14:paraId="7D4ED300" w14:textId="162C825D" w:rsidR="007C484C" w:rsidRPr="007C484C" w:rsidRDefault="007C484C" w:rsidP="007C484C">
      <w:r w:rsidRPr="007C484C">
        <w:rPr>
          <w:rStyle w:val="Style13ptBold"/>
        </w:rPr>
        <w:t>Turner and Lee 2024</w:t>
      </w:r>
      <w:r>
        <w:t>. Joshua Turner Research Intern - The Brookings Institution and Nicol Turner Lee Senior Fellow - Governance Studies, Director - Center for Technology Innovation. “Can California fill the federal void on frontier AI regulation?” June 4, 2024. &lt;https://www.brookings.edu/articles/can-california-fill-the-federal-void-on-frontier-ai-regulation/&gt; Accessed 6/27/24. ARJSH</w:t>
      </w:r>
    </w:p>
    <w:p w14:paraId="14F30AF0" w14:textId="77777777" w:rsidR="007C484C" w:rsidRDefault="007C484C" w:rsidP="007C484C">
      <w:r>
        <w:t>The limits of California as an AI regulator</w:t>
      </w:r>
    </w:p>
    <w:p w14:paraId="33C4B5AC" w14:textId="77777777" w:rsidR="007C484C" w:rsidRDefault="007C484C" w:rsidP="007C484C">
      <w:r>
        <w:t>Despite its promise, there may be some limits to California’s power. First, as with all regulations, there is the risk that the regulated companies will attempt to weaken or circumvent the policies impacting their business. For example, lobbying efforts by OpenAI and French startup Mistral successfully influenced the EU AI Act to favor their business. Circumventing location-based regulations becomes more difficult if AI policies apply to all companies doing business in the state, as opposed to only those incorporated in the state, as is the case with the CCPA. Although such a jurisdictional requirement makes evasion difficult, some companies may be willing to bite the bullet and leave California markets to avoid compliance burdens. For instance, Anthropic limits its business in the EU, which is famous for its rigorous digital regulations.</w:t>
      </w:r>
    </w:p>
    <w:p w14:paraId="1B9BB9DB" w14:textId="77777777" w:rsidR="007C484C" w:rsidRDefault="007C484C" w:rsidP="007C484C"/>
    <w:p w14:paraId="1B081912" w14:textId="77777777" w:rsidR="007C484C" w:rsidRDefault="007C484C" w:rsidP="007C484C">
      <w:r>
        <w:t>Second, laws that impose sweeping requirements on interstate AI operations might run afoul of the Dormant Commerce Clause (DCC). The DCC is an inferred consequence of the Commerce Clause which limits the ability of states to overburden interstate or international commerce. Some commentators have accused the CCPA of violating the DCC for the requirements it makes on out-of-state business activities without achieving commensurate social benefit for Californians. While the CCPA has not been directly challenged in court, the social, economic, and geopolitical importance of AI might incentivize cases against the constitutionality of far-reaching California AI legislation.</w:t>
      </w:r>
    </w:p>
    <w:p w14:paraId="182365E1" w14:textId="77777777" w:rsidR="007C484C" w:rsidRDefault="007C484C" w:rsidP="007C484C"/>
    <w:p w14:paraId="0ABC5DEA" w14:textId="77777777" w:rsidR="007C484C" w:rsidRDefault="007C484C" w:rsidP="007C484C">
      <w:r>
        <w:t>Third, there are AI policy goals that California cannot achieve due to its inherent limitations as a state government. The state cannot wield key policy tools for maintaining the U.S.’s international AI advantage, such as imposing export controls on AI-specialized chips or altering visa processes for highly skilled workers to attract foreign AI talent. It is also limited in other ways, such as in its ability to pursue international cooperation or influence military use.</w:t>
      </w:r>
    </w:p>
    <w:p w14:paraId="73A12568" w14:textId="77777777" w:rsidR="007C484C" w:rsidRDefault="007C484C" w:rsidP="007C484C"/>
    <w:p w14:paraId="2127B125" w14:textId="77777777" w:rsidR="007C484C" w:rsidRDefault="007C484C" w:rsidP="007C484C">
      <w:r>
        <w:t>Fourth, even if a California AI law succeeds in partially filling the regulatory void left by congressional inaction, it could interfere with or prevent the passage of comprehensive federal legislation. The American Data Privacy and Protection Act (ADPPA) of 2022 promised comprehensive data privacy protections for all Americans. However, Californians in Congress worried that the Act would provide weaker protections for their constituents than the already-enacted CCPA. Despite some analyses showing that the ADPPA actually provided stronger privacy protections overall, resistance from Californians (including then-Speaker Nancy Pelosi), combined with partisan disagreement over a clause exempting the CCPA from preemption, held up the bill long enough for the congressional session to expire. Although the outcome may have been contingent on unique situational factors, such as the most powerful member of Congress being from California, it still serves as a cautionary tale of how state legislation can block more widespread protections.</w:t>
      </w:r>
    </w:p>
    <w:p w14:paraId="0E67DF2E" w14:textId="77777777" w:rsidR="007C484C" w:rsidRDefault="007C484C" w:rsidP="007C484C"/>
    <w:p w14:paraId="09C797E4" w14:textId="40AEEF28" w:rsidR="007C484C" w:rsidRDefault="007C484C" w:rsidP="007C484C">
      <w:r>
        <w:t>Finally, California is not the only state seeking to set the national agenda. Texas and Florida have been legislating on technology, developing regulations, and filing lawsuits. Unlike the Golden State, those locales are dominated by Republicans and are enacting rules from a conservative point of view. How the states work out their differences and what tech companies do in the face of competing mandates from liberal and conservative states could limit the power of any one state to shape the national landscape.</w:t>
      </w:r>
    </w:p>
    <w:p w14:paraId="79A4E781" w14:textId="2CBC078B" w:rsidR="0024382F" w:rsidRDefault="002E69C3" w:rsidP="0024382F">
      <w:pPr>
        <w:pStyle w:val="Heading3"/>
      </w:pPr>
      <w:r>
        <w:t xml:space="preserve">2AC </w:t>
      </w:r>
      <w:r w:rsidR="000015D5">
        <w:t>FW – Serial Policy Success Net Benefit</w:t>
      </w:r>
    </w:p>
    <w:p w14:paraId="2496B7B1" w14:textId="2912E33B" w:rsidR="003C41DA" w:rsidRPr="003C41DA" w:rsidRDefault="003C41DA" w:rsidP="003C41DA">
      <w:pPr>
        <w:pStyle w:val="Heading4"/>
      </w:pPr>
      <w:r>
        <w:t>Communication scholarship on copyright spills over into policy, role playing as policymakers in</w:t>
      </w:r>
      <w:r w:rsidR="000015D5">
        <w:t xml:space="preserve"> copyright specifically creates better outcomes</w:t>
      </w:r>
    </w:p>
    <w:p w14:paraId="1181B946" w14:textId="3E2552BA" w:rsidR="0024382F" w:rsidRPr="0024382F" w:rsidRDefault="0024382F" w:rsidP="0024382F">
      <w:r w:rsidRPr="0024382F">
        <w:rPr>
          <w:rStyle w:val="Style13ptBold"/>
        </w:rPr>
        <w:t>Aufderheide and Sinnreich 2022</w:t>
      </w:r>
      <w:r>
        <w:t>. Patricia Aufderheide and Aram Sinnreich, American University “The Copyright Claims Board: Good News or Bad News for Communication Scholars?” International Journal of Communication 16(2022), Feature 5046–5059 &lt;https://ijoc.org/index.php/ijoc/article/viewFile/19763/3931&gt; Accessed 7/1/24. ARJSH</w:t>
      </w:r>
    </w:p>
    <w:p w14:paraId="1C702E04" w14:textId="3C4FBD4C" w:rsidR="0024382F" w:rsidRPr="0024382F" w:rsidRDefault="0024382F" w:rsidP="0024382F">
      <w:pPr>
        <w:rPr>
          <w:rStyle w:val="StyleUnderline"/>
        </w:rPr>
      </w:pPr>
      <w:r w:rsidRPr="00781EA2">
        <w:rPr>
          <w:rStyle w:val="StyleUnderline"/>
          <w:highlight w:val="cyan"/>
        </w:rPr>
        <w:t>Scholars</w:t>
      </w:r>
      <w:r>
        <w:t xml:space="preserve">, </w:t>
      </w:r>
      <w:r w:rsidRPr="0024382F">
        <w:rPr>
          <w:sz w:val="16"/>
        </w:rPr>
        <w:t xml:space="preserve">who we believe have much to lose and little to gain from this new venue, </w:t>
      </w:r>
      <w:r w:rsidRPr="00781EA2">
        <w:rPr>
          <w:rStyle w:val="StyleUnderline"/>
          <w:highlight w:val="cyan"/>
        </w:rPr>
        <w:t>have several points of entry into</w:t>
      </w:r>
      <w:r w:rsidRPr="0024382F">
        <w:rPr>
          <w:sz w:val="16"/>
        </w:rPr>
        <w:t xml:space="preserve"> the CCB as </w:t>
      </w:r>
      <w:r w:rsidRPr="00781EA2">
        <w:rPr>
          <w:rStyle w:val="StyleUnderline"/>
          <w:highlight w:val="cyan"/>
        </w:rPr>
        <w:t>policy</w:t>
      </w:r>
      <w:r w:rsidRPr="0024382F">
        <w:rPr>
          <w:sz w:val="16"/>
        </w:rPr>
        <w:t xml:space="preserve">. First, they can participate in the Copyright Office process, which is public. Large publishers, as usual, track these processes and vociferously participate. It will be important to document how important fair use is to scholarly practice and to show that typically universities do not carry legal responsibility for their scholars’ own work. Our survey research documents the level of intimidation of even what the Copyright Office (and large publishers) regard as “small” claims. Second, scholars can document the uses to which the CCB is put, and the effects—personal, cultural, and scholarly. We anticipate that the new venue will be used in many areas of interest to communication and Internet scholars, e.g., memes, TikTok videos, and “configurable culture” (Sinnreich, 2010). Third, </w:t>
      </w:r>
      <w:r w:rsidRPr="00781EA2">
        <w:rPr>
          <w:rStyle w:val="StyleUnderline"/>
          <w:highlight w:val="cyan"/>
        </w:rPr>
        <w:t>scholars</w:t>
      </w:r>
      <w:r w:rsidRPr="0024382F">
        <w:rPr>
          <w:rStyle w:val="StyleUnderline"/>
        </w:rPr>
        <w:t xml:space="preserve"> can act as public intellectuals. They can </w:t>
      </w:r>
      <w:r w:rsidRPr="00781EA2">
        <w:rPr>
          <w:rStyle w:val="StyleUnderline"/>
          <w:highlight w:val="cyan"/>
        </w:rPr>
        <w:t>educate the public</w:t>
      </w:r>
      <w:r w:rsidRPr="00781EA2">
        <w:rPr>
          <w:sz w:val="16"/>
          <w:highlight w:val="cyan"/>
        </w:rPr>
        <w:t>,</w:t>
      </w:r>
      <w:r w:rsidRPr="0024382F">
        <w:rPr>
          <w:sz w:val="16"/>
        </w:rPr>
        <w:t xml:space="preserve"> particularly the creator public, </w:t>
      </w:r>
      <w:r w:rsidRPr="00781EA2">
        <w:rPr>
          <w:rStyle w:val="StyleUnderline"/>
          <w:highlight w:val="cyan"/>
        </w:rPr>
        <w:t>about the</w:t>
      </w:r>
      <w:r w:rsidRPr="0024382F">
        <w:rPr>
          <w:rStyle w:val="StyleUnderline"/>
        </w:rPr>
        <w:t xml:space="preserve"> implications of a </w:t>
      </w:r>
      <w:r w:rsidRPr="00781EA2">
        <w:rPr>
          <w:rStyle w:val="StyleUnderline"/>
          <w:highlight w:val="cyan"/>
        </w:rPr>
        <w:t>process</w:t>
      </w:r>
      <w:r w:rsidRPr="0024382F">
        <w:rPr>
          <w:sz w:val="16"/>
        </w:rPr>
        <w:t xml:space="preserve"> that operates extrajudicially, to further tilt the legal playing field away from the creator and toward large publishers. Further, they can widely share the fact that defendants have the right to opt out of the CCB proceedings. As one legal scholar, Peter Jaszi, told us repeatedly, “Just say ‘no’” (Jaszi, personal communications, February 4 &amp; 5, 2021) </w:t>
      </w:r>
      <w:r w:rsidRPr="0024382F">
        <w:rPr>
          <w:rStyle w:val="StyleUnderline"/>
        </w:rPr>
        <w:t xml:space="preserve">Finally, </w:t>
      </w:r>
      <w:r w:rsidRPr="00781EA2">
        <w:rPr>
          <w:rStyle w:val="StyleUnderline"/>
          <w:highlight w:val="cyan"/>
        </w:rPr>
        <w:t>they can educate themselves, their colleagues, students, institutions, and gatekeepers regarding</w:t>
      </w:r>
      <w:r w:rsidRPr="0024382F">
        <w:rPr>
          <w:sz w:val="16"/>
        </w:rPr>
        <w:t xml:space="preserve"> the low risk of competently exercised </w:t>
      </w:r>
      <w:r w:rsidRPr="00781EA2">
        <w:rPr>
          <w:rStyle w:val="StyleUnderline"/>
          <w:highlight w:val="cyan"/>
        </w:rPr>
        <w:t>fair use</w:t>
      </w:r>
      <w:r w:rsidRPr="0024382F">
        <w:rPr>
          <w:sz w:val="16"/>
        </w:rPr>
        <w:t xml:space="preserve">, as delineated for instance in the International Communication Association’s (2010) Code of Best Practices in Fair Use for Copyright Research. Non-U.S. scholars as well should take note of this innovation. </w:t>
      </w:r>
      <w:r w:rsidRPr="00781EA2">
        <w:rPr>
          <w:rStyle w:val="StyleUnderline"/>
          <w:highlight w:val="cyan"/>
        </w:rPr>
        <w:t xml:space="preserve">There is a long history of U.S. copyright maximization strategies being promoted through bilateral and international treaties, </w:t>
      </w:r>
      <w:r w:rsidRPr="000015D5">
        <w:rPr>
          <w:rStyle w:val="StyleUnderline"/>
        </w:rPr>
        <w:t xml:space="preserve">in the name of harmonization. </w:t>
      </w:r>
      <w:r w:rsidRPr="000015D5">
        <w:rPr>
          <w:sz w:val="16"/>
        </w:rPr>
        <w:t>In</w:t>
      </w:r>
      <w:r w:rsidRPr="0024382F">
        <w:rPr>
          <w:sz w:val="16"/>
        </w:rPr>
        <w:t xml:space="preserve"> short, </w:t>
      </w:r>
      <w:r w:rsidRPr="00781EA2">
        <w:rPr>
          <w:rStyle w:val="Emphasis"/>
          <w:highlight w:val="cyan"/>
        </w:rPr>
        <w:t>scholars must take on the role of policy actors as well as researchers in the copyright arena</w:t>
      </w:r>
      <w:r w:rsidRPr="0024382F">
        <w:rPr>
          <w:rStyle w:val="StyleUnderline"/>
        </w:rPr>
        <w:t xml:space="preserve">. </w:t>
      </w:r>
      <w:r w:rsidRPr="00781EA2">
        <w:rPr>
          <w:rStyle w:val="StyleUnderline"/>
          <w:highlight w:val="cyan"/>
        </w:rPr>
        <w:t>Copyright’s biggest issues touch immediately on communication</w:t>
      </w:r>
      <w:r w:rsidRPr="0024382F">
        <w:rPr>
          <w:sz w:val="16"/>
        </w:rPr>
        <w:t xml:space="preserve"> and Internet studies research. </w:t>
      </w:r>
      <w:r w:rsidRPr="0024382F">
        <w:rPr>
          <w:rStyle w:val="StyleUnderline"/>
        </w:rPr>
        <w:t>Research-based advocacy must go hand in hand with empirical research</w:t>
      </w:r>
      <w:r>
        <w:rPr>
          <w:rStyle w:val="StyleUnderline"/>
        </w:rPr>
        <w:t>.</w:t>
      </w:r>
    </w:p>
    <w:sectPr w:rsidR="0024382F" w:rsidRPr="002438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47F244" w14:textId="77777777" w:rsidR="00410E6E" w:rsidRDefault="00410E6E" w:rsidP="00066D2C">
      <w:pPr>
        <w:spacing w:after="0" w:line="240" w:lineRule="auto"/>
      </w:pPr>
      <w:r>
        <w:separator/>
      </w:r>
    </w:p>
  </w:endnote>
  <w:endnote w:type="continuationSeparator" w:id="0">
    <w:p w14:paraId="7FD324CE" w14:textId="77777777" w:rsidR="00410E6E" w:rsidRDefault="00410E6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8B8CEC" w14:textId="77777777" w:rsidR="00410E6E" w:rsidRDefault="00410E6E" w:rsidP="00066D2C">
      <w:pPr>
        <w:spacing w:after="0" w:line="240" w:lineRule="auto"/>
      </w:pPr>
      <w:r>
        <w:separator/>
      </w:r>
    </w:p>
  </w:footnote>
  <w:footnote w:type="continuationSeparator" w:id="0">
    <w:p w14:paraId="5E55EDB5" w14:textId="77777777" w:rsidR="00410E6E" w:rsidRDefault="00410E6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F0F0060"/>
    <w:multiLevelType w:val="hybridMultilevel"/>
    <w:tmpl w:val="FB1E5F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2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69068606544"/>
    <w:docVar w:name="VerbatimVersion" w:val="6.0.0"/>
    <w:docVar w:name="WordVersion" w:val="16.0"/>
  </w:docVars>
  <w:rsids>
    <w:rsidRoot w:val="00AF0CD3"/>
    <w:rsid w:val="000015D5"/>
    <w:rsid w:val="00001C7E"/>
    <w:rsid w:val="0000487C"/>
    <w:rsid w:val="00011FEF"/>
    <w:rsid w:val="00013C8B"/>
    <w:rsid w:val="0001573A"/>
    <w:rsid w:val="000235B4"/>
    <w:rsid w:val="00023AEF"/>
    <w:rsid w:val="00024735"/>
    <w:rsid w:val="000250CA"/>
    <w:rsid w:val="00032119"/>
    <w:rsid w:val="00035185"/>
    <w:rsid w:val="00037A6B"/>
    <w:rsid w:val="000427BD"/>
    <w:rsid w:val="00043C82"/>
    <w:rsid w:val="00050713"/>
    <w:rsid w:val="00053D0F"/>
    <w:rsid w:val="00054010"/>
    <w:rsid w:val="000548F0"/>
    <w:rsid w:val="00056966"/>
    <w:rsid w:val="000615B0"/>
    <w:rsid w:val="00063921"/>
    <w:rsid w:val="0006542C"/>
    <w:rsid w:val="000657E9"/>
    <w:rsid w:val="00066D2C"/>
    <w:rsid w:val="000716E2"/>
    <w:rsid w:val="0007328F"/>
    <w:rsid w:val="00074F1E"/>
    <w:rsid w:val="0007573B"/>
    <w:rsid w:val="0007578B"/>
    <w:rsid w:val="0007692C"/>
    <w:rsid w:val="00076EA7"/>
    <w:rsid w:val="00080E37"/>
    <w:rsid w:val="00080F27"/>
    <w:rsid w:val="0008206C"/>
    <w:rsid w:val="00084D4A"/>
    <w:rsid w:val="000912B1"/>
    <w:rsid w:val="00091A59"/>
    <w:rsid w:val="00093AB9"/>
    <w:rsid w:val="00094DF4"/>
    <w:rsid w:val="000961CD"/>
    <w:rsid w:val="000967CC"/>
    <w:rsid w:val="000A0198"/>
    <w:rsid w:val="000A0585"/>
    <w:rsid w:val="000A218A"/>
    <w:rsid w:val="000A239C"/>
    <w:rsid w:val="000A4AE6"/>
    <w:rsid w:val="000A5EE1"/>
    <w:rsid w:val="000B3425"/>
    <w:rsid w:val="000B5FBB"/>
    <w:rsid w:val="000B6974"/>
    <w:rsid w:val="000B6B3E"/>
    <w:rsid w:val="000C137E"/>
    <w:rsid w:val="000C2064"/>
    <w:rsid w:val="000D0D08"/>
    <w:rsid w:val="000D398E"/>
    <w:rsid w:val="000D739E"/>
    <w:rsid w:val="000D7A2C"/>
    <w:rsid w:val="000E0913"/>
    <w:rsid w:val="000E13F7"/>
    <w:rsid w:val="000E2525"/>
    <w:rsid w:val="000F5C68"/>
    <w:rsid w:val="000F6390"/>
    <w:rsid w:val="000F6530"/>
    <w:rsid w:val="000F775F"/>
    <w:rsid w:val="001014FC"/>
    <w:rsid w:val="0010295B"/>
    <w:rsid w:val="001029A6"/>
    <w:rsid w:val="0010417F"/>
    <w:rsid w:val="00105540"/>
    <w:rsid w:val="00105C8A"/>
    <w:rsid w:val="001119CE"/>
    <w:rsid w:val="001128A3"/>
    <w:rsid w:val="00114316"/>
    <w:rsid w:val="001149FE"/>
    <w:rsid w:val="00117F85"/>
    <w:rsid w:val="00117F87"/>
    <w:rsid w:val="001218F5"/>
    <w:rsid w:val="00122202"/>
    <w:rsid w:val="00127061"/>
    <w:rsid w:val="00131B53"/>
    <w:rsid w:val="0013239E"/>
    <w:rsid w:val="001327C1"/>
    <w:rsid w:val="001329A3"/>
    <w:rsid w:val="00133FDA"/>
    <w:rsid w:val="00134120"/>
    <w:rsid w:val="001356C8"/>
    <w:rsid w:val="001378C8"/>
    <w:rsid w:val="00140A6B"/>
    <w:rsid w:val="00144AD4"/>
    <w:rsid w:val="00146731"/>
    <w:rsid w:val="00146F2E"/>
    <w:rsid w:val="0014733F"/>
    <w:rsid w:val="00150A2E"/>
    <w:rsid w:val="00151F38"/>
    <w:rsid w:val="00152BF7"/>
    <w:rsid w:val="00163574"/>
    <w:rsid w:val="001645D4"/>
    <w:rsid w:val="0016567B"/>
    <w:rsid w:val="0016568A"/>
    <w:rsid w:val="00170A72"/>
    <w:rsid w:val="00171A2A"/>
    <w:rsid w:val="001723BA"/>
    <w:rsid w:val="00172AC0"/>
    <w:rsid w:val="00175A0C"/>
    <w:rsid w:val="00180A4E"/>
    <w:rsid w:val="00181F58"/>
    <w:rsid w:val="00186B65"/>
    <w:rsid w:val="00190CDA"/>
    <w:rsid w:val="0019438E"/>
    <w:rsid w:val="00196816"/>
    <w:rsid w:val="0019779A"/>
    <w:rsid w:val="001977CD"/>
    <w:rsid w:val="0019782C"/>
    <w:rsid w:val="001A07A2"/>
    <w:rsid w:val="001A1422"/>
    <w:rsid w:val="001A3079"/>
    <w:rsid w:val="001A4549"/>
    <w:rsid w:val="001A4D9A"/>
    <w:rsid w:val="001A6960"/>
    <w:rsid w:val="001A7CB3"/>
    <w:rsid w:val="001B1595"/>
    <w:rsid w:val="001B1762"/>
    <w:rsid w:val="001B18CF"/>
    <w:rsid w:val="001B2C27"/>
    <w:rsid w:val="001C0A69"/>
    <w:rsid w:val="001C48D7"/>
    <w:rsid w:val="001C7FAF"/>
    <w:rsid w:val="001D1994"/>
    <w:rsid w:val="001D6D5C"/>
    <w:rsid w:val="001D7A6D"/>
    <w:rsid w:val="001E4A64"/>
    <w:rsid w:val="001E61F5"/>
    <w:rsid w:val="001F0C01"/>
    <w:rsid w:val="001F1F4D"/>
    <w:rsid w:val="001F7DA1"/>
    <w:rsid w:val="002005AF"/>
    <w:rsid w:val="00200C1A"/>
    <w:rsid w:val="002052E3"/>
    <w:rsid w:val="00210DC2"/>
    <w:rsid w:val="002110D6"/>
    <w:rsid w:val="00213B3E"/>
    <w:rsid w:val="002152F9"/>
    <w:rsid w:val="0021530A"/>
    <w:rsid w:val="002212A9"/>
    <w:rsid w:val="002234FB"/>
    <w:rsid w:val="00225437"/>
    <w:rsid w:val="002263A1"/>
    <w:rsid w:val="00232746"/>
    <w:rsid w:val="00236707"/>
    <w:rsid w:val="00241116"/>
    <w:rsid w:val="00241873"/>
    <w:rsid w:val="0024328E"/>
    <w:rsid w:val="0024382F"/>
    <w:rsid w:val="002454D9"/>
    <w:rsid w:val="002508CB"/>
    <w:rsid w:val="002514A7"/>
    <w:rsid w:val="00252331"/>
    <w:rsid w:val="00253733"/>
    <w:rsid w:val="00256AC0"/>
    <w:rsid w:val="002573AF"/>
    <w:rsid w:val="00263CC5"/>
    <w:rsid w:val="002645B6"/>
    <w:rsid w:val="00271866"/>
    <w:rsid w:val="00273537"/>
    <w:rsid w:val="00275BDA"/>
    <w:rsid w:val="00276E12"/>
    <w:rsid w:val="00277BB1"/>
    <w:rsid w:val="00280AE7"/>
    <w:rsid w:val="00281B05"/>
    <w:rsid w:val="00282932"/>
    <w:rsid w:val="00282FFC"/>
    <w:rsid w:val="002878D0"/>
    <w:rsid w:val="00290F1B"/>
    <w:rsid w:val="00291C09"/>
    <w:rsid w:val="002A3018"/>
    <w:rsid w:val="002A4B90"/>
    <w:rsid w:val="002A4DA5"/>
    <w:rsid w:val="002A57B1"/>
    <w:rsid w:val="002B1C08"/>
    <w:rsid w:val="002B2116"/>
    <w:rsid w:val="002B3050"/>
    <w:rsid w:val="002B49A5"/>
    <w:rsid w:val="002B5F0C"/>
    <w:rsid w:val="002C0731"/>
    <w:rsid w:val="002C0B33"/>
    <w:rsid w:val="002C30D9"/>
    <w:rsid w:val="002C6C7D"/>
    <w:rsid w:val="002C6D04"/>
    <w:rsid w:val="002C769C"/>
    <w:rsid w:val="002D2594"/>
    <w:rsid w:val="002D3647"/>
    <w:rsid w:val="002D418C"/>
    <w:rsid w:val="002E663F"/>
    <w:rsid w:val="002E69C3"/>
    <w:rsid w:val="002F0384"/>
    <w:rsid w:val="002F1FDD"/>
    <w:rsid w:val="002F276B"/>
    <w:rsid w:val="002F28CE"/>
    <w:rsid w:val="002F2C56"/>
    <w:rsid w:val="002F2CFC"/>
    <w:rsid w:val="002F37D1"/>
    <w:rsid w:val="002F5A47"/>
    <w:rsid w:val="002F636E"/>
    <w:rsid w:val="00300055"/>
    <w:rsid w:val="00300F2F"/>
    <w:rsid w:val="00301A37"/>
    <w:rsid w:val="00304257"/>
    <w:rsid w:val="00304A78"/>
    <w:rsid w:val="00306FDE"/>
    <w:rsid w:val="00307FBA"/>
    <w:rsid w:val="003106D9"/>
    <w:rsid w:val="00311112"/>
    <w:rsid w:val="00311C1F"/>
    <w:rsid w:val="0031266A"/>
    <w:rsid w:val="0031761F"/>
    <w:rsid w:val="00323E50"/>
    <w:rsid w:val="003249EF"/>
    <w:rsid w:val="003264E7"/>
    <w:rsid w:val="003267F3"/>
    <w:rsid w:val="00333A69"/>
    <w:rsid w:val="003352D6"/>
    <w:rsid w:val="00342709"/>
    <w:rsid w:val="003444B8"/>
    <w:rsid w:val="00345BF2"/>
    <w:rsid w:val="00347131"/>
    <w:rsid w:val="003479B5"/>
    <w:rsid w:val="003500B6"/>
    <w:rsid w:val="00352622"/>
    <w:rsid w:val="00355897"/>
    <w:rsid w:val="00355B45"/>
    <w:rsid w:val="00357D9B"/>
    <w:rsid w:val="00361FA0"/>
    <w:rsid w:val="003662DB"/>
    <w:rsid w:val="00367D96"/>
    <w:rsid w:val="003706D8"/>
    <w:rsid w:val="00373B7F"/>
    <w:rsid w:val="003753F6"/>
    <w:rsid w:val="003765A1"/>
    <w:rsid w:val="0037755A"/>
    <w:rsid w:val="003779C8"/>
    <w:rsid w:val="00382DF7"/>
    <w:rsid w:val="0039157C"/>
    <w:rsid w:val="00392D93"/>
    <w:rsid w:val="00393EF2"/>
    <w:rsid w:val="00394F71"/>
    <w:rsid w:val="00395409"/>
    <w:rsid w:val="0039676E"/>
    <w:rsid w:val="00396D52"/>
    <w:rsid w:val="003A2C3A"/>
    <w:rsid w:val="003A46B4"/>
    <w:rsid w:val="003A5CE8"/>
    <w:rsid w:val="003A640A"/>
    <w:rsid w:val="003A698D"/>
    <w:rsid w:val="003B17B3"/>
    <w:rsid w:val="003B4705"/>
    <w:rsid w:val="003B4F86"/>
    <w:rsid w:val="003B5F16"/>
    <w:rsid w:val="003B734D"/>
    <w:rsid w:val="003C177C"/>
    <w:rsid w:val="003C23E5"/>
    <w:rsid w:val="003C251E"/>
    <w:rsid w:val="003C3CCA"/>
    <w:rsid w:val="003C41DA"/>
    <w:rsid w:val="003C5A99"/>
    <w:rsid w:val="003C6B5D"/>
    <w:rsid w:val="003C6CA9"/>
    <w:rsid w:val="003D3B44"/>
    <w:rsid w:val="003D4150"/>
    <w:rsid w:val="003D5367"/>
    <w:rsid w:val="003E5DBA"/>
    <w:rsid w:val="003F3920"/>
    <w:rsid w:val="003F4D5F"/>
    <w:rsid w:val="004026ED"/>
    <w:rsid w:val="004029F4"/>
    <w:rsid w:val="004040D7"/>
    <w:rsid w:val="00405AD7"/>
    <w:rsid w:val="00410E6E"/>
    <w:rsid w:val="004127EF"/>
    <w:rsid w:val="00414EB4"/>
    <w:rsid w:val="004208C6"/>
    <w:rsid w:val="00421102"/>
    <w:rsid w:val="00425531"/>
    <w:rsid w:val="00425A83"/>
    <w:rsid w:val="00426CC6"/>
    <w:rsid w:val="00431905"/>
    <w:rsid w:val="004326E6"/>
    <w:rsid w:val="00432F5F"/>
    <w:rsid w:val="0043419E"/>
    <w:rsid w:val="0043450D"/>
    <w:rsid w:val="004348C6"/>
    <w:rsid w:val="00434BCC"/>
    <w:rsid w:val="0043500B"/>
    <w:rsid w:val="004350BF"/>
    <w:rsid w:val="00435588"/>
    <w:rsid w:val="004403B9"/>
    <w:rsid w:val="004433A0"/>
    <w:rsid w:val="004436F8"/>
    <w:rsid w:val="00446EBD"/>
    <w:rsid w:val="00447BAE"/>
    <w:rsid w:val="00450DA4"/>
    <w:rsid w:val="004554C2"/>
    <w:rsid w:val="00457F13"/>
    <w:rsid w:val="004604DA"/>
    <w:rsid w:val="00462267"/>
    <w:rsid w:val="00462B60"/>
    <w:rsid w:val="00470859"/>
    <w:rsid w:val="00474720"/>
    <w:rsid w:val="00475F63"/>
    <w:rsid w:val="00480776"/>
    <w:rsid w:val="00480A40"/>
    <w:rsid w:val="00480AD8"/>
    <w:rsid w:val="004827C9"/>
    <w:rsid w:val="00483C73"/>
    <w:rsid w:val="00486F5E"/>
    <w:rsid w:val="004875B9"/>
    <w:rsid w:val="00491C5F"/>
    <w:rsid w:val="0049341D"/>
    <w:rsid w:val="00493AA8"/>
    <w:rsid w:val="00497E1D"/>
    <w:rsid w:val="004A2B4E"/>
    <w:rsid w:val="004A40AB"/>
    <w:rsid w:val="004A539A"/>
    <w:rsid w:val="004A74B8"/>
    <w:rsid w:val="004B0164"/>
    <w:rsid w:val="004B0554"/>
    <w:rsid w:val="004B0576"/>
    <w:rsid w:val="004B3C97"/>
    <w:rsid w:val="004B4D3B"/>
    <w:rsid w:val="004B5436"/>
    <w:rsid w:val="004B697D"/>
    <w:rsid w:val="004C2990"/>
    <w:rsid w:val="004C5E96"/>
    <w:rsid w:val="004C7B42"/>
    <w:rsid w:val="004D05AA"/>
    <w:rsid w:val="004D14C3"/>
    <w:rsid w:val="004D2C8F"/>
    <w:rsid w:val="004D43AE"/>
    <w:rsid w:val="004D5EAC"/>
    <w:rsid w:val="004D6EEE"/>
    <w:rsid w:val="004D73E6"/>
    <w:rsid w:val="004D7907"/>
    <w:rsid w:val="004E2109"/>
    <w:rsid w:val="004E6CD8"/>
    <w:rsid w:val="004E6F12"/>
    <w:rsid w:val="004E746C"/>
    <w:rsid w:val="004E7533"/>
    <w:rsid w:val="004F16CA"/>
    <w:rsid w:val="004F3CCA"/>
    <w:rsid w:val="004F4139"/>
    <w:rsid w:val="004F682B"/>
    <w:rsid w:val="00500F93"/>
    <w:rsid w:val="005015BF"/>
    <w:rsid w:val="00501802"/>
    <w:rsid w:val="00503593"/>
    <w:rsid w:val="005036B1"/>
    <w:rsid w:val="00511177"/>
    <w:rsid w:val="005125C9"/>
    <w:rsid w:val="00514CD5"/>
    <w:rsid w:val="00515BDD"/>
    <w:rsid w:val="00521B9F"/>
    <w:rsid w:val="005268DD"/>
    <w:rsid w:val="005268F8"/>
    <w:rsid w:val="00531F1D"/>
    <w:rsid w:val="00534EC1"/>
    <w:rsid w:val="005357BC"/>
    <w:rsid w:val="0053626E"/>
    <w:rsid w:val="00542F0F"/>
    <w:rsid w:val="00544936"/>
    <w:rsid w:val="005449A8"/>
    <w:rsid w:val="0055242A"/>
    <w:rsid w:val="005525AE"/>
    <w:rsid w:val="005546C5"/>
    <w:rsid w:val="005558FC"/>
    <w:rsid w:val="00557B59"/>
    <w:rsid w:val="00565142"/>
    <w:rsid w:val="00567D6A"/>
    <w:rsid w:val="00567D90"/>
    <w:rsid w:val="00575723"/>
    <w:rsid w:val="00576D63"/>
    <w:rsid w:val="00577436"/>
    <w:rsid w:val="005809EB"/>
    <w:rsid w:val="00583644"/>
    <w:rsid w:val="00584672"/>
    <w:rsid w:val="005856C1"/>
    <w:rsid w:val="005857B7"/>
    <w:rsid w:val="00585F11"/>
    <w:rsid w:val="005906F9"/>
    <w:rsid w:val="005932B4"/>
    <w:rsid w:val="005A3550"/>
    <w:rsid w:val="005A4DE4"/>
    <w:rsid w:val="005A6204"/>
    <w:rsid w:val="005A6597"/>
    <w:rsid w:val="005A66F2"/>
    <w:rsid w:val="005A6D5A"/>
    <w:rsid w:val="005B41CE"/>
    <w:rsid w:val="005B566C"/>
    <w:rsid w:val="005B58C7"/>
    <w:rsid w:val="005B5DC5"/>
    <w:rsid w:val="005B6286"/>
    <w:rsid w:val="005B7745"/>
    <w:rsid w:val="005C1630"/>
    <w:rsid w:val="005C2197"/>
    <w:rsid w:val="005C2AEB"/>
    <w:rsid w:val="005C5B70"/>
    <w:rsid w:val="005D027B"/>
    <w:rsid w:val="005D3400"/>
    <w:rsid w:val="005D3778"/>
    <w:rsid w:val="005D388F"/>
    <w:rsid w:val="005D45F4"/>
    <w:rsid w:val="005D700C"/>
    <w:rsid w:val="005E0C34"/>
    <w:rsid w:val="005E0F22"/>
    <w:rsid w:val="005E43F7"/>
    <w:rsid w:val="005E5941"/>
    <w:rsid w:val="005E73BF"/>
    <w:rsid w:val="005E78A2"/>
    <w:rsid w:val="005F5E14"/>
    <w:rsid w:val="006069AA"/>
    <w:rsid w:val="00610587"/>
    <w:rsid w:val="00616AF5"/>
    <w:rsid w:val="006203A7"/>
    <w:rsid w:val="00622773"/>
    <w:rsid w:val="00622C58"/>
    <w:rsid w:val="006230D1"/>
    <w:rsid w:val="00625D87"/>
    <w:rsid w:val="0062614B"/>
    <w:rsid w:val="006266E2"/>
    <w:rsid w:val="0063037B"/>
    <w:rsid w:val="00632C54"/>
    <w:rsid w:val="00633CDB"/>
    <w:rsid w:val="00635616"/>
    <w:rsid w:val="0063562B"/>
    <w:rsid w:val="00641E99"/>
    <w:rsid w:val="006463F8"/>
    <w:rsid w:val="00650C88"/>
    <w:rsid w:val="0065258E"/>
    <w:rsid w:val="006538BF"/>
    <w:rsid w:val="00655035"/>
    <w:rsid w:val="00656814"/>
    <w:rsid w:val="00657A00"/>
    <w:rsid w:val="006633F4"/>
    <w:rsid w:val="0066638E"/>
    <w:rsid w:val="00666CC0"/>
    <w:rsid w:val="00672FAE"/>
    <w:rsid w:val="00673C22"/>
    <w:rsid w:val="0067482D"/>
    <w:rsid w:val="0067732F"/>
    <w:rsid w:val="00681007"/>
    <w:rsid w:val="0068122B"/>
    <w:rsid w:val="00681DD9"/>
    <w:rsid w:val="00682252"/>
    <w:rsid w:val="00682F5C"/>
    <w:rsid w:val="00686D71"/>
    <w:rsid w:val="00687555"/>
    <w:rsid w:val="00690E39"/>
    <w:rsid w:val="00691C3A"/>
    <w:rsid w:val="00691FF9"/>
    <w:rsid w:val="0069285F"/>
    <w:rsid w:val="00694CF9"/>
    <w:rsid w:val="0069752C"/>
    <w:rsid w:val="006A0DE5"/>
    <w:rsid w:val="006A0F5C"/>
    <w:rsid w:val="006A3677"/>
    <w:rsid w:val="006A598A"/>
    <w:rsid w:val="006A5B27"/>
    <w:rsid w:val="006B023F"/>
    <w:rsid w:val="006B1653"/>
    <w:rsid w:val="006B4246"/>
    <w:rsid w:val="006B4E4E"/>
    <w:rsid w:val="006B5952"/>
    <w:rsid w:val="006B6C5F"/>
    <w:rsid w:val="006B7E39"/>
    <w:rsid w:val="006C2072"/>
    <w:rsid w:val="006C43E7"/>
    <w:rsid w:val="006C4820"/>
    <w:rsid w:val="006C5872"/>
    <w:rsid w:val="006C60E0"/>
    <w:rsid w:val="006C676D"/>
    <w:rsid w:val="006C69E2"/>
    <w:rsid w:val="006C7825"/>
    <w:rsid w:val="006D767A"/>
    <w:rsid w:val="006E2605"/>
    <w:rsid w:val="006E2A45"/>
    <w:rsid w:val="006E37D4"/>
    <w:rsid w:val="006E3D5A"/>
    <w:rsid w:val="006F3768"/>
    <w:rsid w:val="006F71DE"/>
    <w:rsid w:val="00704573"/>
    <w:rsid w:val="007072CC"/>
    <w:rsid w:val="0071254A"/>
    <w:rsid w:val="007131D2"/>
    <w:rsid w:val="007132AF"/>
    <w:rsid w:val="00713917"/>
    <w:rsid w:val="0071447A"/>
    <w:rsid w:val="007151EB"/>
    <w:rsid w:val="00717AF8"/>
    <w:rsid w:val="00720F86"/>
    <w:rsid w:val="0072150A"/>
    <w:rsid w:val="00722E77"/>
    <w:rsid w:val="007245F1"/>
    <w:rsid w:val="007247B8"/>
    <w:rsid w:val="0072731C"/>
    <w:rsid w:val="00727D88"/>
    <w:rsid w:val="0073056C"/>
    <w:rsid w:val="00730C28"/>
    <w:rsid w:val="007311F7"/>
    <w:rsid w:val="00734C90"/>
    <w:rsid w:val="00735B1F"/>
    <w:rsid w:val="0073616D"/>
    <w:rsid w:val="00737502"/>
    <w:rsid w:val="00740B3A"/>
    <w:rsid w:val="00740C8B"/>
    <w:rsid w:val="00743263"/>
    <w:rsid w:val="007454B6"/>
    <w:rsid w:val="0074789B"/>
    <w:rsid w:val="00754ABD"/>
    <w:rsid w:val="00754D3B"/>
    <w:rsid w:val="00756AFD"/>
    <w:rsid w:val="00760D6A"/>
    <w:rsid w:val="0076343C"/>
    <w:rsid w:val="00764C12"/>
    <w:rsid w:val="00766B44"/>
    <w:rsid w:val="007750DF"/>
    <w:rsid w:val="00777C19"/>
    <w:rsid w:val="00781EA2"/>
    <w:rsid w:val="00782487"/>
    <w:rsid w:val="00784C8D"/>
    <w:rsid w:val="00785E47"/>
    <w:rsid w:val="007873F5"/>
    <w:rsid w:val="0078760F"/>
    <w:rsid w:val="0079136A"/>
    <w:rsid w:val="00792AD8"/>
    <w:rsid w:val="00792D84"/>
    <w:rsid w:val="00795030"/>
    <w:rsid w:val="00795A26"/>
    <w:rsid w:val="00796EF9"/>
    <w:rsid w:val="007A00CB"/>
    <w:rsid w:val="007A312F"/>
    <w:rsid w:val="007A54DC"/>
    <w:rsid w:val="007A7EAB"/>
    <w:rsid w:val="007B2D5C"/>
    <w:rsid w:val="007B5238"/>
    <w:rsid w:val="007B6D5C"/>
    <w:rsid w:val="007C0A4B"/>
    <w:rsid w:val="007C0AED"/>
    <w:rsid w:val="007C0BEE"/>
    <w:rsid w:val="007C0D4C"/>
    <w:rsid w:val="007C3D58"/>
    <w:rsid w:val="007C42F3"/>
    <w:rsid w:val="007C484C"/>
    <w:rsid w:val="007C4FA7"/>
    <w:rsid w:val="007C5531"/>
    <w:rsid w:val="007C63A0"/>
    <w:rsid w:val="007C6D52"/>
    <w:rsid w:val="007C6F91"/>
    <w:rsid w:val="007C72C0"/>
    <w:rsid w:val="007D034D"/>
    <w:rsid w:val="007D12ED"/>
    <w:rsid w:val="007D2F40"/>
    <w:rsid w:val="007D2F9C"/>
    <w:rsid w:val="007D33C6"/>
    <w:rsid w:val="007E1757"/>
    <w:rsid w:val="007E18CC"/>
    <w:rsid w:val="007E1E34"/>
    <w:rsid w:val="007F1998"/>
    <w:rsid w:val="007F2034"/>
    <w:rsid w:val="007F4683"/>
    <w:rsid w:val="007F55A4"/>
    <w:rsid w:val="007F7C5E"/>
    <w:rsid w:val="00800BF1"/>
    <w:rsid w:val="0080587F"/>
    <w:rsid w:val="00806B14"/>
    <w:rsid w:val="008114D4"/>
    <w:rsid w:val="0081234D"/>
    <w:rsid w:val="008126A0"/>
    <w:rsid w:val="00812D2D"/>
    <w:rsid w:val="00817A64"/>
    <w:rsid w:val="008202F7"/>
    <w:rsid w:val="008247A4"/>
    <w:rsid w:val="00825D47"/>
    <w:rsid w:val="008272A6"/>
    <w:rsid w:val="0083258C"/>
    <w:rsid w:val="00833D6C"/>
    <w:rsid w:val="0083476D"/>
    <w:rsid w:val="00835C69"/>
    <w:rsid w:val="00841328"/>
    <w:rsid w:val="00841CCC"/>
    <w:rsid w:val="00844377"/>
    <w:rsid w:val="008443EF"/>
    <w:rsid w:val="00846F90"/>
    <w:rsid w:val="00852FB9"/>
    <w:rsid w:val="008536B7"/>
    <w:rsid w:val="00855EDB"/>
    <w:rsid w:val="00860F34"/>
    <w:rsid w:val="00862AC4"/>
    <w:rsid w:val="0086319B"/>
    <w:rsid w:val="008674A6"/>
    <w:rsid w:val="0087210F"/>
    <w:rsid w:val="0087564D"/>
    <w:rsid w:val="00876000"/>
    <w:rsid w:val="008855BE"/>
    <w:rsid w:val="0089108B"/>
    <w:rsid w:val="00892EE6"/>
    <w:rsid w:val="008931B4"/>
    <w:rsid w:val="008973A2"/>
    <w:rsid w:val="008974A5"/>
    <w:rsid w:val="008A0E76"/>
    <w:rsid w:val="008A42FE"/>
    <w:rsid w:val="008A4F23"/>
    <w:rsid w:val="008A713B"/>
    <w:rsid w:val="008B0390"/>
    <w:rsid w:val="008B2FB9"/>
    <w:rsid w:val="008B4FBE"/>
    <w:rsid w:val="008B6039"/>
    <w:rsid w:val="008C2414"/>
    <w:rsid w:val="008C2555"/>
    <w:rsid w:val="008C29FB"/>
    <w:rsid w:val="008C5B87"/>
    <w:rsid w:val="008C762B"/>
    <w:rsid w:val="008D0448"/>
    <w:rsid w:val="008D0677"/>
    <w:rsid w:val="008D0C9E"/>
    <w:rsid w:val="008D2F03"/>
    <w:rsid w:val="008D6762"/>
    <w:rsid w:val="008E05A9"/>
    <w:rsid w:val="008E30D8"/>
    <w:rsid w:val="008E447C"/>
    <w:rsid w:val="008E4F31"/>
    <w:rsid w:val="008E596E"/>
    <w:rsid w:val="008E6741"/>
    <w:rsid w:val="008F04C5"/>
    <w:rsid w:val="008F125D"/>
    <w:rsid w:val="00901514"/>
    <w:rsid w:val="00901E9C"/>
    <w:rsid w:val="00906F79"/>
    <w:rsid w:val="00907369"/>
    <w:rsid w:val="00910B12"/>
    <w:rsid w:val="00912404"/>
    <w:rsid w:val="00912A6C"/>
    <w:rsid w:val="00914C47"/>
    <w:rsid w:val="00920B9A"/>
    <w:rsid w:val="009249C5"/>
    <w:rsid w:val="00925026"/>
    <w:rsid w:val="00925558"/>
    <w:rsid w:val="00925B25"/>
    <w:rsid w:val="009263C9"/>
    <w:rsid w:val="00927503"/>
    <w:rsid w:val="00930B2A"/>
    <w:rsid w:val="00936F03"/>
    <w:rsid w:val="0094018B"/>
    <w:rsid w:val="00940E4E"/>
    <w:rsid w:val="009418E3"/>
    <w:rsid w:val="009435BB"/>
    <w:rsid w:val="00943B02"/>
    <w:rsid w:val="009479B2"/>
    <w:rsid w:val="00953429"/>
    <w:rsid w:val="00953914"/>
    <w:rsid w:val="009539A4"/>
    <w:rsid w:val="009569E3"/>
    <w:rsid w:val="00960035"/>
    <w:rsid w:val="0096040F"/>
    <w:rsid w:val="0096145A"/>
    <w:rsid w:val="009632EF"/>
    <w:rsid w:val="00973D8A"/>
    <w:rsid w:val="00974917"/>
    <w:rsid w:val="009804B4"/>
    <w:rsid w:val="00980709"/>
    <w:rsid w:val="0098278C"/>
    <w:rsid w:val="00991819"/>
    <w:rsid w:val="00992BBB"/>
    <w:rsid w:val="00996B34"/>
    <w:rsid w:val="009A0FC8"/>
    <w:rsid w:val="009A2372"/>
    <w:rsid w:val="009A42F1"/>
    <w:rsid w:val="009A5571"/>
    <w:rsid w:val="009A7209"/>
    <w:rsid w:val="009A7878"/>
    <w:rsid w:val="009B0CDC"/>
    <w:rsid w:val="009B1729"/>
    <w:rsid w:val="009B58C0"/>
    <w:rsid w:val="009C01EF"/>
    <w:rsid w:val="009C050D"/>
    <w:rsid w:val="009C06D3"/>
    <w:rsid w:val="009C1312"/>
    <w:rsid w:val="009C6DFD"/>
    <w:rsid w:val="009C7060"/>
    <w:rsid w:val="009D399A"/>
    <w:rsid w:val="009D4A50"/>
    <w:rsid w:val="009D5FD0"/>
    <w:rsid w:val="009D66BC"/>
    <w:rsid w:val="009E0299"/>
    <w:rsid w:val="009E53AF"/>
    <w:rsid w:val="009E554A"/>
    <w:rsid w:val="009E6D4B"/>
    <w:rsid w:val="009E6DF5"/>
    <w:rsid w:val="009F02C5"/>
    <w:rsid w:val="009F076C"/>
    <w:rsid w:val="009F34CC"/>
    <w:rsid w:val="009F3C4D"/>
    <w:rsid w:val="009F479E"/>
    <w:rsid w:val="009F66D9"/>
    <w:rsid w:val="00A01BE5"/>
    <w:rsid w:val="00A035A3"/>
    <w:rsid w:val="00A046F1"/>
    <w:rsid w:val="00A1128F"/>
    <w:rsid w:val="00A11E12"/>
    <w:rsid w:val="00A13C80"/>
    <w:rsid w:val="00A16440"/>
    <w:rsid w:val="00A169AC"/>
    <w:rsid w:val="00A1797E"/>
    <w:rsid w:val="00A2231D"/>
    <w:rsid w:val="00A2334F"/>
    <w:rsid w:val="00A250AA"/>
    <w:rsid w:val="00A277E6"/>
    <w:rsid w:val="00A30A8F"/>
    <w:rsid w:val="00A3174A"/>
    <w:rsid w:val="00A35A28"/>
    <w:rsid w:val="00A35F02"/>
    <w:rsid w:val="00A368EF"/>
    <w:rsid w:val="00A41505"/>
    <w:rsid w:val="00A4414C"/>
    <w:rsid w:val="00A47B49"/>
    <w:rsid w:val="00A47EF1"/>
    <w:rsid w:val="00A51D29"/>
    <w:rsid w:val="00A54D46"/>
    <w:rsid w:val="00A559D8"/>
    <w:rsid w:val="00A56998"/>
    <w:rsid w:val="00A56D51"/>
    <w:rsid w:val="00A60D18"/>
    <w:rsid w:val="00A61207"/>
    <w:rsid w:val="00A61700"/>
    <w:rsid w:val="00A6285C"/>
    <w:rsid w:val="00A663F3"/>
    <w:rsid w:val="00A669F1"/>
    <w:rsid w:val="00A67489"/>
    <w:rsid w:val="00A70451"/>
    <w:rsid w:val="00A70ECD"/>
    <w:rsid w:val="00A7268C"/>
    <w:rsid w:val="00A74365"/>
    <w:rsid w:val="00A745BF"/>
    <w:rsid w:val="00A74A79"/>
    <w:rsid w:val="00A74E46"/>
    <w:rsid w:val="00A7515B"/>
    <w:rsid w:val="00A76C5A"/>
    <w:rsid w:val="00A81524"/>
    <w:rsid w:val="00A81D60"/>
    <w:rsid w:val="00A81E16"/>
    <w:rsid w:val="00A90163"/>
    <w:rsid w:val="00AA0F3A"/>
    <w:rsid w:val="00AA1AC0"/>
    <w:rsid w:val="00AA3B66"/>
    <w:rsid w:val="00AA5803"/>
    <w:rsid w:val="00AA584F"/>
    <w:rsid w:val="00AB2843"/>
    <w:rsid w:val="00AB28AE"/>
    <w:rsid w:val="00AB3118"/>
    <w:rsid w:val="00AB6F32"/>
    <w:rsid w:val="00AC4263"/>
    <w:rsid w:val="00AC46C7"/>
    <w:rsid w:val="00AC5B71"/>
    <w:rsid w:val="00AC5F18"/>
    <w:rsid w:val="00AC6ED5"/>
    <w:rsid w:val="00AE00AE"/>
    <w:rsid w:val="00AE3B1F"/>
    <w:rsid w:val="00AE41A0"/>
    <w:rsid w:val="00AE56E1"/>
    <w:rsid w:val="00AE6C9A"/>
    <w:rsid w:val="00AF0CD3"/>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145"/>
    <w:rsid w:val="00B17927"/>
    <w:rsid w:val="00B2113E"/>
    <w:rsid w:val="00B2123B"/>
    <w:rsid w:val="00B2410E"/>
    <w:rsid w:val="00B2727D"/>
    <w:rsid w:val="00B301A2"/>
    <w:rsid w:val="00B31350"/>
    <w:rsid w:val="00B315A8"/>
    <w:rsid w:val="00B32C3E"/>
    <w:rsid w:val="00B41D37"/>
    <w:rsid w:val="00B45128"/>
    <w:rsid w:val="00B47A26"/>
    <w:rsid w:val="00B50ED3"/>
    <w:rsid w:val="00B52D53"/>
    <w:rsid w:val="00B53DB3"/>
    <w:rsid w:val="00B66AF2"/>
    <w:rsid w:val="00B70946"/>
    <w:rsid w:val="00B72848"/>
    <w:rsid w:val="00B74544"/>
    <w:rsid w:val="00B766BA"/>
    <w:rsid w:val="00B77754"/>
    <w:rsid w:val="00B81054"/>
    <w:rsid w:val="00B820DB"/>
    <w:rsid w:val="00B837F0"/>
    <w:rsid w:val="00B83896"/>
    <w:rsid w:val="00B860A9"/>
    <w:rsid w:val="00B87F69"/>
    <w:rsid w:val="00B921E8"/>
    <w:rsid w:val="00B97264"/>
    <w:rsid w:val="00BA0143"/>
    <w:rsid w:val="00BA227A"/>
    <w:rsid w:val="00BA4C69"/>
    <w:rsid w:val="00BA61AF"/>
    <w:rsid w:val="00BB11D3"/>
    <w:rsid w:val="00BB1630"/>
    <w:rsid w:val="00BB6860"/>
    <w:rsid w:val="00BB75AE"/>
    <w:rsid w:val="00BC3256"/>
    <w:rsid w:val="00BC3592"/>
    <w:rsid w:val="00BC36DF"/>
    <w:rsid w:val="00BC4B41"/>
    <w:rsid w:val="00BC664E"/>
    <w:rsid w:val="00BC66ED"/>
    <w:rsid w:val="00BD11D3"/>
    <w:rsid w:val="00BD2B47"/>
    <w:rsid w:val="00BD2CAA"/>
    <w:rsid w:val="00BD2D6C"/>
    <w:rsid w:val="00BD3B65"/>
    <w:rsid w:val="00BE1C5C"/>
    <w:rsid w:val="00BE3E67"/>
    <w:rsid w:val="00BE4701"/>
    <w:rsid w:val="00BE4B60"/>
    <w:rsid w:val="00BE50E6"/>
    <w:rsid w:val="00BE61B2"/>
    <w:rsid w:val="00BE7CC3"/>
    <w:rsid w:val="00BF1E21"/>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883"/>
    <w:rsid w:val="00C221CD"/>
    <w:rsid w:val="00C27729"/>
    <w:rsid w:val="00C312FA"/>
    <w:rsid w:val="00C31914"/>
    <w:rsid w:val="00C332C4"/>
    <w:rsid w:val="00C334F5"/>
    <w:rsid w:val="00C35A03"/>
    <w:rsid w:val="00C366FB"/>
    <w:rsid w:val="00C36A05"/>
    <w:rsid w:val="00C40BA5"/>
    <w:rsid w:val="00C432D9"/>
    <w:rsid w:val="00C43D0F"/>
    <w:rsid w:val="00C44166"/>
    <w:rsid w:val="00C45B5B"/>
    <w:rsid w:val="00C46F26"/>
    <w:rsid w:val="00C51687"/>
    <w:rsid w:val="00C5289C"/>
    <w:rsid w:val="00C52B5E"/>
    <w:rsid w:val="00C56008"/>
    <w:rsid w:val="00C56CBC"/>
    <w:rsid w:val="00C617B0"/>
    <w:rsid w:val="00C62D2B"/>
    <w:rsid w:val="00C6344F"/>
    <w:rsid w:val="00C659E2"/>
    <w:rsid w:val="00C669AD"/>
    <w:rsid w:val="00C72510"/>
    <w:rsid w:val="00C731CA"/>
    <w:rsid w:val="00C77A6B"/>
    <w:rsid w:val="00C816E6"/>
    <w:rsid w:val="00C82587"/>
    <w:rsid w:val="00C8326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0E"/>
    <w:rsid w:val="00CC482B"/>
    <w:rsid w:val="00CC4B2D"/>
    <w:rsid w:val="00CD105E"/>
    <w:rsid w:val="00CD2C1E"/>
    <w:rsid w:val="00CD4AE6"/>
    <w:rsid w:val="00CD5211"/>
    <w:rsid w:val="00CD57F9"/>
    <w:rsid w:val="00CD5CD1"/>
    <w:rsid w:val="00CE0BB8"/>
    <w:rsid w:val="00CE1BA5"/>
    <w:rsid w:val="00CE54E0"/>
    <w:rsid w:val="00CE5835"/>
    <w:rsid w:val="00CE6FA1"/>
    <w:rsid w:val="00CF1938"/>
    <w:rsid w:val="00CF195E"/>
    <w:rsid w:val="00CF24CD"/>
    <w:rsid w:val="00D01F0A"/>
    <w:rsid w:val="00D1257B"/>
    <w:rsid w:val="00D13012"/>
    <w:rsid w:val="00D14159"/>
    <w:rsid w:val="00D14990"/>
    <w:rsid w:val="00D24268"/>
    <w:rsid w:val="00D25BE6"/>
    <w:rsid w:val="00D26F0D"/>
    <w:rsid w:val="00D30E96"/>
    <w:rsid w:val="00D321DB"/>
    <w:rsid w:val="00D32460"/>
    <w:rsid w:val="00D32EBF"/>
    <w:rsid w:val="00D343B3"/>
    <w:rsid w:val="00D35073"/>
    <w:rsid w:val="00D3566B"/>
    <w:rsid w:val="00D36085"/>
    <w:rsid w:val="00D3697A"/>
    <w:rsid w:val="00D36D3C"/>
    <w:rsid w:val="00D421D9"/>
    <w:rsid w:val="00D43FDD"/>
    <w:rsid w:val="00D47529"/>
    <w:rsid w:val="00D47713"/>
    <w:rsid w:val="00D51103"/>
    <w:rsid w:val="00D53B1C"/>
    <w:rsid w:val="00D55A7A"/>
    <w:rsid w:val="00D568D5"/>
    <w:rsid w:val="00D56B6F"/>
    <w:rsid w:val="00D572D8"/>
    <w:rsid w:val="00D57878"/>
    <w:rsid w:val="00D60AB7"/>
    <w:rsid w:val="00D6226F"/>
    <w:rsid w:val="00D64A19"/>
    <w:rsid w:val="00D70E15"/>
    <w:rsid w:val="00D71180"/>
    <w:rsid w:val="00D714E5"/>
    <w:rsid w:val="00D74214"/>
    <w:rsid w:val="00D7546D"/>
    <w:rsid w:val="00D758E4"/>
    <w:rsid w:val="00D75C54"/>
    <w:rsid w:val="00D76151"/>
    <w:rsid w:val="00D76422"/>
    <w:rsid w:val="00D839C5"/>
    <w:rsid w:val="00D84043"/>
    <w:rsid w:val="00D91348"/>
    <w:rsid w:val="00D94B71"/>
    <w:rsid w:val="00D9566D"/>
    <w:rsid w:val="00DA0EF7"/>
    <w:rsid w:val="00DA4796"/>
    <w:rsid w:val="00DA4B3F"/>
    <w:rsid w:val="00DA4EB6"/>
    <w:rsid w:val="00DA5F0C"/>
    <w:rsid w:val="00DB20EB"/>
    <w:rsid w:val="00DB33F6"/>
    <w:rsid w:val="00DB38CC"/>
    <w:rsid w:val="00DC08B6"/>
    <w:rsid w:val="00DC1D73"/>
    <w:rsid w:val="00DC277F"/>
    <w:rsid w:val="00DC5C39"/>
    <w:rsid w:val="00DC66A2"/>
    <w:rsid w:val="00DD073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D0B"/>
    <w:rsid w:val="00E11FEF"/>
    <w:rsid w:val="00E12F22"/>
    <w:rsid w:val="00E165FC"/>
    <w:rsid w:val="00E168D7"/>
    <w:rsid w:val="00E23A47"/>
    <w:rsid w:val="00E23E0E"/>
    <w:rsid w:val="00E2482B"/>
    <w:rsid w:val="00E2563E"/>
    <w:rsid w:val="00E2592B"/>
    <w:rsid w:val="00E25D98"/>
    <w:rsid w:val="00E264F8"/>
    <w:rsid w:val="00E26D87"/>
    <w:rsid w:val="00E30C52"/>
    <w:rsid w:val="00E31CDA"/>
    <w:rsid w:val="00E32740"/>
    <w:rsid w:val="00E33666"/>
    <w:rsid w:val="00E3771A"/>
    <w:rsid w:val="00E40B45"/>
    <w:rsid w:val="00E41637"/>
    <w:rsid w:val="00E426AC"/>
    <w:rsid w:val="00E47DD2"/>
    <w:rsid w:val="00E50C30"/>
    <w:rsid w:val="00E51255"/>
    <w:rsid w:val="00E51410"/>
    <w:rsid w:val="00E515E7"/>
    <w:rsid w:val="00E5580D"/>
    <w:rsid w:val="00E56402"/>
    <w:rsid w:val="00E56CB5"/>
    <w:rsid w:val="00E61828"/>
    <w:rsid w:val="00E65E56"/>
    <w:rsid w:val="00E664D0"/>
    <w:rsid w:val="00E66F94"/>
    <w:rsid w:val="00E670E5"/>
    <w:rsid w:val="00E67101"/>
    <w:rsid w:val="00E6767D"/>
    <w:rsid w:val="00E67F78"/>
    <w:rsid w:val="00E717C1"/>
    <w:rsid w:val="00E71E63"/>
    <w:rsid w:val="00E732AD"/>
    <w:rsid w:val="00E76D4C"/>
    <w:rsid w:val="00E80B0F"/>
    <w:rsid w:val="00E81786"/>
    <w:rsid w:val="00E85DE5"/>
    <w:rsid w:val="00E90EC0"/>
    <w:rsid w:val="00E944C1"/>
    <w:rsid w:val="00E97D8B"/>
    <w:rsid w:val="00EA1046"/>
    <w:rsid w:val="00EA5878"/>
    <w:rsid w:val="00EA745B"/>
    <w:rsid w:val="00EA7F55"/>
    <w:rsid w:val="00EB1CE6"/>
    <w:rsid w:val="00EB1F19"/>
    <w:rsid w:val="00EB7375"/>
    <w:rsid w:val="00EC06EA"/>
    <w:rsid w:val="00EC2660"/>
    <w:rsid w:val="00EC3057"/>
    <w:rsid w:val="00EC44F2"/>
    <w:rsid w:val="00EC47C5"/>
    <w:rsid w:val="00ED087B"/>
    <w:rsid w:val="00ED171B"/>
    <w:rsid w:val="00ED5626"/>
    <w:rsid w:val="00ED5BB7"/>
    <w:rsid w:val="00ED5EB9"/>
    <w:rsid w:val="00ED6BFE"/>
    <w:rsid w:val="00ED7FE5"/>
    <w:rsid w:val="00EE0176"/>
    <w:rsid w:val="00EE17BD"/>
    <w:rsid w:val="00EE27D8"/>
    <w:rsid w:val="00EE32BD"/>
    <w:rsid w:val="00EE5542"/>
    <w:rsid w:val="00EE6872"/>
    <w:rsid w:val="00EF0191"/>
    <w:rsid w:val="00EF09CC"/>
    <w:rsid w:val="00EF0F91"/>
    <w:rsid w:val="00EF5561"/>
    <w:rsid w:val="00F00A14"/>
    <w:rsid w:val="00F0685D"/>
    <w:rsid w:val="00F06A5D"/>
    <w:rsid w:val="00F0700E"/>
    <w:rsid w:val="00F071B5"/>
    <w:rsid w:val="00F14A61"/>
    <w:rsid w:val="00F17B58"/>
    <w:rsid w:val="00F21167"/>
    <w:rsid w:val="00F24B23"/>
    <w:rsid w:val="00F25A3F"/>
    <w:rsid w:val="00F2612E"/>
    <w:rsid w:val="00F27353"/>
    <w:rsid w:val="00F31B7D"/>
    <w:rsid w:val="00F32A17"/>
    <w:rsid w:val="00F349CE"/>
    <w:rsid w:val="00F34BAA"/>
    <w:rsid w:val="00F35345"/>
    <w:rsid w:val="00F355CA"/>
    <w:rsid w:val="00F355FB"/>
    <w:rsid w:val="00F40C6B"/>
    <w:rsid w:val="00F41113"/>
    <w:rsid w:val="00F435C5"/>
    <w:rsid w:val="00F44385"/>
    <w:rsid w:val="00F45C61"/>
    <w:rsid w:val="00F47F3D"/>
    <w:rsid w:val="00F51138"/>
    <w:rsid w:val="00F5306F"/>
    <w:rsid w:val="00F532A6"/>
    <w:rsid w:val="00F569D6"/>
    <w:rsid w:val="00F57FCC"/>
    <w:rsid w:val="00F615E2"/>
    <w:rsid w:val="00F61907"/>
    <w:rsid w:val="00F61AB2"/>
    <w:rsid w:val="00F63CAC"/>
    <w:rsid w:val="00F64C25"/>
    <w:rsid w:val="00F65464"/>
    <w:rsid w:val="00F70E1C"/>
    <w:rsid w:val="00F72E4E"/>
    <w:rsid w:val="00F72FCE"/>
    <w:rsid w:val="00F734F9"/>
    <w:rsid w:val="00F73F90"/>
    <w:rsid w:val="00F74D13"/>
    <w:rsid w:val="00F80B7D"/>
    <w:rsid w:val="00F80FBD"/>
    <w:rsid w:val="00F820E4"/>
    <w:rsid w:val="00F84036"/>
    <w:rsid w:val="00F849FF"/>
    <w:rsid w:val="00F86F58"/>
    <w:rsid w:val="00F936BB"/>
    <w:rsid w:val="00F93BAD"/>
    <w:rsid w:val="00F941DD"/>
    <w:rsid w:val="00F95311"/>
    <w:rsid w:val="00F95F8F"/>
    <w:rsid w:val="00FA0A18"/>
    <w:rsid w:val="00FA11A7"/>
    <w:rsid w:val="00FA1BBD"/>
    <w:rsid w:val="00FA70EC"/>
    <w:rsid w:val="00FB6869"/>
    <w:rsid w:val="00FC1707"/>
    <w:rsid w:val="00FC1C82"/>
    <w:rsid w:val="00FC1D2F"/>
    <w:rsid w:val="00FC45AC"/>
    <w:rsid w:val="00FC4CFF"/>
    <w:rsid w:val="00FC5DE9"/>
    <w:rsid w:val="00FD0415"/>
    <w:rsid w:val="00FD44E2"/>
    <w:rsid w:val="00FD48FA"/>
    <w:rsid w:val="00FD73C3"/>
    <w:rsid w:val="00FE03E6"/>
    <w:rsid w:val="00FE2ED3"/>
    <w:rsid w:val="00FE2FD3"/>
    <w:rsid w:val="00FE5699"/>
    <w:rsid w:val="00FE57BD"/>
    <w:rsid w:val="00FE6DE0"/>
    <w:rsid w:val="00FF06B2"/>
    <w:rsid w:val="00FF2303"/>
    <w:rsid w:val="00FF2542"/>
    <w:rsid w:val="00FF29EF"/>
    <w:rsid w:val="00FF3D23"/>
    <w:rsid w:val="00FF4DA0"/>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5B985"/>
  <w15:docId w15:val="{3D5518C3-D45B-486C-BE2D-F1E12CED1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42F0F"/>
    <w:rPr>
      <w:rFonts w:ascii="Calibri" w:hAnsi="Calibri"/>
    </w:rPr>
  </w:style>
  <w:style w:type="paragraph" w:styleId="Heading1">
    <w:name w:val="heading 1"/>
    <w:aliases w:val="Pocket"/>
    <w:basedOn w:val="Normal"/>
    <w:next w:val="Normal"/>
    <w:link w:val="Heading1Char"/>
    <w:qFormat/>
    <w:rsid w:val="00542F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42F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unhideWhenUsed/>
    <w:qFormat/>
    <w:rsid w:val="00542F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542F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697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42F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2F0F"/>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7"/>
    <w:qFormat/>
    <w:rsid w:val="00542F0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42F0F"/>
    <w:rPr>
      <w:color w:val="auto"/>
      <w:u w:val="none"/>
    </w:rPr>
  </w:style>
  <w:style w:type="character" w:customStyle="1" w:styleId="Heading1Char">
    <w:name w:val="Heading 1 Char"/>
    <w:aliases w:val="Pocket Char"/>
    <w:basedOn w:val="DefaultParagraphFont"/>
    <w:link w:val="Heading1"/>
    <w:rsid w:val="00542F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42F0F"/>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542F0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42F0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542F0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542F0F"/>
    <w:rPr>
      <w:b w:val="0"/>
      <w:sz w:val="22"/>
      <w:u w:val="single"/>
    </w:rPr>
  </w:style>
  <w:style w:type="character" w:styleId="Strong">
    <w:name w:val="Strong"/>
    <w:basedOn w:val="DefaultParagraphFont"/>
    <w:uiPriority w:val="22"/>
    <w:qFormat/>
    <w:rsid w:val="004B697D"/>
    <w:rPr>
      <w:b/>
      <w:bCs/>
    </w:rPr>
  </w:style>
  <w:style w:type="character" w:styleId="BookTitle">
    <w:name w:val="Book Title"/>
    <w:basedOn w:val="DefaultParagraphFont"/>
    <w:uiPriority w:val="33"/>
    <w:semiHidden/>
    <w:qFormat/>
    <w:rsid w:val="004B697D"/>
    <w:rPr>
      <w:b/>
      <w:bCs/>
      <w:i/>
      <w:iCs/>
      <w:spacing w:val="5"/>
    </w:rPr>
  </w:style>
  <w:style w:type="character" w:customStyle="1" w:styleId="Heading5Char">
    <w:name w:val="Heading 5 Char"/>
    <w:basedOn w:val="DefaultParagraphFont"/>
    <w:link w:val="Heading5"/>
    <w:uiPriority w:val="9"/>
    <w:semiHidden/>
    <w:rsid w:val="004B69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697D"/>
  </w:style>
  <w:style w:type="paragraph" w:styleId="Header">
    <w:name w:val="header"/>
    <w:basedOn w:val="Normal"/>
    <w:link w:val="HeaderChar"/>
    <w:uiPriority w:val="99"/>
    <w:semiHidden/>
    <w:rsid w:val="004B69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697D"/>
    <w:rPr>
      <w:rFonts w:ascii="Calibri" w:hAnsi="Calibri" w:cs="Calibri"/>
    </w:rPr>
  </w:style>
  <w:style w:type="paragraph" w:styleId="Footer">
    <w:name w:val="footer"/>
    <w:basedOn w:val="Normal"/>
    <w:link w:val="FooterChar"/>
    <w:uiPriority w:val="99"/>
    <w:semiHidden/>
    <w:rsid w:val="004B69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697D"/>
    <w:rPr>
      <w:rFonts w:ascii="Calibri" w:hAnsi="Calibri" w:cs="Calibri"/>
    </w:rPr>
  </w:style>
  <w:style w:type="paragraph" w:styleId="BodyText">
    <w:name w:val="Body Text"/>
    <w:basedOn w:val="Normal"/>
    <w:link w:val="BodyTextChar"/>
    <w:uiPriority w:val="99"/>
    <w:semiHidden/>
    <w:unhideWhenUsed/>
    <w:rsid w:val="004B697D"/>
    <w:pPr>
      <w:spacing w:after="120"/>
    </w:pPr>
  </w:style>
  <w:style w:type="character" w:customStyle="1" w:styleId="BodyTextChar">
    <w:name w:val="Body Text Char"/>
    <w:basedOn w:val="DefaultParagraphFont"/>
    <w:link w:val="BodyText"/>
    <w:uiPriority w:val="99"/>
    <w:semiHidden/>
    <w:rsid w:val="004B697D"/>
    <w:rPr>
      <w:rFonts w:ascii="Calibri" w:hAnsi="Calibri" w:cs="Calibri"/>
    </w:rPr>
  </w:style>
  <w:style w:type="paragraph" w:styleId="NoSpacing">
    <w:name w:val="No Spacing"/>
    <w:link w:val="NoSpacingChar"/>
    <w:uiPriority w:val="99"/>
    <w:semiHidden/>
    <w:unhideWhenUsed/>
    <w:qFormat/>
    <w:rsid w:val="004B697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B697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C"/>
    <w:basedOn w:val="DefaultParagraphFont"/>
    <w:uiPriority w:val="99"/>
    <w:unhideWhenUsed/>
    <w:rsid w:val="00542F0F"/>
    <w:rPr>
      <w:color w:val="auto"/>
      <w:u w:val="none"/>
    </w:rPr>
  </w:style>
  <w:style w:type="character" w:customStyle="1" w:styleId="UnresolvedMention1">
    <w:name w:val="Unresolved Mention1"/>
    <w:basedOn w:val="DefaultParagraphFont"/>
    <w:uiPriority w:val="99"/>
    <w:semiHidden/>
    <w:unhideWhenUsed/>
    <w:rsid w:val="004B697D"/>
    <w:rPr>
      <w:color w:val="605E5C"/>
      <w:shd w:val="clear" w:color="auto" w:fill="E1DFDD"/>
    </w:rPr>
  </w:style>
  <w:style w:type="paragraph" w:styleId="ListParagraph">
    <w:name w:val="List Paragraph"/>
    <w:basedOn w:val="Normal"/>
    <w:uiPriority w:val="99"/>
    <w:unhideWhenUsed/>
    <w:qFormat/>
    <w:rsid w:val="008E4F31"/>
    <w:pPr>
      <w:ind w:left="720"/>
      <w:contextualSpacing/>
    </w:pPr>
  </w:style>
  <w:style w:type="paragraph" w:customStyle="1" w:styleId="textbold">
    <w:name w:val="text bold"/>
    <w:basedOn w:val="Normal"/>
    <w:link w:val="Emphasis"/>
    <w:uiPriority w:val="7"/>
    <w:qFormat/>
    <w:rsid w:val="00037A6B"/>
    <w:pPr>
      <w:ind w:left="720"/>
      <w:jc w:val="both"/>
    </w:pPr>
    <w:rPr>
      <w:b/>
      <w:iCs/>
      <w:u w:val="single"/>
    </w:rPr>
  </w:style>
  <w:style w:type="paragraph" w:styleId="NormalWeb">
    <w:name w:val="Normal (Web)"/>
    <w:basedOn w:val="Normal"/>
    <w:uiPriority w:val="99"/>
    <w:unhideWhenUsed/>
    <w:rsid w:val="004B69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oreignpolicy.com/2018/07/25/the-world-order-is-starting-to-crack/" TargetMode="External"/><Relationship Id="rId18" Type="http://schemas.openxmlformats.org/officeDocument/2006/relationships/hyperlink" Target="https://workforce-resources.manpowergroup.com/experis/experis-tech-talent-outlook-q3-2023?utm_source=Global&amp;amp;utm_medium=PR&amp;amp;utm_campaign=EXP-ETTO-Q3-2023" TargetMode="External"/><Relationship Id="rId3" Type="http://schemas.openxmlformats.org/officeDocument/2006/relationships/styles" Target="styles.xml"/><Relationship Id="rId21" Type="http://schemas.openxmlformats.org/officeDocument/2006/relationships/hyperlink" Target="https://breakingdefense.com/2024/04/poisoned-data-could-wreck-ais-in-wartime-warns-army-software-chief/)wtk" TargetMode="External"/><Relationship Id="rId7" Type="http://schemas.openxmlformats.org/officeDocument/2006/relationships/endnotes" Target="endnotes.xml"/><Relationship Id="rId12" Type="http://schemas.openxmlformats.org/officeDocument/2006/relationships/hyperlink" Target="https://www.noemamag.com/the-illusion-of-ais-existential-risk/)wtk" TargetMode="External"/><Relationship Id="rId17" Type="http://schemas.openxmlformats.org/officeDocument/2006/relationships/hyperlink" Target="https://www.sas.com/en_gb/news/press-releases/2022/september/urgent-action-is-needed-to-tackle-a-major-ai-and-analytics-skill.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nbc.com/2023/08/10/how-ai-can-help-create-jobs-for-humans-not-just-automate-them.html" TargetMode="External"/><Relationship Id="rId20" Type="http://schemas.openxmlformats.org/officeDocument/2006/relationships/hyperlink" Target="https://www.accenture.com/us-en/insights/artificial-intelligence/ai-maturity-and-transform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x.doi.org/10.2139/ssrn.4707911"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pwork.com/press/releases/c-suite-to-increase-hiring-as-a-result-of-generative-ai-according-to-new-upwork-study" TargetMode="External"/><Relationship Id="rId23" Type="http://schemas.openxmlformats.org/officeDocument/2006/relationships/hyperlink" Target="https://www.forbes.com/sites/forbestechcouncil/2023/09/18/using-ai-in-cybersecurity-exploring-the-advantages-and-risks/" TargetMode="External"/><Relationship Id="rId10" Type="http://schemas.openxmlformats.org/officeDocument/2006/relationships/hyperlink" Target="http://www.cato-unbound.org/2011/02/09/erik-gartzke/security-in-an-insecure-world/" TargetMode="External"/><Relationship Id="rId19" Type="http://schemas.openxmlformats.org/officeDocument/2006/relationships/hyperlink" Target="https://www.cnbc.com/2023/08/10/how-ai-can-help-create-jobs-for-humans-not-just-automate-them.html" TargetMode="External"/><Relationship Id="rId4" Type="http://schemas.openxmlformats.org/officeDocument/2006/relationships/settings" Target="settings.xml"/><Relationship Id="rId9" Type="http://schemas.openxmlformats.org/officeDocument/2006/relationships/hyperlink" Target="https://foreignpolicy.com/2019/06/24/experts-get-multipolarity-all-wrong/" TargetMode="External"/><Relationship Id="rId14" Type="http://schemas.openxmlformats.org/officeDocument/2006/relationships/hyperlink" Target="https://www.cnbc.com/2023/08/10/how-ai-can-help-create-jobs-for-humans-not-just-automate-them.html" TargetMode="External"/><Relationship Id="rId22" Type="http://schemas.openxmlformats.org/officeDocument/2006/relationships/hyperlink" Target="https://www.g2a.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C6F07-15DA-4D6B-8033-211063AF6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24</Pages>
  <Words>51267</Words>
  <Characters>292228</Characters>
  <Application>Microsoft Office Word</Application>
  <DocSecurity>0</DocSecurity>
  <Lines>2435</Lines>
  <Paragraphs>685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Andrew Hart</dc:creator>
  <cp:keywords>6.0.0</cp:keywords>
  <dc:description/>
  <cp:lastModifiedBy>Heather Walters</cp:lastModifiedBy>
  <cp:revision>3</cp:revision>
  <dcterms:created xsi:type="dcterms:W3CDTF">2024-07-15T18:21:00Z</dcterms:created>
  <dcterms:modified xsi:type="dcterms:W3CDTF">2024-07-15T19:38:00Z</dcterms:modified>
</cp:coreProperties>
</file>