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67247B" w14:textId="35E9C3D3" w:rsidR="00E30B35" w:rsidRDefault="00E30B35" w:rsidP="00E30B35">
      <w:pPr>
        <w:pStyle w:val="Heading1"/>
      </w:pPr>
      <w:r>
        <w:t>MSDI Patent Buyout CP</w:t>
      </w:r>
    </w:p>
    <w:p w14:paraId="62039818" w14:textId="16BF2364" w:rsidR="001372D1" w:rsidRDefault="001372D1" w:rsidP="001372D1">
      <w:pPr>
        <w:jc w:val="center"/>
      </w:pPr>
      <w:r>
        <w:rPr>
          <w:noProof/>
        </w:rPr>
        <w:drawing>
          <wp:inline distT="0" distB="0" distL="0" distR="0" wp14:anchorId="0C8B566A" wp14:editId="587EE25E">
            <wp:extent cx="3571875" cy="5886450"/>
            <wp:effectExtent l="0" t="0" r="0" b="0"/>
            <wp:docPr id="2" name="image1.png" descr="MoState Debate OpenEv2"/>
            <wp:cNvGraphicFramePr/>
            <a:graphic xmlns:a="http://schemas.openxmlformats.org/drawingml/2006/main">
              <a:graphicData uri="http://schemas.openxmlformats.org/drawingml/2006/picture">
                <pic:pic xmlns:pic="http://schemas.openxmlformats.org/drawingml/2006/picture">
                  <pic:nvPicPr>
                    <pic:cNvPr id="0" name="image1.png" descr="MoState Debate OpenEv2"/>
                    <pic:cNvPicPr preferRelativeResize="0"/>
                  </pic:nvPicPr>
                  <pic:blipFill>
                    <a:blip r:embed="rId6"/>
                    <a:srcRect/>
                    <a:stretch>
                      <a:fillRect/>
                    </a:stretch>
                  </pic:blipFill>
                  <pic:spPr>
                    <a:xfrm>
                      <a:off x="0" y="0"/>
                      <a:ext cx="3571875" cy="5886450"/>
                    </a:xfrm>
                    <a:prstGeom prst="rect">
                      <a:avLst/>
                    </a:prstGeom>
                    <a:ln/>
                  </pic:spPr>
                </pic:pic>
              </a:graphicData>
            </a:graphic>
          </wp:inline>
        </w:drawing>
      </w:r>
    </w:p>
    <w:p w14:paraId="635379AA" w14:textId="4896F360" w:rsidR="00E30B35" w:rsidRDefault="00E30B35" w:rsidP="00E30B35">
      <w:pPr>
        <w:pStyle w:val="Heading3"/>
      </w:pPr>
      <w:r>
        <w:lastRenderedPageBreak/>
        <w:t>1NC</w:t>
      </w:r>
    </w:p>
    <w:p w14:paraId="68784B89" w14:textId="7CDD988D" w:rsidR="00B56665" w:rsidRDefault="00B56665" w:rsidP="001142C4">
      <w:pPr>
        <w:pStyle w:val="Heading4"/>
      </w:pPr>
      <w:r>
        <w:t xml:space="preserve">CP </w:t>
      </w:r>
      <w:r w:rsidR="000641BD">
        <w:t>Text</w:t>
      </w:r>
      <w:r>
        <w:t xml:space="preserve"> – </w:t>
      </w:r>
      <w:r w:rsidRPr="00B56665">
        <w:t xml:space="preserve">The USFG should weaken the patents allowed under </w:t>
      </w:r>
      <w:r>
        <w:t>*</w:t>
      </w:r>
      <w:r w:rsidRPr="00B56665">
        <w:t>THE PLAN</w:t>
      </w:r>
      <w:r>
        <w:t>*</w:t>
      </w:r>
      <w:r w:rsidRPr="00B56665">
        <w:t xml:space="preserve"> by conditioning the patents on free public domain availability following optional owner sale to the USFG.</w:t>
      </w:r>
      <w:r>
        <w:t xml:space="preserve"> </w:t>
      </w:r>
    </w:p>
    <w:p w14:paraId="376ABC1A" w14:textId="77777777" w:rsidR="00B56665" w:rsidRDefault="00B56665" w:rsidP="001142C4">
      <w:pPr>
        <w:pStyle w:val="Heading4"/>
      </w:pPr>
    </w:p>
    <w:p w14:paraId="1F4BC280" w14:textId="4F612743" w:rsidR="001142C4" w:rsidRDefault="001142C4" w:rsidP="001142C4">
      <w:pPr>
        <w:pStyle w:val="Heading4"/>
      </w:pPr>
      <w:r>
        <w:t>Patent buyouts would accelerate pharmaceutical innovation and reduce high market pricing</w:t>
      </w:r>
    </w:p>
    <w:p w14:paraId="387171DB" w14:textId="77777777" w:rsidR="001142C4" w:rsidRPr="002F7ED4" w:rsidRDefault="001142C4" w:rsidP="001142C4">
      <w:r w:rsidRPr="002F7ED4">
        <w:t xml:space="preserve">James B. </w:t>
      </w:r>
      <w:proofErr w:type="spellStart"/>
      <w:r w:rsidRPr="002F7ED4">
        <w:rPr>
          <w:rStyle w:val="Style13ptBold"/>
        </w:rPr>
        <w:t>Rebitzer</w:t>
      </w:r>
      <w:proofErr w:type="spellEnd"/>
      <w:r w:rsidRPr="002F7ED4">
        <w:rPr>
          <w:rStyle w:val="Style13ptBold"/>
        </w:rPr>
        <w:t xml:space="preserve"> and</w:t>
      </w:r>
      <w:r w:rsidRPr="002F7ED4">
        <w:t xml:space="preserve"> Robert S. </w:t>
      </w:r>
      <w:proofErr w:type="spellStart"/>
      <w:r w:rsidRPr="002F7ED4">
        <w:rPr>
          <w:rStyle w:val="Style13ptBold"/>
        </w:rPr>
        <w:t>Rebitzer</w:t>
      </w:r>
      <w:proofErr w:type="spellEnd"/>
      <w:r w:rsidRPr="002F7ED4">
        <w:t xml:space="preserve"> James B. </w:t>
      </w:r>
      <w:proofErr w:type="spellStart"/>
      <w:r w:rsidRPr="002F7ED4">
        <w:t>Rebitzer</w:t>
      </w:r>
      <w:proofErr w:type="spellEnd"/>
      <w:r w:rsidRPr="002F7ED4">
        <w:t xml:space="preserve"> is the Peter and Deborah Wexler professor at Boston University’s Questrom School of Business. Robert S. </w:t>
      </w:r>
      <w:proofErr w:type="spellStart"/>
      <w:r w:rsidRPr="002F7ED4">
        <w:t>Rebitzer</w:t>
      </w:r>
      <w:proofErr w:type="spellEnd"/>
      <w:r w:rsidRPr="002F7ED4">
        <w:t xml:space="preserve"> is a national advisor at Manatt Health</w:t>
      </w:r>
      <w:r>
        <w:t xml:space="preserve"> </w:t>
      </w:r>
      <w:r w:rsidRPr="002F7ED4">
        <w:t xml:space="preserve">Nov. 14, </w:t>
      </w:r>
      <w:r w:rsidRPr="002F7ED4">
        <w:rPr>
          <w:rStyle w:val="Style13ptBold"/>
        </w:rPr>
        <w:t>2023</w:t>
      </w:r>
      <w:r w:rsidRPr="002F7ED4">
        <w:t xml:space="preserve"> Patent buyouts could spur vital innovation in antibiotics, vaccines, and other medical fieldshttps://www.statnews.com/2023/11/14/patent-buyouts-health-care-innovation-cms-drug-price-negotiation/</w:t>
      </w:r>
    </w:p>
    <w:p w14:paraId="7329B1BA" w14:textId="77777777" w:rsidR="001142C4" w:rsidRPr="002F7ED4" w:rsidRDefault="001142C4" w:rsidP="001142C4">
      <w:r w:rsidRPr="002F7ED4">
        <w:t xml:space="preserve">There is little doubt, and much evidence, that innovators respond to expected future profit. People are drawn to problems for which the rewards are great. We have seen this in our own work; one of us is a health care economist who studies innovation and the other a consultant who advises innovators in the health sector. </w:t>
      </w:r>
      <w:r w:rsidRPr="00473A1E">
        <w:rPr>
          <w:rStyle w:val="StyleUnderline"/>
          <w:highlight w:val="darkGray"/>
        </w:rPr>
        <w:t>There is little doubt, and much evidence, that innovators respond to expected future profit. People are drawn to problems for which the rewards are great</w:t>
      </w:r>
      <w:r w:rsidRPr="002F7ED4">
        <w:t>. We have seen this in our own work; one of us is a health care economist who studies innovation and the other a consultant who advises innovators in the health sector. The current dispute over drug price negotiations is a good time to consider alternatives to the patent system that may better align the incentives for innovation with the needs of patients and society.</w:t>
      </w:r>
      <w:r>
        <w:t xml:space="preserve"> </w:t>
      </w:r>
      <w:r w:rsidRPr="002F7ED4">
        <w:t xml:space="preserve">One such alternative, </w:t>
      </w:r>
      <w:r w:rsidRPr="00473A1E">
        <w:rPr>
          <w:rStyle w:val="StyleUnderline"/>
          <w:highlight w:val="darkGray"/>
        </w:rPr>
        <w:t>patent buyouts</w:t>
      </w:r>
      <w:r w:rsidRPr="002F7ED4">
        <w:t xml:space="preserve">, has been </w:t>
      </w:r>
      <w:r w:rsidRPr="00473A1E">
        <w:rPr>
          <w:rStyle w:val="StyleUnderline"/>
          <w:highlight w:val="darkGray"/>
        </w:rPr>
        <w:t>proposed by Michael Kremer, University of Chicago economist and Nobel laureate</w:t>
      </w:r>
      <w:r w:rsidRPr="002F7ED4">
        <w:t>.</w:t>
      </w:r>
      <w:r>
        <w:t xml:space="preserve"> </w:t>
      </w:r>
      <w:r w:rsidRPr="002F7ED4">
        <w:t>Kremer’s</w:t>
      </w:r>
      <w:r>
        <w:t xml:space="preserve"> </w:t>
      </w:r>
      <w:hyperlink r:id="rId7" w:tgtFrame="_blank" w:history="1">
        <w:r w:rsidRPr="002F7ED4">
          <w:rPr>
            <w:rStyle w:val="Hyperlink"/>
          </w:rPr>
          <w:t>patent buyout proposal</w:t>
        </w:r>
      </w:hyperlink>
      <w:r>
        <w:t xml:space="preserve"> </w:t>
      </w:r>
      <w:r w:rsidRPr="002F7ED4">
        <w:t>— articulated more than two decades ago — was inspired by the example of the patent for daguerreotype photography, which the French government purchased in 1839 and placed without charge in the public domain. As a result, this early form of photography was rapidly adopted worldwide.</w:t>
      </w:r>
      <w:r>
        <w:t xml:space="preserve"> </w:t>
      </w:r>
      <w:r w:rsidRPr="002F7ED4">
        <w:t xml:space="preserve">Kremer’s plan </w:t>
      </w:r>
      <w:r w:rsidRPr="00473A1E">
        <w:rPr>
          <w:rStyle w:val="StyleUnderline"/>
          <w:highlight w:val="darkGray"/>
        </w:rPr>
        <w:t>envisions offering innovators the option of selling their patent rights to the U.S. government at prices equivalent to their estimated private value as determined at auction. The government would then make the innovations available to the public without requiring a licensing fee. Patent buyouts eliminate many of the distortions that arise from today’s pricing model</w:t>
      </w:r>
      <w:r w:rsidRPr="002F7ED4">
        <w:t xml:space="preserve"> because the value of the innovation would not need to be recouped through market sales at monopoly prices in a fixed time frame. </w:t>
      </w:r>
      <w:r w:rsidRPr="00473A1E">
        <w:rPr>
          <w:rStyle w:val="StyleUnderline"/>
          <w:highlight w:val="darkGray"/>
        </w:rPr>
        <w:t>Under the buyout system, almost all new drugs would be sold and priced like generics</w:t>
      </w:r>
      <w:r w:rsidRPr="002F7ED4">
        <w:t xml:space="preserve">. The social gains would thus be greatest for new drugs that would otherwise win a high price in the current system — typically branded drugs with few competitors. </w:t>
      </w:r>
      <w:r w:rsidRPr="00473A1E">
        <w:rPr>
          <w:rStyle w:val="StyleUnderline"/>
          <w:highlight w:val="darkGray"/>
        </w:rPr>
        <w:t>Life-cycle management would be a thing of the past</w:t>
      </w:r>
      <w:r w:rsidRPr="002F7ED4">
        <w:t xml:space="preserve">. Indeed, </w:t>
      </w:r>
      <w:r w:rsidRPr="00473A1E">
        <w:rPr>
          <w:rStyle w:val="StyleUnderline"/>
          <w:highlight w:val="darkGray"/>
        </w:rPr>
        <w:t>this system</w:t>
      </w:r>
      <w:r w:rsidRPr="002F7ED4">
        <w:t xml:space="preserve">, as with daguerreotype photography, </w:t>
      </w:r>
      <w:r w:rsidRPr="00473A1E">
        <w:rPr>
          <w:rStyle w:val="StyleUnderline"/>
          <w:highlight w:val="darkGray"/>
        </w:rPr>
        <w:t>might accelerate innovation</w:t>
      </w:r>
      <w:r w:rsidRPr="002F7ED4">
        <w:t xml:space="preserve"> by stimulating follow-up applications of the original discovery.</w:t>
      </w:r>
      <w:r>
        <w:t xml:space="preserve"> </w:t>
      </w:r>
      <w:r w:rsidRPr="002F7ED4">
        <w:t>A patent buyout scheme is no panacea and presents many practical challenges. Auctions would have to be carefully structured to determine the correct price and, in some cases like antibiotics, additional subsidies might still be required to support adequate innovation. The government could misuse its purchasing power and force the sale of patents at confiscatory prices. Financing the purchase of patent rights will also require careful thought. These practical challenges, not to mention the political challenges of reforming the patent system through an act of Congress, are daunting.</w:t>
      </w:r>
      <w:r>
        <w:t xml:space="preserve"> </w:t>
      </w:r>
      <w:r w:rsidRPr="002F7ED4">
        <w:t xml:space="preserve">However, it took nearly 40 years to authorize Medicare coverage of outpatient prescription drugs and </w:t>
      </w:r>
      <w:r w:rsidRPr="002F7ED4">
        <w:lastRenderedPageBreak/>
        <w:t xml:space="preserve">an additional 20 years before CMS began to negotiate drug prices. Great change is often impossible until, suddenly, it is not. With the advent of this new era of drug price negotiation, </w:t>
      </w:r>
      <w:r w:rsidRPr="00473A1E">
        <w:rPr>
          <w:rStyle w:val="StyleUnderline"/>
          <w:highlight w:val="darkGray"/>
        </w:rPr>
        <w:t>now is the time to think about the changes needed to keep the engines of innovation in health care running far into the future</w:t>
      </w:r>
      <w:r w:rsidRPr="002F7ED4">
        <w:t>.</w:t>
      </w:r>
    </w:p>
    <w:p w14:paraId="627E2F51" w14:textId="1DEA15E3" w:rsidR="00E30B35" w:rsidRDefault="00E30B35" w:rsidP="00E30B35"/>
    <w:p w14:paraId="385668AD" w14:textId="326DD504" w:rsidR="00E30B35" w:rsidRDefault="00E30B35" w:rsidP="00E30B35">
      <w:pPr>
        <w:pStyle w:val="Heading3"/>
      </w:pPr>
      <w:r>
        <w:lastRenderedPageBreak/>
        <w:t>Block Solvency</w:t>
      </w:r>
    </w:p>
    <w:p w14:paraId="2220F3D5" w14:textId="77777777" w:rsidR="001142C4" w:rsidRDefault="001142C4" w:rsidP="001142C4">
      <w:pPr>
        <w:pStyle w:val="Heading4"/>
      </w:pPr>
      <w:r>
        <w:t>Patent buyout mechanisms are the best solution– patents, especially in pharmaceuticals distort innovation</w:t>
      </w:r>
    </w:p>
    <w:p w14:paraId="6536EC85" w14:textId="77777777" w:rsidR="001142C4" w:rsidRDefault="001142C4" w:rsidP="001142C4">
      <w:r w:rsidRPr="00E875C1">
        <w:t xml:space="preserve">Alberto </w:t>
      </w:r>
      <w:r w:rsidRPr="00E875C1">
        <w:rPr>
          <w:rStyle w:val="Style13ptBold"/>
        </w:rPr>
        <w:t>Galasso</w:t>
      </w:r>
      <w:r w:rsidRPr="00E875C1">
        <w:t xml:space="preserve"> Matthew </w:t>
      </w:r>
      <w:r w:rsidRPr="00E875C1">
        <w:rPr>
          <w:rStyle w:val="Style13ptBold"/>
        </w:rPr>
        <w:t>Mitchell</w:t>
      </w:r>
      <w:r w:rsidRPr="00E875C1">
        <w:t xml:space="preserve"> </w:t>
      </w:r>
      <w:r>
        <w:t xml:space="preserve">and </w:t>
      </w:r>
      <w:r w:rsidRPr="00E875C1">
        <w:t xml:space="preserve">Gabor </w:t>
      </w:r>
      <w:r w:rsidRPr="00E875C1">
        <w:rPr>
          <w:rStyle w:val="Style13ptBold"/>
        </w:rPr>
        <w:t>Virag</w:t>
      </w:r>
      <w:r w:rsidRPr="00E875C1">
        <w:t xml:space="preserve"> MARKET OUTCOMES AND DYNAMIC PATENT BUYOUTS Working Paper 20197 NATIONAL BUREAU OF ECONOMIC RESEARCH June </w:t>
      </w:r>
      <w:r w:rsidRPr="00E875C1">
        <w:rPr>
          <w:rStyle w:val="Style13ptBold"/>
        </w:rPr>
        <w:t xml:space="preserve">2014 </w:t>
      </w:r>
      <w:hyperlink r:id="rId8" w:history="1">
        <w:r w:rsidRPr="007B5ABA">
          <w:rPr>
            <w:rStyle w:val="Hyperlink"/>
          </w:rPr>
          <w:t>http://www.nber.org/papers/w20197</w:t>
        </w:r>
      </w:hyperlink>
    </w:p>
    <w:p w14:paraId="3179A0F7" w14:textId="71818517" w:rsidR="001142C4" w:rsidRDefault="001142C4" w:rsidP="001142C4">
      <w:r w:rsidRPr="00473A1E">
        <w:rPr>
          <w:rStyle w:val="StyleUnderline"/>
          <w:highlight w:val="darkGray"/>
        </w:rPr>
        <w:t>Patents are a useful but imperfect reward for innovation. In sectors like pharmaceuticals, where monopoly distortions seem particularly severe</w:t>
      </w:r>
      <w:r w:rsidRPr="00066193">
        <w:t xml:space="preserve">, there is growing international political pressure to identify alternatives to patents that could lower prices. Innovation prizes and </w:t>
      </w:r>
      <w:r w:rsidRPr="00473A1E">
        <w:rPr>
          <w:rStyle w:val="StyleUnderline"/>
          <w:highlight w:val="darkGray"/>
        </w:rPr>
        <w:t>other</w:t>
      </w:r>
      <w:r w:rsidRPr="00066193">
        <w:t xml:space="preserve"> </w:t>
      </w:r>
      <w:r w:rsidRPr="00473A1E">
        <w:rPr>
          <w:rStyle w:val="StyleUnderline"/>
          <w:highlight w:val="darkGray"/>
        </w:rPr>
        <w:t>non-patent rewards are becoming more prevalent</w:t>
      </w:r>
      <w:r w:rsidRPr="00066193">
        <w:t xml:space="preserve"> in government’s innovation </w:t>
      </w:r>
      <w:proofErr w:type="gramStart"/>
      <w:r w:rsidRPr="00066193">
        <w:t>policy, and</w:t>
      </w:r>
      <w:proofErr w:type="gramEnd"/>
      <w:r w:rsidRPr="00066193">
        <w:t xml:space="preserve"> are also widely implemented by private philanthropists. In this paper we develop a model in which </w:t>
      </w:r>
      <w:r w:rsidRPr="00473A1E">
        <w:rPr>
          <w:rStyle w:val="StyleUnderline"/>
          <w:highlight w:val="darkGray"/>
        </w:rPr>
        <w:t>a patent buyout is effective</w:t>
      </w:r>
      <w:r w:rsidRPr="00066193">
        <w:t xml:space="preserve">, using information from market outcomes as a guide to the payment amount. We allow for the fact that sales may be manipulable by the innovator in search of the buyout </w:t>
      </w:r>
      <w:proofErr w:type="gramStart"/>
      <w:r w:rsidRPr="00066193">
        <w:t xml:space="preserve">payment, </w:t>
      </w:r>
      <w:r w:rsidRPr="00473A1E">
        <w:rPr>
          <w:rStyle w:val="StyleUnderline"/>
          <w:highlight w:val="darkGray"/>
        </w:rPr>
        <w:t>and</w:t>
      </w:r>
      <w:proofErr w:type="gramEnd"/>
      <w:r w:rsidRPr="00066193">
        <w:t xml:space="preserve"> show that </w:t>
      </w:r>
      <w:r w:rsidRPr="00473A1E">
        <w:rPr>
          <w:rStyle w:val="StyleUnderline"/>
          <w:highlight w:val="darkGray"/>
        </w:rPr>
        <w:t>in a wide variety of cases the optimal policy</w:t>
      </w:r>
      <w:r w:rsidRPr="00066193">
        <w:t xml:space="preserve"> in our model still involves some form of patent buyout. The buyout uses two key pieces of information: market outcomes observed during the </w:t>
      </w:r>
      <w:proofErr w:type="spellStart"/>
      <w:r w:rsidRPr="00066193">
        <w:t>patent’s</w:t>
      </w:r>
      <w:proofErr w:type="spellEnd"/>
      <w:r w:rsidRPr="00066193">
        <w:t xml:space="preserve"> life, and the competitive outcome after the patent is bought out. We show that such dynamic market information can be effective at determining both marginal and total willingness to pay of consumers in many important cases, </w:t>
      </w:r>
      <w:r w:rsidRPr="00473A1E">
        <w:rPr>
          <w:rStyle w:val="StyleUnderline"/>
          <w:highlight w:val="darkGray"/>
        </w:rPr>
        <w:t>and</w:t>
      </w:r>
      <w:r w:rsidRPr="00066193">
        <w:t xml:space="preserve"> therefore </w:t>
      </w:r>
      <w:r w:rsidRPr="00473A1E">
        <w:rPr>
          <w:rStyle w:val="StyleUnderline"/>
          <w:highlight w:val="darkGray"/>
        </w:rPr>
        <w:t>can generate the right innovation incentives</w:t>
      </w:r>
      <w:r w:rsidRPr="00066193">
        <w:t xml:space="preserve"> in our model.</w:t>
      </w:r>
    </w:p>
    <w:p w14:paraId="05ACE864" w14:textId="5EB06E05" w:rsidR="00E30B35" w:rsidRDefault="00E30B35" w:rsidP="00E30B35">
      <w:pPr>
        <w:pStyle w:val="Heading4"/>
      </w:pPr>
      <w:r>
        <w:t>Patent buyouts spur follow on innovations and emerging technologies while eliminating monopoly distortions in pricing</w:t>
      </w:r>
    </w:p>
    <w:p w14:paraId="555BF0E9" w14:textId="77777777" w:rsidR="00E30B35" w:rsidRPr="006478BB" w:rsidRDefault="00E30B35" w:rsidP="00E30B35">
      <w:r w:rsidRPr="006478BB">
        <w:t xml:space="preserve">Lee </w:t>
      </w:r>
      <w:r w:rsidRPr="0026242D">
        <w:rPr>
          <w:rStyle w:val="Style13ptBold"/>
        </w:rPr>
        <w:t>Robinson</w:t>
      </w:r>
      <w:r w:rsidRPr="006478BB">
        <w:t xml:space="preserve">, Euan </w:t>
      </w:r>
      <w:r w:rsidRPr="0026242D">
        <w:rPr>
          <w:rStyle w:val="Style13ptBold"/>
        </w:rPr>
        <w:t>Ritchie, and</w:t>
      </w:r>
      <w:r w:rsidRPr="006478BB">
        <w:t xml:space="preserve"> Charles </w:t>
      </w:r>
      <w:r w:rsidRPr="0026242D">
        <w:rPr>
          <w:rStyle w:val="Style13ptBold"/>
        </w:rPr>
        <w:t>Kenny</w:t>
      </w:r>
      <w:r w:rsidRPr="006478BB">
        <w:t xml:space="preserve"> Aid-Financed Mechanisms for Technology Development CGD Policy Paper 176 June </w:t>
      </w:r>
      <w:r w:rsidRPr="0026242D">
        <w:rPr>
          <w:rStyle w:val="Style13ptBold"/>
        </w:rPr>
        <w:t>2020</w:t>
      </w:r>
      <w:r>
        <w:t xml:space="preserve"> </w:t>
      </w:r>
      <w:r w:rsidRPr="006478BB">
        <w:t>https://www.cgdev.org/sites/default/files/Aid-financed-Mechanisms-for-Technology-Development.pdf</w:t>
      </w:r>
    </w:p>
    <w:p w14:paraId="4335F768" w14:textId="153421AF" w:rsidR="00E30B35" w:rsidRDefault="00E30B35" w:rsidP="00E30B35">
      <w:r>
        <w:t xml:space="preserve">As with prizes in general, high specificity can be possible in models that include a condition to leave innovations unpatented or eschew monopoly pricing, so product risks are reduced and again, only results would be rewarded. With </w:t>
      </w:r>
      <w:r w:rsidRPr="00473A1E">
        <w:rPr>
          <w:rStyle w:val="StyleUnderline"/>
          <w:highlight w:val="darkGray"/>
        </w:rPr>
        <w:t>patent buyouts</w:t>
      </w:r>
      <w:r>
        <w:t xml:space="preserve"> designed to spur future innovation, specificity is still considerable but less than perfect. It might </w:t>
      </w:r>
      <w:r w:rsidRPr="00473A1E">
        <w:rPr>
          <w:rStyle w:val="StyleUnderline"/>
          <w:highlight w:val="darkGray"/>
        </w:rPr>
        <w:t>reduce the cost for other researchers to produce follow-on innovations, who otherwise would have needed to pay for rights to use the patented knowledge</w:t>
      </w:r>
      <w:r>
        <w:t xml:space="preserve">. If the buyout price is set between private and social value (and social value can be accurately estimated) then this is a good investment of resources. If the patent holder is the low-cost producer (which is plausible, given their intimate knowledge of the invention), then they would likely still wish to sell, as they would receive the mark-up over private value and be well positioned in the market.38 </w:t>
      </w:r>
      <w:r w:rsidRPr="00473A1E">
        <w:rPr>
          <w:rStyle w:val="StyleUnderline"/>
          <w:highlight w:val="darkGray"/>
        </w:rPr>
        <w:t>Patent buyouts would decouple rewards from access by reimbursing inventors separately form sales. Lower prices would then result, which would broaden access to the invention. Monopoly distortions would be eliminated</w:t>
      </w:r>
      <w:r>
        <w:t xml:space="preserve"> and, since researchers into complementary inventions would not need to contract to split rents or to seek licensing agreements, </w:t>
      </w:r>
      <w:r w:rsidRPr="00473A1E">
        <w:rPr>
          <w:rStyle w:val="StyleUnderline"/>
          <w:highlight w:val="darkGray"/>
        </w:rPr>
        <w:t>complementary innovations might burgeon</w:t>
      </w:r>
      <w:r>
        <w:t xml:space="preserve">. This happened with the French government patent buyout for the daguerreotype;39 photography flourished. </w:t>
      </w:r>
      <w:r w:rsidRPr="00473A1E">
        <w:rPr>
          <w:rStyle w:val="StyleUnderline"/>
          <w:highlight w:val="darkGray"/>
        </w:rPr>
        <w:t>Buyouts could be very effective when applied to frontier technologies</w:t>
      </w:r>
      <w:r>
        <w:t>, therefore, as follow-on innovations are often necessary for these to deliver their full benefits.40</w:t>
      </w:r>
    </w:p>
    <w:p w14:paraId="03C522B4" w14:textId="77777777" w:rsidR="00443DF0" w:rsidRDefault="00443DF0" w:rsidP="00443DF0">
      <w:pPr>
        <w:pStyle w:val="Heading4"/>
      </w:pPr>
      <w:r>
        <w:lastRenderedPageBreak/>
        <w:t xml:space="preserve">Patent buyouts can stimulate innovation, reduce wasteful </w:t>
      </w:r>
      <w:proofErr w:type="gramStart"/>
      <w:r>
        <w:t>research</w:t>
      </w:r>
      <w:proofErr w:type="gramEnd"/>
      <w:r>
        <w:t xml:space="preserve"> and eliminate the monopoly pricing distortions created by the IPR regime</w:t>
      </w:r>
    </w:p>
    <w:p w14:paraId="3CD113E8" w14:textId="77777777" w:rsidR="00443DF0" w:rsidRDefault="00443DF0" w:rsidP="00443DF0">
      <w:r w:rsidRPr="00F6020C">
        <w:rPr>
          <w:rStyle w:val="Style13ptBold"/>
        </w:rPr>
        <w:t>Kremer</w:t>
      </w:r>
      <w:r w:rsidRPr="00F6020C">
        <w:t xml:space="preserve">, Michael R. </w:t>
      </w:r>
      <w:r w:rsidRPr="00F6020C">
        <w:rPr>
          <w:rStyle w:val="Style13ptBold"/>
        </w:rPr>
        <w:t>1998</w:t>
      </w:r>
      <w:r w:rsidRPr="00F6020C">
        <w:t xml:space="preserve">. Patent buyouts: A mechanism for encouraging innovation. Quarterly Journal of Economics 113(4): 1137-1167. </w:t>
      </w:r>
      <w:hyperlink r:id="rId9" w:history="1">
        <w:r w:rsidRPr="00F6020C">
          <w:rPr>
            <w:rStyle w:val="Hyperlink"/>
          </w:rPr>
          <w:t>http://nrs.harvard.edu/urn-3:HUL.InstRepos:3693705</w:t>
        </w:r>
      </w:hyperlink>
    </w:p>
    <w:p w14:paraId="0BFCFEBC" w14:textId="5182D027" w:rsidR="00443DF0" w:rsidRDefault="00443DF0" w:rsidP="00E30B35">
      <w:r w:rsidRPr="00782573">
        <w:t xml:space="preserve">Previous sections have examined the potential of patent buyouts to supplement our current system of promoting innovations through patents and direct government support of research. </w:t>
      </w:r>
      <w:r w:rsidRPr="00473A1E">
        <w:rPr>
          <w:rStyle w:val="StyleUnderline"/>
          <w:highlight w:val="darkGray"/>
        </w:rPr>
        <w:t>The government could offer to buy out patents at their private value, as revealed by an auction, times a markup</w:t>
      </w:r>
      <w:r w:rsidRPr="00782573">
        <w:t xml:space="preserve"> designed to cover the difference between the private and social values of inventions. This mechanism involves more government discretion than the current patent system, but substantially less discretion than government funding of research through the NSF or NIH. </w:t>
      </w:r>
      <w:r w:rsidRPr="00473A1E">
        <w:rPr>
          <w:rStyle w:val="StyleUnderline"/>
          <w:highlight w:val="darkGray"/>
        </w:rPr>
        <w:t>Patent buyouts could potentially increase incentives for original invention closer to their social value; reduce incentives for wasteful ‘‘me too’’ research; and eliminate monopoly pricing distortions</w:t>
      </w:r>
      <w:r w:rsidRPr="00782573">
        <w:t xml:space="preserve">. On the other hand, patent buyouts could also cause </w:t>
      </w:r>
      <w:proofErr w:type="gramStart"/>
      <w:r w:rsidRPr="00782573">
        <w:t>a number of</w:t>
      </w:r>
      <w:proofErr w:type="gramEnd"/>
      <w:r w:rsidRPr="00782573">
        <w:t xml:space="preserve"> problems, including collusion to raise buyout prices. When new institutions are proposed, there is a natural tendency to focus on their potential risks and shortcomings. However, it is also important to recognize that existing mechanisms of encouraging innovation have serious flaws. In an 1851 editorial (cited by Dutton [1984]) urging that patents be abolished, The Economist wrote that the granting of patents ‘‘inflames cupidity, excites fraud, stimulates men to run after schemes . . . begets disputes and quarrels betwixt inventors, provokes endless lawsuits [and] makes men ruin themselves for the sake of getting the privilege of a patent, . . .’’All this is true, and yet it seems clear that the world is much better off with patents than without them. The same may be true for patent buyouts. Since it is difficult to gauge the effects of patent buyouts based on theory alone, and since large-scale patent buyouts would be risky, it might be useful to first try patent buyouts on a limited basis. Such a trial could help determine whether inventors would sell their patents, and whether bids would be substantially greater than realized profits or revenues, as would be the case if collusion were severe. This would help policy makers judge whether patent buyouts should be abandoned, redesigned, or used more widely. </w:t>
      </w:r>
      <w:r w:rsidRPr="00473A1E">
        <w:rPr>
          <w:rStyle w:val="StyleUnderline"/>
          <w:highlight w:val="darkGray"/>
        </w:rPr>
        <w:t>Pharmaceuticals are a natural area to try patent buyouts, since markets would be relatively competitive in the absence of patents; patent protection is effective; monopoly markups are large; drugs are nondurable; ‘‘me too’’ inventions are widespread; and considerable information is generated during FDA trials, so potential bidders could make informed bids</w:t>
      </w:r>
      <w:r w:rsidRPr="00782573">
        <w:t xml:space="preserve">.17 Moreover, </w:t>
      </w:r>
      <w:r w:rsidRPr="00473A1E">
        <w:rPr>
          <w:rStyle w:val="StyleUnderline"/>
          <w:highlight w:val="darkGray"/>
        </w:rPr>
        <w:t>because many pharmaceutical patents are valuable, the administrative costs of the system are likely to be small relative to the benefits of patent buyouts</w:t>
      </w:r>
      <w:r w:rsidRPr="00782573">
        <w:t xml:space="preserve">. Once FDA approval has been granted, little new development is typically required. Finally, </w:t>
      </w:r>
      <w:r w:rsidRPr="00473A1E">
        <w:rPr>
          <w:rStyle w:val="StyleUnderline"/>
          <w:highlight w:val="darkGray"/>
        </w:rPr>
        <w:t>buying out pharmaceutical patents is likely to have benign distributional consequences</w:t>
      </w:r>
      <w:r w:rsidRPr="00782573">
        <w:t xml:space="preserve">, whereas buying out, say, patents for improved yachts will not. Financing pharmaceutical research through patents places the financing burden on disease victims. If disease incidence is random, and not fully insurable, people will prefer ex ante to insure themselves by funding the research out of general tax revenue. </w:t>
      </w:r>
      <w:r w:rsidRPr="00473A1E">
        <w:rPr>
          <w:rStyle w:val="StyleUnderline"/>
          <w:highlight w:val="darkGray"/>
        </w:rPr>
        <w:t>The system could initially be applied to treatments for a few specific diseases considered to be particularly important, or particularly subject to problems resulting from the patent system</w:t>
      </w:r>
      <w:r w:rsidRPr="00782573">
        <w:t xml:space="preserve">. Orphan drug legislation provides a precedent for establishing special rules for drugs designed to treat </w:t>
      </w:r>
      <w:proofErr w:type="gramStart"/>
      <w:r w:rsidRPr="00782573">
        <w:t>particular diseases</w:t>
      </w:r>
      <w:proofErr w:type="gramEnd"/>
      <w:r w:rsidRPr="00782573">
        <w:t>.</w:t>
      </w:r>
    </w:p>
    <w:p w14:paraId="5035A245" w14:textId="77777777" w:rsidR="001142C4" w:rsidRDefault="001142C4" w:rsidP="001142C4">
      <w:pPr>
        <w:pStyle w:val="Heading4"/>
      </w:pPr>
      <w:r>
        <w:lastRenderedPageBreak/>
        <w:t xml:space="preserve">Patent buyouts support innovation – historical examples prove the capacity for follow on </w:t>
      </w:r>
    </w:p>
    <w:p w14:paraId="349F0BBB" w14:textId="77777777" w:rsidR="001142C4" w:rsidRDefault="001142C4" w:rsidP="001142C4">
      <w:r w:rsidRPr="00E875C1">
        <w:t xml:space="preserve">Alberto </w:t>
      </w:r>
      <w:r w:rsidRPr="00E875C1">
        <w:rPr>
          <w:rStyle w:val="Style13ptBold"/>
        </w:rPr>
        <w:t>Galasso</w:t>
      </w:r>
      <w:r w:rsidRPr="00E875C1">
        <w:t xml:space="preserve"> Matthew </w:t>
      </w:r>
      <w:r w:rsidRPr="00E875C1">
        <w:rPr>
          <w:rStyle w:val="Style13ptBold"/>
        </w:rPr>
        <w:t>Mitchell</w:t>
      </w:r>
      <w:r w:rsidRPr="00E875C1">
        <w:t xml:space="preserve"> </w:t>
      </w:r>
      <w:r>
        <w:t xml:space="preserve">and </w:t>
      </w:r>
      <w:r w:rsidRPr="00E875C1">
        <w:t xml:space="preserve">Gabor </w:t>
      </w:r>
      <w:r w:rsidRPr="00E875C1">
        <w:rPr>
          <w:rStyle w:val="Style13ptBold"/>
        </w:rPr>
        <w:t>Virag</w:t>
      </w:r>
      <w:r w:rsidRPr="00E875C1">
        <w:t xml:space="preserve"> MARKET OUTCOMES AND DYNAMIC PATENT BUYOUTS Working Paper 20197 NATIONAL BUREAU OF ECONOMIC RESEARCH June </w:t>
      </w:r>
      <w:r w:rsidRPr="00E875C1">
        <w:rPr>
          <w:rStyle w:val="Style13ptBold"/>
        </w:rPr>
        <w:t xml:space="preserve">2014 </w:t>
      </w:r>
      <w:hyperlink r:id="rId10" w:history="1">
        <w:r w:rsidRPr="007B5ABA">
          <w:rPr>
            <w:rStyle w:val="Hyperlink"/>
          </w:rPr>
          <w:t>http://www.nber.org/papers/w20197</w:t>
        </w:r>
      </w:hyperlink>
    </w:p>
    <w:p w14:paraId="5491D688" w14:textId="77777777" w:rsidR="001142C4" w:rsidRPr="00544887" w:rsidRDefault="001142C4" w:rsidP="001142C4">
      <w:r w:rsidRPr="00AC4628">
        <w:t xml:space="preserve">In this paper we have examined the problem of a social planner aiming to maximize consumer welfare and innovation incentives while observing prices and quantities practiced by the innovator over time. We have shown that in our </w:t>
      </w:r>
      <w:r w:rsidRPr="00473A1E">
        <w:rPr>
          <w:rStyle w:val="StyleUnderline"/>
          <w:highlight w:val="darkGray"/>
        </w:rPr>
        <w:t xml:space="preserve">model information about market outcomes may allow the planner to generate more welfare than a traditional patent system through patent buyouts. There are </w:t>
      </w:r>
      <w:proofErr w:type="gramStart"/>
      <w:r w:rsidRPr="00473A1E">
        <w:rPr>
          <w:rStyle w:val="StyleUnderline"/>
          <w:highlight w:val="darkGray"/>
        </w:rPr>
        <w:t>a number of</w:t>
      </w:r>
      <w:proofErr w:type="gramEnd"/>
      <w:r w:rsidRPr="00473A1E">
        <w:rPr>
          <w:rStyle w:val="StyleUnderline"/>
          <w:highlight w:val="darkGray"/>
        </w:rPr>
        <w:t xml:space="preserve"> historical experiences in which governments bought patents out</w:t>
      </w:r>
      <w:r w:rsidRPr="00AC4628">
        <w:t xml:space="preserve">. </w:t>
      </w:r>
      <w:r w:rsidRPr="00473A1E">
        <w:rPr>
          <w:rStyle w:val="StyleUnderline"/>
          <w:highlight w:val="darkGray"/>
        </w:rPr>
        <w:t>The most famous example of patent buyout took place in July 1839 when the French government purchased the patent for the Daguerreotype photography process</w:t>
      </w:r>
      <w:r w:rsidRPr="00AC4628">
        <w:t>. The inventor, Luis</w:t>
      </w:r>
      <w:r>
        <w:t xml:space="preserve"> </w:t>
      </w:r>
      <w:r w:rsidRPr="00385ABA">
        <w:t xml:space="preserve">Jacques Daguerre, was not able to find buyers for the process, but obtained the support of a politician that convinced the government to acquire the patent and put the rights in the public domain. </w:t>
      </w:r>
      <w:r w:rsidRPr="00473A1E">
        <w:rPr>
          <w:rStyle w:val="StyleUnderline"/>
          <w:highlight w:val="darkGray"/>
        </w:rPr>
        <w:t>Within a short period of time the process spread around the country to become the technology standard in photography</w:t>
      </w:r>
      <w:r w:rsidRPr="00385ABA">
        <w:t xml:space="preserve"> (Kremer, 2001). In recent academic and policy debates </w:t>
      </w:r>
      <w:r w:rsidRPr="00473A1E">
        <w:rPr>
          <w:rStyle w:val="StyleUnderline"/>
          <w:highlight w:val="darkGray"/>
        </w:rPr>
        <w:t>pharmaceutical patent buyouts have been suggested as a strategy to improve health</w:t>
      </w:r>
      <w:r w:rsidRPr="00385ABA">
        <w:t xml:space="preserve"> in </w:t>
      </w:r>
      <w:proofErr w:type="gramStart"/>
      <w:r w:rsidRPr="00385ABA">
        <w:t>low income</w:t>
      </w:r>
      <w:proofErr w:type="gramEnd"/>
      <w:r w:rsidRPr="00385ABA">
        <w:t xml:space="preserve"> countries. For example, Banerjee et al. (2010) propose that a Health Impact Fund compensate drug manufacturers that sell in </w:t>
      </w:r>
      <w:proofErr w:type="gramStart"/>
      <w:r w:rsidRPr="00385ABA">
        <w:t>low income</w:t>
      </w:r>
      <w:proofErr w:type="gramEnd"/>
      <w:r w:rsidRPr="00385ABA">
        <w:t xml:space="preserve"> countries at marginal cost. They suggest that the compensation to a given manufacturer would depend on use of the drug and evidence of realized health benefits.20 </w:t>
      </w:r>
      <w:r w:rsidRPr="00473A1E">
        <w:rPr>
          <w:rStyle w:val="StyleUnderline"/>
          <w:highlight w:val="darkGray"/>
        </w:rPr>
        <w:t>Our paper provides two main insights into the design and application of such buyout schemes. First, the planner may find it beneficial to collect market data before the buyout</w:t>
      </w:r>
      <w:r w:rsidRPr="00385ABA">
        <w:t xml:space="preserve"> and use them to estimate the surplus generated by the innovation. In practice, surplus may be estimated through structural econometric models that allow policy makers to estimate the primitives of consumer preferences and to generate out of sample predictions (Cho and Rust, 2008). Such estimates can provide useful guidance in the determination the buyout compensation for the innovator. </w:t>
      </w:r>
      <w:r w:rsidRPr="00473A1E">
        <w:rPr>
          <w:rStyle w:val="StyleUnderline"/>
          <w:highlight w:val="darkGray"/>
        </w:rPr>
        <w:t>Second, the planner should consider the welfare cost associated with collecting price-quantity observations</w:t>
      </w:r>
      <w:r w:rsidRPr="00385ABA">
        <w:t xml:space="preserve">. </w:t>
      </w:r>
      <w:proofErr w:type="gramStart"/>
      <w:r w:rsidRPr="00385ABA">
        <w:t>As long as</w:t>
      </w:r>
      <w:proofErr w:type="gramEnd"/>
      <w:r w:rsidRPr="00385ABA">
        <w:t xml:space="preserve"> local variation in market outcomes can be exploited to learn about the global properties of the demand, </w:t>
      </w:r>
      <w:r w:rsidRPr="00473A1E">
        <w:rPr>
          <w:rStyle w:val="StyleUnderline"/>
          <w:highlight w:val="darkGray"/>
        </w:rPr>
        <w:t>prices close to marginal costs minimize the loss in consumer surplus</w:t>
      </w:r>
      <w:r w:rsidRPr="00385ABA">
        <w:t>.</w:t>
      </w:r>
    </w:p>
    <w:p w14:paraId="4EB32DA0" w14:textId="77777777" w:rsidR="001142C4" w:rsidRDefault="001142C4" w:rsidP="001142C4">
      <w:pPr>
        <w:pStyle w:val="Heading4"/>
      </w:pPr>
      <w:r>
        <w:t xml:space="preserve">Patent buyouts enhance innovation – historical examples prove </w:t>
      </w:r>
    </w:p>
    <w:p w14:paraId="4AEA44A4" w14:textId="77777777" w:rsidR="001142C4" w:rsidRDefault="001142C4" w:rsidP="001142C4">
      <w:r w:rsidRPr="00F6020C">
        <w:rPr>
          <w:rStyle w:val="Style13ptBold"/>
        </w:rPr>
        <w:t>Kremer</w:t>
      </w:r>
      <w:r w:rsidRPr="00F6020C">
        <w:t xml:space="preserve">, Michael R. </w:t>
      </w:r>
      <w:r w:rsidRPr="00F6020C">
        <w:rPr>
          <w:rStyle w:val="Style13ptBold"/>
        </w:rPr>
        <w:t>1998</w:t>
      </w:r>
      <w:r w:rsidRPr="00F6020C">
        <w:t xml:space="preserve">. Patent buyouts: A mechanism for encouraging innovation. Quarterly Journal of Economics 113(4): 1137-1167. </w:t>
      </w:r>
      <w:hyperlink r:id="rId11" w:history="1">
        <w:r w:rsidRPr="00F6020C">
          <w:rPr>
            <w:rStyle w:val="Hyperlink"/>
          </w:rPr>
          <w:t>http://nrs.harvard.edu/urn-3:HUL.InstRepos:3693705</w:t>
        </w:r>
      </w:hyperlink>
    </w:p>
    <w:p w14:paraId="1858288A" w14:textId="5B85D7E7" w:rsidR="001142C4" w:rsidRDefault="001142C4" w:rsidP="001142C4">
      <w:r w:rsidRPr="00473A1E">
        <w:rPr>
          <w:rStyle w:val="StyleUnderline"/>
          <w:highlight w:val="darkGray"/>
        </w:rPr>
        <w:t>Incentives for marketing and development are likely to be enhanced by patent buyouts</w:t>
      </w:r>
      <w:r w:rsidRPr="00F6020C">
        <w:t xml:space="preserve">. Suppose that the private value of a patent is p(E), where E denotes expenditures on development and marketing. In the absence of patent buyouts, patent owners will invest in development until </w:t>
      </w:r>
      <w:r w:rsidRPr="00F6020C">
        <w:softHyphen/>
        <w:t>p/</w:t>
      </w:r>
      <w:r w:rsidRPr="00F6020C">
        <w:softHyphen/>
        <w:t xml:space="preserve">E 5 1. Patent owners who expect to sell their patent at a markup of M will invest until </w:t>
      </w:r>
      <w:r w:rsidRPr="00F6020C">
        <w:softHyphen/>
        <w:t>p/</w:t>
      </w:r>
      <w:r w:rsidRPr="00F6020C">
        <w:softHyphen/>
        <w:t xml:space="preserve">E 5 1/M. Inventors would be free to delay patent sales to first undertake development and marketing if they wished. Some opportunities for further development may appear only after patents have been sold. For example, </w:t>
      </w:r>
      <w:r w:rsidRPr="00473A1E">
        <w:rPr>
          <w:rStyle w:val="StyleUnderline"/>
          <w:highlight w:val="darkGray"/>
        </w:rPr>
        <w:t xml:space="preserve">technological advances in related fields may </w:t>
      </w:r>
      <w:proofErr w:type="gramStart"/>
      <w:r w:rsidRPr="00473A1E">
        <w:rPr>
          <w:rStyle w:val="StyleUnderline"/>
          <w:highlight w:val="darkGray"/>
        </w:rPr>
        <w:t>open up</w:t>
      </w:r>
      <w:proofErr w:type="gramEnd"/>
      <w:r w:rsidRPr="00473A1E">
        <w:rPr>
          <w:rStyle w:val="StyleUnderline"/>
          <w:highlight w:val="darkGray"/>
        </w:rPr>
        <w:t xml:space="preserve"> new opportunities for development after the patent has been bought out. Patent buyouts will strengthen incentives for this further development if it can be patented or appropriated in some other way</w:t>
      </w:r>
      <w:r w:rsidRPr="00F6020C">
        <w:t xml:space="preserve">. This is because the market for a complementary invention will be larger if the original invention is sold at marginal cost. Moreover, the developer of the complementary invention will not have to split its value with the original inventor or take the risk that unresolved patent </w:t>
      </w:r>
      <w:r w:rsidRPr="00F6020C">
        <w:lastRenderedPageBreak/>
        <w:t xml:space="preserve">disputes with the original inventor will block new complementary products. Although </w:t>
      </w:r>
      <w:r w:rsidRPr="00473A1E">
        <w:rPr>
          <w:rStyle w:val="StyleUnderline"/>
          <w:highlight w:val="darkGray"/>
        </w:rPr>
        <w:t xml:space="preserve">patent buyouts increase inventors’ incentive to conduct development prior to the </w:t>
      </w:r>
      <w:proofErr w:type="gramStart"/>
      <w:r w:rsidRPr="00473A1E">
        <w:rPr>
          <w:rStyle w:val="StyleUnderline"/>
          <w:highlight w:val="darkGray"/>
        </w:rPr>
        <w:t>buyout, and</w:t>
      </w:r>
      <w:proofErr w:type="gramEnd"/>
      <w:r w:rsidRPr="00473A1E">
        <w:rPr>
          <w:rStyle w:val="StyleUnderline"/>
          <w:highlight w:val="darkGray"/>
        </w:rPr>
        <w:t xml:space="preserve"> increase others’ incentives to conduct development after the buyout,</w:t>
      </w:r>
      <w:r w:rsidRPr="00F6020C">
        <w:t xml:space="preserve"> they reduce inventors’ incentives to conduct unpatentable development after patent buyouts. For example, pharmaceutical firms have much less incentive to test for new uses for generic drugs than for patented drugs. In practice, </w:t>
      </w:r>
      <w:r w:rsidRPr="00473A1E">
        <w:rPr>
          <w:rStyle w:val="StyleUnderline"/>
          <w:highlight w:val="darkGray"/>
        </w:rPr>
        <w:t>there may be other ways of appropriating investment in marketing and development</w:t>
      </w:r>
      <w:r w:rsidRPr="00F6020C">
        <w:t>. For example, some aspirin manufacturers have sufficient market power that even without patent protection they advertise aspirin’s effectiveness in preventing heart attacks</w:t>
      </w:r>
      <w:r w:rsidRPr="00473A1E">
        <w:rPr>
          <w:rStyle w:val="StyleUnderline"/>
          <w:highlight w:val="darkGray"/>
        </w:rPr>
        <w:t>. The substantial technological improvements to the Daguerreotype process and the cotton gin after the patents were bought out provide at least some suggestion that patent buyouts do not generally greatly discourage further technological development</w:t>
      </w:r>
      <w:r w:rsidRPr="00F6020C">
        <w:t>. In any case, pharmaceuticals typically need little new development after they have been approved by the FDA.9</w:t>
      </w:r>
    </w:p>
    <w:p w14:paraId="1DBA58F1" w14:textId="77777777" w:rsidR="00443DF0" w:rsidRDefault="00443DF0" w:rsidP="00443DF0">
      <w:pPr>
        <w:pStyle w:val="Heading4"/>
      </w:pPr>
      <w:r>
        <w:t>Patent buyouts generate greater innovation and increase social welfare</w:t>
      </w:r>
    </w:p>
    <w:p w14:paraId="10F2D744" w14:textId="77777777" w:rsidR="00443DF0" w:rsidRDefault="00443DF0" w:rsidP="00443DF0">
      <w:r w:rsidRPr="00E875C1">
        <w:t xml:space="preserve">Alberto </w:t>
      </w:r>
      <w:r w:rsidRPr="00E875C1">
        <w:rPr>
          <w:rStyle w:val="Style13ptBold"/>
        </w:rPr>
        <w:t>Galasso</w:t>
      </w:r>
      <w:r w:rsidRPr="00E875C1">
        <w:t xml:space="preserve"> Matthew </w:t>
      </w:r>
      <w:r w:rsidRPr="00E875C1">
        <w:rPr>
          <w:rStyle w:val="Style13ptBold"/>
        </w:rPr>
        <w:t>Mitchell</w:t>
      </w:r>
      <w:r w:rsidRPr="00E875C1">
        <w:t xml:space="preserve"> </w:t>
      </w:r>
      <w:r>
        <w:t xml:space="preserve">and </w:t>
      </w:r>
      <w:r w:rsidRPr="00E875C1">
        <w:t xml:space="preserve">Gabor </w:t>
      </w:r>
      <w:r w:rsidRPr="00E875C1">
        <w:rPr>
          <w:rStyle w:val="Style13ptBold"/>
        </w:rPr>
        <w:t>Virag</w:t>
      </w:r>
      <w:r w:rsidRPr="00E875C1">
        <w:t xml:space="preserve"> MARKET OUTCOMES AND DYNAMIC PATENT BUYOUTS Working Paper 20197 NATIONAL BUREAU OF ECONOMIC RESEARCH June </w:t>
      </w:r>
      <w:r w:rsidRPr="00E875C1">
        <w:rPr>
          <w:rStyle w:val="Style13ptBold"/>
        </w:rPr>
        <w:t xml:space="preserve">2014 </w:t>
      </w:r>
      <w:hyperlink r:id="rId12" w:history="1">
        <w:r w:rsidRPr="007B5ABA">
          <w:rPr>
            <w:rStyle w:val="Hyperlink"/>
          </w:rPr>
          <w:t>http://www.nber.org/papers/w20197</w:t>
        </w:r>
      </w:hyperlink>
    </w:p>
    <w:p w14:paraId="38B89F0C" w14:textId="5A5A2598" w:rsidR="00443DF0" w:rsidRPr="00F6020C" w:rsidRDefault="00443DF0" w:rsidP="001142C4">
      <w:r w:rsidRPr="00473A1E">
        <w:rPr>
          <w:rStyle w:val="StyleUnderline"/>
          <w:highlight w:val="darkGray"/>
        </w:rPr>
        <w:t xml:space="preserve">Mitigating patent rights </w:t>
      </w:r>
      <w:proofErr w:type="gramStart"/>
      <w:r w:rsidRPr="00473A1E">
        <w:rPr>
          <w:rStyle w:val="StyleUnderline"/>
          <w:highlight w:val="darkGray"/>
        </w:rPr>
        <w:t>as a way to</w:t>
      </w:r>
      <w:proofErr w:type="gramEnd"/>
      <w:r w:rsidRPr="00473A1E">
        <w:rPr>
          <w:rStyle w:val="StyleUnderline"/>
          <w:highlight w:val="darkGray"/>
        </w:rPr>
        <w:t xml:space="preserve"> improve welfare fits with current concern over the patent system</w:t>
      </w:r>
      <w:r w:rsidRPr="00AC4628">
        <w:t xml:space="preserve">. Concerns about </w:t>
      </w:r>
      <w:r w:rsidRPr="00473A1E">
        <w:rPr>
          <w:rStyle w:val="StyleUnderline"/>
          <w:highlight w:val="darkGray"/>
        </w:rPr>
        <w:t>the</w:t>
      </w:r>
      <w:r w:rsidRPr="00AC4628">
        <w:t xml:space="preserve"> potentially </w:t>
      </w:r>
      <w:r w:rsidRPr="00473A1E">
        <w:rPr>
          <w:rStyle w:val="StyleUnderline"/>
          <w:highlight w:val="darkGray"/>
        </w:rPr>
        <w:t>deleterious effects of patents have been voiced in both academic and policy debates</w:t>
      </w:r>
      <w:r w:rsidRPr="00AC4628">
        <w:t xml:space="preserve">. In a prominent book, </w:t>
      </w:r>
      <w:proofErr w:type="gramStart"/>
      <w:r w:rsidRPr="00473A1E">
        <w:rPr>
          <w:rStyle w:val="StyleUnderline"/>
          <w:highlight w:val="darkGray"/>
        </w:rPr>
        <w:t>Jaffe</w:t>
      </w:r>
      <w:proofErr w:type="gramEnd"/>
      <w:r w:rsidRPr="00473A1E">
        <w:rPr>
          <w:rStyle w:val="StyleUnderline"/>
          <w:highlight w:val="darkGray"/>
        </w:rPr>
        <w:t xml:space="preserve"> and Lerner</w:t>
      </w:r>
      <w:r w:rsidRPr="00AC4628">
        <w:t xml:space="preserve"> (2004) </w:t>
      </w:r>
      <w:r w:rsidRPr="00473A1E">
        <w:rPr>
          <w:rStyle w:val="StyleUnderline"/>
          <w:highlight w:val="darkGray"/>
        </w:rPr>
        <w:t>conclude</w:t>
      </w:r>
      <w:r w:rsidRPr="00AC4628">
        <w:t xml:space="preserve"> that in the U.S. </w:t>
      </w:r>
      <w:r w:rsidRPr="00473A1E">
        <w:rPr>
          <w:rStyle w:val="StyleUnderline"/>
          <w:highlight w:val="darkGray"/>
        </w:rPr>
        <w:t>patents have</w:t>
      </w:r>
      <w:r w:rsidRPr="00AC4628">
        <w:t xml:space="preserve"> </w:t>
      </w:r>
      <w:r w:rsidRPr="00473A1E">
        <w:rPr>
          <w:rStyle w:val="StyleUnderline"/>
          <w:highlight w:val="darkGray"/>
        </w:rPr>
        <w:t>become “sand rather than lubricants in the wheels of American progress</w:t>
      </w:r>
      <w:r w:rsidRPr="00AC4628">
        <w:t xml:space="preserve">.” Some have even gone so far as to recommend more draconian reductions in permissible patenting (Boldrin and Levine, 2008; Bessen and Maskin, 2009). </w:t>
      </w:r>
      <w:r w:rsidRPr="00473A1E">
        <w:rPr>
          <w:rStyle w:val="StyleUnderline"/>
          <w:highlight w:val="darkGray"/>
        </w:rPr>
        <w:t>The buyout system replaces some of the rents that are obtained through monopoly rights with a prize</w:t>
      </w:r>
      <w:r w:rsidRPr="00AC4628">
        <w:t xml:space="preserve">. If the planner cannot discern the quality of innovations, pure prizes are difficult to implement because the value of the prize cannot be tied to the surplus generated by the innovation as the demand is unknown by the policy maker. Even if the planner could get good information about the number of units sold at a given price, for instance by observing units sold under perfect competition, this is insufficient to construct the inframarginal values of consumers, which is essential to estimating the full value of an innovation. In our model, the </w:t>
      </w:r>
      <w:r w:rsidRPr="00473A1E">
        <w:rPr>
          <w:rStyle w:val="StyleUnderline"/>
          <w:highlight w:val="darkGray"/>
        </w:rPr>
        <w:t>hybrid mechanisms can generate greater innovation incentives and increase social welfare</w:t>
      </w:r>
      <w:r w:rsidRPr="00AC4628">
        <w:t xml:space="preserve"> if the policy maker has less than perfect information about market demand.</w:t>
      </w:r>
    </w:p>
    <w:p w14:paraId="1341AECE" w14:textId="77777777" w:rsidR="00443DF0" w:rsidRDefault="00443DF0" w:rsidP="00443DF0">
      <w:pPr>
        <w:pStyle w:val="Heading4"/>
      </w:pPr>
      <w:r>
        <w:t>An effective mechanism for patent buyouts would be a sealed-bid second-price auction.  It would be especially effective for pharmaceuticals.</w:t>
      </w:r>
    </w:p>
    <w:p w14:paraId="59DBC83C" w14:textId="77777777" w:rsidR="00443DF0" w:rsidRPr="00F6020C" w:rsidRDefault="00443DF0" w:rsidP="00443DF0">
      <w:r w:rsidRPr="00F6020C">
        <w:rPr>
          <w:rStyle w:val="Style13ptBold"/>
        </w:rPr>
        <w:t>Kremer</w:t>
      </w:r>
      <w:r w:rsidRPr="00F6020C">
        <w:t xml:space="preserve">, Michael R. </w:t>
      </w:r>
      <w:r w:rsidRPr="00F6020C">
        <w:rPr>
          <w:rStyle w:val="Style13ptBold"/>
        </w:rPr>
        <w:t>1998</w:t>
      </w:r>
      <w:r w:rsidRPr="00F6020C">
        <w:t xml:space="preserve">. Patent buyouts: A mechanism for encouraging innovation. Quarterly Journal of Economics 113(4): 1137-1167. </w:t>
      </w:r>
      <w:hyperlink r:id="rId13" w:history="1">
        <w:r w:rsidRPr="00F6020C">
          <w:rPr>
            <w:rStyle w:val="Hyperlink"/>
          </w:rPr>
          <w:t>http://nrs.harvard.edu/urn-3:HUL.InstRepos:3693705</w:t>
        </w:r>
      </w:hyperlink>
    </w:p>
    <w:p w14:paraId="3A91C7DB" w14:textId="3BB179CC" w:rsidR="00E30B35" w:rsidRPr="00E30B35" w:rsidRDefault="00443DF0" w:rsidP="00E30B35">
      <w:r w:rsidRPr="00473A1E">
        <w:rPr>
          <w:rStyle w:val="StyleUnderline"/>
          <w:highlight w:val="darkGray"/>
        </w:rPr>
        <w:t>A standard way of eliciting information on the value of indivisible goods, such as patents, is through auctions.</w:t>
      </w:r>
      <w:r w:rsidRPr="00F6020C">
        <w:t xml:space="preserve"> Figure I </w:t>
      </w:r>
      <w:proofErr w:type="gramStart"/>
      <w:r w:rsidRPr="00F6020C">
        <w:t>shows</w:t>
      </w:r>
      <w:proofErr w:type="gramEnd"/>
      <w:r w:rsidRPr="00F6020C">
        <w:t xml:space="preserve"> how </w:t>
      </w:r>
      <w:r w:rsidRPr="00473A1E">
        <w:rPr>
          <w:rStyle w:val="StyleUnderline"/>
          <w:highlight w:val="darkGray"/>
        </w:rPr>
        <w:t>an auction could be used to determine the price at which the government would offer to buy out patents</w:t>
      </w:r>
      <w:r w:rsidRPr="00F6020C">
        <w:t xml:space="preserve">. Under the mechanism, </w:t>
      </w:r>
      <w:r w:rsidRPr="00473A1E">
        <w:rPr>
          <w:rStyle w:val="StyleUnderline"/>
          <w:highlight w:val="darkGray"/>
        </w:rPr>
        <w:t>the market value of patents would be determined through a sealed-bid second-price auction</w:t>
      </w:r>
      <w:r w:rsidRPr="00F6020C">
        <w:t xml:space="preserve">,7 and the government would then offer to buy patents at this private value times some constant markup which would reflect the typical ratio of social to private value. </w:t>
      </w:r>
      <w:r w:rsidRPr="00473A1E">
        <w:rPr>
          <w:rStyle w:val="StyleUnderline"/>
          <w:highlight w:val="darkGray"/>
        </w:rPr>
        <w:t>Most of the patents that the government bought would be placed in the public domain</w:t>
      </w:r>
      <w:r w:rsidRPr="00F6020C">
        <w:t xml:space="preserve">. However, </w:t>
      </w:r>
      <w:proofErr w:type="gramStart"/>
      <w:r w:rsidRPr="00473A1E">
        <w:rPr>
          <w:rStyle w:val="StyleUnderline"/>
          <w:highlight w:val="darkGray"/>
        </w:rPr>
        <w:t>in order to</w:t>
      </w:r>
      <w:proofErr w:type="gramEnd"/>
      <w:r w:rsidRPr="00473A1E">
        <w:rPr>
          <w:rStyle w:val="StyleUnderline"/>
          <w:highlight w:val="darkGray"/>
        </w:rPr>
        <w:t xml:space="preserve"> give auction participants an incentive to reveal their true valuations, a small </w:t>
      </w:r>
      <w:r w:rsidRPr="00473A1E">
        <w:rPr>
          <w:rStyle w:val="StyleUnderline"/>
          <w:highlight w:val="darkGray"/>
        </w:rPr>
        <w:lastRenderedPageBreak/>
        <w:t>proportion of patents, chosen randomly, would be sold to the high bidder</w:t>
      </w:r>
      <w:r w:rsidRPr="00F6020C">
        <w:t xml:space="preserve">. </w:t>
      </w:r>
      <w:r w:rsidRPr="00473A1E">
        <w:rPr>
          <w:rStyle w:val="StyleUnderline"/>
          <w:highlight w:val="darkGray"/>
        </w:rPr>
        <w:t>Patent holders would have the right to accept or reject the government’s offer</w:t>
      </w:r>
      <w:r w:rsidRPr="00F6020C">
        <w:t xml:space="preserve">. Although the government might require a waiting period following either patenting or FDA approval of new drugs before it would buy out patents, patent holders would be free to postpone patent buyouts. </w:t>
      </w:r>
      <w:r w:rsidRPr="00473A1E">
        <w:rPr>
          <w:rStyle w:val="StyleUnderline"/>
          <w:highlight w:val="darkGray"/>
        </w:rPr>
        <w:t>Inventors who wished to sell their patents to the government would be responsible for paying for the administrative costs of the auction</w:t>
      </w:r>
      <w:r w:rsidRPr="00F6020C">
        <w:t xml:space="preserve">. Based on the empirical estimates of the social return to innovation discussed above, it seems likely that the government should offer to buy patents at a markup of at least twice their estimated private value. This will not match the social value of inventions, but it is likely to be a better approximation than the private value of patents, which is what inventors receive in the absence of patent buyouts. Under a sealed-bid, second-price auction, auction participants will bid their expectation of the patent’s value, given their information, conditional on their making the winning bid. It will be efficient for the government to estimate the private value using information from the entire distribution of bids, rather than only the highest bid, since there is no reason to throw away the information provided by the other bids. If the government knew the prior distribution of valuations, it would be able to aggregate the information of all bidders to estimate the private value of the patent. In practice, the government does not know the bidders’ prior distribution of valuations. Therefore, it might be best for the government to use a simple rule, such as offering the original patent holder some multiple of the third highest bid.8 The next sections consider the operation of the patent buyout mechanism in several different environments: with inventor cost or informational advantages; with complementary or substituting inventions; and with the threat of collusion. As discussed in Section VIII, this analysis suggests that </w:t>
      </w:r>
      <w:r w:rsidRPr="00473A1E">
        <w:rPr>
          <w:rStyle w:val="StyleUnderline"/>
          <w:highlight w:val="darkGray"/>
        </w:rPr>
        <w:t>pharmaceuticals may be particularly well suited to patent buyouts</w:t>
      </w:r>
      <w:r w:rsidRPr="00F6020C">
        <w:t xml:space="preserve">. However, before considering these more complicated cases, it is worth first reviewing the advantages of patent buyouts in a perfectly competitive, </w:t>
      </w:r>
      <w:proofErr w:type="spellStart"/>
      <w:r w:rsidRPr="00F6020C">
        <w:t>collusionfree</w:t>
      </w:r>
      <w:proofErr w:type="spellEnd"/>
      <w:r w:rsidRPr="00F6020C">
        <w:t xml:space="preserve"> environment. 1. The markup would raise private incentives for original research closer to the social benefit created by the invention. 2. Deadweight losses due to monopoly pricing would be eliminated if patents were put in the public domain. 3. Since monopoly profits would be eliminated, researchers would not have excessive incentives to invent substitutes for existing drugs to steal profits.</w:t>
      </w:r>
    </w:p>
    <w:p w14:paraId="215CF238" w14:textId="548C2C82" w:rsidR="00E30B35" w:rsidRDefault="00E30B35" w:rsidP="00E30B35">
      <w:pPr>
        <w:pStyle w:val="Heading3"/>
      </w:pPr>
      <w:r>
        <w:lastRenderedPageBreak/>
        <w:t>Patents Bad – Pharma</w:t>
      </w:r>
    </w:p>
    <w:p w14:paraId="52BDAC3A" w14:textId="77777777" w:rsidR="00E30B35" w:rsidRDefault="00E30B35" w:rsidP="00E30B35">
      <w:pPr>
        <w:pStyle w:val="Heading4"/>
      </w:pPr>
      <w:r>
        <w:t>Pharmaceuticals are a natural area for patent buyouts where the market is uniquely ineffective.</w:t>
      </w:r>
    </w:p>
    <w:p w14:paraId="51851213" w14:textId="77777777" w:rsidR="00E30B35" w:rsidRDefault="00E30B35" w:rsidP="00E30B35">
      <w:r>
        <w:t xml:space="preserve">Michael </w:t>
      </w:r>
      <w:r w:rsidRPr="0026242D">
        <w:rPr>
          <w:rStyle w:val="Style13ptBold"/>
        </w:rPr>
        <w:t>Kremer</w:t>
      </w:r>
      <w:r>
        <w:t xml:space="preserve"> Entrepreneurial Economics: Bright Ideas from the Dismal Science Alexander Tabarrok </w:t>
      </w:r>
      <w:r w:rsidRPr="0026242D">
        <w:rPr>
          <w:rStyle w:val="Style13ptBold"/>
        </w:rPr>
        <w:t>2002</w:t>
      </w:r>
      <w:r>
        <w:t xml:space="preserve"> Part VI Patents Without Monopoly </w:t>
      </w:r>
      <w:proofErr w:type="spellStart"/>
      <w:r>
        <w:t>googlebooks</w:t>
      </w:r>
      <w:proofErr w:type="spellEnd"/>
    </w:p>
    <w:p w14:paraId="6420A097" w14:textId="7133A085" w:rsidR="00E30B35" w:rsidRDefault="00E30B35" w:rsidP="00E30B35">
      <w:r w:rsidRPr="00473A1E">
        <w:rPr>
          <w:rStyle w:val="StyleUnderline"/>
          <w:highlight w:val="darkGray"/>
        </w:rPr>
        <w:t>Pharmaceuticals are a natural area to try patent buyouts because markets would be relatively competitive in the absence of patents</w:t>
      </w:r>
      <w:r>
        <w:t xml:space="preserve">, patent protection is effective, </w:t>
      </w:r>
      <w:r w:rsidRPr="00473A1E">
        <w:rPr>
          <w:rStyle w:val="StyleUnderline"/>
          <w:highlight w:val="darkGray"/>
        </w:rPr>
        <w:t>monopoly markups are large, drugs are nondurable, “me too” inventions are widespread, and considerable information is generated during FDA trials</w:t>
      </w:r>
      <w:r>
        <w:t xml:space="preserve"> so potential bidders could make informed bids.  </w:t>
      </w:r>
      <w:r w:rsidRPr="0026242D">
        <w:t>Moreover</w:t>
      </w:r>
      <w:r>
        <w:t xml:space="preserve">, because many pharmaceutical patents are valuable, </w:t>
      </w:r>
      <w:r w:rsidRPr="00473A1E">
        <w:rPr>
          <w:rStyle w:val="StyleUnderline"/>
          <w:highlight w:val="darkGray"/>
        </w:rPr>
        <w:t>the administrative costs</w:t>
      </w:r>
      <w:r>
        <w:t xml:space="preserve"> of the system </w:t>
      </w:r>
      <w:r w:rsidRPr="00473A1E">
        <w:rPr>
          <w:rStyle w:val="StyleUnderline"/>
          <w:highlight w:val="darkGray"/>
        </w:rPr>
        <w:t>are likely to be small relative to the benefits</w:t>
      </w:r>
      <w:r>
        <w:t xml:space="preserve"> of patent buyouts.  Once FDA approval has been granted, little new development is typically required.  Finally, buying out pharmaceutical patents is likely to have benign distributional consequences, </w:t>
      </w:r>
      <w:proofErr w:type="gramStart"/>
      <w:r>
        <w:t>whereas  buying</w:t>
      </w:r>
      <w:proofErr w:type="gramEnd"/>
      <w:r>
        <w:t xml:space="preserve"> out, say patents for improved yachts will not.  </w:t>
      </w:r>
      <w:r w:rsidRPr="00473A1E">
        <w:rPr>
          <w:rStyle w:val="StyleUnderline"/>
          <w:highlight w:val="darkGray"/>
        </w:rPr>
        <w:t>Financing pharmaceutical research through patents places the financing burden on disease victims</w:t>
      </w:r>
      <w:r>
        <w:t xml:space="preserve">.  If disease incidence is random, and not fully insurable, people will prefer ex ante to insure themselves by funding the research out of general tax revenue.  </w:t>
      </w:r>
      <w:r w:rsidRPr="00473A1E">
        <w:rPr>
          <w:rStyle w:val="StyleUnderline"/>
          <w:highlight w:val="darkGray"/>
        </w:rPr>
        <w:t>The system could initially be applied to treatments for a few specific diseases considered to be particularly important or particularly subject to problems resulting from the patent system</w:t>
      </w:r>
      <w:r>
        <w:t xml:space="preserve">.  Orphan drug legislation provides a precedent for establishing special rules for drugs designed to treat </w:t>
      </w:r>
      <w:proofErr w:type="gramStart"/>
      <w:r>
        <w:t>particular diseases</w:t>
      </w:r>
      <w:proofErr w:type="gramEnd"/>
      <w:r>
        <w:t>.</w:t>
      </w:r>
    </w:p>
    <w:p w14:paraId="77F08893" w14:textId="6B48D502" w:rsidR="00E30B35" w:rsidRDefault="00E30B35" w:rsidP="00E30B35">
      <w:pPr>
        <w:pStyle w:val="Heading4"/>
      </w:pPr>
      <w:r>
        <w:t>The present patent system is uniquely non-functional for pharmaceutical markets – inverting reward and value</w:t>
      </w:r>
    </w:p>
    <w:p w14:paraId="61B45D3F" w14:textId="77777777" w:rsidR="00E30B35" w:rsidRPr="000C06AA" w:rsidRDefault="00E30B35" w:rsidP="00E30B35">
      <w:r w:rsidRPr="000C06AA">
        <w:rPr>
          <w:rStyle w:val="Style13ptBold"/>
        </w:rPr>
        <w:t>Hollis, 2005</w:t>
      </w:r>
      <w:r w:rsidRPr="000C06AA">
        <w:t xml:space="preserve"> An Efficient Reward System for Pharmaceutical Innovation Aidan Hollis Department of Economics, University of Calgary; Institute of Health Economics1 email: ahollis@ucalgary.ca Draft – updated 17.01.2005</w:t>
      </w:r>
      <w:r>
        <w:t xml:space="preserve"> </w:t>
      </w:r>
      <w:r w:rsidRPr="000C06AA">
        <w:t>https://www.keionline.org/misc-docs/drugprizes.pdf</w:t>
      </w:r>
    </w:p>
    <w:p w14:paraId="5F6A1ED0" w14:textId="76DC17D5" w:rsidR="00E30B35" w:rsidRDefault="00E30B35" w:rsidP="00E30B35">
      <w:r>
        <w:t xml:space="preserve">It is well known that </w:t>
      </w:r>
      <w:r w:rsidRPr="00473A1E">
        <w:rPr>
          <w:rStyle w:val="StyleUnderline"/>
          <w:highlight w:val="darkGray"/>
        </w:rPr>
        <w:t>monopoly exploitation of innovations under the patent system can reduce the benefits or “surplus” available to society from an innovation</w:t>
      </w:r>
      <w:r>
        <w:t xml:space="preserve">. This inefficiency is tolerated because the monopoly profits create an incentive to innovate, and in the absence of innovation, even less social surplus is created. Underlying this trade-off between high prices and innovation is the understanding that willingness to pay a high price for a good indicates high value. The greater the value to consumers, the higher the price the innovator can charge, and the greater the profits. This means, in turn, that the incentive for innovators is to undertake research that is valuable to society, since such innovations will earn high rewards. If rewards are not proportional to the social value, then the patent system cannot work well: it will lead firms to invest in innovations which have little social value, while ignoring avenues of investigation which could be of immense social value. Unfortunately, </w:t>
      </w:r>
      <w:r w:rsidRPr="00473A1E">
        <w:rPr>
          <w:rStyle w:val="StyleUnderline"/>
          <w:highlight w:val="darkGray"/>
        </w:rPr>
        <w:t xml:space="preserve">pharmaceutical markets are among the least </w:t>
      </w:r>
      <w:proofErr w:type="spellStart"/>
      <w:r w:rsidRPr="00473A1E">
        <w:rPr>
          <w:rStyle w:val="StyleUnderline"/>
          <w:highlight w:val="darkGray"/>
        </w:rPr>
        <w:t>well functioning</w:t>
      </w:r>
      <w:proofErr w:type="spellEnd"/>
      <w:r w:rsidRPr="00473A1E">
        <w:rPr>
          <w:rStyle w:val="StyleUnderline"/>
          <w:highlight w:val="darkGray"/>
        </w:rPr>
        <w:t xml:space="preserve"> of all markets, undermining the connection between value and reward</w:t>
      </w:r>
      <w:r>
        <w:t xml:space="preserve">. Doctors prescribe medications based on their beliefs as to the best medicine, somewhat influenced, presumably, by the extensive detailing and advertising focused on them. Since doctors do not pay for the medicines they prescribe, price is not an important component of their decision-making process. Consumers are typically ignorant of possible choices, and of the differences between various therapies and medicines and how these would relate to their own </w:t>
      </w:r>
      <w:proofErr w:type="gramStart"/>
      <w:r>
        <w:t>physiology, and</w:t>
      </w:r>
      <w:proofErr w:type="gramEnd"/>
      <w:r>
        <w:t xml:space="preserve"> may be paying only a fraction of the price of any medicine, or may pay nothing at all. The other part will be paid for by an insurer – </w:t>
      </w:r>
      <w:r>
        <w:lastRenderedPageBreak/>
        <w:t xml:space="preserve">possibly government or a private company – which has limited influence over the medicine prescribed.6 In these circumstances, price is a relatively unimportant strategic variable for competition between drugs – detailing of doctors may be more important. In addition, prices in many countries are regulated by government. </w:t>
      </w:r>
      <w:r w:rsidRPr="00473A1E">
        <w:rPr>
          <w:rStyle w:val="StyleUnderline"/>
          <w:highlight w:val="darkGray"/>
        </w:rPr>
        <w:t>The result is that prices may be either too high or too low compared to the ideal market</w:t>
      </w:r>
      <w:r>
        <w:t xml:space="preserve"> (one in which consumers are informed about the choices they make and then bear the full cost of those choices). </w:t>
      </w:r>
      <w:r w:rsidRPr="00473A1E">
        <w:rPr>
          <w:rStyle w:val="StyleUnderline"/>
          <w:highlight w:val="darkGray"/>
        </w:rPr>
        <w:t>Since prices in pharmaceutical markets do not necessarily reflect value to consumers, profits are not likely to be proportional to the social value of an innovation</w:t>
      </w:r>
      <w:r>
        <w:t xml:space="preserve">. </w:t>
      </w:r>
      <w:r w:rsidRPr="00473A1E">
        <w:rPr>
          <w:rStyle w:val="StyleUnderline"/>
          <w:highlight w:val="darkGray"/>
        </w:rPr>
        <w:t>There are four types of problems</w:t>
      </w:r>
      <w:r>
        <w:t xml:space="preserve"> which arise here, which I will discuss in turn. First, </w:t>
      </w:r>
      <w:r w:rsidRPr="00473A1E">
        <w:rPr>
          <w:rStyle w:val="StyleUnderline"/>
          <w:highlight w:val="darkGray"/>
        </w:rPr>
        <w:t>the pricing of pioneer drugs may bear no particular relationship to value. Second, “me-too” drugs may be able to generate large profits even though they offer little or no therapeutic advantage over prior therapies. Third, firms may find it very profitable to develop minor modifications to their own existing drugs, as a sort of evergreening strategy. Fourth, profits from developing and showing new uses for non-patented compounds will be small and may not support investing in clinical trials to demonstrate efficacy</w:t>
      </w:r>
      <w:r>
        <w:t>.</w:t>
      </w:r>
    </w:p>
    <w:p w14:paraId="1F86E3A3" w14:textId="77777777" w:rsidR="00E30B35" w:rsidRDefault="00E30B35" w:rsidP="00E30B35">
      <w:pPr>
        <w:pStyle w:val="Heading4"/>
      </w:pPr>
      <w:r>
        <w:t>Patents are uniquely ineffective for innovation in pharmaceuticals – the monopoly structure results in too little vital innovation and too high of costs</w:t>
      </w:r>
    </w:p>
    <w:p w14:paraId="14D7AD46" w14:textId="77777777" w:rsidR="00E30B35" w:rsidRDefault="00E30B35" w:rsidP="00E30B35">
      <w:r>
        <w:t xml:space="preserve">Amal </w:t>
      </w:r>
      <w:r w:rsidRPr="006478BB">
        <w:rPr>
          <w:rStyle w:val="Style13ptBold"/>
        </w:rPr>
        <w:t>Ahmad</w:t>
      </w:r>
      <w:r>
        <w:t xml:space="preserve">, Dominik </w:t>
      </w:r>
      <w:r w:rsidRPr="006478BB">
        <w:rPr>
          <w:rStyle w:val="Style13ptBold"/>
        </w:rPr>
        <w:t>Naeher and</w:t>
      </w:r>
      <w:r>
        <w:t xml:space="preserve"> Sebastian </w:t>
      </w:r>
      <w:r w:rsidRPr="006478BB">
        <w:rPr>
          <w:rStyle w:val="Style13ptBold"/>
        </w:rPr>
        <w:t>Vollmer</w:t>
      </w:r>
      <w:r>
        <w:t xml:space="preserve"> June </w:t>
      </w:r>
      <w:r w:rsidRPr="006478BB">
        <w:rPr>
          <w:rStyle w:val="Style13ptBold"/>
        </w:rPr>
        <w:t>2022</w:t>
      </w:r>
      <w:r>
        <w:t xml:space="preserve"> No. 290 The International Political Economy of Patent Buyouts Courant Research Centre </w:t>
      </w:r>
      <w:hyperlink r:id="rId14" w:history="1">
        <w:r w:rsidRPr="00164905">
          <w:rPr>
            <w:rStyle w:val="Hyperlink"/>
          </w:rPr>
          <w:t>https://www.econstor.eu/bitstream/10419/261360/1/1809464846.pdf</w:t>
        </w:r>
      </w:hyperlink>
    </w:p>
    <w:p w14:paraId="748B4FF2" w14:textId="0F5E745C" w:rsidR="00E30B35" w:rsidRDefault="00E30B35" w:rsidP="00E30B35">
      <w:r>
        <w:t xml:space="preserve">It has long been acknowledged that </w:t>
      </w:r>
      <w:r w:rsidRPr="00473A1E">
        <w:rPr>
          <w:rStyle w:val="StyleUnderline"/>
          <w:highlight w:val="darkGray"/>
        </w:rPr>
        <w:t>patents</w:t>
      </w:r>
      <w:r>
        <w:t xml:space="preserve">, while incentivizing innovation, </w:t>
      </w:r>
      <w:r w:rsidRPr="00473A1E">
        <w:rPr>
          <w:rStyle w:val="StyleUnderline"/>
          <w:highlight w:val="darkGray"/>
        </w:rPr>
        <w:t>fail to lead to the first best outcome for society because they rely on the distortion-creating incentives of monopoly</w:t>
      </w:r>
      <w:r>
        <w:t xml:space="preserve"> (Nordhaus, 1969; Wright, 1983; Shavell and van </w:t>
      </w:r>
      <w:proofErr w:type="spellStart"/>
      <w:r>
        <w:t>Ypersele</w:t>
      </w:r>
      <w:proofErr w:type="spellEnd"/>
      <w:r>
        <w:t xml:space="preserve">, 2001). </w:t>
      </w:r>
      <w:r w:rsidRPr="00473A1E">
        <w:rPr>
          <w:rStyle w:val="StyleUnderline"/>
          <w:highlight w:val="darkGray"/>
        </w:rPr>
        <w:t>The monopoly structure generally results in too little innovation</w:t>
      </w:r>
      <w:r>
        <w:t xml:space="preserve"> (dynamic loss) </w:t>
      </w:r>
      <w:r w:rsidRPr="00473A1E">
        <w:rPr>
          <w:rStyle w:val="StyleUnderline"/>
          <w:highlight w:val="darkGray"/>
        </w:rPr>
        <w:t>and in too-high pricing</w:t>
      </w:r>
      <w:r>
        <w:t xml:space="preserve"> (static loss) </w:t>
      </w:r>
      <w:r w:rsidRPr="00473A1E">
        <w:rPr>
          <w:rStyle w:val="StyleUnderline"/>
          <w:highlight w:val="darkGray"/>
        </w:rPr>
        <w:t>relative to the social optimum</w:t>
      </w:r>
      <w:r>
        <w:t xml:space="preserve">. </w:t>
      </w:r>
      <w:r w:rsidRPr="00473A1E">
        <w:rPr>
          <w:rStyle w:val="StyleUnderline"/>
          <w:highlight w:val="darkGray"/>
        </w:rPr>
        <w:t>One area in which these issues may be particularly salient is global health</w:t>
      </w:r>
      <w:r>
        <w:t xml:space="preserve">. Many medicines, including life-saving drugs, are inexpensive to manufacture once innovated, but patents associated with their innovation can generate high prices which limit access to these technologies (Stiglitz and Jayadev, 2010; Quigley, 2015). In addition, </w:t>
      </w:r>
      <w:r w:rsidRPr="00473A1E">
        <w:rPr>
          <w:rStyle w:val="StyleUnderline"/>
          <w:highlight w:val="darkGray"/>
        </w:rPr>
        <w:t>the incentive for patent-driven investment in innovation may be too small</w:t>
      </w:r>
      <w:r>
        <w:t xml:space="preserve"> relative to what is socially optimal, particularly when the global burden of disease falls heavily on poor populations. For example, the latter has been argued to be a major contributing factor to the low private investment in HIV/AIDS vaccine research relative to the disease’s high global health burden (Kremer and Snyder, 2006).</w:t>
      </w:r>
    </w:p>
    <w:p w14:paraId="16977E6E" w14:textId="77777777" w:rsidR="00E30B35" w:rsidRDefault="00E30B35" w:rsidP="00E30B35">
      <w:pPr>
        <w:pStyle w:val="Heading4"/>
      </w:pPr>
      <w:r>
        <w:t>Patent system results in substantial deadweight losses due to monopoly pricing</w:t>
      </w:r>
    </w:p>
    <w:p w14:paraId="4CDA0C24" w14:textId="77777777" w:rsidR="00E30B35" w:rsidRDefault="00E30B35" w:rsidP="00E30B35">
      <w:r w:rsidRPr="000C06AA">
        <w:rPr>
          <w:rStyle w:val="Style13ptBold"/>
        </w:rPr>
        <w:t>Hollis, 2005</w:t>
      </w:r>
      <w:r w:rsidRPr="000C06AA">
        <w:t xml:space="preserve"> An Efficient Reward System for Pharmaceutical Innovation Aidan Hollis Department of Economics, University of Calgary; Institute of Health Economics1 email: ahollis@ucalgary.ca Draft – updated 17.01.2005</w:t>
      </w:r>
      <w:r>
        <w:t xml:space="preserve"> </w:t>
      </w:r>
      <w:r w:rsidRPr="000C06AA">
        <w:t>https://www.keionline.org/misc-docs/drugprizes.pdf</w:t>
      </w:r>
    </w:p>
    <w:p w14:paraId="209464EC" w14:textId="6410942C" w:rsidR="00E30B35" w:rsidRPr="00E30B35" w:rsidRDefault="00E30B35" w:rsidP="00E30B35">
      <w:r w:rsidRPr="00473A1E">
        <w:rPr>
          <w:rStyle w:val="StyleUnderline"/>
          <w:highlight w:val="darkGray"/>
        </w:rPr>
        <w:t>The patent system as now implemented also causes substantial welfare losses because consumers who would buy the product if it were priced at somewhere nearer production cost do not buy it at the monopoly price.</w:t>
      </w:r>
      <w:r>
        <w:t xml:space="preserve">12 </w:t>
      </w:r>
      <w:r w:rsidRPr="00473A1E">
        <w:rPr>
          <w:rStyle w:val="StyleUnderline"/>
          <w:highlight w:val="darkGray"/>
        </w:rPr>
        <w:t>The welfare loss caused by this is called by economists the “deadweight loss” (DWL) of monopoly pricing,</w:t>
      </w:r>
      <w:r>
        <w:t xml:space="preserve"> since there is a pure loss to society when consumers do not obtain a product which they value more than the cost of producing it. Guell and </w:t>
      </w:r>
      <w:proofErr w:type="spellStart"/>
      <w:r>
        <w:t>Fischbaum</w:t>
      </w:r>
      <w:proofErr w:type="spellEnd"/>
      <w:r>
        <w:t xml:space="preserve"> (1995), using highly aggregated data, claim that </w:t>
      </w:r>
      <w:r w:rsidRPr="00473A1E">
        <w:rPr>
          <w:rStyle w:val="StyleUnderline"/>
          <w:highlight w:val="darkGray"/>
        </w:rPr>
        <w:t>the scale of deadweight loss in the US drug market is on the order of $3bn- $30bn annually</w:t>
      </w:r>
      <w:r>
        <w:t xml:space="preserve">; in a more detailed paper (1997) the same authors estimate deadweight losses of $5bn on $8bn of sales, </w:t>
      </w:r>
      <w:r>
        <w:lastRenderedPageBreak/>
        <w:t xml:space="preserve">which indicates very large DWL for the market overall.13 Baker and </w:t>
      </w:r>
      <w:proofErr w:type="spellStart"/>
      <w:r>
        <w:t>Chatani</w:t>
      </w:r>
      <w:proofErr w:type="spellEnd"/>
      <w:r>
        <w:t xml:space="preserve"> (2002) construct a very rough estimate for DWL of $5bn - $20bn annually for the US. </w:t>
      </w:r>
      <w:r w:rsidRPr="00473A1E">
        <w:rPr>
          <w:rStyle w:val="StyleUnderline"/>
          <w:highlight w:val="darkGray"/>
        </w:rPr>
        <w:t>Globally, the DWL is certain to be many times this figure, because in many markets, drug insurance is unavailable and so consumers are more price-sensitive</w:t>
      </w:r>
    </w:p>
    <w:p w14:paraId="238CD8E0" w14:textId="77777777" w:rsidR="00E30B35" w:rsidRDefault="00E30B35" w:rsidP="00E30B35">
      <w:pPr>
        <w:rPr>
          <w:rStyle w:val="Style13ptBold"/>
        </w:rPr>
      </w:pPr>
      <w:r>
        <w:rPr>
          <w:rStyle w:val="Style13ptBold"/>
        </w:rPr>
        <w:t>Patent system provides little incentive to develop orphan drugs</w:t>
      </w:r>
    </w:p>
    <w:p w14:paraId="6D68DB7E" w14:textId="77777777" w:rsidR="00E30B35" w:rsidRDefault="00E30B35" w:rsidP="00E30B35">
      <w:r w:rsidRPr="000C06AA">
        <w:rPr>
          <w:rStyle w:val="Style13ptBold"/>
        </w:rPr>
        <w:t>Hollis, 2005</w:t>
      </w:r>
      <w:r w:rsidRPr="000C06AA">
        <w:t xml:space="preserve"> An Efficient Reward System for Pharmaceutical Innovation Aidan Hollis Department of Economics, University of Calgary; Institute of Health Economics1 email: ahollis@ucalgary.ca Draft – updated 17.01.2005</w:t>
      </w:r>
      <w:r>
        <w:t xml:space="preserve"> </w:t>
      </w:r>
      <w:r w:rsidRPr="000C06AA">
        <w:t>https://www.keionline.org/misc-docs/drugprizes.pdf</w:t>
      </w:r>
    </w:p>
    <w:p w14:paraId="6AB973F8" w14:textId="77777777" w:rsidR="00E30B35" w:rsidRDefault="00E30B35" w:rsidP="00E30B35">
      <w:r w:rsidRPr="00473A1E">
        <w:rPr>
          <w:rStyle w:val="StyleUnderline"/>
          <w:highlight w:val="darkGray"/>
        </w:rPr>
        <w:t>One of problems with the patent system is that it provides little incentive to develop so-called orphan drugs, or drugs for rare diseases</w:t>
      </w:r>
      <w:r>
        <w:t xml:space="preserve">. If the market is too small, </w:t>
      </w:r>
      <w:r w:rsidRPr="00473A1E">
        <w:rPr>
          <w:rStyle w:val="StyleUnderline"/>
          <w:highlight w:val="darkGray"/>
        </w:rPr>
        <w:t>firms cannot hope to recoup their costs for developing and testing drugs without extra incentives</w:t>
      </w:r>
      <w:r>
        <w:t xml:space="preserve">. As a result, in the United States special legislation was enacted to make developing such orphan drugs more profitable. In principle, there is no reason why </w:t>
      </w:r>
      <w:proofErr w:type="gramStart"/>
      <w:r>
        <w:t>exactly the same</w:t>
      </w:r>
      <w:proofErr w:type="gramEnd"/>
      <w:r>
        <w:t xml:space="preserve"> sorts of incentives could not apply to the proposal described here, including tax credits and special exclusivity rights. However, </w:t>
      </w:r>
      <w:r w:rsidRPr="00473A1E">
        <w:rPr>
          <w:rStyle w:val="StyleUnderline"/>
          <w:highlight w:val="darkGray"/>
        </w:rPr>
        <w:t>this proposal also allows for a relatively simple way of providing much more rational incentives</w:t>
      </w:r>
      <w:r>
        <w:t>. Special disease funds could be established which would provide additional rewards for drugs treating specific diseases.</w:t>
      </w:r>
    </w:p>
    <w:p w14:paraId="1B7A5141" w14:textId="77777777" w:rsidR="00E30B35" w:rsidRDefault="00E30B35" w:rsidP="00E30B35"/>
    <w:p w14:paraId="7222E41D" w14:textId="4E30DDFB" w:rsidR="00E30B35" w:rsidRDefault="00E30B35" w:rsidP="00E30B35">
      <w:pPr>
        <w:pStyle w:val="Heading3"/>
      </w:pPr>
      <w:r>
        <w:lastRenderedPageBreak/>
        <w:t>A2 Collusion</w:t>
      </w:r>
    </w:p>
    <w:p w14:paraId="556F295C" w14:textId="77777777" w:rsidR="001142C4" w:rsidRDefault="001142C4" w:rsidP="001142C4">
      <w:pPr>
        <w:pStyle w:val="Heading4"/>
      </w:pPr>
      <w:r>
        <w:t>Collusion is not a concern – several mechanisms exist to mitigate the potential for it to disrupt pricing</w:t>
      </w:r>
    </w:p>
    <w:p w14:paraId="24929B5F" w14:textId="77777777" w:rsidR="001142C4" w:rsidRDefault="001142C4" w:rsidP="001142C4">
      <w:r w:rsidRPr="00F6020C">
        <w:rPr>
          <w:rStyle w:val="Style13ptBold"/>
        </w:rPr>
        <w:t>Kremer</w:t>
      </w:r>
      <w:r w:rsidRPr="00F6020C">
        <w:t xml:space="preserve">, Michael R. </w:t>
      </w:r>
      <w:r w:rsidRPr="00F6020C">
        <w:rPr>
          <w:rStyle w:val="Style13ptBold"/>
        </w:rPr>
        <w:t>1998</w:t>
      </w:r>
      <w:r w:rsidRPr="00F6020C">
        <w:t xml:space="preserve">. Patent buyouts: A mechanism for encouraging innovation. Quarterly Journal of Economics 113(4): 1137-1167. </w:t>
      </w:r>
      <w:hyperlink r:id="rId15" w:history="1">
        <w:r w:rsidRPr="00F6020C">
          <w:rPr>
            <w:rStyle w:val="Hyperlink"/>
          </w:rPr>
          <w:t>http://nrs.harvard.edu/urn-3:HUL.InstRepos:3693705</w:t>
        </w:r>
      </w:hyperlink>
    </w:p>
    <w:p w14:paraId="275F4309" w14:textId="77777777" w:rsidR="001142C4" w:rsidRPr="00782573" w:rsidRDefault="001142C4" w:rsidP="001142C4">
      <w:r w:rsidRPr="00782573">
        <w:t xml:space="preserve">The auction mechanism is potentially vulnerable to collusion, since patent holders would have an incentive to bribe auction participants to bid high. The bidder would only have to pay the government with probability p. However, with 100 percent probability, the patent holder would receive an inflated payment. </w:t>
      </w:r>
      <w:r w:rsidRPr="00473A1E">
        <w:rPr>
          <w:rStyle w:val="StyleUnderline"/>
          <w:highlight w:val="darkGray"/>
        </w:rPr>
        <w:t>It is impossible to eliminate collusion, but</w:t>
      </w:r>
      <w:r w:rsidRPr="00782573">
        <w:t xml:space="preserve">, as subsection VII.A explains, </w:t>
      </w:r>
      <w:r w:rsidRPr="00473A1E">
        <w:rPr>
          <w:rStyle w:val="StyleUnderline"/>
          <w:highlight w:val="darkGray"/>
        </w:rPr>
        <w:t>a variety of mechanisms could be used to minimize collusion</w:t>
      </w:r>
      <w:r w:rsidRPr="00782573">
        <w:t xml:space="preserve">. Subsection VII.B discusses how </w:t>
      </w:r>
      <w:r w:rsidRPr="00473A1E">
        <w:rPr>
          <w:rStyle w:val="StyleUnderline"/>
          <w:highlight w:val="darkGray"/>
        </w:rPr>
        <w:t>the prices paid by the government for patents could be limited by ceiling prices based on actual sales of the patented pharmaceutical.</w:t>
      </w:r>
      <w:r w:rsidRPr="00782573">
        <w:t xml:space="preserve"> VII.A. Mechanisms for Preventing Collusion </w:t>
      </w:r>
      <w:r w:rsidRPr="00473A1E">
        <w:rPr>
          <w:rStyle w:val="StyleUnderline"/>
          <w:highlight w:val="darkGray"/>
        </w:rPr>
        <w:t>The government could make collusion more difficult using standard procedures such as requiring bids to be sealed, punishing companies and individuals found guilty of collusion, and rewarding whistle-blowers</w:t>
      </w:r>
      <w:r w:rsidRPr="00782573">
        <w:t xml:space="preserve">. </w:t>
      </w:r>
      <w:r w:rsidRPr="00473A1E">
        <w:rPr>
          <w:rStyle w:val="StyleUnderline"/>
          <w:highlight w:val="darkGray"/>
        </w:rPr>
        <w:t>This would make collusion more difficult and more dangerous. Several additional methods specific to patent buyouts could also be used</w:t>
      </w:r>
      <w:r w:rsidRPr="00782573">
        <w:t xml:space="preserve">. 1. The government would base the price it offers the inventor on the third highest bid. The original patent holder would therefore have to bribe three companies instead of one to ensure a substantial increase in the buyout price. This should significantly increase both the difficulty of collusion and the chance of detection. 2. The agency purchasing patents could have authority to call the bluff of suspected overbidders by reducing the markup and selling to the high bidder without randomization in a set percentage of cases. For example, suppose that based on the other bids, and any knowledge of the industry, the government’s best estimate of the patent’s value was p. If a bidder offered p 1 x and the government suspected collusion,15 the government could offer to buy out the patent at p 1 $1, and then require the suspected colluding bidder to purchase the patent at its bid of p 1 x. The government would make a profit of x 2 1 from the attempted collusion. 3. The government could develop lists of suspect bidders by checking whether winning bidders made money, since systematic overbidders would incur big losses. 4. To prevent inventors from forming front companies and having them submit high bids, bidders would have to provide information on any ties they had with the inventor. Bidders who lied about financial ties with the inventor would be subject to prosecution. 5. Bidders could be required to pay a licensing fee or deposit allowing them to participate in </w:t>
      </w:r>
      <w:proofErr w:type="gramStart"/>
      <w:r w:rsidRPr="00782573">
        <w:t>a number of</w:t>
      </w:r>
      <w:proofErr w:type="gramEnd"/>
      <w:r w:rsidRPr="00782573">
        <w:t xml:space="preserve"> auctions. This would make it unprofitable for patent holders to set up dummy companies simply to bid on their own patents. Excluding bidders will be costly if there are only a few potential bidders, but there will often be many potential bidders, because it is straightforward to manufacture most drugs, as evidenced by the fact that there are often many different producers of generic drugs. (For example, fourteen firms produce oral albuterol sulfate.) Any system of patent buyouts that relies on auctioning patents should focus on drugs that are easy to produce, rather than those which require complicated manufacturing facilities. 6. To prevent inventors from developing a reputation for buying back their patents at inflated prices, inventors would be prohibited from buying back the patent from the winning </w:t>
      </w:r>
      <w:proofErr w:type="gramStart"/>
      <w:r w:rsidRPr="00782573">
        <w:t>bidder, or</w:t>
      </w:r>
      <w:proofErr w:type="gramEnd"/>
      <w:r w:rsidRPr="00782573">
        <w:t xml:space="preserve"> making other payments to bidders. Preventing these side payments might be one of the most difficult aspects of preventing collusion. At least in the early years of any program of patent buyouts, the government agency administering the program would presumably have a budget for patent </w:t>
      </w:r>
      <w:proofErr w:type="gramStart"/>
      <w:r w:rsidRPr="00782573">
        <w:t>buyouts, and</w:t>
      </w:r>
      <w:proofErr w:type="gramEnd"/>
      <w:r w:rsidRPr="00782573">
        <w:t xml:space="preserve"> would not be able to afford all the patents that were available for purchase. </w:t>
      </w:r>
      <w:r w:rsidRPr="00473A1E">
        <w:rPr>
          <w:rStyle w:val="StyleUnderline"/>
          <w:highlight w:val="darkGray"/>
        </w:rPr>
        <w:t xml:space="preserve">One option would be to allow the agency to choose which patents to purchase, so that if the price for a particular patent was too high, it </w:t>
      </w:r>
      <w:r w:rsidRPr="00473A1E">
        <w:rPr>
          <w:rStyle w:val="StyleUnderline"/>
          <w:highlight w:val="darkGray"/>
        </w:rPr>
        <w:lastRenderedPageBreak/>
        <w:t>could decline to purchase the patent and cancel the randomization. This would tend to reduce collusion</w:t>
      </w:r>
      <w:r w:rsidRPr="00782573">
        <w:t xml:space="preserve"> because raising the patent buyout price would reduce the chance that the patent would be bought out.</w:t>
      </w:r>
    </w:p>
    <w:p w14:paraId="0C9B7A9A" w14:textId="77777777" w:rsidR="001142C4" w:rsidRDefault="001142C4" w:rsidP="001142C4">
      <w:pPr>
        <w:pStyle w:val="Heading4"/>
      </w:pPr>
      <w:r>
        <w:t>Little risk from collusion – ceiling prices and other mechanisms mitigate</w:t>
      </w:r>
    </w:p>
    <w:p w14:paraId="43BB209D" w14:textId="77777777" w:rsidR="001142C4" w:rsidRDefault="001142C4" w:rsidP="001142C4">
      <w:r w:rsidRPr="00F6020C">
        <w:rPr>
          <w:rStyle w:val="Style13ptBold"/>
        </w:rPr>
        <w:t>Kremer</w:t>
      </w:r>
      <w:r w:rsidRPr="00F6020C">
        <w:t xml:space="preserve">, Michael R. </w:t>
      </w:r>
      <w:r w:rsidRPr="00F6020C">
        <w:rPr>
          <w:rStyle w:val="Style13ptBold"/>
        </w:rPr>
        <w:t>1998</w:t>
      </w:r>
      <w:r w:rsidRPr="00F6020C">
        <w:t xml:space="preserve">. Patent buyouts: A mechanism for encouraging innovation. Quarterly Journal of Economics 113(4): 1137-1167. </w:t>
      </w:r>
      <w:hyperlink r:id="rId16" w:history="1">
        <w:r w:rsidRPr="00F6020C">
          <w:rPr>
            <w:rStyle w:val="Hyperlink"/>
          </w:rPr>
          <w:t>http://nrs.harvard.edu/urn-3:HUL.InstRepos:3693705</w:t>
        </w:r>
      </w:hyperlink>
    </w:p>
    <w:p w14:paraId="41437F15" w14:textId="137BF42D" w:rsidR="001142C4" w:rsidRDefault="001142C4" w:rsidP="001142C4">
      <w:r w:rsidRPr="00473A1E">
        <w:rPr>
          <w:rStyle w:val="StyleUnderline"/>
          <w:highlight w:val="darkGray"/>
        </w:rPr>
        <w:t>Because patent sales are voluntary, the private value of the patent acts as a floor on the patent buyout price.</w:t>
      </w:r>
      <w:r w:rsidRPr="00782573">
        <w:t xml:space="preserve"> If the mechanisms for limiting collusion discussed in the previous subsection were thought inadequate, </w:t>
      </w:r>
      <w:r w:rsidRPr="00473A1E">
        <w:rPr>
          <w:rStyle w:val="StyleUnderline"/>
          <w:highlight w:val="darkGray"/>
        </w:rPr>
        <w:t>there are several ways that governments could establish ceiling prices, and thus reduce the risk of paying vastly inflated sums for patents.</w:t>
      </w:r>
      <w:r w:rsidRPr="00782573">
        <w:t xml:space="preserve"> 1. A waiting period of several years could be required before patents were bought by the government, and ceiling prices could be set as a multiple of annual revenues prior to the patent buyout. A waiting period would also make it easier for bidders to assess the value of </w:t>
      </w:r>
      <w:proofErr w:type="gramStart"/>
      <w:r w:rsidRPr="00782573">
        <w:t>patents, and</w:t>
      </w:r>
      <w:proofErr w:type="gramEnd"/>
      <w:r w:rsidRPr="00782573">
        <w:t xml:space="preserve"> would further guarantee that inventors would have incentives for marketing and development. Of course, setting ceiling prices as a multiple of prebuyout revenue would lead firms to artificially boost sales, for example by offering hospitals discounts on other drugs in exchange for purchasing the patented drug, or even by paying outright kickbacks. Tied sales would have to be prohibited. A second ceiling could be established based on the prebuyout price times postbuyout consumption. 2. The amount paid for patents could be capped by total sales of the drug following the patent buyout, times an administrative estimate of the social value of the drug per dose or per patient. International estimates of the cost in </w:t>
      </w:r>
      <w:proofErr w:type="spellStart"/>
      <w:r w:rsidRPr="00782573">
        <w:t>disabilityadjusted</w:t>
      </w:r>
      <w:proofErr w:type="spellEnd"/>
      <w:r w:rsidRPr="00782573">
        <w:t xml:space="preserve"> life years of various diseases are already available. These could be combined with information on drug effectiveness from FDA trials to estimate a ceiling price per dose. Setting these ceilings requires administrative discretion, but the associated rent-seeking may be limited by the fact that setting a ceiling only requires a </w:t>
      </w:r>
      <w:proofErr w:type="gramStart"/>
      <w:r w:rsidRPr="00782573">
        <w:t>fairly transparent</w:t>
      </w:r>
      <w:proofErr w:type="gramEnd"/>
      <w:r w:rsidRPr="00782573">
        <w:t xml:space="preserve"> decision about the social value of the drug per dose. Public interest groups could monitor attempts to set outrageous prices per dose more easily than they can monitor whether the NIH is subsidizing pure science in the guise of developing an AIDS vaccine or whether national laboratories and breeder reactors are being created for pork barrel or scientific reasons. The historical record suggests that the political economy problem in setting patent buyout prices is more that governments have an incentive to expropriate </w:t>
      </w:r>
      <w:proofErr w:type="gramStart"/>
      <w:r w:rsidRPr="00782573">
        <w:t>inventors</w:t>
      </w:r>
      <w:proofErr w:type="gramEnd"/>
      <w:r w:rsidRPr="00782573">
        <w:t xml:space="preserve"> ex post than that inventors wrangle huge sums for unimportant products. 3. It also might be worth considering a mechanism like that in Figure II, with a ceiling price based on the actual profits obtained from the new drug. Inventors who wished to participate would have their patents randomized. The patent would be randomized to the high bidder with some probability </w:t>
      </w:r>
      <w:proofErr w:type="gramStart"/>
      <w:r w:rsidRPr="00782573">
        <w:t>p, and</w:t>
      </w:r>
      <w:proofErr w:type="gramEnd"/>
      <w:r w:rsidRPr="00782573">
        <w:t xml:space="preserve"> placed in the public domain with probability 1 2 p. Inventors would be paid only if the patent was randomized to the high bidder. In this case, they would receive (M/p) min(</w:t>
      </w:r>
      <w:proofErr w:type="spellStart"/>
      <w:proofErr w:type="gramStart"/>
      <w:r w:rsidRPr="00782573">
        <w:t>bid,p</w:t>
      </w:r>
      <w:proofErr w:type="spellEnd"/>
      <w:proofErr w:type="gramEnd"/>
      <w:r w:rsidRPr="00782573">
        <w:t>), where M is the markup, bid is the estimated value of the patent based on the bids, and p is the realized revenue (or ideally profits) from the drug. The expected payment received by the inventor is thus M min (</w:t>
      </w:r>
      <w:proofErr w:type="spellStart"/>
      <w:proofErr w:type="gramStart"/>
      <w:r w:rsidRPr="00782573">
        <w:t>bid,p</w:t>
      </w:r>
      <w:proofErr w:type="spellEnd"/>
      <w:proofErr w:type="gramEnd"/>
      <w:r w:rsidRPr="00782573">
        <w:t xml:space="preserve">).16 Inventors could try to manipulate the ceiling price by bribing the high bidder to boost sales </w:t>
      </w:r>
      <w:proofErr w:type="spellStart"/>
      <w:r w:rsidRPr="00782573">
        <w:t>artifically</w:t>
      </w:r>
      <w:proofErr w:type="spellEnd"/>
      <w:r w:rsidRPr="00782573">
        <w:t xml:space="preserve"> through tie-ins with other products. The government would have to monitor bidders carefully to minimize such tie-ins. While tie-ins will cost the government money, they will not necessarily reduce efficiency, since by increasing sales they may counteract the static distortions created by monopoly pricing. </w:t>
      </w:r>
      <w:proofErr w:type="gramStart"/>
      <w:r w:rsidRPr="00782573">
        <w:t>The majority of</w:t>
      </w:r>
      <w:proofErr w:type="gramEnd"/>
      <w:r w:rsidRPr="00782573">
        <w:t xml:space="preserve"> patents would be put in the public domain so the issue would not arise, and in any case, it is likely to be difficult for firms to greatly increase demand artificially for drugs covering serious sharply defined diseases, such as cystic fibrosis. It is easy to dream up scenarios under which people could evade rules designed to discourage collusion, but </w:t>
      </w:r>
      <w:r w:rsidRPr="00473A1E">
        <w:rPr>
          <w:rStyle w:val="StyleUnderline"/>
          <w:highlight w:val="darkGray"/>
        </w:rPr>
        <w:t xml:space="preserve">it is also important to remember that many institutions which are theoretically </w:t>
      </w:r>
      <w:r w:rsidRPr="00473A1E">
        <w:rPr>
          <w:rStyle w:val="StyleUnderline"/>
          <w:highlight w:val="darkGray"/>
        </w:rPr>
        <w:lastRenderedPageBreak/>
        <w:t>vulnerable to collusion operate relatively well.</w:t>
      </w:r>
      <w:r w:rsidRPr="00782573">
        <w:t xml:space="preserve"> For example, peer-review is highly vulnerable to collusion, yet the National Science Foundation and the National Institutes of Health seem relatively effective. </w:t>
      </w:r>
      <w:r w:rsidRPr="00473A1E">
        <w:rPr>
          <w:rStyle w:val="StyleUnderline"/>
          <w:highlight w:val="darkGray"/>
        </w:rPr>
        <w:t>Moreover, limited collusion is not necessarily that harmful. Collusion itself is not a problem; deadweight losses due to collusion are a problem, and there is little reason to think that these deadweight losses would exceed the deadweight losses due to insufficient original research, monopoly-price distortions, and the diversion of effort to ‘‘me too’’ research in the absence of patent buyouts</w:t>
      </w:r>
      <w:r w:rsidRPr="00782573">
        <w:t>. Even if collusion raises patent prices above their social value, the social value of inventions may be approximated better by the collusive price than by the existing patent system, under which private incentives for developing new inventions are likely to be less than half the social value of the inventions. Finally, if implicit collusion were expected to significantly raise patent prices, then the markup over the private value could be reduced accordingly. For example, if the optimal markup was three (as seems plausible), and if collusion were thought to raise prices by up to 50 percent, then the government could simply offer a markup of two. The auction mechanism described in this paper may be appropriate for many pharmaceuticals, but it would not be appropriate in industries where markets are too thin for auctions, or patents are not an effective means of protecting inventions. In such industries the government could simply offer to buy out patents for an amount equal to postbuyout sales times an administratively determined estimate of the average consumer surplus per unit of the good consumed.</w:t>
      </w:r>
    </w:p>
    <w:p w14:paraId="430C1ADD" w14:textId="305ED5F9" w:rsidR="00533884" w:rsidRDefault="00533884" w:rsidP="00533884">
      <w:pPr>
        <w:pStyle w:val="Heading4"/>
      </w:pPr>
      <w:r>
        <w:t>Kremer’s patent buyout proposal accounts for the need to prevent collusive behaviors</w:t>
      </w:r>
    </w:p>
    <w:p w14:paraId="426F5A64" w14:textId="77777777" w:rsidR="00533884" w:rsidRDefault="004A4C6C" w:rsidP="00533884">
      <w:hyperlink r:id="rId17" w:history="1">
        <w:r w:rsidR="00533884" w:rsidRPr="00460081">
          <w:rPr>
            <w:rStyle w:val="Hyperlink"/>
          </w:rPr>
          <w:t xml:space="preserve">Frank </w:t>
        </w:r>
        <w:r w:rsidR="00533884" w:rsidRPr="00460081">
          <w:rPr>
            <w:rStyle w:val="Style13ptBold"/>
          </w:rPr>
          <w:t>Mueller-Langer</w:t>
        </w:r>
      </w:hyperlink>
      <w:r w:rsidR="00533884">
        <w:t xml:space="preserve"> </w:t>
      </w:r>
      <w:r w:rsidR="00533884" w:rsidRPr="00460081">
        <w:rPr>
          <w:rStyle w:val="Style13ptBold"/>
        </w:rPr>
        <w:t>2013</w:t>
      </w:r>
      <w:r w:rsidR="00533884">
        <w:t xml:space="preserve"> </w:t>
      </w:r>
      <w:r w:rsidR="00533884" w:rsidRPr="00460081">
        <w:t>Neglected infectious diseases: Are push and pull incentive mechanisms suitable for promoting drug development research?</w:t>
      </w:r>
      <w:r w:rsidR="00533884">
        <w:t xml:space="preserve"> </w:t>
      </w:r>
      <w:r w:rsidR="00533884" w:rsidRPr="00460081">
        <w:t>Published online by Cambridge University Press:</w:t>
      </w:r>
      <w:r w:rsidR="00533884">
        <w:t xml:space="preserve"> </w:t>
      </w:r>
      <w:r w:rsidR="00533884" w:rsidRPr="00460081">
        <w:t>24 January 2013</w:t>
      </w:r>
      <w:r w:rsidR="00533884">
        <w:t xml:space="preserve"> </w:t>
      </w:r>
      <w:r w:rsidR="00533884" w:rsidRPr="00460081">
        <w:t>Health Economics, Policy and Law. 2013;8(2):185-208. doi:10.1017/S1744133112000321</w:t>
      </w:r>
    </w:p>
    <w:p w14:paraId="44EB7A75" w14:textId="77777777" w:rsidR="00533884" w:rsidRPr="00460081" w:rsidRDefault="00533884" w:rsidP="00533884">
      <w:r w:rsidRPr="00473A1E">
        <w:rPr>
          <w:rStyle w:val="StyleUnderline"/>
          <w:highlight w:val="darkGray"/>
        </w:rPr>
        <w:t>The second-price auction</w:t>
      </w:r>
      <w:r w:rsidRPr="00460081">
        <w:t xml:space="preserve">, which is of crucial importance to the effective operation of patent buyouts, </w:t>
      </w:r>
      <w:r w:rsidRPr="00473A1E">
        <w:rPr>
          <w:rStyle w:val="StyleUnderline"/>
          <w:highlight w:val="darkGray"/>
        </w:rPr>
        <w:t xml:space="preserve">is potentially vulnerable to collusive </w:t>
      </w:r>
      <w:proofErr w:type="spellStart"/>
      <w:r w:rsidRPr="00473A1E">
        <w:rPr>
          <w:rStyle w:val="StyleUnderline"/>
          <w:highlight w:val="darkGray"/>
        </w:rPr>
        <w:t>behaviour</w:t>
      </w:r>
      <w:proofErr w:type="spellEnd"/>
      <w:r w:rsidRPr="00460081">
        <w:rPr>
          <w:rStyle w:val="StyleUnderline"/>
        </w:rPr>
        <w:t xml:space="preserve"> </w:t>
      </w:r>
      <w:r w:rsidRPr="00460081">
        <w:t>between the patent holder and auction participants (Kremer, </w:t>
      </w:r>
      <w:hyperlink r:id="rId18" w:anchor="ref16" w:history="1">
        <w:r w:rsidRPr="00460081">
          <w:rPr>
            <w:rStyle w:val="Hyperlink"/>
          </w:rPr>
          <w:t>Reference Kremer1998</w:t>
        </w:r>
      </w:hyperlink>
      <w:r w:rsidRPr="00460081">
        <w:t xml:space="preserve">). </w:t>
      </w:r>
      <w:r w:rsidRPr="00473A1E">
        <w:rPr>
          <w:rStyle w:val="StyleUnderline"/>
          <w:highlight w:val="darkGray"/>
        </w:rPr>
        <w:t>Patent holders have incentives to pay auction participants to make a bid that is higher than their true valuation of the patent to increase buyout prices</w:t>
      </w:r>
      <w:r w:rsidRPr="00460081">
        <w:t xml:space="preserve"> (Kremer, </w:t>
      </w:r>
      <w:hyperlink r:id="rId19" w:anchor="ref17" w:history="1">
        <w:r w:rsidRPr="00460081">
          <w:rPr>
            <w:rStyle w:val="Hyperlink"/>
          </w:rPr>
          <w:t>Reference Kremer2001</w:t>
        </w:r>
      </w:hyperlink>
      <w:r w:rsidRPr="00460081">
        <w:t xml:space="preserve">). Most of the purchased patents are placed in the public domain, whereas only a small fraction of them would </w:t>
      </w:r>
      <w:proofErr w:type="gramStart"/>
      <w:r w:rsidRPr="00460081">
        <w:t>actually be</w:t>
      </w:r>
      <w:proofErr w:type="gramEnd"/>
      <w:r w:rsidRPr="00460081">
        <w:t xml:space="preserve"> sold to the highest bidders. Hence, on the one hand, the bribed bidders would face a low probability of having to pay the patent authority. On the other hand, the patent holders would be confident of getting an inflated price. </w:t>
      </w:r>
      <w:r w:rsidRPr="00473A1E">
        <w:rPr>
          <w:rStyle w:val="StyleUnderline"/>
          <w:highlight w:val="darkGray"/>
        </w:rPr>
        <w:t>However, Kremer</w:t>
      </w:r>
      <w:r w:rsidRPr="00460081">
        <w:t xml:space="preserve"> (</w:t>
      </w:r>
      <w:hyperlink r:id="rId20" w:anchor="ref16" w:history="1">
        <w:r w:rsidRPr="00460081">
          <w:rPr>
            <w:rStyle w:val="Hyperlink"/>
          </w:rPr>
          <w:t>Reference Kremer1998</w:t>
        </w:r>
      </w:hyperlink>
      <w:r w:rsidRPr="00460081">
        <w:t xml:space="preserve">) </w:t>
      </w:r>
      <w:r w:rsidRPr="00473A1E">
        <w:rPr>
          <w:rStyle w:val="StyleUnderline"/>
          <w:highlight w:val="darkGray"/>
        </w:rPr>
        <w:t xml:space="preserve">points out several mechanisms for preventing collusive </w:t>
      </w:r>
      <w:proofErr w:type="spellStart"/>
      <w:r w:rsidRPr="00473A1E">
        <w:rPr>
          <w:rStyle w:val="StyleUnderline"/>
          <w:highlight w:val="darkGray"/>
        </w:rPr>
        <w:t>behaviour</w:t>
      </w:r>
      <w:proofErr w:type="spellEnd"/>
      <w:r w:rsidRPr="00473A1E">
        <w:rPr>
          <w:rStyle w:val="StyleUnderline"/>
          <w:highlight w:val="darkGray"/>
        </w:rPr>
        <w:t>, for example, sealed bids, punishing colluding firms, or rewards for whistleblowers, among others</w:t>
      </w:r>
      <w:r w:rsidRPr="00460081">
        <w:t>.</w:t>
      </w:r>
    </w:p>
    <w:p w14:paraId="17E10667" w14:textId="2EBF692C" w:rsidR="00E30B35" w:rsidRDefault="00E30B35" w:rsidP="00E30B35"/>
    <w:p w14:paraId="003288F7" w14:textId="249ECE5F" w:rsidR="00E30B35" w:rsidRDefault="00E30B35" w:rsidP="00E30B35">
      <w:pPr>
        <w:pStyle w:val="Heading2"/>
      </w:pPr>
      <w:r>
        <w:lastRenderedPageBreak/>
        <w:t>Affirmative Answers</w:t>
      </w:r>
    </w:p>
    <w:p w14:paraId="7B5FE72D" w14:textId="67C794B7" w:rsidR="00E30B35" w:rsidRDefault="00E30B35" w:rsidP="00E30B35">
      <w:pPr>
        <w:pStyle w:val="Heading3"/>
      </w:pPr>
      <w:r>
        <w:lastRenderedPageBreak/>
        <w:t>Perm</w:t>
      </w:r>
    </w:p>
    <w:p w14:paraId="041A1352" w14:textId="77777777" w:rsidR="00474634" w:rsidRDefault="00474634" w:rsidP="00474634">
      <w:pPr>
        <w:pStyle w:val="Heading4"/>
      </w:pPr>
      <w:r>
        <w:t>Patent buyout mechanisms rely on the success of the current patent structure and collusion/other ways to manipulate an auction market reduce chance for success</w:t>
      </w:r>
    </w:p>
    <w:p w14:paraId="7763DF3E" w14:textId="77777777" w:rsidR="00474634" w:rsidRDefault="00474634" w:rsidP="00474634">
      <w:r w:rsidRPr="0026242D">
        <w:rPr>
          <w:rStyle w:val="Style13ptBold"/>
        </w:rPr>
        <w:t>Abramowicz,</w:t>
      </w:r>
      <w:r>
        <w:t xml:space="preserve"> Michael B., Prize and Reward Alternatives to Intellectual Property (</w:t>
      </w:r>
      <w:r w:rsidRPr="0026242D">
        <w:rPr>
          <w:rStyle w:val="Style13ptBold"/>
        </w:rPr>
        <w:t>2019</w:t>
      </w:r>
      <w:r>
        <w:t xml:space="preserve">). Prize and Reward Alternatives to Intellectual Property, in Research Handbook on the Economics of Intellectual Property Law (P.S. </w:t>
      </w:r>
      <w:proofErr w:type="spellStart"/>
      <w:r>
        <w:t>Menell</w:t>
      </w:r>
      <w:proofErr w:type="spellEnd"/>
      <w:r>
        <w:t xml:space="preserve"> &amp; B. Depoorter eds., forthcoming 2019)</w:t>
      </w:r>
      <w:proofErr w:type="gramStart"/>
      <w:r>
        <w:t>. ;</w:t>
      </w:r>
      <w:proofErr w:type="gramEnd"/>
      <w:r>
        <w:t xml:space="preserve"> GWU Law School Public Law Research Paper No. 2019-13; GWU Legal Studies Research Paper No. 2019-13. Available at SSRN: https://ssrn.com/ abstract=3366608</w:t>
      </w:r>
    </w:p>
    <w:p w14:paraId="4B61DAF7" w14:textId="191743AB" w:rsidR="00474634" w:rsidRDefault="00474634" w:rsidP="00474634">
      <w:r>
        <w:t xml:space="preserve">An alternative approach, or perhaps sometimes a complementary one, is to use a market mechanism to estimate the value of intellectual property forfeited by its owner in exchange for a buyout price. </w:t>
      </w:r>
      <w:r w:rsidRPr="00473A1E">
        <w:rPr>
          <w:rStyle w:val="StyleUnderline"/>
          <w:highlight w:val="darkGray"/>
        </w:rPr>
        <w:t>Of course, such a system can function only as an adjunct to the existing intellectual property system. The mechanism in the literature that has received the most attention is offered by Kremer</w:t>
      </w:r>
      <w:r w:rsidRPr="00460081">
        <w:rPr>
          <w:rStyle w:val="StyleUnderline"/>
        </w:rPr>
        <w:t xml:space="preserve"> </w:t>
      </w:r>
      <w:r>
        <w:t xml:space="preserve">(1998), </w:t>
      </w:r>
      <w:r w:rsidRPr="00473A1E">
        <w:rPr>
          <w:rStyle w:val="StyleUnderline"/>
          <w:highlight w:val="darkGray"/>
        </w:rPr>
        <w:t>who suggests allowing an optional system in which an inventor can submit an invention for an auction to the public.</w:t>
      </w:r>
      <w:r>
        <w:t xml:space="preserve"> With some small probability, the auction is consummated; the rest of the time, the invention is placed in the public domain. (p. 1147) </w:t>
      </w:r>
      <w:r w:rsidRPr="00473A1E">
        <w:rPr>
          <w:rStyle w:val="StyleUnderline"/>
          <w:highlight w:val="darkGray"/>
        </w:rPr>
        <w:t>The virtue of this system is that the government can harness private information</w:t>
      </w:r>
      <w:r>
        <w:t xml:space="preserve">. The government pays the patent owner an amount based on the bids when the auction is not consummated. </w:t>
      </w:r>
      <w:r w:rsidRPr="00473A1E">
        <w:rPr>
          <w:rStyle w:val="StyleUnderline"/>
          <w:highlight w:val="darkGray"/>
        </w:rPr>
        <w:t xml:space="preserve">The system, however, invites </w:t>
      </w:r>
      <w:proofErr w:type="gramStart"/>
      <w:r w:rsidRPr="00473A1E">
        <w:rPr>
          <w:rStyle w:val="StyleUnderline"/>
          <w:highlight w:val="darkGray"/>
        </w:rPr>
        <w:t>a number of</w:t>
      </w:r>
      <w:proofErr w:type="gramEnd"/>
      <w:r w:rsidRPr="00473A1E">
        <w:rPr>
          <w:rStyle w:val="StyleUnderline"/>
          <w:highlight w:val="darkGray"/>
        </w:rPr>
        <w:t xml:space="preserve"> objections. A patentee might make side payments to bidders. Collusion can even include implicitly</w:t>
      </w:r>
      <w:r>
        <w:t xml:space="preserve">; </w:t>
      </w:r>
      <w:r w:rsidRPr="00473A1E">
        <w:rPr>
          <w:rStyle w:val="StyleUnderline"/>
          <w:highlight w:val="darkGray"/>
        </w:rPr>
        <w:t>a company might bid often on another company’s intellectual property in the hope of reciprocation</w:t>
      </w:r>
      <w:r>
        <w:t xml:space="preserve">. Kremer suggests combating this by paying some multiple of the third-highest bid. (p. 1158) The effectiveness of this solution depends on the number of plausible bidders. </w:t>
      </w:r>
      <w:r w:rsidRPr="00473A1E">
        <w:rPr>
          <w:rStyle w:val="StyleUnderline"/>
          <w:highlight w:val="darkGray"/>
        </w:rPr>
        <w:t>More generally, an auction might not be competitive</w:t>
      </w:r>
      <w:r>
        <w:t xml:space="preserve">, especially for exceptionally valuable intellectual property. </w:t>
      </w:r>
      <w:r w:rsidRPr="00473A1E">
        <w:rPr>
          <w:rStyle w:val="StyleUnderline"/>
          <w:highlight w:val="darkGray"/>
        </w:rPr>
        <w:t>It may not be worthwhile to undertake the expense of researching the value of intellectual property if there is only a small probability that the sale will be consummated</w:t>
      </w:r>
      <w:r>
        <w:t>. Clancy &amp; Moschini (2013, p. 229) notes also that potential bidders must have sufficient information to make meaningful evaluations. In addition, truly random assignment will lead to some patents being kept in private hands. “The government must be willing to allow the cure for AIDS to remain in private hands if random chance would have it.” (Duffy 2004a, p. 48)</w:t>
      </w:r>
    </w:p>
    <w:p w14:paraId="126DE650" w14:textId="577F580D" w:rsidR="00E30B35" w:rsidRDefault="00E30B35" w:rsidP="00E30B35">
      <w:pPr>
        <w:pStyle w:val="Heading4"/>
      </w:pPr>
      <w:r>
        <w:t>Patent buyouts proposals assume a functioning patent system</w:t>
      </w:r>
    </w:p>
    <w:p w14:paraId="1D294A01" w14:textId="77777777" w:rsidR="00E30B35" w:rsidRPr="0026242D" w:rsidRDefault="00E30B35" w:rsidP="00E30B35">
      <w:proofErr w:type="spellStart"/>
      <w:r w:rsidRPr="0026242D">
        <w:t>GianCarlo</w:t>
      </w:r>
      <w:proofErr w:type="spellEnd"/>
      <w:r w:rsidRPr="0026242D">
        <w:t xml:space="preserve"> </w:t>
      </w:r>
      <w:r w:rsidRPr="0026242D">
        <w:rPr>
          <w:rStyle w:val="Style13ptBold"/>
        </w:rPr>
        <w:t>Moschini</w:t>
      </w:r>
      <w:r w:rsidRPr="0026242D">
        <w:t xml:space="preserve"> Patents and Other Intellectual Property Rights Working Paper 01-WP 275 May </w:t>
      </w:r>
      <w:r w:rsidRPr="0026242D">
        <w:rPr>
          <w:rStyle w:val="Style13ptBold"/>
        </w:rPr>
        <w:t>2001</w:t>
      </w:r>
      <w:r w:rsidRPr="0026242D">
        <w:t xml:space="preserve"> Center for Agricultural and Rural Development Iowa State University Ames, Iowa 50011-1070</w:t>
      </w:r>
      <w:r>
        <w:t xml:space="preserve"> </w:t>
      </w:r>
      <w:r w:rsidRPr="0026242D">
        <w:t>https://www.card.iastate.edu/products/publications/pdf/01wp275.pdf</w:t>
      </w:r>
    </w:p>
    <w:p w14:paraId="5408D204" w14:textId="77777777" w:rsidR="00E30B35" w:rsidRDefault="00E30B35" w:rsidP="00E30B35">
      <w:r w:rsidRPr="00473A1E">
        <w:rPr>
          <w:rStyle w:val="StyleUnderline"/>
          <w:highlight w:val="darkGray"/>
        </w:rPr>
        <w:t>Patent buyouts</w:t>
      </w:r>
      <w:r>
        <w:t xml:space="preserve"> do </w:t>
      </w:r>
      <w:r w:rsidRPr="00473A1E">
        <w:rPr>
          <w:rStyle w:val="StyleUnderline"/>
          <w:highlight w:val="darkGray"/>
        </w:rPr>
        <w:t>presuppose a functioning patent system, so in that sense they are not alternative to it.</w:t>
      </w:r>
      <w:r>
        <w:t xml:space="preserve"> </w:t>
      </w:r>
      <w:r w:rsidRPr="00473A1E">
        <w:rPr>
          <w:rStyle w:val="StyleUnderline"/>
          <w:highlight w:val="darkGray"/>
        </w:rPr>
        <w:t>With this scheme the government offers to buy awarded patents</w:t>
      </w:r>
      <w:r>
        <w:t xml:space="preserve">, at their private value, say, </w:t>
      </w:r>
      <w:r w:rsidRPr="00473A1E">
        <w:rPr>
          <w:rStyle w:val="StyleUnderline"/>
          <w:highlight w:val="darkGray"/>
        </w:rPr>
        <w:t>and then puts the new technology in the public domain.</w:t>
      </w:r>
      <w:r>
        <w:t xml:space="preserve"> In principle this model could eliminate some shortcomings of the patent system, including the </w:t>
      </w:r>
      <w:proofErr w:type="gramStart"/>
      <w:r>
        <w:t>ex post</w:t>
      </w:r>
      <w:proofErr w:type="gramEnd"/>
      <w:r>
        <w:t xml:space="preserve"> inefficiency due to the monopolistic pricing of patented innovations. But, </w:t>
      </w:r>
      <w:r w:rsidRPr="00473A1E">
        <w:rPr>
          <w:rStyle w:val="StyleUnderline"/>
          <w:highlight w:val="darkGray"/>
        </w:rPr>
        <w:t>clearly, a successful implementation of this system relies on the (possibly unwarranted) presumption that the government has the required kind and level of information</w:t>
      </w:r>
      <w:r>
        <w:t>.</w:t>
      </w:r>
    </w:p>
    <w:p w14:paraId="6EA1133C" w14:textId="77777777" w:rsidR="00E30B35" w:rsidRPr="00E30B35" w:rsidRDefault="00E30B35" w:rsidP="00E30B35"/>
    <w:p w14:paraId="1DD90BA4" w14:textId="57284EE4" w:rsidR="00E30B35" w:rsidRDefault="00E30B35" w:rsidP="00E30B35">
      <w:pPr>
        <w:pStyle w:val="Heading3"/>
      </w:pPr>
      <w:r>
        <w:lastRenderedPageBreak/>
        <w:t xml:space="preserve">No Solvency – </w:t>
      </w:r>
      <w:r w:rsidR="00533884">
        <w:t>Markets &amp; Collusion</w:t>
      </w:r>
    </w:p>
    <w:p w14:paraId="1BE29799" w14:textId="77777777" w:rsidR="00E30B35" w:rsidRDefault="00E30B35" w:rsidP="00E30B35">
      <w:pPr>
        <w:pStyle w:val="Heading4"/>
      </w:pPr>
      <w:r>
        <w:t>Manipulation, collusion, and misallocation of resources can prevent the success of patent buyouts</w:t>
      </w:r>
    </w:p>
    <w:p w14:paraId="5EDE8F76" w14:textId="77777777" w:rsidR="00E30B35" w:rsidRDefault="00E30B35" w:rsidP="00E30B35">
      <w:r w:rsidRPr="0026242D">
        <w:rPr>
          <w:rStyle w:val="Style13ptBold"/>
        </w:rPr>
        <w:t>Abramowicz,</w:t>
      </w:r>
      <w:r>
        <w:t xml:space="preserve"> Michael B., Prize and Reward Alternatives to Intellectual Property (</w:t>
      </w:r>
      <w:r w:rsidRPr="0026242D">
        <w:rPr>
          <w:rStyle w:val="Style13ptBold"/>
        </w:rPr>
        <w:t>2019</w:t>
      </w:r>
      <w:r>
        <w:t xml:space="preserve">). Prize and Reward Alternatives to Intellectual Property, in Research Handbook on the Economics of Intellectual Property Law (P.S. </w:t>
      </w:r>
      <w:proofErr w:type="spellStart"/>
      <w:r>
        <w:t>Menell</w:t>
      </w:r>
      <w:proofErr w:type="spellEnd"/>
      <w:r>
        <w:t xml:space="preserve"> &amp; B. Depoorter eds., forthcoming 2019)</w:t>
      </w:r>
      <w:proofErr w:type="gramStart"/>
      <w:r>
        <w:t>. ;</w:t>
      </w:r>
      <w:proofErr w:type="gramEnd"/>
      <w:r>
        <w:t xml:space="preserve"> GWU Law School Public Law Research Paper No. 2019-13; GWU Legal Studies Research Paper No. 2019-13. Available at SSRN: https://ssrn.com/ abstract=3366608</w:t>
      </w:r>
    </w:p>
    <w:p w14:paraId="37498E3D" w14:textId="6075D2F1" w:rsidR="00E30B35" w:rsidRDefault="00E30B35" w:rsidP="00E30B35">
      <w:r>
        <w:t xml:space="preserve">Perhaps the most obvious approach to assessing the social value of an invention is to measure use of the product by consumers. This might be accomplished either by forcing some consumers to pay for the product or to consider purchases by consumers of the product once it is placed in the public domain. </w:t>
      </w:r>
      <w:r w:rsidRPr="00473A1E">
        <w:rPr>
          <w:rStyle w:val="StyleUnderline"/>
          <w:highlight w:val="darkGray"/>
        </w:rPr>
        <w:t xml:space="preserve">Guell and </w:t>
      </w:r>
      <w:proofErr w:type="spellStart"/>
      <w:r w:rsidRPr="00473A1E">
        <w:rPr>
          <w:rStyle w:val="StyleUnderline"/>
          <w:highlight w:val="darkGray"/>
        </w:rPr>
        <w:t>Fischbaum</w:t>
      </w:r>
      <w:proofErr w:type="spellEnd"/>
      <w:r>
        <w:t xml:space="preserve"> (1995, p. 225), who </w:t>
      </w:r>
      <w:r w:rsidRPr="00473A1E">
        <w:rPr>
          <w:rStyle w:val="StyleUnderline"/>
          <w:highlight w:val="darkGray"/>
        </w:rPr>
        <w:t>propose patent buyouts for pharmaceutical products</w:t>
      </w:r>
      <w:r>
        <w:t xml:space="preserve">, suggest that the pharmaceutical be sold initially in a test market. Shavell and van </w:t>
      </w:r>
      <w:proofErr w:type="spellStart"/>
      <w:r>
        <w:t>Ypersele</w:t>
      </w:r>
      <w:proofErr w:type="spellEnd"/>
      <w:r>
        <w:t xml:space="preserve"> (2001) suggest that the government wait until the product is placed in the public domain and the government observes the goods sold. This approach runs into at least three significant difficulties. First, there is not an identity between a patented invention and a consumer product. Abramowicz (2003, p. 143). (There often is an identity, however, between a copyrighted work and a consumer product, so this approach may be easier to implement in the copyright context.) Often, many innovations are inputs into a single product, and an innovation may be an input into many different products. </w:t>
      </w:r>
      <w:proofErr w:type="spellStart"/>
      <w:r>
        <w:t>Hopenhayn</w:t>
      </w:r>
      <w:proofErr w:type="spellEnd"/>
      <w:r>
        <w:t xml:space="preserve"> et al. (2006, p. 1047). A further complication, identified by Chari et al. (2012), is that producers may have an incentive to manipulate market signals about the value of their inventions, for example by bribing other producers. Chari et al. conclude that the relative strength of patents and reward system depends on how costly it is for producers to manipulate market signals. Second, measurement can be difficult even when there is an identity between product and contribution. </w:t>
      </w:r>
      <w:r w:rsidRPr="00473A1E">
        <w:rPr>
          <w:rStyle w:val="StyleUnderline"/>
          <w:highlight w:val="darkGray"/>
        </w:rPr>
        <w:t>One problem</w:t>
      </w:r>
      <w:r>
        <w:t xml:space="preserve">, identified by Coase (1946) and applied to the patent reward context by Duffy (2004a), </w:t>
      </w:r>
      <w:r w:rsidRPr="00473A1E">
        <w:rPr>
          <w:rStyle w:val="StyleUnderline"/>
          <w:highlight w:val="darkGray"/>
        </w:rPr>
        <w:t>is that buyouts can cause misallocations of resources even where a good is used</w:t>
      </w:r>
      <w:r>
        <w:t xml:space="preserve">. For example, government transportation may lead consumers to live inefficiently far from a city. The fact that consumers take advantage of the transport does not mean that they value it at the cost of the production. The relevant question is how much consumers “would have demanded the good if government policy were different and they had expected to pay the full cost of the product.” (p. 43). Duffy points out that </w:t>
      </w:r>
      <w:r w:rsidRPr="00473A1E">
        <w:rPr>
          <w:rStyle w:val="StyleUnderline"/>
          <w:highlight w:val="darkGray"/>
        </w:rPr>
        <w:t>we should like to know the most that consumers would pay for a product, but “the government will have no data to answer that question because consumers are not paying full costs and never expected to do so</w:t>
      </w:r>
      <w:r>
        <w:t>.” (Duffy, p. 43). Meanwhile</w:t>
      </w:r>
      <w:r w:rsidRPr="00473A1E">
        <w:rPr>
          <w:rStyle w:val="StyleUnderline"/>
          <w:highlight w:val="darkGray"/>
        </w:rPr>
        <w:t>, manipulation by producers can cause distortions.</w:t>
      </w:r>
      <w:r>
        <w:t xml:space="preserve"> Roin (2014, p. 1037 n.174, pp. 1059-60) observes that </w:t>
      </w:r>
      <w:r w:rsidRPr="00473A1E">
        <w:rPr>
          <w:rStyle w:val="StyleUnderline"/>
          <w:highlight w:val="darkGray"/>
        </w:rPr>
        <w:t>producers may sell goods below marginal cost to inflate apparent demand, not only thwarting value measurement but also leading to inefficient overuse. Third, even measurement of use may face administrative complications</w:t>
      </w:r>
      <w:r>
        <w:t>. For a pharmaceutical, whose use is probably considerably easier to measure than many other inventions’, we would need to be able to determine total manufacturing by generic firms, perhaps not an insurmountable problem but one requiring some degree of coordination. Sometimes, once use is known, it may be possible to estimate consumer value, subject to the objections above, but often, the government may take shortcuts, such as assuming benefits based on clinical trials. Hollis and Pogge (2008, pp. 30-31) point out that this approach may be flawed, because clinical trials may feature the consumers most likely to benefit from an invention.</w:t>
      </w:r>
    </w:p>
    <w:p w14:paraId="2780067A" w14:textId="77777777" w:rsidR="00533884" w:rsidRDefault="00533884" w:rsidP="00533884">
      <w:pPr>
        <w:pStyle w:val="Heading4"/>
      </w:pPr>
      <w:r>
        <w:lastRenderedPageBreak/>
        <w:t>Risk that patent buyouts could adversely impact the market</w:t>
      </w:r>
    </w:p>
    <w:p w14:paraId="7585328F" w14:textId="77777777" w:rsidR="00533884" w:rsidRDefault="00533884" w:rsidP="00533884">
      <w:r w:rsidRPr="006478BB">
        <w:t xml:space="preserve">Lee </w:t>
      </w:r>
      <w:r w:rsidRPr="0026242D">
        <w:rPr>
          <w:rStyle w:val="Style13ptBold"/>
        </w:rPr>
        <w:t>Robinson</w:t>
      </w:r>
      <w:r w:rsidRPr="006478BB">
        <w:t xml:space="preserve">, Euan </w:t>
      </w:r>
      <w:r w:rsidRPr="0026242D">
        <w:rPr>
          <w:rStyle w:val="Style13ptBold"/>
        </w:rPr>
        <w:t>Ritchie, and</w:t>
      </w:r>
      <w:r w:rsidRPr="006478BB">
        <w:t xml:space="preserve"> Charles </w:t>
      </w:r>
      <w:r w:rsidRPr="0026242D">
        <w:rPr>
          <w:rStyle w:val="Style13ptBold"/>
        </w:rPr>
        <w:t>Kenny</w:t>
      </w:r>
      <w:r w:rsidRPr="006478BB">
        <w:t xml:space="preserve"> Aid-Financed Mechanisms for Technology Development CGD Policy Paper 176 June </w:t>
      </w:r>
      <w:r w:rsidRPr="0026242D">
        <w:rPr>
          <w:rStyle w:val="Style13ptBold"/>
        </w:rPr>
        <w:t>2020</w:t>
      </w:r>
      <w:r>
        <w:t xml:space="preserve"> </w:t>
      </w:r>
      <w:r w:rsidRPr="006478BB">
        <w:t>https://www.cgdev.org/sites/default/files/Aid-financed-Mechanisms-for-Technology-Development.pdf</w:t>
      </w:r>
    </w:p>
    <w:p w14:paraId="11F199A7" w14:textId="77777777" w:rsidR="00533884" w:rsidRDefault="00533884" w:rsidP="00533884">
      <w:r w:rsidRPr="00473A1E">
        <w:rPr>
          <w:rStyle w:val="StyleUnderline"/>
          <w:highlight w:val="darkGray"/>
        </w:rPr>
        <w:t>Buyouts could adversely impact the market</w:t>
      </w:r>
      <w:r>
        <w:t xml:space="preserve">. If the bought-out patent is similar to other products still under patent, then those </w:t>
      </w:r>
      <w:r w:rsidRPr="00473A1E">
        <w:rPr>
          <w:rStyle w:val="StyleUnderline"/>
          <w:highlight w:val="darkGray"/>
        </w:rPr>
        <w:t xml:space="preserve">close substitutes would suddenly be competing with </w:t>
      </w:r>
      <w:proofErr w:type="gramStart"/>
      <w:r w:rsidRPr="00473A1E">
        <w:rPr>
          <w:rStyle w:val="StyleUnderline"/>
          <w:highlight w:val="darkGray"/>
        </w:rPr>
        <w:t>low cost</w:t>
      </w:r>
      <w:proofErr w:type="gramEnd"/>
      <w:r w:rsidRPr="00473A1E">
        <w:rPr>
          <w:rStyle w:val="StyleUnderline"/>
          <w:highlight w:val="darkGray"/>
        </w:rPr>
        <w:t xml:space="preserve"> products in a competitive market. Anticipating such a situation ahead of any buyout, investors may reduce their focus on these areas</w:t>
      </w:r>
      <w:r>
        <w:t>.42</w:t>
      </w:r>
    </w:p>
    <w:p w14:paraId="232A4404" w14:textId="77777777" w:rsidR="00533884" w:rsidRDefault="00533884" w:rsidP="00E30B35"/>
    <w:p w14:paraId="43606E75" w14:textId="6E7DDDC1" w:rsidR="00533884" w:rsidRDefault="00533884" w:rsidP="00533884">
      <w:pPr>
        <w:pStyle w:val="Heading3"/>
      </w:pPr>
      <w:r>
        <w:lastRenderedPageBreak/>
        <w:t>No Solvency – Chills Innovation</w:t>
      </w:r>
    </w:p>
    <w:p w14:paraId="0BF02D7C" w14:textId="77777777" w:rsidR="00474634" w:rsidRDefault="00474634" w:rsidP="00474634">
      <w:pPr>
        <w:pStyle w:val="Heading4"/>
      </w:pPr>
      <w:r>
        <w:t>Patent buyouts distort the structures of innovation, chill research and require significant upfront costs</w:t>
      </w:r>
    </w:p>
    <w:p w14:paraId="180DB395" w14:textId="77777777" w:rsidR="00474634" w:rsidRDefault="00474634" w:rsidP="00474634">
      <w:r>
        <w:t xml:space="preserve">Amy C. </w:t>
      </w:r>
      <w:r w:rsidRPr="00460081">
        <w:rPr>
          <w:rStyle w:val="Style13ptBold"/>
        </w:rPr>
        <w:t>Madl</w:t>
      </w:r>
      <w:r>
        <w:t>* Using Value-Agnostic Incentives to Promote Pharmaceutical Innovation 71 STAN. L.REV. 1305 (</w:t>
      </w:r>
      <w:r w:rsidRPr="00460081">
        <w:rPr>
          <w:rStyle w:val="Style13ptBold"/>
        </w:rPr>
        <w:t>2019</w:t>
      </w:r>
      <w:r>
        <w:t xml:space="preserve">) Using Value-Agnostic Incentives to Promote Pharmaceutical Innovation </w:t>
      </w:r>
      <w:r w:rsidRPr="00FE553C">
        <w:t>https://review.law.stanford.edu/wp-content/uploads/sites/3/2019/05/Madl-71-Stan.-L.-Rev.-1305-2019.pdf</w:t>
      </w:r>
    </w:p>
    <w:p w14:paraId="60AF242F" w14:textId="39B9243B" w:rsidR="00474634" w:rsidRDefault="00474634" w:rsidP="00474634">
      <w:pPr>
        <w:rPr>
          <w:rStyle w:val="StyleUnderline"/>
        </w:rPr>
      </w:pPr>
      <w:r>
        <w:t xml:space="preserve">Notwithstanding their virtues, </w:t>
      </w:r>
      <w:r w:rsidRPr="00473A1E">
        <w:rPr>
          <w:rStyle w:val="StyleUnderline"/>
          <w:highlight w:val="darkGray"/>
        </w:rPr>
        <w:t>sale-triggered patent buyouts for federal funding recipients are a form of limited government intervention in the pharmaceutical industry</w:t>
      </w:r>
      <w:r>
        <w:t xml:space="preserve">. </w:t>
      </w:r>
      <w:r w:rsidRPr="00473A1E">
        <w:rPr>
          <w:rStyle w:val="StyleUnderline"/>
          <w:highlight w:val="darkGray"/>
        </w:rPr>
        <w:t>Their impact is accordingly limited.</w:t>
      </w:r>
      <w:r>
        <w:t xml:space="preserve"> Using patent buyouts, </w:t>
      </w:r>
      <w:r w:rsidRPr="00473A1E">
        <w:rPr>
          <w:rStyle w:val="StyleUnderline"/>
          <w:highlight w:val="darkGray"/>
        </w:rPr>
        <w:t>the government could only set prices for its approved therapeutics</w:t>
      </w:r>
      <w:r>
        <w:t>, which would take years to acquire or develop</w:t>
      </w:r>
      <w:r w:rsidRPr="00473A1E">
        <w:rPr>
          <w:rStyle w:val="StyleUnderline"/>
          <w:highlight w:val="darkGray"/>
        </w:rPr>
        <w:t>. In most instances</w:t>
      </w:r>
      <w:r>
        <w:t xml:space="preserve">, acquired investigational </w:t>
      </w:r>
      <w:r w:rsidRPr="00473A1E">
        <w:rPr>
          <w:rStyle w:val="StyleUnderline"/>
          <w:highlight w:val="darkGray"/>
        </w:rPr>
        <w:t>candidates would fail in clinical trials</w:t>
      </w:r>
      <w:r>
        <w:t xml:space="preserve">, dashing the hopes of patients eager for affordable treatments.253 </w:t>
      </w:r>
      <w:r w:rsidRPr="00473A1E">
        <w:rPr>
          <w:rStyle w:val="StyleUnderline"/>
          <w:highlight w:val="darkGray"/>
        </w:rPr>
        <w:t>Moreover, a promising government-backed investigational candidate could chill early-stage R&amp;D within a therapeutic class because successful approval of the candidate would constrain class pricing</w:t>
      </w:r>
      <w:r>
        <w:t xml:space="preserve">. For example, if the government successfully marketed a diabetes drug and charged a competitive, rather than </w:t>
      </w:r>
      <w:proofErr w:type="spellStart"/>
      <w:r>
        <w:t>supracompetitive</w:t>
      </w:r>
      <w:proofErr w:type="spellEnd"/>
      <w:r>
        <w:t>, price</w:t>
      </w:r>
      <w:r w:rsidRPr="00473A1E">
        <w:rPr>
          <w:rStyle w:val="StyleUnderline"/>
          <w:highlight w:val="darkGray"/>
        </w:rPr>
        <w:t>, researchers might abandon</w:t>
      </w:r>
      <w:r>
        <w:t xml:space="preserve"> alternative diabetes </w:t>
      </w:r>
      <w:r w:rsidRPr="00473A1E">
        <w:rPr>
          <w:rStyle w:val="StyleUnderline"/>
          <w:highlight w:val="darkGray"/>
        </w:rPr>
        <w:t>drug projects</w:t>
      </w:r>
      <w:r>
        <w:t xml:space="preserve">; the existence of a lower-cost product in the diabetes market might constrain pricing, with consumers choosing the lower-cost drug unless the alternative drug were markedly superior. Whether to continue R&amp;D would be a strategic decision for potential competitors because many promising candidates </w:t>
      </w:r>
      <w:proofErr w:type="gramStart"/>
      <w:r>
        <w:t>fail</w:t>
      </w:r>
      <w:proofErr w:type="gramEnd"/>
      <w:r>
        <w:t xml:space="preserve"> and some competitors may have already sunk significant resources into similar products. </w:t>
      </w:r>
      <w:r w:rsidRPr="00473A1E">
        <w:rPr>
          <w:rStyle w:val="StyleUnderline"/>
          <w:highlight w:val="darkGray"/>
        </w:rPr>
        <w:t>Additionally, patent buyouts require significant upfront expenditures, providing return on investment at best a few years later when early adopters of new R&amp;D-related tax incentives decide to spin off therapeutic businesses</w:t>
      </w:r>
      <w:r>
        <w:t xml:space="preserve">. Given campaign realities for legislators elected to two- or six-year terms, </w:t>
      </w:r>
      <w:r w:rsidRPr="00473A1E">
        <w:rPr>
          <w:rStyle w:val="StyleUnderline"/>
          <w:highlight w:val="darkGray"/>
        </w:rPr>
        <w:t>delayed gratification may mean no gratification.</w:t>
      </w:r>
    </w:p>
    <w:p w14:paraId="09B9AE63" w14:textId="77777777" w:rsidR="00533884" w:rsidRDefault="00533884" w:rsidP="00533884">
      <w:pPr>
        <w:pStyle w:val="Heading4"/>
      </w:pPr>
      <w:r>
        <w:t>Historical examples disprove the success of prize/buyout schemes and support patents potential for innovation</w:t>
      </w:r>
    </w:p>
    <w:p w14:paraId="3363C9DB" w14:textId="77777777" w:rsidR="00533884" w:rsidRDefault="00533884" w:rsidP="00533884">
      <w:r w:rsidRPr="003D3E1E">
        <w:t xml:space="preserve">B. Zorina </w:t>
      </w:r>
      <w:r w:rsidRPr="003D3E1E">
        <w:rPr>
          <w:rStyle w:val="Style13ptBold"/>
        </w:rPr>
        <w:t>Khan</w:t>
      </w:r>
      <w:r w:rsidRPr="003D3E1E">
        <w:t xml:space="preserve"> </w:t>
      </w:r>
      <w:r w:rsidRPr="003D3E1E">
        <w:rPr>
          <w:rStyle w:val="Style13ptBold"/>
        </w:rPr>
        <w:t>2015</w:t>
      </w:r>
      <w:r>
        <w:t xml:space="preserve"> </w:t>
      </w:r>
      <w:r w:rsidRPr="003D3E1E">
        <w:t>Inventing Prizes: A Historical Perspective on Innovation Awards and Technology Policy</w:t>
      </w:r>
      <w:r>
        <w:t xml:space="preserve"> </w:t>
      </w:r>
      <w:r w:rsidRPr="003D3E1E">
        <w:t>https://www.law.nyu.edu/sites/default/files/upload_documents/Zorina%20Khan%20Paper.pdf</w:t>
      </w:r>
    </w:p>
    <w:p w14:paraId="1643B1C0" w14:textId="77777777" w:rsidR="00533884" w:rsidRDefault="00533884" w:rsidP="00533884">
      <w:r>
        <w:t xml:space="preserve">Historical evidence presents a valuable opportunity for exploring key features of this debate. The framers of U.S. policies were aware of the options that had prevailed in the colonial period and in Europe, but explicitly rejected the use of “premiums” or prizes in favor of property rights in patents. The patent system was market-oriented, offered open access to creative individuals regardless of their social status and background, enabled strong enforcement of such rights, ensured useful disclosure, and promoted extensive markets for technology. </w:t>
      </w:r>
      <w:r w:rsidRPr="00473A1E">
        <w:rPr>
          <w:rStyle w:val="StyleUnderline"/>
          <w:highlight w:val="darkGray"/>
        </w:rPr>
        <w:t>The empirical evidence on the early patent system in the United States suggests that patents and their effective legal enforcement played a substantial role in influencing the rate and direction of inventive activity in a country that would become the world’s leading industrial nation. Patent institutions were not perfect, but</w:t>
      </w:r>
      <w:r>
        <w:t xml:space="preserve"> as </w:t>
      </w:r>
      <w:proofErr w:type="spellStart"/>
      <w:r>
        <w:t>Demsetz</w:t>
      </w:r>
      <w:proofErr w:type="spellEnd"/>
      <w:r>
        <w:t xml:space="preserve"> points out, </w:t>
      </w:r>
      <w:r w:rsidRPr="00473A1E">
        <w:rPr>
          <w:rStyle w:val="StyleUnderline"/>
          <w:highlight w:val="darkGray"/>
        </w:rPr>
        <w:t>their imperfections did not necessarily imply the superiority of any other system</w:t>
      </w:r>
      <w:r>
        <w:t xml:space="preserve">.86 Perhaps the most telling evidence comprises the endogenous diffusion and adoption of the distinctive U.S. rules and standards towards property rights in patents by other countries who wished to emulate its industrial achievements. In contrast, </w:t>
      </w:r>
      <w:proofErr w:type="gramStart"/>
      <w:r w:rsidRPr="00473A1E">
        <w:rPr>
          <w:rStyle w:val="StyleUnderline"/>
          <w:highlight w:val="darkGray"/>
        </w:rPr>
        <w:t>the majority of</w:t>
      </w:r>
      <w:proofErr w:type="gramEnd"/>
      <w:r w:rsidRPr="00473A1E">
        <w:rPr>
          <w:rStyle w:val="StyleUnderline"/>
          <w:highlight w:val="darkGray"/>
        </w:rPr>
        <w:t xml:space="preserve"> organizations that had specialized in granting prizes for </w:t>
      </w:r>
      <w:r w:rsidRPr="00473A1E">
        <w:rPr>
          <w:rStyle w:val="StyleUnderline"/>
          <w:highlight w:val="darkGray"/>
        </w:rPr>
        <w:lastRenderedPageBreak/>
        <w:t>industrial innovations ultimately became disillusioned</w:t>
      </w:r>
      <w:r>
        <w:t xml:space="preserve"> with this policy, and the practice of bestowing technology awards declined among both private and public institutions. As observers noted </w:t>
      </w:r>
      <w:r w:rsidRPr="00473A1E">
        <w:rPr>
          <w:rStyle w:val="StyleUnderline"/>
          <w:highlight w:val="darkGray"/>
        </w:rPr>
        <w:t>in the nineteenth century, industrial prizes faltered in part because of their lack of market orientation</w:t>
      </w:r>
      <w:r>
        <w:t xml:space="preserve">, and even the democratic nature of economic institutions in the United States could not overcome such drawbacks in administered prize systems.87 Judges had to combine technical and industry-specific knowledge with impartiality, but even the most competent personnel could not ensure consistency; decision making among panels was complicated by differences in standards, interpretation, capture, and risk aversion. Such difficulties tended to lead to haphazard decisions or were often overcome by simply giving the award to the person or firm with the most established reputation. Juries were not immune to the effects of outright bias, capture, cognitive dissonance, lobbying, and “marketing.” Prizes tended to offer private benefits to both the proposer and the winner, largely because they served as valuable advertisements, with few geographical spillovers. </w:t>
      </w:r>
      <w:r w:rsidRPr="00473A1E">
        <w:rPr>
          <w:rStyle w:val="StyleUnderline"/>
          <w:highlight w:val="darkGray"/>
        </w:rPr>
        <w:t>Winners of such awards were generally unrepresentative of the most significant innovations</w:t>
      </w:r>
      <w:r>
        <w:t xml:space="preserve">, in part because the market value of useful inventions would typically be far greater than any prize that could be offered by private or state initiative. Even prestigious, well-meaning, and amply funded institutions such as the RSA failed to develop truly valuable inventions. A systematic assessment of the role of incentives for innovation in the nineteenth century therefore highlights the advantages of market-oriented policies that economize on information, especially in the decentralized determination of price, value, and “winners.” </w:t>
      </w:r>
      <w:r w:rsidRPr="00473A1E">
        <w:rPr>
          <w:rStyle w:val="StyleUnderline"/>
          <w:highlight w:val="darkGray"/>
        </w:rPr>
        <w:t xml:space="preserve">Market mechanisms also bypassed many of the high </w:t>
      </w:r>
      <w:proofErr w:type="gramStart"/>
      <w:r w:rsidRPr="00473A1E">
        <w:rPr>
          <w:rStyle w:val="StyleUnderline"/>
          <w:highlight w:val="darkGray"/>
        </w:rPr>
        <w:t>transactions</w:t>
      </w:r>
      <w:proofErr w:type="gramEnd"/>
      <w:r w:rsidRPr="00473A1E">
        <w:rPr>
          <w:rStyle w:val="StyleUnderline"/>
          <w:highlight w:val="darkGray"/>
        </w:rPr>
        <w:t xml:space="preserve"> costs attendant on negotiating, monitoring, and contracting with applicants and winners</w:t>
      </w:r>
      <w:r>
        <w:t xml:space="preserve">. This is not to say that administered inducements are never effective, especially in the context of such market failure as occurs in the provision of tropical medicines or vaccines, where significant gaps might exist between private and social returns. However, in distinguishing between the numerous ingenious theoretical prize mechanisms that have been proposed, such transactions costs need to be recognized and incorporated. </w:t>
      </w:r>
      <w:proofErr w:type="gramStart"/>
      <w:r>
        <w:t>In particular, governance</w:t>
      </w:r>
      <w:proofErr w:type="gramEnd"/>
      <w:r>
        <w:t xml:space="preserve"> issues and the potential for rent seeking and corruption should be explicitly addressed, especially in countries where complementary institutions and political control mechanisms are weak or nonexistent. For, </w:t>
      </w:r>
      <w:r w:rsidRPr="00473A1E">
        <w:rPr>
          <w:rStyle w:val="StyleUnderline"/>
          <w:highlight w:val="darkGray"/>
        </w:rPr>
        <w:t>the historical record indicates that the evolution of the institution of innovation prizes over the past three centuries serves as a cautionary tale rather than as a success story.</w:t>
      </w:r>
    </w:p>
    <w:p w14:paraId="509F809D" w14:textId="77777777" w:rsidR="00533884" w:rsidRDefault="00533884" w:rsidP="00533884">
      <w:pPr>
        <w:pStyle w:val="Heading4"/>
      </w:pPr>
      <w:r>
        <w:t>Patent buyout structures ignore the value of the cumulative innovation process</w:t>
      </w:r>
    </w:p>
    <w:p w14:paraId="1215DFC1" w14:textId="77777777" w:rsidR="00533884" w:rsidRPr="00D95FA1" w:rsidRDefault="004A4C6C" w:rsidP="00533884">
      <w:hyperlink r:id="rId21" w:tooltip="Posts by Namoura Coffee" w:history="1">
        <w:r w:rsidR="00533884" w:rsidRPr="00D95FA1">
          <w:rPr>
            <w:rStyle w:val="Hyperlink"/>
          </w:rPr>
          <w:t xml:space="preserve">Namoura </w:t>
        </w:r>
        <w:r w:rsidR="00533884" w:rsidRPr="00D95FA1">
          <w:rPr>
            <w:rStyle w:val="Style13ptBold"/>
          </w:rPr>
          <w:t>Coffee</w:t>
        </w:r>
      </w:hyperlink>
      <w:r w:rsidR="00533884" w:rsidRPr="00D95FA1">
        <w:t xml:space="preserve"> June 27, </w:t>
      </w:r>
      <w:r w:rsidR="00533884" w:rsidRPr="00D95FA1">
        <w:rPr>
          <w:rStyle w:val="Style13ptBold"/>
        </w:rPr>
        <w:t>2021</w:t>
      </w:r>
      <w:r w:rsidR="00533884" w:rsidRPr="00D95FA1">
        <w:t xml:space="preserve"> How Patent Protection Both Slows Growth and Increases</w:t>
      </w:r>
      <w:r w:rsidR="00533884">
        <w:t xml:space="preserve"> </w:t>
      </w:r>
      <w:r w:rsidR="00533884" w:rsidRPr="00D95FA1">
        <w:t>Inequality</w:t>
      </w:r>
      <w:r w:rsidR="00533884">
        <w:t xml:space="preserve"> </w:t>
      </w:r>
      <w:r w:rsidR="00533884" w:rsidRPr="00D95FA1">
        <w:t>https://rowlandpasaribu.wordpress.com/2021/06/27/how-patent-protection-both-slows-growth-and-increases-inequality/</w:t>
      </w:r>
    </w:p>
    <w:p w14:paraId="0EAFCF8B" w14:textId="61074863" w:rsidR="00533884" w:rsidRPr="00533884" w:rsidRDefault="00533884" w:rsidP="00474634">
      <w:pPr>
        <w:rPr>
          <w:rStyle w:val="StyleUnderline"/>
          <w:u w:val="none"/>
        </w:rPr>
      </w:pPr>
      <w:proofErr w:type="gramStart"/>
      <w:r w:rsidRPr="00D95FA1">
        <w:t>It’s</w:t>
      </w:r>
      <w:proofErr w:type="gramEnd"/>
      <w:r w:rsidRPr="00D95FA1">
        <w:t xml:space="preserve"> great to see Stiglitz raising alternatives to patents for financing research, </w:t>
      </w:r>
      <w:r w:rsidRPr="00473A1E">
        <w:rPr>
          <w:rStyle w:val="StyleUnderline"/>
          <w:highlight w:val="darkGray"/>
        </w:rPr>
        <w:t>but I would disagree with the prize for patent buyouts that he proposes as being the best alternative. I have always preferred a system of direct upfront funding</w:t>
      </w:r>
      <w:r w:rsidRPr="00D95FA1">
        <w:t xml:space="preserve">, which could be done through private firms operating on long-term contracts. In response to </w:t>
      </w:r>
      <w:proofErr w:type="gramStart"/>
      <w:r w:rsidRPr="00D95FA1">
        <w:t>a number of</w:t>
      </w:r>
      <w:proofErr w:type="gramEnd"/>
      <w:r w:rsidRPr="00D95FA1">
        <w:t xml:space="preserve"> requests, here is the argument in brief. (</w:t>
      </w:r>
      <w:hyperlink r:id="rId22" w:history="1">
        <w:r w:rsidRPr="00D95FA1">
          <w:rPr>
            <w:rStyle w:val="Hyperlink"/>
          </w:rPr>
          <w:t>Here</w:t>
        </w:r>
      </w:hyperlink>
      <w:r w:rsidRPr="00D95FA1">
        <w:t>‘s a little longer discussion.)</w:t>
      </w:r>
      <w:r>
        <w:t xml:space="preserve"> </w:t>
      </w:r>
      <w:r w:rsidRPr="00D95FA1">
        <w:t xml:space="preserve">First, </w:t>
      </w:r>
      <w:r w:rsidRPr="00473A1E">
        <w:rPr>
          <w:rStyle w:val="StyleUnderline"/>
          <w:highlight w:val="darkGray"/>
        </w:rPr>
        <w:t>I doubt very much that the prizes will typically go to the right person</w:t>
      </w:r>
      <w:r w:rsidRPr="00D95FA1">
        <w:t xml:space="preserve">. As we know, and Stiglitz writes in his piece, </w:t>
      </w:r>
      <w:r w:rsidRPr="00473A1E">
        <w:rPr>
          <w:rStyle w:val="StyleUnderline"/>
          <w:highlight w:val="darkGray"/>
        </w:rPr>
        <w:t>innovation is inevitably a cumulative process. If we allow people to get patents and then have them bought up for a prize and put in the public domain, I have little confidence that we will typically give our prize to the person or company that had the key innovation</w:t>
      </w:r>
      <w:r w:rsidRPr="00D95FA1">
        <w:t xml:space="preserve">. There may well be a situation where a great innovation brought research 99 percent of the way to the final product, but the main innovator was blind to the last simple step. </w:t>
      </w:r>
      <w:r w:rsidRPr="00473A1E">
        <w:rPr>
          <w:rStyle w:val="StyleUnderline"/>
          <w:highlight w:val="darkGray"/>
        </w:rPr>
        <w:t>A patent buyout system is likely to reward the last simple step, not the innovation that got us 99 percent of the way there</w:t>
      </w:r>
      <w:r w:rsidRPr="00D95FA1">
        <w:t>.</w:t>
      </w:r>
    </w:p>
    <w:p w14:paraId="62DA6E70" w14:textId="05EA9FCC" w:rsidR="00533884" w:rsidRDefault="00533884" w:rsidP="00533884">
      <w:pPr>
        <w:pStyle w:val="Heading4"/>
      </w:pPr>
      <w:r>
        <w:lastRenderedPageBreak/>
        <w:t xml:space="preserve">Kremer’s invocation of the Daguerre example as evidence for innovation through patent buyouts is not historically accurate </w:t>
      </w:r>
    </w:p>
    <w:p w14:paraId="70CB9EBE" w14:textId="77777777" w:rsidR="00533884" w:rsidRPr="003D3E1E" w:rsidRDefault="00533884" w:rsidP="00533884">
      <w:r w:rsidRPr="003D3E1E">
        <w:t xml:space="preserve">B. Zorina </w:t>
      </w:r>
      <w:r w:rsidRPr="003D3E1E">
        <w:rPr>
          <w:rStyle w:val="Style13ptBold"/>
        </w:rPr>
        <w:t>Khan</w:t>
      </w:r>
      <w:r w:rsidRPr="003D3E1E">
        <w:t xml:space="preserve"> </w:t>
      </w:r>
      <w:r w:rsidRPr="003D3E1E">
        <w:rPr>
          <w:rStyle w:val="Style13ptBold"/>
        </w:rPr>
        <w:t>2015</w:t>
      </w:r>
      <w:r>
        <w:t xml:space="preserve"> </w:t>
      </w:r>
      <w:r w:rsidRPr="003D3E1E">
        <w:t>Inventing Prizes: A Historical Perspective on Innovation Awards and Technology Policy</w:t>
      </w:r>
      <w:r>
        <w:t xml:space="preserve"> </w:t>
      </w:r>
      <w:r w:rsidRPr="003D3E1E">
        <w:t>https://www.law.nyu.edu/sites/default/files/upload_documents/Zorina%20Khan%20Paper.pdf</w:t>
      </w:r>
    </w:p>
    <w:p w14:paraId="4E95D9FB" w14:textId="232B075A" w:rsidR="00533884" w:rsidRDefault="00533884" w:rsidP="00533884">
      <w:r>
        <w:t xml:space="preserve">In an influential series of articles, Michael </w:t>
      </w:r>
      <w:r w:rsidRPr="00473A1E">
        <w:rPr>
          <w:rStyle w:val="StyleUnderline"/>
          <w:highlight w:val="darkGray"/>
        </w:rPr>
        <w:t>Kremer argues in favor of a “patent buyout” policy, citing the example of the “Daguerreotype patent</w:t>
      </w:r>
      <w:r>
        <w:t xml:space="preserve">.”22 </w:t>
      </w:r>
      <w:r w:rsidRPr="00473A1E">
        <w:rPr>
          <w:rStyle w:val="StyleUnderline"/>
          <w:highlight w:val="darkGray"/>
        </w:rPr>
        <w:t>The French government allegedly purchased the rights to a patent whose social value was great and allowed everyone free access to the technology</w:t>
      </w:r>
      <w:r>
        <w:t xml:space="preserve">. According to Kremer’s account, “In 1839 the French government purchased the Daguerreotype patent and placed it in the public domain. Such patent buyouts could potentially eliminate the monopoly price distortions and incentives for rent-stealing duplicative research created by patents, while increasing incentives for original research.”23 </w:t>
      </w:r>
      <w:r w:rsidRPr="00473A1E">
        <w:rPr>
          <w:rStyle w:val="StyleUnderline"/>
          <w:highlight w:val="darkGray"/>
        </w:rPr>
        <w:t>The facts are somewhat different, however</w:t>
      </w:r>
      <w:r>
        <w:t xml:space="preserve">. Most noticeably, a search in nineteenth-century patent records reveals that </w:t>
      </w:r>
      <w:r w:rsidRPr="00473A1E">
        <w:rPr>
          <w:rStyle w:val="StyleUnderline"/>
          <w:highlight w:val="darkGray"/>
        </w:rPr>
        <w:t>Daguerre had never obtained a patent in France at any point in his life for this or any other invention</w:t>
      </w:r>
      <w:r>
        <w:t>. As such, there was no patent for the French government to buy out, and the case study instead highlights the incentives for unproductive “rent-stealing” that arises when returns can be negotiated through a political process. In popular accounts</w:t>
      </w:r>
      <w:r w:rsidRPr="00473A1E">
        <w:rPr>
          <w:rStyle w:val="StyleUnderline"/>
          <w:highlight w:val="darkGray"/>
        </w:rPr>
        <w:t>, Daguerre typically receives sole credit for the discovery of a method of reproducing photographic images. However, work in photography had been in progress for over a century</w:t>
      </w:r>
      <w:r>
        <w:t xml:space="preserve">, and arguably the most significant advances up to that date had been made by </w:t>
      </w:r>
      <w:proofErr w:type="spellStart"/>
      <w:r>
        <w:t>JosephNicéphore</w:t>
      </w:r>
      <w:proofErr w:type="spellEnd"/>
      <w:r>
        <w:t xml:space="preserve"> </w:t>
      </w:r>
      <w:proofErr w:type="spellStart"/>
      <w:r>
        <w:t>Niépce</w:t>
      </w:r>
      <w:proofErr w:type="spellEnd"/>
      <w:r>
        <w:t xml:space="preserve">. Daguerre had formed a partnership with </w:t>
      </w:r>
      <w:proofErr w:type="spellStart"/>
      <w:r>
        <w:t>Niépce</w:t>
      </w:r>
      <w:proofErr w:type="spellEnd"/>
      <w:r>
        <w:t xml:space="preserve">, who died in 1833. His heir, Isidore </w:t>
      </w:r>
      <w:proofErr w:type="spellStart"/>
      <w:r>
        <w:t>Niépce</w:t>
      </w:r>
      <w:proofErr w:type="spellEnd"/>
      <w:r>
        <w:t xml:space="preserve">, agreed that for marketing purposes Daguerre should have the sole attribution rights to the joint work Daguerre had accomplished with Isidore’s father.24 The political economy behind Daguerre’s prize of August 1839 was typical of the stratagems and manipulations that French inventors often adopted to get support and payouts from the authorities.25 Instead of paying the extremely high fees for a patent, and then trying to interest licensees or assignees, Daguerre was able to secure the patronage of François Arago, a politician and influential member of the Académie des Sciences, who lobbied strongly on Daguerre’s behalf in favor of a government grant. When the inventor turned over to the Ministry of the Interior a packet with the specification and information on the discovery, Arago was involved in the process of examining and verifying its validity on behalf of the French government. In view of the “patent buyout” argument, it is ironic that Daguerre’s main plea to the French legislature was that he was unable to apply for a patent to gain benefits from the process: “Unfortunately for the authors of this great discovery, it is impossible for them to commercialize it and thereby obtain compensation for the sacrifices they have endured </w:t>
      </w:r>
      <w:proofErr w:type="gramStart"/>
      <w:r>
        <w:t>as a result of</w:t>
      </w:r>
      <w:proofErr w:type="gramEnd"/>
      <w:r>
        <w:t xml:space="preserve"> their long and hitherto fruitless trials. Their invention is not susceptible to patent protection</w:t>
      </w:r>
      <w:proofErr w:type="gramStart"/>
      <w:r>
        <w:t>. . . .</w:t>
      </w:r>
      <w:proofErr w:type="gramEnd"/>
      <w:r>
        <w:t xml:space="preserve"> It is therefore 7 necessarily the case that this process must belong to everyone or else it must remain unknown.” Daguerre argued that his idea was an unpatentable trade secret and, once it was revealed, the whole world would have free access to his ideas and he would be unable to appropriate any returns.26 As such, the choice before the legislature was for his secret to die with him and be lost to the world, or for the state to buy the information and so benefit the public. An appeal was further cannily made to the essentially mercantilist nature of the French authorities; Daguerre hinted that otherwise foreigners might make an offer that he could not refuse. The measure was quickly approved, and a lifetime annual pension of ten thousand francs was awarded for the discovery.27 At the same time, Daguerre proceeded to file for a patent in England under the name of Miles Berry (a British patent agent), giving the lie to the notion that the invention was unpatentable and reneging on the bargain that the French government would buy the discovery on behalf of the entire world.28 Daguerre and Berry </w:t>
      </w:r>
      <w:r>
        <w:lastRenderedPageBreak/>
        <w:t xml:space="preserve">then placed a true patent buyout prospectus before the British government, on the grounds that the inventor was “obliged to ask so large a sum to Individuals for Licenses that few can afford to take them.”29 As a result of this alleged myopic failure of the market to recognize the true value of the invention, the inventor wished “to solicit Her Majesty or the Government of England to purchase the said Patent right for the purpose of throwing it open in England for the benefit of the Public and preventing this important Discovery being fettered or limited by individual interest or exertion.”30 </w:t>
      </w:r>
      <w:r w:rsidRPr="00473A1E">
        <w:rPr>
          <w:rStyle w:val="StyleUnderline"/>
          <w:highlight w:val="darkGray"/>
        </w:rPr>
        <w:t xml:space="preserve">Daguerre’s British patent buyout proposal was made </w:t>
      </w:r>
      <w:r w:rsidRPr="003D3E1E">
        <w:rPr>
          <w:rStyle w:val="StyleUnderline"/>
        </w:rPr>
        <w:t>on March 30, 18 40</w:t>
      </w:r>
      <w:r w:rsidRPr="00473A1E">
        <w:rPr>
          <w:rStyle w:val="StyleUnderline"/>
          <w:highlight w:val="darkGray"/>
        </w:rPr>
        <w:t>; the government representative politely and tersely declined the opportunity</w:t>
      </w:r>
      <w:r>
        <w:t xml:space="preserve"> on March 31, 1840.</w:t>
      </w:r>
    </w:p>
    <w:p w14:paraId="71C6EBDA" w14:textId="77777777" w:rsidR="00533884" w:rsidRDefault="00533884" w:rsidP="00533884">
      <w:pPr>
        <w:pStyle w:val="Heading4"/>
        <w:rPr>
          <w:shd w:val="clear" w:color="auto" w:fill="FFFFFF"/>
        </w:rPr>
      </w:pPr>
      <w:r>
        <w:rPr>
          <w:shd w:val="clear" w:color="auto" w:fill="FFFFFF"/>
        </w:rPr>
        <w:t>Patent buyouts risk aggravating certain innovation issues and are unattractive due to upfront costs</w:t>
      </w:r>
    </w:p>
    <w:p w14:paraId="7752F198" w14:textId="77777777" w:rsidR="00533884" w:rsidRPr="003D3E1E" w:rsidRDefault="004A4C6C" w:rsidP="00533884">
      <w:hyperlink r:id="rId23" w:history="1">
        <w:r w:rsidR="00533884" w:rsidRPr="00460081">
          <w:rPr>
            <w:rStyle w:val="Hyperlink"/>
          </w:rPr>
          <w:t xml:space="preserve">Frank </w:t>
        </w:r>
        <w:r w:rsidR="00533884" w:rsidRPr="00460081">
          <w:rPr>
            <w:rStyle w:val="Style13ptBold"/>
          </w:rPr>
          <w:t>Mueller-Langer</w:t>
        </w:r>
      </w:hyperlink>
      <w:r w:rsidR="00533884">
        <w:t xml:space="preserve"> </w:t>
      </w:r>
      <w:r w:rsidR="00533884" w:rsidRPr="00460081">
        <w:rPr>
          <w:rStyle w:val="Style13ptBold"/>
        </w:rPr>
        <w:t>2013</w:t>
      </w:r>
      <w:r w:rsidR="00533884">
        <w:t xml:space="preserve"> </w:t>
      </w:r>
      <w:r w:rsidR="00533884" w:rsidRPr="00460081">
        <w:t>Neglected infectious diseases: Are push and pull incentive mechanisms suitable for promoting drug development research?</w:t>
      </w:r>
      <w:r w:rsidR="00533884">
        <w:t xml:space="preserve"> </w:t>
      </w:r>
      <w:r w:rsidR="00533884" w:rsidRPr="00460081">
        <w:t>Published online by Cambridge University Press:</w:t>
      </w:r>
      <w:r w:rsidR="00533884">
        <w:t xml:space="preserve"> </w:t>
      </w:r>
      <w:r w:rsidR="00533884" w:rsidRPr="00460081">
        <w:t>24 January 2013</w:t>
      </w:r>
      <w:r w:rsidR="00533884">
        <w:t xml:space="preserve"> </w:t>
      </w:r>
      <w:r w:rsidR="00533884" w:rsidRPr="00460081">
        <w:t>Health Economics, Policy and Law. 2013;8(2):185-208. doi:10.1017/S1744133112000321</w:t>
      </w:r>
    </w:p>
    <w:p w14:paraId="44C5C297" w14:textId="7FC41B39" w:rsidR="00533884" w:rsidRDefault="00533884" w:rsidP="00533884">
      <w:r w:rsidRPr="003D3E1E">
        <w:t xml:space="preserve">Second, </w:t>
      </w:r>
      <w:r w:rsidRPr="00473A1E">
        <w:rPr>
          <w:rStyle w:val="StyleUnderline"/>
          <w:highlight w:val="darkGray"/>
        </w:rPr>
        <w:t>patent buyouts could aggravate the problem of patent races and wasteful duplication of R&amp;D expenses, as the price the patent authority would pay for a patent is typically higher than its private</w:t>
      </w:r>
      <w:r w:rsidRPr="003D3E1E">
        <w:t xml:space="preserve"> (commercial) </w:t>
      </w:r>
      <w:r w:rsidRPr="00473A1E">
        <w:rPr>
          <w:highlight w:val="darkGray"/>
        </w:rPr>
        <w:t>value</w:t>
      </w:r>
      <w:r w:rsidRPr="003D3E1E">
        <w:t xml:space="preserve"> (Gallini and </w:t>
      </w:r>
      <w:proofErr w:type="spellStart"/>
      <w:r w:rsidRPr="003D3E1E">
        <w:t>Scotchmer</w:t>
      </w:r>
      <w:proofErr w:type="spellEnd"/>
      <w:r w:rsidRPr="003D3E1E">
        <w:t>, </w:t>
      </w:r>
      <w:hyperlink r:id="rId24" w:anchor="ref7" w:history="1">
        <w:r w:rsidRPr="003D3E1E">
          <w:rPr>
            <w:rStyle w:val="Hyperlink"/>
          </w:rPr>
          <w:t>Reference Gallini and Scotchmer2002</w:t>
        </w:r>
      </w:hyperlink>
      <w:r w:rsidRPr="003D3E1E">
        <w:t xml:space="preserve">). </w:t>
      </w:r>
      <w:r w:rsidRPr="00473A1E">
        <w:rPr>
          <w:rStyle w:val="StyleUnderline"/>
          <w:highlight w:val="darkGray"/>
        </w:rPr>
        <w:t>Additionally, patent buyouts are a visible lump sum payment and thus are likely to be less politically attractive than the less visible patent revenues spread out over a large number of doses</w:t>
      </w:r>
      <w:r w:rsidRPr="003D3E1E">
        <w:t xml:space="preserve"> (Maurer, </w:t>
      </w:r>
      <w:hyperlink r:id="rId25" w:anchor="ref29" w:history="1">
        <w:r w:rsidRPr="003D3E1E">
          <w:rPr>
            <w:rStyle w:val="Hyperlink"/>
          </w:rPr>
          <w:t>Reference Maurer2005</w:t>
        </w:r>
      </w:hyperlink>
      <w:r w:rsidRPr="003D3E1E">
        <w:t>).</w:t>
      </w:r>
    </w:p>
    <w:p w14:paraId="65D84EDE" w14:textId="259DFDD9" w:rsidR="00533884" w:rsidRDefault="00533884" w:rsidP="00533884">
      <w:pPr>
        <w:pStyle w:val="Heading4"/>
      </w:pPr>
      <w:r>
        <w:t xml:space="preserve">Historical example of the Daguerre buyout process </w:t>
      </w:r>
      <w:proofErr w:type="gramStart"/>
      <w:r>
        <w:t>actually brings</w:t>
      </w:r>
      <w:proofErr w:type="gramEnd"/>
      <w:r>
        <w:t xml:space="preserve"> up substantial concerns about potential for innovation</w:t>
      </w:r>
    </w:p>
    <w:p w14:paraId="36568EF0" w14:textId="77777777" w:rsidR="00533884" w:rsidRDefault="00533884" w:rsidP="00533884">
      <w:r w:rsidRPr="003D3E1E">
        <w:t xml:space="preserve">B. Zorina </w:t>
      </w:r>
      <w:r w:rsidRPr="003D3E1E">
        <w:rPr>
          <w:rStyle w:val="Style13ptBold"/>
        </w:rPr>
        <w:t>Khan</w:t>
      </w:r>
      <w:r w:rsidRPr="003D3E1E">
        <w:t xml:space="preserve"> </w:t>
      </w:r>
      <w:r w:rsidRPr="003D3E1E">
        <w:rPr>
          <w:rStyle w:val="Style13ptBold"/>
        </w:rPr>
        <w:t>2015</w:t>
      </w:r>
      <w:r>
        <w:t xml:space="preserve"> </w:t>
      </w:r>
      <w:r w:rsidRPr="003D3E1E">
        <w:t>Inventing Prizes: A Historical Perspective on Innovation Awards and Technology Policy</w:t>
      </w:r>
      <w:r>
        <w:t xml:space="preserve"> </w:t>
      </w:r>
      <w:r w:rsidRPr="003D3E1E">
        <w:t>https://www.law.nyu.edu/sites/default/files/upload_documents/Zorina%20Khan%20Paper.pdf</w:t>
      </w:r>
    </w:p>
    <w:p w14:paraId="31B6636E" w14:textId="5B731BF3" w:rsidR="00533884" w:rsidRDefault="00533884" w:rsidP="00533884">
      <w:r w:rsidRPr="00473A1E">
        <w:rPr>
          <w:rStyle w:val="StyleUnderline"/>
          <w:highlight w:val="darkGray"/>
        </w:rPr>
        <w:t xml:space="preserve">Patent buyouts are often proposed because they would allow ideas to circulate freely and because such access enables cumulative inventions to flourish without the </w:t>
      </w:r>
      <w:proofErr w:type="gramStart"/>
      <w:r w:rsidRPr="00473A1E">
        <w:rPr>
          <w:rStyle w:val="StyleUnderline"/>
          <w:highlight w:val="darkGray"/>
        </w:rPr>
        <w:t>transactions</w:t>
      </w:r>
      <w:proofErr w:type="gramEnd"/>
      <w:r w:rsidRPr="00473A1E">
        <w:rPr>
          <w:rStyle w:val="StyleUnderline"/>
          <w:highlight w:val="darkGray"/>
        </w:rPr>
        <w:t xml:space="preserve"> costs and deadweight loss that a monopolistic right of exclusion might impose</w:t>
      </w:r>
      <w:r>
        <w:t>. The Daguerre-</w:t>
      </w:r>
      <w:proofErr w:type="spellStart"/>
      <w:r>
        <w:t>Niépce</w:t>
      </w:r>
      <w:proofErr w:type="spellEnd"/>
      <w:r>
        <w:t xml:space="preserve"> method did indeed spread quickly, comprising an undoubted benefit of the French policy, but this approach to photographic reproduction was also short-lived as the dominant process in the marketplace. Instead, the English inventor William Fox Talbot independently patented a technique in 1841 through which photographic prints could be developed from negatives, and it was this approach that ultimately prevailed throughout the nineteenth and twentieth centuries, in the predigital era. </w:t>
      </w:r>
      <w:r w:rsidRPr="00473A1E">
        <w:rPr>
          <w:rStyle w:val="StyleUnderline"/>
          <w:highlight w:val="darkGray"/>
        </w:rPr>
        <w:t xml:space="preserve">The buyout of the Daguerre process also created its own problem of cumulative invention, by putting in the public domain </w:t>
      </w:r>
      <w:proofErr w:type="gramStart"/>
      <w:r w:rsidRPr="00473A1E">
        <w:rPr>
          <w:rStyle w:val="StyleUnderline"/>
          <w:highlight w:val="darkGray"/>
        </w:rPr>
        <w:t>all of</w:t>
      </w:r>
      <w:proofErr w:type="gramEnd"/>
      <w:r w:rsidRPr="00473A1E">
        <w:rPr>
          <w:rStyle w:val="StyleUnderline"/>
          <w:highlight w:val="darkGray"/>
        </w:rPr>
        <w:t xml:space="preserve"> the efforts of prior inventors</w:t>
      </w:r>
      <w:r>
        <w:t xml:space="preserve"> whose work was incorporated in the Daguerreotype, </w:t>
      </w:r>
      <w:r w:rsidRPr="00473A1E">
        <w:rPr>
          <w:rStyle w:val="StyleUnderline"/>
          <w:highlight w:val="darkGray"/>
        </w:rPr>
        <w:t>without their permission and without offering them any compensation. Questions remain about whether the monetary award accurately gauged the true value of the invention</w:t>
      </w:r>
      <w:r>
        <w:t xml:space="preserve">, given the availability of substitutes that were not </w:t>
      </w:r>
      <w:proofErr w:type="gramStart"/>
      <w:r>
        <w:t>taken into account</w:t>
      </w:r>
      <w:proofErr w:type="gramEnd"/>
      <w:r>
        <w:t xml:space="preserve"> in the public accounting; the deadweight loss of taxation and redistributive effects of using public funds to benefit one group in society (photographers); </w:t>
      </w:r>
      <w:r w:rsidRPr="00473A1E">
        <w:rPr>
          <w:rStyle w:val="StyleUnderline"/>
          <w:highlight w:val="darkGray"/>
        </w:rPr>
        <w:t>and, ultimately, the incentives that such a policy creates for inefficient rent seeking and patronage on the part of inventors and their influential connections</w:t>
      </w:r>
      <w:r>
        <w:t>.</w:t>
      </w:r>
    </w:p>
    <w:p w14:paraId="3B5DE08D" w14:textId="77777777" w:rsidR="00533884" w:rsidRDefault="00533884" w:rsidP="00533884">
      <w:pPr>
        <w:pStyle w:val="Heading4"/>
      </w:pPr>
      <w:r>
        <w:lastRenderedPageBreak/>
        <w:t>Prize/buyout systems encourage secrecy – leading to wasted innovation and duplicative research</w:t>
      </w:r>
    </w:p>
    <w:p w14:paraId="1B7C55F8" w14:textId="77777777" w:rsidR="00533884" w:rsidRPr="00D95FA1" w:rsidRDefault="004A4C6C" w:rsidP="00533884">
      <w:hyperlink r:id="rId26" w:tooltip="Posts by Namoura Coffee" w:history="1">
        <w:r w:rsidR="00533884" w:rsidRPr="00D95FA1">
          <w:rPr>
            <w:rStyle w:val="Hyperlink"/>
          </w:rPr>
          <w:t xml:space="preserve">Namoura </w:t>
        </w:r>
        <w:r w:rsidR="00533884" w:rsidRPr="00D95FA1">
          <w:rPr>
            <w:rStyle w:val="Style13ptBold"/>
          </w:rPr>
          <w:t>Coffee</w:t>
        </w:r>
      </w:hyperlink>
      <w:r w:rsidR="00533884" w:rsidRPr="00D95FA1">
        <w:t xml:space="preserve"> June 27, </w:t>
      </w:r>
      <w:r w:rsidR="00533884" w:rsidRPr="00D95FA1">
        <w:rPr>
          <w:rStyle w:val="Style13ptBold"/>
        </w:rPr>
        <w:t>2021</w:t>
      </w:r>
      <w:r w:rsidR="00533884" w:rsidRPr="00D95FA1">
        <w:t xml:space="preserve"> How Patent Protection Both Slows Growth and Increases</w:t>
      </w:r>
      <w:r w:rsidR="00533884">
        <w:t xml:space="preserve"> </w:t>
      </w:r>
      <w:r w:rsidR="00533884" w:rsidRPr="00D95FA1">
        <w:t>Inequality</w:t>
      </w:r>
      <w:r w:rsidR="00533884">
        <w:t xml:space="preserve"> </w:t>
      </w:r>
      <w:r w:rsidR="00533884" w:rsidRPr="00D95FA1">
        <w:t>https://rowlandpasaribu.wordpress.com/2021/06/27/how-patent-protection-both-slows-growth-and-increases-inequality/</w:t>
      </w:r>
    </w:p>
    <w:p w14:paraId="6A042074" w14:textId="2FEEBBDF" w:rsidR="00533884" w:rsidRDefault="00533884" w:rsidP="00533884">
      <w:r w:rsidRPr="00D95FA1">
        <w:t xml:space="preserve">The other problem with </w:t>
      </w:r>
      <w:r w:rsidRPr="00473A1E">
        <w:rPr>
          <w:rStyle w:val="StyleUnderline"/>
          <w:highlight w:val="darkGray"/>
        </w:rPr>
        <w:t>a prize system</w:t>
      </w:r>
      <w:r w:rsidRPr="00D95FA1">
        <w:t xml:space="preserve"> is that it </w:t>
      </w:r>
      <w:r w:rsidRPr="00473A1E">
        <w:rPr>
          <w:rStyle w:val="StyleUnderline"/>
          <w:highlight w:val="darkGray"/>
        </w:rPr>
        <w:t>encourages secrecy in the research process before the prize is awarded</w:t>
      </w:r>
      <w:r w:rsidRPr="00D95FA1">
        <w:t xml:space="preserve">. </w:t>
      </w:r>
      <w:proofErr w:type="gramStart"/>
      <w:r w:rsidRPr="00D95FA1">
        <w:t>In order to</w:t>
      </w:r>
      <w:proofErr w:type="gramEnd"/>
      <w:r w:rsidRPr="00D95FA1">
        <w:t xml:space="preserve"> have the best claim to getting a prize, </w:t>
      </w:r>
      <w:r w:rsidRPr="00473A1E">
        <w:rPr>
          <w:rStyle w:val="StyleUnderline"/>
          <w:highlight w:val="darkGray"/>
        </w:rPr>
        <w:t>researchers would not share their results until they have a patentable product</w:t>
      </w:r>
      <w:r w:rsidRPr="00D95FA1">
        <w:t xml:space="preserve">. </w:t>
      </w:r>
      <w:r w:rsidRPr="00473A1E">
        <w:rPr>
          <w:rStyle w:val="StyleUnderline"/>
          <w:highlight w:val="darkGray"/>
        </w:rPr>
        <w:t>This could lead to much duplicative research and many pointless dead-ends.</w:t>
      </w:r>
      <w:r w:rsidRPr="00D95FA1">
        <w:t xml:space="preserve"> By contrast, if a condition of getting upfront funding is that all research results are made public as soon as practical then research should be able to advance far more quickly.</w:t>
      </w:r>
    </w:p>
    <w:p w14:paraId="71EE75B3" w14:textId="77777777" w:rsidR="00533884" w:rsidRDefault="00533884" w:rsidP="00533884">
      <w:pPr>
        <w:pStyle w:val="Heading4"/>
      </w:pPr>
      <w:r>
        <w:t>Prize-oriented structures have often inverted innovation potential and only rewarded wealthy investors who could compete to win</w:t>
      </w:r>
    </w:p>
    <w:p w14:paraId="64263D3A" w14:textId="77777777" w:rsidR="00533884" w:rsidRDefault="00533884" w:rsidP="00533884">
      <w:r w:rsidRPr="003D3E1E">
        <w:t xml:space="preserve">B. Zorina </w:t>
      </w:r>
      <w:r w:rsidRPr="003D3E1E">
        <w:rPr>
          <w:rStyle w:val="Style13ptBold"/>
        </w:rPr>
        <w:t>Khan</w:t>
      </w:r>
      <w:r w:rsidRPr="003D3E1E">
        <w:t xml:space="preserve"> </w:t>
      </w:r>
      <w:r w:rsidRPr="003D3E1E">
        <w:rPr>
          <w:rStyle w:val="Style13ptBold"/>
        </w:rPr>
        <w:t>2015</w:t>
      </w:r>
      <w:r>
        <w:t xml:space="preserve"> </w:t>
      </w:r>
      <w:r w:rsidRPr="003D3E1E">
        <w:t>Inventing Prizes: A Historical Perspective on Innovation Awards and Technology Policy</w:t>
      </w:r>
      <w:r>
        <w:t xml:space="preserve"> </w:t>
      </w:r>
      <w:r w:rsidRPr="003D3E1E">
        <w:t>https://www.law.nyu.edu/sites/default/files/upload_documents/Zorina%20Khan%20Paper.pdf</w:t>
      </w:r>
    </w:p>
    <w:p w14:paraId="2A07B4CF" w14:textId="77777777" w:rsidR="00533884" w:rsidRDefault="00533884" w:rsidP="00533884">
      <w:r>
        <w:t xml:space="preserve">Patents comprised a central feature of U.S. innovation policies, and this orientation is reflected in the academic literature. By way of contrast, relatively little systematic evidence has been produced </w:t>
      </w:r>
      <w:proofErr w:type="gramStart"/>
      <w:r>
        <w:t>in the area of</w:t>
      </w:r>
      <w:proofErr w:type="gramEnd"/>
      <w:r>
        <w:t xml:space="preserve"> prize incentives. In the earliest such attempt, an insightful nineteenth century observer in England, Samuel Sidney, sought to determine “Whether . . . manufacturing inventions [can be] stimulated, by invitations to compete for substantial or honorary awards.”61 Sidney spent ten years investigating the data on prizes at exhibitions as well as the incentives that various societies offered for encouraging industry. His investigations led him to conclude that prizes generally tended to be inefficient, while improvements in market demand and competition offered more effective inducements for inventive activity. </w:t>
      </w:r>
      <w:r w:rsidRPr="00473A1E">
        <w:rPr>
          <w:rStyle w:val="StyleUnderline"/>
          <w:highlight w:val="darkGray"/>
        </w:rPr>
        <w:t>The prize system</w:t>
      </w:r>
      <w:r>
        <w:t xml:space="preserve">, he found, </w:t>
      </w:r>
      <w:r w:rsidRPr="00473A1E">
        <w:rPr>
          <w:rStyle w:val="StyleUnderline"/>
          <w:highlight w:val="darkGray"/>
        </w:rPr>
        <w:t>merely encouraged “a long list of machines which, for practical purposes, are no better than toys.”</w:t>
      </w:r>
      <w:r>
        <w:t xml:space="preserve">62 For instance, </w:t>
      </w:r>
      <w:r w:rsidRPr="00473A1E">
        <w:rPr>
          <w:rStyle w:val="StyleUnderline"/>
          <w:highlight w:val="darkGray"/>
        </w:rPr>
        <w:t>the market value of useful inventions tended to be far greater than any prize that could be offered, whether by private or state initiative.</w:t>
      </w:r>
      <w:r>
        <w:t xml:space="preserve"> Even prestigious institutions such as the Royal Agricultural Society and the RSA had failed to develop truly significant inventions.63 </w:t>
      </w:r>
      <w:r w:rsidRPr="00473A1E">
        <w:rPr>
          <w:rStyle w:val="StyleUnderline"/>
          <w:highlight w:val="darkGray"/>
        </w:rPr>
        <w:t xml:space="preserve">Moreover, a candidate for a prize had an incentive to overspend on the item </w:t>
      </w:r>
      <w:proofErr w:type="gramStart"/>
      <w:r w:rsidRPr="00473A1E">
        <w:rPr>
          <w:rStyle w:val="StyleUnderline"/>
          <w:highlight w:val="darkGray"/>
        </w:rPr>
        <w:t>in an attempt to</w:t>
      </w:r>
      <w:proofErr w:type="gramEnd"/>
      <w:r w:rsidRPr="00473A1E">
        <w:rPr>
          <w:rStyle w:val="StyleUnderline"/>
          <w:highlight w:val="darkGray"/>
        </w:rPr>
        <w:t xml:space="preserve"> win, regardless of whether such investments were practicable in the marketplace</w:t>
      </w:r>
      <w:r>
        <w:t xml:space="preserve">. As a result, </w:t>
      </w:r>
      <w:r w:rsidRPr="00473A1E">
        <w:rPr>
          <w:rStyle w:val="StyleUnderline"/>
          <w:highlight w:val="darkGray"/>
        </w:rPr>
        <w:t>winners tended to be among the wealthiest of the competitors</w:t>
      </w:r>
      <w:r>
        <w:t xml:space="preserve">. However, Sidney found that, from the perspective of manufacturers or retailers, prizes served as a useful marketing strategy, comparable to advertisements and enhanced brand name capital. </w:t>
      </w:r>
      <w:r w:rsidRPr="00473A1E">
        <w:rPr>
          <w:rStyle w:val="StyleUnderline"/>
          <w:highlight w:val="darkGray"/>
        </w:rPr>
        <w:t>Sidney’s thoughtful assessments are all consistent with the quantitative analysis of national and international prize systems</w:t>
      </w:r>
      <w:r>
        <w:t xml:space="preserve"> discussed here.</w:t>
      </w:r>
    </w:p>
    <w:p w14:paraId="248D198B" w14:textId="5419AC68" w:rsidR="00533884" w:rsidRPr="00533884" w:rsidRDefault="00533884" w:rsidP="00533884">
      <w:pPr>
        <w:pStyle w:val="Heading3"/>
      </w:pPr>
      <w:r>
        <w:lastRenderedPageBreak/>
        <w:t>No solvency – Not feasible</w:t>
      </w:r>
    </w:p>
    <w:p w14:paraId="1BA4CC1D" w14:textId="118D37BE" w:rsidR="00E30B35" w:rsidRDefault="00E30B35" w:rsidP="00E30B35">
      <w:pPr>
        <w:pStyle w:val="Heading4"/>
      </w:pPr>
      <w:r>
        <w:t>Patent buyouts will fail – too many practical barriers – operational cost, distortive rent seeking and desirability concerns</w:t>
      </w:r>
    </w:p>
    <w:p w14:paraId="1C37416A" w14:textId="77777777" w:rsidR="00E30B35" w:rsidRDefault="00E30B35" w:rsidP="00E30B35">
      <w:r>
        <w:t xml:space="preserve">Ben </w:t>
      </w:r>
      <w:r w:rsidRPr="000C06AA">
        <w:rPr>
          <w:rStyle w:val="Style13ptBold"/>
        </w:rPr>
        <w:t>van Hout</w:t>
      </w:r>
      <w:r>
        <w:t xml:space="preserve">, Jolian </w:t>
      </w:r>
      <w:r w:rsidRPr="000C06AA">
        <w:rPr>
          <w:rStyle w:val="Style13ptBold"/>
        </w:rPr>
        <w:t>McHardy and</w:t>
      </w:r>
      <w:r>
        <w:t xml:space="preserve"> Aki </w:t>
      </w:r>
      <w:r w:rsidRPr="000C06AA">
        <w:rPr>
          <w:rStyle w:val="Style13ptBold"/>
        </w:rPr>
        <w:t>Tsuchiya</w:t>
      </w:r>
      <w:r>
        <w:t xml:space="preserve"> Patent Purchase as a Policy for Pharmaceuticals ISSN 1749-8368 SERPS (Sheffield Economic Research Paper Series) no. 2015007 Originally Published: March 2015 Updated: December </w:t>
      </w:r>
      <w:r w:rsidRPr="000C06AA">
        <w:rPr>
          <w:rStyle w:val="Style13ptBold"/>
        </w:rPr>
        <w:t>2015</w:t>
      </w:r>
      <w:r>
        <w:t xml:space="preserve"> </w:t>
      </w:r>
      <w:r w:rsidRPr="00B4143C">
        <w:t>serps_2015007.pdf</w:t>
      </w:r>
    </w:p>
    <w:p w14:paraId="0ED540EC" w14:textId="3881558F" w:rsidR="00E30B35" w:rsidRDefault="00E30B35" w:rsidP="00E30B35">
      <w:pPr>
        <w:rPr>
          <w:rStyle w:val="StyleUnderline"/>
        </w:rPr>
      </w:pPr>
      <w:r w:rsidRPr="000C06AA">
        <w:t>Patent “buyouts” involve the government buying the patent from the innovating firm and placing it in the public domain, replacing Intellectual Property (IP) protection and associated profits with a prize for the innovator.</w:t>
      </w:r>
      <w:r w:rsidRPr="00473A1E">
        <w:rPr>
          <w:rStyle w:val="StyleUnderline"/>
          <w:highlight w:val="darkGray"/>
        </w:rPr>
        <w:t xml:space="preserve"> </w:t>
      </w:r>
      <w:r w:rsidRPr="000C06AA">
        <w:t xml:space="preserve">Placing the innovation in the public domain, in theory, eradicates monopoly price distortions as well as </w:t>
      </w:r>
      <w:proofErr w:type="spellStart"/>
      <w:r w:rsidRPr="000C06AA">
        <w:t>disincentivising</w:t>
      </w:r>
      <w:proofErr w:type="spellEnd"/>
      <w:r w:rsidRPr="000C06AA">
        <w:t xml:space="preserve"> duplicative research. Although </w:t>
      </w:r>
      <w:r w:rsidRPr="00473A1E">
        <w:rPr>
          <w:rStyle w:val="StyleUnderline"/>
          <w:highlight w:val="darkGray"/>
        </w:rPr>
        <w:t xml:space="preserve">patent buyouts </w:t>
      </w:r>
      <w:proofErr w:type="gramStart"/>
      <w:r w:rsidRPr="00473A1E">
        <w:rPr>
          <w:rStyle w:val="StyleUnderline"/>
          <w:highlight w:val="darkGray"/>
        </w:rPr>
        <w:t>is</w:t>
      </w:r>
      <w:proofErr w:type="gramEnd"/>
      <w:r w:rsidRPr="00473A1E">
        <w:rPr>
          <w:rStyle w:val="StyleUnderline"/>
          <w:highlight w:val="darkGray"/>
        </w:rPr>
        <w:t xml:space="preserve"> not a new idea</w:t>
      </w:r>
      <w:r w:rsidRPr="000C06AA">
        <w:t xml:space="preserve"> (e.g. the Daguerreotype photography patent was subject to a buyout by the French government in 1839) and the arguments relating to their potential benefits 2 have been documented for some time (e.g. Marshall, 1890; Wright, 1983), they have so far failed to become an established policy option. </w:t>
      </w:r>
      <w:r w:rsidRPr="00473A1E">
        <w:rPr>
          <w:rStyle w:val="StyleUnderline"/>
          <w:highlight w:val="darkGray"/>
        </w:rPr>
        <w:t>Practical barriers and difficulties associated with their implementation include funding operational costs, possible distortive rent seeking and lobbying concerns as well as considerations about which patents to buyout and the compensation for the innovator.</w:t>
      </w:r>
    </w:p>
    <w:p w14:paraId="4D81CC94" w14:textId="77777777" w:rsidR="001142C4" w:rsidRDefault="001142C4" w:rsidP="001142C4">
      <w:pPr>
        <w:pStyle w:val="Heading4"/>
      </w:pPr>
      <w:r>
        <w:t>Patent buyouts fail – political economy tradeoffs</w:t>
      </w:r>
    </w:p>
    <w:p w14:paraId="07921BF7" w14:textId="77777777" w:rsidR="001142C4" w:rsidRDefault="001142C4" w:rsidP="001142C4">
      <w:r w:rsidRPr="00544887">
        <w:t xml:space="preserve">Amal </w:t>
      </w:r>
      <w:r w:rsidRPr="00544887">
        <w:rPr>
          <w:rStyle w:val="Style13ptBold"/>
        </w:rPr>
        <w:t>Ahmad</w:t>
      </w:r>
      <w:r w:rsidRPr="00544887">
        <w:t xml:space="preserve">, Dominik </w:t>
      </w:r>
      <w:r w:rsidRPr="00544887">
        <w:rPr>
          <w:rStyle w:val="Style13ptBold"/>
        </w:rPr>
        <w:t>Naeher</w:t>
      </w:r>
      <w:r w:rsidRPr="00544887">
        <w:t xml:space="preserve">, </w:t>
      </w:r>
      <w:r w:rsidRPr="00544887">
        <w:rPr>
          <w:rStyle w:val="Style13ptBold"/>
        </w:rPr>
        <w:t>and</w:t>
      </w:r>
      <w:r>
        <w:t xml:space="preserve"> </w:t>
      </w:r>
      <w:r w:rsidRPr="00544887">
        <w:t xml:space="preserve">Sebastian </w:t>
      </w:r>
      <w:r w:rsidRPr="00544887">
        <w:rPr>
          <w:rStyle w:val="Style13ptBold"/>
        </w:rPr>
        <w:t>Vollmer</w:t>
      </w:r>
      <w:r w:rsidRPr="00544887">
        <w:t xml:space="preserve"> No. 290 The Political Economy of Patent Buyouts First version: June 2022 This version: July </w:t>
      </w:r>
      <w:r w:rsidRPr="00544887">
        <w:rPr>
          <w:rStyle w:val="Style13ptBold"/>
        </w:rPr>
        <w:t xml:space="preserve">2023 </w:t>
      </w:r>
      <w:r w:rsidRPr="00544887">
        <w:t>Courant Research Centre</w:t>
      </w:r>
      <w:r>
        <w:t xml:space="preserve"> </w:t>
      </w:r>
      <w:r w:rsidRPr="00544887">
        <w:t>http://www2.vwl.wiso.uni-goettingen.de/courant-papers/CRC-PEG_DP_290.pdf</w:t>
      </w:r>
    </w:p>
    <w:p w14:paraId="54BC0E6A" w14:textId="5372BFB9" w:rsidR="001142C4" w:rsidRPr="001142C4" w:rsidRDefault="001142C4" w:rsidP="001142C4">
      <w:pPr>
        <w:pStyle w:val="has-text-align-justify"/>
        <w:shd w:val="clear" w:color="auto" w:fill="FFFFFF"/>
        <w:spacing w:before="0" w:beforeAutospacing="0" w:after="150" w:afterAutospacing="0"/>
        <w:jc w:val="both"/>
        <w:rPr>
          <w:rStyle w:val="StyleUnderline"/>
          <w:sz w:val="24"/>
          <w:u w:val="none"/>
        </w:rPr>
      </w:pPr>
      <w:r w:rsidRPr="00544887">
        <w:t xml:space="preserve">In this paper, </w:t>
      </w:r>
      <w:r w:rsidRPr="00473A1E">
        <w:rPr>
          <w:rStyle w:val="StyleUnderline"/>
          <w:highlight w:val="darkGray"/>
        </w:rPr>
        <w:t>we consider two previously unstudied political economy tradeoffs that can arise due to how buyouts are financed and benefited from</w:t>
      </w:r>
      <w:r w:rsidRPr="00544887">
        <w:t xml:space="preserve">, and we explore how </w:t>
      </w:r>
      <w:r w:rsidRPr="00473A1E">
        <w:rPr>
          <w:rStyle w:val="StyleUnderline"/>
          <w:highlight w:val="darkGray"/>
        </w:rPr>
        <w:t>these can hinder the implementation of buyouts</w:t>
      </w:r>
      <w:r w:rsidRPr="00544887">
        <w:t xml:space="preserve"> that would otherwise enhance global welfare. First</w:t>
      </w:r>
      <w:r w:rsidRPr="00473A1E">
        <w:rPr>
          <w:rStyle w:val="StyleUnderline"/>
          <w:highlight w:val="darkGray"/>
        </w:rPr>
        <w:t xml:space="preserve">, placing knowledge in the public domain in a </w:t>
      </w:r>
      <w:proofErr w:type="spellStart"/>
      <w:r w:rsidRPr="00473A1E">
        <w:rPr>
          <w:rStyle w:val="StyleUnderline"/>
          <w:highlight w:val="darkGray"/>
        </w:rPr>
        <w:t>multicountry</w:t>
      </w:r>
      <w:proofErr w:type="spellEnd"/>
      <w:r w:rsidRPr="00473A1E">
        <w:rPr>
          <w:rStyle w:val="StyleUnderline"/>
          <w:highlight w:val="darkGray"/>
        </w:rPr>
        <w:t xml:space="preserve"> world where not all countries can contribute equally to buyout financing would result in loss of profits for the financing country</w:t>
      </w:r>
      <w:r w:rsidRPr="00544887">
        <w:t xml:space="preserve"> and in positive externalities for the rest of the world. Second, </w:t>
      </w:r>
      <w:r w:rsidRPr="00473A1E">
        <w:rPr>
          <w:rStyle w:val="StyleUnderline"/>
          <w:highlight w:val="darkGray"/>
        </w:rPr>
        <w:t>because buyouts are publicly financed, they may engender domestic conflict</w:t>
      </w:r>
      <w:r w:rsidRPr="00544887">
        <w:t xml:space="preserve"> over the desired extent of tax financing, and such conflict will be influential if the government cares not simply about total welfare but about the welfare of politically important groups. In contrast, financing innovation through market sales of subsequent private goods (via patent power) circumscribes the global externality as well as the extent of dependence on public financing. </w:t>
      </w:r>
      <w:r w:rsidRPr="00473A1E">
        <w:rPr>
          <w:rStyle w:val="StyleUnderline"/>
          <w:highlight w:val="darkGray"/>
        </w:rPr>
        <w:t>Our results demonstrate that these global and domestic distributional issues constrain the pursuit of buyouts, potentially to the detriment of the innovating country’s and the world’s welfare</w:t>
      </w:r>
      <w:r w:rsidRPr="00544887">
        <w:t xml:space="preserve">. Our findings also elaborate on the interaction between the two aspects, </w:t>
      </w:r>
      <w:proofErr w:type="gramStart"/>
      <w:r w:rsidRPr="00544887">
        <w:t>i.e.</w:t>
      </w:r>
      <w:proofErr w:type="gramEnd"/>
      <w:r w:rsidRPr="00544887">
        <w:t xml:space="preserve"> that </w:t>
      </w:r>
      <w:r w:rsidRPr="00473A1E">
        <w:rPr>
          <w:rStyle w:val="StyleUnderline"/>
          <w:highlight w:val="darkGray"/>
        </w:rPr>
        <w:t>domestic politics can interfere with the otherwise optimal and feasible solution of a buyout</w:t>
      </w:r>
      <w:r w:rsidRPr="00544887">
        <w:t xml:space="preserve"> internationally financed through transfers. We also discuss possibilities for, and challenges toward, institutional responses that may alleviate—albeit not </w:t>
      </w:r>
      <w:proofErr w:type="gramStart"/>
      <w:r w:rsidRPr="00544887">
        <w:t>completely eliminate</w:t>
      </w:r>
      <w:proofErr w:type="gramEnd"/>
      <w:r w:rsidRPr="00544887">
        <w:t>—these distributional constraints</w:t>
      </w:r>
      <w:r>
        <w:t>.</w:t>
      </w:r>
    </w:p>
    <w:p w14:paraId="57E252F3" w14:textId="77777777" w:rsidR="00474634" w:rsidRDefault="00474634" w:rsidP="00474634">
      <w:pPr>
        <w:rPr>
          <w:rStyle w:val="Style13ptBold"/>
        </w:rPr>
      </w:pPr>
      <w:r>
        <w:rPr>
          <w:rStyle w:val="Style13ptBold"/>
        </w:rPr>
        <w:t>The auction structure of patent buyout proposals suffers from hurdles of feasibility</w:t>
      </w:r>
    </w:p>
    <w:p w14:paraId="2095111E" w14:textId="77777777" w:rsidR="00474634" w:rsidRDefault="00474634" w:rsidP="00474634">
      <w:r w:rsidRPr="0026242D">
        <w:rPr>
          <w:rStyle w:val="Style13ptBold"/>
        </w:rPr>
        <w:t>Abramowicz,</w:t>
      </w:r>
      <w:r>
        <w:t xml:space="preserve"> Michael B., Prize and Reward Alternatives to Intellectual Property (</w:t>
      </w:r>
      <w:r w:rsidRPr="0026242D">
        <w:rPr>
          <w:rStyle w:val="Style13ptBold"/>
        </w:rPr>
        <w:t>2019</w:t>
      </w:r>
      <w:r>
        <w:t xml:space="preserve">). Prize and Reward Alternatives to Intellectual Property, in Research Handbook on the Economics of Intellectual Property Law (P.S. </w:t>
      </w:r>
      <w:proofErr w:type="spellStart"/>
      <w:r>
        <w:t>Menell</w:t>
      </w:r>
      <w:proofErr w:type="spellEnd"/>
      <w:r>
        <w:t xml:space="preserve"> &amp; B. Depoorter eds., forthcoming 2019)</w:t>
      </w:r>
      <w:proofErr w:type="gramStart"/>
      <w:r>
        <w:t>. ;</w:t>
      </w:r>
      <w:proofErr w:type="gramEnd"/>
      <w:r>
        <w:t xml:space="preserve"> GWU Law School Public Law </w:t>
      </w:r>
      <w:r>
        <w:lastRenderedPageBreak/>
        <w:t>Research Paper No. 2019-13; GWU Legal Studies Research Paper No. 2019-13. Available at SSRN: https://ssrn.com/ abstract=3366608</w:t>
      </w:r>
    </w:p>
    <w:p w14:paraId="7EDF4EE3" w14:textId="4FAB540E" w:rsidR="00474634" w:rsidRPr="000C06AA" w:rsidRDefault="00474634" w:rsidP="00E30B35">
      <w:r w:rsidRPr="00473A1E">
        <w:rPr>
          <w:rStyle w:val="StyleUnderline"/>
          <w:highlight w:val="darkGray"/>
        </w:rPr>
        <w:t>A more complex problem</w:t>
      </w:r>
      <w:r>
        <w:t xml:space="preserve"> that Kremer addresses </w:t>
      </w:r>
      <w:r w:rsidRPr="00473A1E">
        <w:rPr>
          <w:rStyle w:val="StyleUnderline"/>
          <w:highlight w:val="darkGray"/>
        </w:rPr>
        <w:t>is that different patents may be substitutes or complements.</w:t>
      </w:r>
      <w:r>
        <w:t xml:space="preserve"> If two patents are complements, </w:t>
      </w:r>
      <w:r w:rsidRPr="00473A1E">
        <w:rPr>
          <w:rStyle w:val="StyleUnderline"/>
          <w:highlight w:val="darkGray"/>
        </w:rPr>
        <w:t>rewards may be too high if they are auctioned separately;</w:t>
      </w:r>
      <w:r>
        <w:t xml:space="preserve"> given the high probability each of two perfect complements will be assigned to the public domain, the other will command nearly the full value of both together. </w:t>
      </w:r>
      <w:r w:rsidRPr="00473A1E">
        <w:rPr>
          <w:rStyle w:val="StyleUnderline"/>
          <w:highlight w:val="darkGray"/>
        </w:rPr>
        <w:t>Meanwhile, the value of one patent will be greatly lowered if a substitute patent will likely be placed in the public domain</w:t>
      </w:r>
      <w:r>
        <w:t xml:space="preserve">. </w:t>
      </w:r>
      <w:r w:rsidRPr="00473A1E">
        <w:rPr>
          <w:rStyle w:val="StyleUnderline"/>
          <w:highlight w:val="darkGray"/>
        </w:rPr>
        <w:t>Kremer responds by suggesting joint randomization</w:t>
      </w:r>
      <w:r>
        <w:t xml:space="preserve">, </w:t>
      </w:r>
      <w:proofErr w:type="gramStart"/>
      <w:r>
        <w:t>i.e.</w:t>
      </w:r>
      <w:proofErr w:type="gramEnd"/>
      <w:r>
        <w:t xml:space="preserve"> that all close complements and substitutes be auctioned simultaneously, with all either randomized to the public domain or to private ownership, though not necessarily by the same owners. </w:t>
      </w:r>
      <w:r w:rsidRPr="00473A1E">
        <w:rPr>
          <w:rStyle w:val="StyleUnderline"/>
          <w:highlight w:val="darkGray"/>
        </w:rPr>
        <w:t>This may, however, not always be administratively feasible, if different inventions are produced at different times</w:t>
      </w:r>
      <w:r>
        <w:t>.</w:t>
      </w:r>
    </w:p>
    <w:p w14:paraId="0D5772E4" w14:textId="77777777" w:rsidR="001142C4" w:rsidRDefault="001142C4" w:rsidP="001142C4">
      <w:pPr>
        <w:pStyle w:val="Heading4"/>
      </w:pPr>
      <w:r>
        <w:t>Patent buyouts results in lost profits for the financing country in comparison to the rest of the world and are subject to political manipulation/controversy</w:t>
      </w:r>
    </w:p>
    <w:p w14:paraId="6EDF533E" w14:textId="77777777" w:rsidR="001142C4" w:rsidRPr="00544887" w:rsidRDefault="001142C4" w:rsidP="001142C4">
      <w:r w:rsidRPr="00544887">
        <w:t xml:space="preserve">Amal </w:t>
      </w:r>
      <w:r w:rsidRPr="00544887">
        <w:rPr>
          <w:rStyle w:val="Style13ptBold"/>
        </w:rPr>
        <w:t>Ahmad</w:t>
      </w:r>
      <w:r w:rsidRPr="00544887">
        <w:t xml:space="preserve">, Dominik </w:t>
      </w:r>
      <w:r w:rsidRPr="00544887">
        <w:rPr>
          <w:rStyle w:val="Style13ptBold"/>
        </w:rPr>
        <w:t>Naeher</w:t>
      </w:r>
      <w:r w:rsidRPr="00544887">
        <w:t xml:space="preserve">, </w:t>
      </w:r>
      <w:r w:rsidRPr="00544887">
        <w:rPr>
          <w:rStyle w:val="Style13ptBold"/>
        </w:rPr>
        <w:t>and</w:t>
      </w:r>
      <w:r>
        <w:t xml:space="preserve"> </w:t>
      </w:r>
      <w:r w:rsidRPr="00544887">
        <w:t xml:space="preserve">Sebastian </w:t>
      </w:r>
      <w:r w:rsidRPr="00544887">
        <w:rPr>
          <w:rStyle w:val="Style13ptBold"/>
        </w:rPr>
        <w:t>Vollmer</w:t>
      </w:r>
      <w:r w:rsidRPr="00544887">
        <w:t xml:space="preserve"> No. 290 The Political Economy of Patent Buyouts First version: June 2022 This version: July </w:t>
      </w:r>
      <w:r w:rsidRPr="00544887">
        <w:rPr>
          <w:rStyle w:val="Style13ptBold"/>
        </w:rPr>
        <w:t xml:space="preserve">2023 </w:t>
      </w:r>
      <w:r w:rsidRPr="00544887">
        <w:t>Courant Research Centre</w:t>
      </w:r>
      <w:r>
        <w:t xml:space="preserve"> </w:t>
      </w:r>
      <w:r w:rsidRPr="00544887">
        <w:t>http://www2.vwl.wiso.uni-goettingen.de/courant-papers/CRC-PEG_DP_290.pdf</w:t>
      </w:r>
    </w:p>
    <w:p w14:paraId="08895721" w14:textId="2306F41B" w:rsidR="001142C4" w:rsidRDefault="001142C4" w:rsidP="001142C4">
      <w:r w:rsidRPr="00544887">
        <w:t xml:space="preserve">In this paper, we depart from the focus on government-firm frictions and explore (previously unstudied) distributional implications of buyouts that emerge from their public good and public financing dimensions. </w:t>
      </w:r>
      <w:r w:rsidRPr="00473A1E">
        <w:rPr>
          <w:rStyle w:val="StyleUnderline"/>
          <w:highlight w:val="darkGray"/>
        </w:rPr>
        <w:t>First,</w:t>
      </w:r>
      <w:r w:rsidRPr="00544887">
        <w:t xml:space="preserve"> </w:t>
      </w:r>
      <w:r w:rsidRPr="00473A1E">
        <w:rPr>
          <w:rStyle w:val="StyleUnderline"/>
          <w:highlight w:val="darkGray"/>
        </w:rPr>
        <w:t>placing knowledge in the public domain in a multi-country world where not all countries contribute equally to buyout financing will result in a loss of profits for the financing country</w:t>
      </w:r>
      <w:r w:rsidRPr="00544887">
        <w:t xml:space="preserve"> and in positive externalities for the rest of the world. </w:t>
      </w:r>
      <w:r w:rsidRPr="00473A1E">
        <w:rPr>
          <w:rStyle w:val="StyleUnderline"/>
          <w:highlight w:val="darkGray"/>
        </w:rPr>
        <w:t>Second, because buyouts are publicly financed, they may engender domestic conflict</w:t>
      </w:r>
      <w:r w:rsidRPr="00544887">
        <w:t xml:space="preserve"> over the desired extent of tax financing, </w:t>
      </w:r>
      <w:r w:rsidRPr="00473A1E">
        <w:rPr>
          <w:rStyle w:val="StyleUnderline"/>
          <w:highlight w:val="darkGray"/>
        </w:rPr>
        <w:t>and such conflict will be</w:t>
      </w:r>
      <w:r w:rsidRPr="00544887">
        <w:t xml:space="preserve"> </w:t>
      </w:r>
      <w:r w:rsidRPr="00473A1E">
        <w:rPr>
          <w:rStyle w:val="StyleUnderline"/>
          <w:highlight w:val="darkGray"/>
        </w:rPr>
        <w:t>influential if the government cares</w:t>
      </w:r>
      <w:r w:rsidRPr="00544887">
        <w:t xml:space="preserve"> not simply about total welfare but </w:t>
      </w:r>
      <w:r w:rsidRPr="00473A1E">
        <w:rPr>
          <w:rStyle w:val="StyleUnderline"/>
          <w:highlight w:val="darkGray"/>
        </w:rPr>
        <w:t>about</w:t>
      </w:r>
      <w:r w:rsidRPr="00544887">
        <w:rPr>
          <w:rStyle w:val="StyleUnderline"/>
        </w:rPr>
        <w:t xml:space="preserve"> </w:t>
      </w:r>
      <w:r w:rsidRPr="00544887">
        <w:t xml:space="preserve">the welfare of </w:t>
      </w:r>
      <w:r w:rsidRPr="00473A1E">
        <w:rPr>
          <w:rStyle w:val="StyleUnderline"/>
          <w:highlight w:val="darkGray"/>
        </w:rPr>
        <w:t>politically important groups. In contrast, intellectual property rights finance innovation through market sales</w:t>
      </w:r>
      <w:r w:rsidRPr="00544887">
        <w:t xml:space="preserve"> of subsequent private goods, </w:t>
      </w:r>
      <w:r w:rsidRPr="00473A1E">
        <w:rPr>
          <w:rStyle w:val="StyleUnderline"/>
          <w:highlight w:val="darkGray"/>
        </w:rPr>
        <w:t>and</w:t>
      </w:r>
      <w:r w:rsidRPr="00544887">
        <w:t xml:space="preserve"> therefore </w:t>
      </w:r>
      <w:r w:rsidRPr="00473A1E">
        <w:rPr>
          <w:rStyle w:val="StyleUnderline"/>
          <w:highlight w:val="darkGray"/>
        </w:rPr>
        <w:t>circumscribe the externality</w:t>
      </w:r>
      <w:r w:rsidRPr="00544887">
        <w:t xml:space="preserve"> associated with publicly available knowledge as well as the need for public financing.</w:t>
      </w:r>
    </w:p>
    <w:p w14:paraId="5CCF6D19" w14:textId="3078348A" w:rsidR="0016661F" w:rsidRDefault="0016661F" w:rsidP="0016661F">
      <w:pPr>
        <w:pStyle w:val="Heading3"/>
      </w:pPr>
      <w:r>
        <w:lastRenderedPageBreak/>
        <w:t>Patents promote innovation</w:t>
      </w:r>
    </w:p>
    <w:p w14:paraId="28CFCA23" w14:textId="77777777" w:rsidR="00BE495B" w:rsidRPr="00171C95" w:rsidRDefault="00BE495B" w:rsidP="00BE495B">
      <w:pPr>
        <w:pStyle w:val="Heading4"/>
        <w:rPr>
          <w:rFonts w:cs="Times New Roman"/>
        </w:rPr>
      </w:pPr>
      <w:r w:rsidRPr="00171C95">
        <w:rPr>
          <w:rFonts w:cs="Times New Roman"/>
        </w:rPr>
        <w:t xml:space="preserve">Patent protection is the </w:t>
      </w:r>
      <w:r w:rsidRPr="00171C95">
        <w:rPr>
          <w:rFonts w:cs="Times New Roman"/>
          <w:u w:val="single"/>
        </w:rPr>
        <w:t>best mechanism</w:t>
      </w:r>
      <w:r w:rsidRPr="00171C95">
        <w:rPr>
          <w:rFonts w:cs="Times New Roman"/>
        </w:rPr>
        <w:t xml:space="preserve"> to encourage innovation </w:t>
      </w:r>
    </w:p>
    <w:p w14:paraId="468A5CCF" w14:textId="77777777" w:rsidR="00BE495B" w:rsidRPr="008E1EF7" w:rsidRDefault="00BE495B" w:rsidP="00BE495B">
      <w:proofErr w:type="spellStart"/>
      <w:r w:rsidRPr="008E1EF7">
        <w:rPr>
          <w:rStyle w:val="Style13ptBold"/>
        </w:rPr>
        <w:t>Yaniski</w:t>
      </w:r>
      <w:proofErr w:type="spellEnd"/>
      <w:r w:rsidRPr="008E1EF7">
        <w:rPr>
          <w:rStyle w:val="Style13ptBold"/>
        </w:rPr>
        <w:t xml:space="preserve">-Ravid and </w:t>
      </w:r>
      <w:proofErr w:type="spellStart"/>
      <w:r w:rsidRPr="008E1EF7">
        <w:rPr>
          <w:rStyle w:val="Style13ptBold"/>
        </w:rPr>
        <w:t>Jin</w:t>
      </w:r>
      <w:proofErr w:type="spellEnd"/>
      <w:r w:rsidRPr="008E1EF7">
        <w:rPr>
          <w:rStyle w:val="Style13ptBold"/>
        </w:rPr>
        <w:t xml:space="preserve"> 20</w:t>
      </w:r>
      <w:r>
        <w:rPr>
          <w:rStyle w:val="Style13ptBold"/>
        </w:rPr>
        <w:t>’</w:t>
      </w:r>
      <w:r>
        <w:t xml:space="preserve"> - Shlomit, Ph</w:t>
      </w:r>
      <w:r w:rsidRPr="008E1EF7">
        <w:t>.D., Fordham University School of Law; Head of the Intellectual Property-Artificial Intelligence &amp; Blockchain Project, Fordham Law Center on Law and Information Policy (CLIP).</w:t>
      </w:r>
      <w:r>
        <w:t xml:space="preserve">  Regina, </w:t>
      </w:r>
      <w:r w:rsidRPr="008E1EF7">
        <w:t>Ph.D., Fordham Law CLIP, IP-AI &amp; Blockchain Project; Ph.D. degree in Chemistry, University of Utah; B.E. in Pharmaceutics, Nanjing University of Technology</w:t>
      </w:r>
      <w:r>
        <w:t>. “</w:t>
      </w:r>
      <w:r w:rsidRPr="008E1EF7">
        <w:t xml:space="preserve">Summoning a New Artificial Intelligence Patent Model: In </w:t>
      </w:r>
      <w:proofErr w:type="gramStart"/>
      <w:r w:rsidRPr="008E1EF7">
        <w:t>The</w:t>
      </w:r>
      <w:proofErr w:type="gramEnd"/>
      <w:r w:rsidRPr="008E1EF7">
        <w:t xml:space="preserve"> Age Of Pandemic</w:t>
      </w:r>
      <w:r>
        <w:t xml:space="preserve">”, PubMed Central, </w:t>
      </w:r>
      <w:r w:rsidRPr="008E1EF7">
        <w:t>https://www.ncbi.nlm.nih.gov/pmc/articles/PMC7366817/#R23</w:t>
      </w:r>
      <w:r>
        <w:t>, 06-30-2020</w:t>
      </w:r>
    </w:p>
    <w:p w14:paraId="45173E9A" w14:textId="77777777" w:rsidR="00BE495B" w:rsidRPr="00171C95" w:rsidRDefault="00BE495B" w:rsidP="00BE495B">
      <w:pPr>
        <w:rPr>
          <w:rStyle w:val="StyleUnderline"/>
        </w:rPr>
      </w:pPr>
      <w:r w:rsidRPr="008E1EF7">
        <w:rPr>
          <w:sz w:val="16"/>
        </w:rPr>
        <w:t xml:space="preserve">Third, we reason that </w:t>
      </w:r>
      <w:r w:rsidRPr="00473A1E">
        <w:rPr>
          <w:rStyle w:val="Emphasis"/>
          <w:highlight w:val="darkGray"/>
        </w:rPr>
        <w:t>patent protection of AI-made inventions</w:t>
      </w:r>
      <w:r w:rsidRPr="00171C95">
        <w:rPr>
          <w:rStyle w:val="StyleUnderline"/>
        </w:rPr>
        <w:t xml:space="preserve"> would </w:t>
      </w:r>
      <w:r w:rsidRPr="00473A1E">
        <w:rPr>
          <w:rStyle w:val="Emphasis"/>
          <w:highlight w:val="darkGray"/>
        </w:rPr>
        <w:t>boost efficiency</w:t>
      </w:r>
      <w:r w:rsidRPr="00473A1E">
        <w:rPr>
          <w:rStyle w:val="StyleUnderline"/>
          <w:highlight w:val="darkGray"/>
        </w:rPr>
        <w:t xml:space="preserve"> in r</w:t>
      </w:r>
      <w:r w:rsidRPr="00171C95">
        <w:rPr>
          <w:rStyle w:val="StyleUnderline"/>
        </w:rPr>
        <w:t xml:space="preserve">esearch </w:t>
      </w:r>
      <w:r w:rsidRPr="00473A1E">
        <w:rPr>
          <w:rStyle w:val="StyleUnderline"/>
          <w:highlight w:val="darkGray"/>
        </w:rPr>
        <w:t>and d</w:t>
      </w:r>
      <w:r w:rsidRPr="00171C95">
        <w:rPr>
          <w:rStyle w:val="StyleUnderline"/>
        </w:rPr>
        <w:t xml:space="preserve">evelopment, </w:t>
      </w:r>
      <w:r w:rsidRPr="00473A1E">
        <w:rPr>
          <w:rStyle w:val="Emphasis"/>
          <w:highlight w:val="darkGray"/>
        </w:rPr>
        <w:t>leading to more innovation</w:t>
      </w:r>
      <w:r w:rsidRPr="00171C95">
        <w:rPr>
          <w:rStyle w:val="StyleUnderline"/>
        </w:rPr>
        <w:t xml:space="preserve"> in useful products and processes</w:t>
      </w:r>
      <w:r w:rsidRPr="008E1EF7">
        <w:rPr>
          <w:sz w:val="16"/>
        </w:rPr>
        <w:t xml:space="preserve">. </w:t>
      </w:r>
      <w:r w:rsidRPr="00171C95">
        <w:rPr>
          <w:rStyle w:val="StyleUnderline"/>
        </w:rPr>
        <w:t>The investors are encouraged by economic returns via licensing and sales from the exclusive patent rights in AI-made inventions</w:t>
      </w:r>
      <w:r w:rsidRPr="008E1EF7">
        <w:rPr>
          <w:sz w:val="16"/>
        </w:rPr>
        <w:t>. “[The] wealth-generating characteristics of innovation fundamentally justify a broad interpretation of patentable subject matter.”</w:t>
      </w:r>
      <w:hyperlink r:id="rId27" w:anchor="R124" w:history="1">
        <w:r w:rsidRPr="00171C95">
          <w:rPr>
            <w:rStyle w:val="Hyperlink"/>
          </w:rPr>
          <w:t>124</w:t>
        </w:r>
      </w:hyperlink>
      <w:r w:rsidRPr="008E1EF7">
        <w:rPr>
          <w:sz w:val="16"/>
        </w:rPr>
        <w:t> </w:t>
      </w:r>
      <w:r w:rsidRPr="00171C95">
        <w:rPr>
          <w:rStyle w:val="StyleUnderline"/>
        </w:rPr>
        <w:t>In the pharmaceutical industry, the best-selling drug Humira for treating arthritis made almost 2 billion for its patent owner in 2018</w:t>
      </w:r>
      <w:r w:rsidRPr="008E1EF7">
        <w:rPr>
          <w:sz w:val="16"/>
        </w:rPr>
        <w:t>.</w:t>
      </w:r>
      <w:hyperlink r:id="rId28" w:anchor="R125" w:history="1">
        <w:r w:rsidRPr="00171C95">
          <w:rPr>
            <w:rStyle w:val="Hyperlink"/>
          </w:rPr>
          <w:t>125</w:t>
        </w:r>
      </w:hyperlink>
      <w:r w:rsidRPr="008E1EF7">
        <w:rPr>
          <w:sz w:val="16"/>
        </w:rPr>
        <w:t> .</w:t>
      </w:r>
      <w:hyperlink r:id="rId29" w:anchor="R126" w:history="1">
        <w:r w:rsidRPr="00171C95">
          <w:rPr>
            <w:rStyle w:val="Hyperlink"/>
          </w:rPr>
          <w:t>126</w:t>
        </w:r>
      </w:hyperlink>
      <w:r w:rsidRPr="008E1EF7">
        <w:rPr>
          <w:sz w:val="16"/>
        </w:rPr>
        <w:t> </w:t>
      </w:r>
      <w:r w:rsidRPr="00171C95">
        <w:rPr>
          <w:rStyle w:val="StyleUnderline"/>
        </w:rPr>
        <w:t>Every time a news outlet reported that a drug may treat COVID-19, the holder of the drug patent would have an astonishing jump in its asset valuation</w:t>
      </w:r>
      <w:r w:rsidRPr="008E1EF7">
        <w:rPr>
          <w:sz w:val="16"/>
        </w:rPr>
        <w:t xml:space="preserve"> </w:t>
      </w:r>
      <w:r w:rsidRPr="00171C95">
        <w:rPr>
          <w:rStyle w:val="StyleUnderline"/>
        </w:rPr>
        <w:t xml:space="preserve">The </w:t>
      </w:r>
      <w:r w:rsidRPr="00473A1E">
        <w:rPr>
          <w:rStyle w:val="StyleUnderline"/>
          <w:highlight w:val="darkGray"/>
        </w:rPr>
        <w:t>pharma</w:t>
      </w:r>
      <w:r w:rsidRPr="00171C95">
        <w:rPr>
          <w:rStyle w:val="StyleUnderline"/>
        </w:rPr>
        <w:t xml:space="preserve">ceutical </w:t>
      </w:r>
      <w:r w:rsidRPr="00473A1E">
        <w:rPr>
          <w:rStyle w:val="StyleUnderline"/>
          <w:highlight w:val="darkGray"/>
        </w:rPr>
        <w:t>companies desire</w:t>
      </w:r>
      <w:r w:rsidRPr="00171C95">
        <w:rPr>
          <w:rStyle w:val="StyleUnderline"/>
        </w:rPr>
        <w:t xml:space="preserve"> the </w:t>
      </w:r>
      <w:r w:rsidRPr="00473A1E">
        <w:rPr>
          <w:rStyle w:val="Emphasis"/>
          <w:highlight w:val="darkGray"/>
        </w:rPr>
        <w:t>financial yield</w:t>
      </w:r>
      <w:r w:rsidRPr="00473A1E">
        <w:rPr>
          <w:rStyle w:val="StyleUnderline"/>
          <w:highlight w:val="darkGray"/>
        </w:rPr>
        <w:t xml:space="preserve"> from patent</w:t>
      </w:r>
      <w:r w:rsidRPr="00171C95">
        <w:rPr>
          <w:rStyle w:val="StyleUnderline"/>
        </w:rPr>
        <w:t xml:space="preserve"> right</w:t>
      </w:r>
      <w:r w:rsidRPr="00473A1E">
        <w:rPr>
          <w:rStyle w:val="StyleUnderline"/>
          <w:highlight w:val="darkGray"/>
        </w:rPr>
        <w:t xml:space="preserve">s to </w:t>
      </w:r>
      <w:r w:rsidRPr="00473A1E">
        <w:rPr>
          <w:rStyle w:val="Emphasis"/>
          <w:highlight w:val="darkGray"/>
        </w:rPr>
        <w:t>compensate for</w:t>
      </w:r>
      <w:r w:rsidRPr="00171C95">
        <w:rPr>
          <w:rStyle w:val="Emphasis"/>
        </w:rPr>
        <w:t xml:space="preserve"> the </w:t>
      </w:r>
      <w:r w:rsidRPr="00473A1E">
        <w:rPr>
          <w:rStyle w:val="Emphasis"/>
          <w:highlight w:val="darkGray"/>
        </w:rPr>
        <w:t>expensive</w:t>
      </w:r>
      <w:r w:rsidRPr="00171C95">
        <w:rPr>
          <w:rStyle w:val="Emphasis"/>
        </w:rPr>
        <w:t xml:space="preserve"> and long </w:t>
      </w:r>
      <w:r w:rsidRPr="00473A1E">
        <w:rPr>
          <w:rStyle w:val="Emphasis"/>
          <w:highlight w:val="darkGray"/>
        </w:rPr>
        <w:t>drug</w:t>
      </w:r>
      <w:r w:rsidRPr="00473A1E">
        <w:rPr>
          <w:rStyle w:val="StyleUnderline"/>
          <w:highlight w:val="darkGray"/>
        </w:rPr>
        <w:t xml:space="preserve"> development</w:t>
      </w:r>
      <w:r w:rsidRPr="00171C95">
        <w:rPr>
          <w:rStyle w:val="StyleUnderline"/>
        </w:rPr>
        <w:t xml:space="preserve"> </w:t>
      </w:r>
      <w:r w:rsidRPr="00171C95">
        <w:rPr>
          <w:rStyle w:val="Emphasis"/>
        </w:rPr>
        <w:t>process</w:t>
      </w:r>
      <w:r w:rsidRPr="00171C95">
        <w:rPr>
          <w:rStyle w:val="StyleUnderline"/>
        </w:rPr>
        <w:t>—the process usually cost billions and require 10–12 years before the drug is even placed on the market.</w:t>
      </w:r>
      <w:hyperlink r:id="rId30" w:anchor="R127" w:history="1">
        <w:r w:rsidRPr="00171C95">
          <w:rPr>
            <w:rStyle w:val="Hyperlink"/>
          </w:rPr>
          <w:t>127</w:t>
        </w:r>
      </w:hyperlink>
      <w:r w:rsidRPr="008E1EF7">
        <w:rPr>
          <w:sz w:val="16"/>
        </w:rPr>
        <w:t> </w:t>
      </w:r>
      <w:r w:rsidRPr="00473A1E">
        <w:rPr>
          <w:rStyle w:val="StyleUnderline"/>
          <w:highlight w:val="darkGray"/>
        </w:rPr>
        <w:t>The</w:t>
      </w:r>
      <w:r w:rsidRPr="00171C95">
        <w:rPr>
          <w:rStyle w:val="StyleUnderline"/>
        </w:rPr>
        <w:t xml:space="preserve"> highly </w:t>
      </w:r>
      <w:r w:rsidRPr="00473A1E">
        <w:rPr>
          <w:rStyle w:val="StyleUnderline"/>
          <w:highlight w:val="darkGray"/>
        </w:rPr>
        <w:t>lucrative</w:t>
      </w:r>
      <w:r w:rsidRPr="00171C95">
        <w:rPr>
          <w:rStyle w:val="StyleUnderline"/>
        </w:rPr>
        <w:t xml:space="preserve"> market and the efficiency </w:t>
      </w:r>
      <w:r w:rsidRPr="00473A1E">
        <w:rPr>
          <w:rStyle w:val="StyleUnderline"/>
          <w:highlight w:val="darkGray"/>
        </w:rPr>
        <w:t>boost by</w:t>
      </w:r>
      <w:r w:rsidRPr="00171C95">
        <w:rPr>
          <w:rStyle w:val="StyleUnderline"/>
        </w:rPr>
        <w:t xml:space="preserve"> the </w:t>
      </w:r>
      <w:r w:rsidRPr="00473A1E">
        <w:rPr>
          <w:rStyle w:val="StyleUnderline"/>
          <w:highlight w:val="darkGray"/>
        </w:rPr>
        <w:t>AI</w:t>
      </w:r>
      <w:r w:rsidRPr="00171C95">
        <w:rPr>
          <w:rStyle w:val="StyleUnderline"/>
        </w:rPr>
        <w:t xml:space="preserve"> technology would </w:t>
      </w:r>
      <w:r w:rsidRPr="00473A1E">
        <w:rPr>
          <w:rStyle w:val="Emphasis"/>
          <w:highlight w:val="darkGray"/>
        </w:rPr>
        <w:t>encourage the industry</w:t>
      </w:r>
      <w:r w:rsidRPr="00473A1E">
        <w:rPr>
          <w:rStyle w:val="StyleUnderline"/>
          <w:highlight w:val="darkGray"/>
        </w:rPr>
        <w:t xml:space="preserve"> to engage in more AI strategies</w:t>
      </w:r>
      <w:r w:rsidRPr="00171C95">
        <w:rPr>
          <w:rStyle w:val="StyleUnderline"/>
        </w:rPr>
        <w:t xml:space="preserve"> to </w:t>
      </w:r>
      <w:r w:rsidRPr="00171C95">
        <w:rPr>
          <w:rStyle w:val="Emphasis"/>
        </w:rPr>
        <w:t>make new inventions</w:t>
      </w:r>
      <w:r w:rsidRPr="00171C95">
        <w:rPr>
          <w:rStyle w:val="StyleUnderline"/>
        </w:rPr>
        <w:t>.</w:t>
      </w:r>
    </w:p>
    <w:p w14:paraId="27C965C6" w14:textId="77777777" w:rsidR="00BE495B" w:rsidRPr="008E1EF7" w:rsidRDefault="00BE495B" w:rsidP="00BE495B">
      <w:pPr>
        <w:rPr>
          <w:sz w:val="16"/>
          <w:szCs w:val="16"/>
        </w:rPr>
      </w:pPr>
      <w:r w:rsidRPr="008E1EF7">
        <w:rPr>
          <w:sz w:val="16"/>
          <w:szCs w:val="16"/>
        </w:rPr>
        <w:t>On the other hand, the labor theory provides that an inventor has an inherent right to the fruits of his labor and the patent right is awarded for the hard work that the inventor contributes to his creation.</w:t>
      </w:r>
      <w:hyperlink r:id="rId31" w:anchor="R128" w:history="1">
        <w:r w:rsidRPr="00171C95">
          <w:rPr>
            <w:rStyle w:val="Hyperlink"/>
            <w:sz w:val="16"/>
            <w:szCs w:val="16"/>
          </w:rPr>
          <w:t>128</w:t>
        </w:r>
      </w:hyperlink>
      <w:r w:rsidRPr="008E1EF7">
        <w:rPr>
          <w:sz w:val="16"/>
          <w:szCs w:val="16"/>
        </w:rPr>
        <w:t> To develop an AI system, the substantial amount of work by AI professionals (including programmers, data suppliers, trainers, data scientists, etc.) deserves patent rights. The AI programmer drafts algorithms as the AI building block. The data supplier provides the AI system with data to learn from. The trainer teaches and corrects the AI system in the learning process.</w:t>
      </w:r>
      <w:hyperlink r:id="rId32" w:anchor="R129" w:history="1">
        <w:r w:rsidRPr="00171C95">
          <w:rPr>
            <w:rStyle w:val="Hyperlink"/>
            <w:sz w:val="16"/>
            <w:szCs w:val="16"/>
          </w:rPr>
          <w:t>129</w:t>
        </w:r>
      </w:hyperlink>
      <w:r w:rsidRPr="008E1EF7">
        <w:rPr>
          <w:sz w:val="16"/>
          <w:szCs w:val="16"/>
        </w:rPr>
        <w:t> The data scientist assists data supplier and trainer to sort out data suitable for the AI function.</w:t>
      </w:r>
      <w:hyperlink r:id="rId33" w:anchor="R130" w:history="1">
        <w:r w:rsidRPr="00171C95">
          <w:rPr>
            <w:rStyle w:val="Hyperlink"/>
            <w:sz w:val="16"/>
            <w:szCs w:val="16"/>
          </w:rPr>
          <w:t>130</w:t>
        </w:r>
      </w:hyperlink>
      <w:r w:rsidRPr="008E1EF7">
        <w:rPr>
          <w:sz w:val="16"/>
          <w:szCs w:val="16"/>
        </w:rPr>
        <w:t> A successful AI system may require labor from a large group of collaborative professionals and their consistent work through the lifetime of the system. We note the difference between rewarding patent rights and the designation of inventorship or ownership. Even with a grant of patent rights to the invention, the inventorship may not necessarily flow to the AI professionals if their contribution is not creative.</w:t>
      </w:r>
    </w:p>
    <w:p w14:paraId="74522FDF" w14:textId="77777777" w:rsidR="00BE495B" w:rsidRPr="008E1EF7" w:rsidRDefault="00BE495B" w:rsidP="00BE495B">
      <w:pPr>
        <w:rPr>
          <w:sz w:val="16"/>
        </w:rPr>
      </w:pPr>
      <w:r w:rsidRPr="00171C95">
        <w:rPr>
          <w:rStyle w:val="StyleUnderline"/>
        </w:rPr>
        <w:t xml:space="preserve">The patent protection of </w:t>
      </w:r>
      <w:r w:rsidRPr="008E1EF7">
        <w:rPr>
          <w:sz w:val="16"/>
        </w:rPr>
        <w:t xml:space="preserve">creative AI systems (including AI algorithms and AI trained models) and </w:t>
      </w:r>
      <w:r w:rsidRPr="00171C95">
        <w:rPr>
          <w:rStyle w:val="Emphasis"/>
        </w:rPr>
        <w:t>AI-made inventions would incentivize innovation and reward labor</w:t>
      </w:r>
      <w:r w:rsidRPr="008E1EF7">
        <w:rPr>
          <w:sz w:val="16"/>
        </w:rPr>
        <w:t xml:space="preserve">. Not only do we propose the new patent track model to incorporate wider scope of patent protection for AI inventions, </w:t>
      </w:r>
      <w:proofErr w:type="gramStart"/>
      <w:r w:rsidRPr="008E1EF7">
        <w:rPr>
          <w:sz w:val="16"/>
        </w:rPr>
        <w:t>we</w:t>
      </w:r>
      <w:proofErr w:type="gramEnd"/>
      <w:r w:rsidRPr="008E1EF7">
        <w:rPr>
          <w:sz w:val="16"/>
        </w:rPr>
        <w:t xml:space="preserve"> also recommend the following rules for the new track model.</w:t>
      </w:r>
    </w:p>
    <w:p w14:paraId="10038124" w14:textId="77777777" w:rsidR="00BE495B" w:rsidRPr="008E1EF7" w:rsidRDefault="00BE495B" w:rsidP="00BE495B">
      <w:pPr>
        <w:rPr>
          <w:sz w:val="16"/>
          <w:szCs w:val="12"/>
        </w:rPr>
      </w:pPr>
      <w:r w:rsidRPr="008E1EF7">
        <w:rPr>
          <w:sz w:val="16"/>
          <w:szCs w:val="12"/>
        </w:rPr>
        <w:t>B. Change of the POSITA Standard</w:t>
      </w:r>
    </w:p>
    <w:p w14:paraId="717DF0C1" w14:textId="77777777" w:rsidR="00BE495B" w:rsidRPr="008E1EF7" w:rsidRDefault="00BE495B" w:rsidP="00BE495B">
      <w:pPr>
        <w:rPr>
          <w:sz w:val="16"/>
          <w:szCs w:val="12"/>
        </w:rPr>
      </w:pPr>
      <w:r w:rsidRPr="008E1EF7">
        <w:rPr>
          <w:sz w:val="16"/>
          <w:szCs w:val="12"/>
        </w:rPr>
        <w:t>The POSITA standard may not be applicable in the obviousness assessment for AI inventions under both the motivation test and the “obvious to try” analysis. The Federal Circuit has many factors</w:t>
      </w:r>
      <w:hyperlink r:id="rId34" w:anchor="R131" w:history="1">
        <w:r w:rsidRPr="00171C95">
          <w:rPr>
            <w:rStyle w:val="Hyperlink"/>
            <w:sz w:val="12"/>
            <w:szCs w:val="12"/>
          </w:rPr>
          <w:t>131</w:t>
        </w:r>
      </w:hyperlink>
      <w:r w:rsidRPr="008E1EF7">
        <w:rPr>
          <w:sz w:val="16"/>
          <w:szCs w:val="12"/>
        </w:rPr>
        <w:t> to evaluate the skill level possessed by a POSITA; however, as Ryan Abbott alleges, the court may have ignored an important factor—technologies used by active workers which is highly relevant to the active workers’ skills.</w:t>
      </w:r>
      <w:hyperlink r:id="rId35" w:anchor="R132" w:history="1">
        <w:r w:rsidRPr="00171C95">
          <w:rPr>
            <w:rStyle w:val="Hyperlink"/>
            <w:sz w:val="12"/>
            <w:szCs w:val="12"/>
          </w:rPr>
          <w:t>132</w:t>
        </w:r>
      </w:hyperlink>
      <w:r w:rsidRPr="008E1EF7">
        <w:rPr>
          <w:sz w:val="16"/>
          <w:szCs w:val="12"/>
        </w:rPr>
        <w:t> If the use of AI is a standard skill in the AI industry, the POSITA who is “presumed to be aware of all the pertinent prior art”</w:t>
      </w:r>
      <w:hyperlink r:id="rId36" w:anchor="R133" w:history="1">
        <w:r w:rsidRPr="00171C95">
          <w:rPr>
            <w:rStyle w:val="Hyperlink"/>
            <w:sz w:val="12"/>
            <w:szCs w:val="12"/>
          </w:rPr>
          <w:t>133</w:t>
        </w:r>
      </w:hyperlink>
      <w:r w:rsidRPr="008E1EF7">
        <w:rPr>
          <w:sz w:val="16"/>
          <w:szCs w:val="12"/>
        </w:rPr>
        <w:t> according to the Federal Circuit standard should also know how to use an ordinary AI tool that is routine and by itself not creative. We propose that the POSITA standard under the AI patent track model characterize “a skilled person using an ordinary AI tool in the art”. We identify the ordinary AI tool as an AI system that has already been disclosed in the prior art and by no means cover the AI creativity machine that can invent by itself.</w:t>
      </w:r>
    </w:p>
    <w:p w14:paraId="078A228A" w14:textId="77777777" w:rsidR="00BE495B" w:rsidRPr="008E1EF7" w:rsidRDefault="00BE495B" w:rsidP="00BE495B">
      <w:pPr>
        <w:rPr>
          <w:sz w:val="16"/>
          <w:szCs w:val="12"/>
        </w:rPr>
      </w:pPr>
      <w:r w:rsidRPr="008E1EF7">
        <w:rPr>
          <w:sz w:val="16"/>
          <w:szCs w:val="12"/>
        </w:rPr>
        <w:t xml:space="preserve">The previous concerns under the obviousness requirement are based on the motivation test and the “obvious-to-try” analysis in which a person skilled in the art may lack motivation to address complex problems that AI tools are good at or the person might not certainly try a seemingly unanticipated AI solution generated. The current POSITA standard might render an AI invention satisfying the </w:t>
      </w:r>
      <w:proofErr w:type="spellStart"/>
      <w:r w:rsidRPr="008E1EF7">
        <w:rPr>
          <w:sz w:val="16"/>
          <w:szCs w:val="12"/>
        </w:rPr>
        <w:t>nonobviousness</w:t>
      </w:r>
      <w:proofErr w:type="spellEnd"/>
      <w:r w:rsidRPr="008E1EF7">
        <w:rPr>
          <w:sz w:val="16"/>
          <w:szCs w:val="12"/>
        </w:rPr>
        <w:t xml:space="preserve"> requirement too easily just because the invention is intended to address the intricate problems in a seemingly unforeseen way. To resolve the implication of the obviousness requirement in respect to AI inventions, our proposed the POSITA standard of “a skilled person using an ordinary AI tool in the art” would help a professional understand the complexity of the AI algorithm, the versatility of the AI system, and the complication of the problem in the pending patent application. With the proper understanding of the AI invention, a skilled person could have an equitable perspective in assessing the obviousness criterion.</w:t>
      </w:r>
    </w:p>
    <w:p w14:paraId="595BB683" w14:textId="77777777" w:rsidR="00BE495B" w:rsidRPr="008E1EF7" w:rsidRDefault="00BE495B" w:rsidP="00BE495B">
      <w:pPr>
        <w:rPr>
          <w:sz w:val="16"/>
          <w:szCs w:val="12"/>
        </w:rPr>
      </w:pPr>
      <w:r w:rsidRPr="008E1EF7">
        <w:rPr>
          <w:sz w:val="16"/>
          <w:szCs w:val="12"/>
        </w:rPr>
        <w:lastRenderedPageBreak/>
        <w:t>It is particularly appealing to enabling a POSITA to use an ordinary AI tool in evaluating AI inventions in the age of a pandemic. As an ordinary person may need time to understand the sudden predicament, an ordinary AI tool empowers a skilled artisan to extrapolate the new field quickly and efficiently. The patent examination demands such adaption to better effectuate the finding of fresh solutions during the coronavirus crisis and for future unpredictable situations.</w:t>
      </w:r>
    </w:p>
    <w:p w14:paraId="2E75AA24" w14:textId="77777777" w:rsidR="00BE495B" w:rsidRPr="008E1EF7" w:rsidRDefault="00BE495B" w:rsidP="00BE495B">
      <w:pPr>
        <w:rPr>
          <w:sz w:val="16"/>
          <w:szCs w:val="12"/>
        </w:rPr>
      </w:pPr>
      <w:r w:rsidRPr="008E1EF7">
        <w:rPr>
          <w:sz w:val="16"/>
          <w:szCs w:val="12"/>
        </w:rPr>
        <w:t>C. Expedited Patent Examination</w:t>
      </w:r>
    </w:p>
    <w:p w14:paraId="730CE5CA" w14:textId="77777777" w:rsidR="00BE495B" w:rsidRPr="008E1EF7" w:rsidRDefault="00BE495B" w:rsidP="00BE495B">
      <w:pPr>
        <w:rPr>
          <w:sz w:val="16"/>
          <w:szCs w:val="12"/>
        </w:rPr>
      </w:pPr>
      <w:r w:rsidRPr="008E1EF7">
        <w:rPr>
          <w:sz w:val="16"/>
          <w:szCs w:val="12"/>
        </w:rPr>
        <w:t xml:space="preserve">The time it takes to acquire a patent is crucial in the COVID-19 urgency. </w:t>
      </w:r>
      <w:proofErr w:type="gramStart"/>
      <w:r w:rsidRPr="008E1EF7">
        <w:rPr>
          <w:sz w:val="16"/>
          <w:szCs w:val="12"/>
        </w:rPr>
        <w:t>In light of</w:t>
      </w:r>
      <w:proofErr w:type="gramEnd"/>
      <w:r w:rsidRPr="008E1EF7">
        <w:rPr>
          <w:sz w:val="16"/>
          <w:szCs w:val="12"/>
        </w:rPr>
        <w:t xml:space="preserve"> the temporal constraints of the patent system, the long wait period for patent examination may discourage organizations from investing in researching a cure for the virus. By the </w:t>
      </w:r>
      <w:proofErr w:type="gramStart"/>
      <w:r w:rsidRPr="008E1EF7">
        <w:rPr>
          <w:sz w:val="16"/>
          <w:szCs w:val="12"/>
        </w:rPr>
        <w:t>time</w:t>
      </w:r>
      <w:proofErr w:type="gramEnd"/>
      <w:r w:rsidRPr="008E1EF7">
        <w:rPr>
          <w:sz w:val="16"/>
          <w:szCs w:val="12"/>
        </w:rPr>
        <w:t xml:space="preserve"> a COVID-19 drug patent is granted, a pharmaceutical company may have already missed the peak in demand for the drug and therefore may not be able to reap the highest rewards. On May 8, 2020, the USPTO announced a COVID-19 Prioritized Examination Pilot Program that endeavors to speed up the deposition of COVID-19 patent application.</w:t>
      </w:r>
      <w:hyperlink r:id="rId37" w:anchor="R134" w:history="1">
        <w:r w:rsidRPr="00171C95">
          <w:rPr>
            <w:rStyle w:val="Hyperlink"/>
            <w:sz w:val="12"/>
            <w:szCs w:val="12"/>
          </w:rPr>
          <w:t>134</w:t>
        </w:r>
      </w:hyperlink>
      <w:r w:rsidRPr="008E1EF7">
        <w:rPr>
          <w:sz w:val="16"/>
          <w:szCs w:val="12"/>
        </w:rPr>
        <w:t> However, the effect of the pilot program can only be limited, since merely a small portion of patent applicants—small or micro entity status filing for product or process claims subject to FDA approval— can participate in the pilot program. Neither does it solve the delay problem of patenting posed to large entities such as the “Big Pharma” companies that have the most resources to develop the COVID-19 cures, nor would it promote many patent matters that do not require FDA approval such as disease forecasting or tracking.</w:t>
      </w:r>
    </w:p>
    <w:p w14:paraId="50D877DC" w14:textId="77777777" w:rsidR="00BE495B" w:rsidRPr="008E1EF7" w:rsidRDefault="00BE495B" w:rsidP="00BE495B">
      <w:pPr>
        <w:rPr>
          <w:sz w:val="16"/>
          <w:szCs w:val="12"/>
        </w:rPr>
      </w:pPr>
      <w:r w:rsidRPr="008E1EF7">
        <w:rPr>
          <w:sz w:val="16"/>
          <w:szCs w:val="12"/>
        </w:rPr>
        <w:t>Above we discussed the post hoc bias arising from the lengthy review time for patent applications and that is why we argue for an expedited patent examination for AI inventions. Not only does the expedition address the hindsight problem, but it also aims to avoid administrative backlogs that the patent office may encounter. “The AI boom is happening all over the world and it’s accelerating quickly.”</w:t>
      </w:r>
      <w:hyperlink r:id="rId38" w:anchor="R135" w:history="1">
        <w:r w:rsidRPr="00171C95">
          <w:rPr>
            <w:rStyle w:val="Hyperlink"/>
            <w:sz w:val="12"/>
            <w:szCs w:val="12"/>
          </w:rPr>
          <w:t>135</w:t>
        </w:r>
      </w:hyperlink>
      <w:r w:rsidRPr="008E1EF7">
        <w:rPr>
          <w:sz w:val="16"/>
          <w:szCs w:val="12"/>
        </w:rPr>
        <w:t> In 2017, there were over 10,000 AI related publications and over 130,000 AI patent families in U.S.</w:t>
      </w:r>
      <w:hyperlink r:id="rId39" w:anchor="R136" w:history="1">
        <w:r w:rsidRPr="00171C95">
          <w:rPr>
            <w:rStyle w:val="Hyperlink"/>
            <w:sz w:val="12"/>
            <w:szCs w:val="12"/>
          </w:rPr>
          <w:t>136</w:t>
        </w:r>
      </w:hyperlink>
      <w:r w:rsidRPr="008E1EF7">
        <w:rPr>
          <w:sz w:val="16"/>
          <w:szCs w:val="12"/>
        </w:rPr>
        <w:t> If not examined in a fast fashion, the AI patent applications may pile up quickly. The lapse of time during examination may also allow competitors to grow, and by the time of patent’s grant, the technology may not be so advanced or useful as it was previously.</w:t>
      </w:r>
    </w:p>
    <w:p w14:paraId="1B7B07F8" w14:textId="77777777" w:rsidR="00BE495B" w:rsidRPr="008E1EF7" w:rsidRDefault="00BE495B" w:rsidP="00BE495B">
      <w:pPr>
        <w:rPr>
          <w:sz w:val="16"/>
          <w:szCs w:val="12"/>
        </w:rPr>
      </w:pPr>
      <w:r w:rsidRPr="008E1EF7">
        <w:rPr>
          <w:sz w:val="16"/>
          <w:szCs w:val="12"/>
        </w:rPr>
        <w:t>Even though the USPTO has a prioritized patent examination program (Track One), the program charges a high fee and is not specific to any type of technology.</w:t>
      </w:r>
      <w:hyperlink r:id="rId40" w:anchor="R137" w:history="1">
        <w:r w:rsidRPr="00171C95">
          <w:rPr>
            <w:rStyle w:val="Hyperlink"/>
            <w:sz w:val="12"/>
            <w:szCs w:val="12"/>
          </w:rPr>
          <w:t>137</w:t>
        </w:r>
      </w:hyperlink>
      <w:r w:rsidRPr="008E1EF7">
        <w:rPr>
          <w:sz w:val="16"/>
          <w:szCs w:val="12"/>
        </w:rPr>
        <w:t> In contrast, Singapore recently launched the Accelerated Initiative for Artificial Intelligence (AI2), a fast track specific for AI related patent applications that are firstly filed in Singapore.</w:t>
      </w:r>
      <w:hyperlink r:id="rId41" w:anchor="R138" w:history="1">
        <w:r w:rsidRPr="00171C95">
          <w:rPr>
            <w:rStyle w:val="Hyperlink"/>
            <w:sz w:val="12"/>
            <w:szCs w:val="12"/>
          </w:rPr>
          <w:t>138</w:t>
        </w:r>
      </w:hyperlink>
      <w:r w:rsidRPr="008E1EF7">
        <w:rPr>
          <w:sz w:val="16"/>
          <w:szCs w:val="12"/>
        </w:rPr>
        <w:t> AI2 is expected to grant an AI patent in a fast as 6 months.</w:t>
      </w:r>
      <w:hyperlink r:id="rId42" w:anchor="R139" w:history="1">
        <w:r w:rsidRPr="00171C95">
          <w:rPr>
            <w:rStyle w:val="Hyperlink"/>
            <w:sz w:val="12"/>
            <w:szCs w:val="12"/>
          </w:rPr>
          <w:t>139</w:t>
        </w:r>
      </w:hyperlink>
      <w:r w:rsidRPr="008E1EF7">
        <w:rPr>
          <w:sz w:val="16"/>
          <w:szCs w:val="12"/>
        </w:rPr>
        <w:t> We urge the USPTO to set up a new patent track model specific for AI inventions. If such an expedited track model is not adopted, the U.S. risks the outward flow of investment and innovation to other countries, where the patent systems that are more favorable to AI patents.</w:t>
      </w:r>
    </w:p>
    <w:p w14:paraId="59ED6ECA" w14:textId="77777777" w:rsidR="00BE495B" w:rsidRPr="008E1EF7" w:rsidRDefault="00BE495B" w:rsidP="00BE495B">
      <w:pPr>
        <w:rPr>
          <w:sz w:val="16"/>
          <w:szCs w:val="12"/>
        </w:rPr>
      </w:pPr>
      <w:r w:rsidRPr="008E1EF7">
        <w:rPr>
          <w:sz w:val="16"/>
          <w:szCs w:val="12"/>
        </w:rPr>
        <w:t>D. Use of AI for Patent Examination</w:t>
      </w:r>
    </w:p>
    <w:p w14:paraId="04C00FFB" w14:textId="77777777" w:rsidR="00BE495B" w:rsidRPr="008E1EF7" w:rsidRDefault="00BE495B" w:rsidP="00BE495B">
      <w:pPr>
        <w:rPr>
          <w:sz w:val="16"/>
          <w:szCs w:val="12"/>
        </w:rPr>
      </w:pPr>
      <w:r w:rsidRPr="008E1EF7">
        <w:rPr>
          <w:sz w:val="16"/>
          <w:szCs w:val="12"/>
        </w:rPr>
        <w:t>We advise the use of AI tools for patent examination to review the difficult algorithms and vast amounts of data which may be overwhelming for humans to handle, as the AI tools would boost efficiency and accelerate the patent examination process. The USPTO has already been using the AI system Unity to increase the efficiency of patent examination.</w:t>
      </w:r>
      <w:hyperlink r:id="rId43" w:anchor="R140" w:history="1">
        <w:r w:rsidRPr="00171C95">
          <w:rPr>
            <w:rStyle w:val="Hyperlink"/>
            <w:sz w:val="12"/>
            <w:szCs w:val="12"/>
          </w:rPr>
          <w:t>140</w:t>
        </w:r>
      </w:hyperlink>
      <w:r w:rsidRPr="008E1EF7">
        <w:rPr>
          <w:sz w:val="16"/>
          <w:szCs w:val="12"/>
        </w:rPr>
        <w:t> The application of Unity seems limited to searching patents, publications, and images, rather than examining patents.</w:t>
      </w:r>
      <w:hyperlink r:id="rId44" w:anchor="R141" w:history="1">
        <w:r w:rsidRPr="00171C95">
          <w:rPr>
            <w:rStyle w:val="Hyperlink"/>
            <w:sz w:val="12"/>
            <w:szCs w:val="12"/>
          </w:rPr>
          <w:t>141</w:t>
        </w:r>
      </w:hyperlink>
      <w:r w:rsidRPr="008E1EF7">
        <w:rPr>
          <w:sz w:val="16"/>
          <w:szCs w:val="12"/>
        </w:rPr>
        <w:t xml:space="preserve"> In a crisis like the coronavirus pandemic, AI systems could curate the prior art fast and efficiently and they could also analyze the creativity of the patent application from continuously updated databases and circumstantial information. </w:t>
      </w:r>
      <w:proofErr w:type="gramStart"/>
      <w:r w:rsidRPr="008E1EF7">
        <w:rPr>
          <w:sz w:val="16"/>
          <w:szCs w:val="12"/>
        </w:rPr>
        <w:t>Similar to</w:t>
      </w:r>
      <w:proofErr w:type="gramEnd"/>
      <w:r w:rsidRPr="008E1EF7">
        <w:rPr>
          <w:sz w:val="16"/>
          <w:szCs w:val="12"/>
        </w:rPr>
        <w:t xml:space="preserve"> the way AI systems help the pharmaceutical industry screen drug candidates, AI systems would likewise assist the patent examiners filter away unpatentable applications so as to lighten the workload for human examination.</w:t>
      </w:r>
    </w:p>
    <w:p w14:paraId="5731C66E" w14:textId="77777777" w:rsidR="00BE495B" w:rsidRPr="008E1EF7" w:rsidRDefault="00BE495B" w:rsidP="00BE495B">
      <w:pPr>
        <w:rPr>
          <w:sz w:val="16"/>
          <w:szCs w:val="12"/>
        </w:rPr>
      </w:pPr>
      <w:r w:rsidRPr="008E1EF7">
        <w:rPr>
          <w:sz w:val="16"/>
          <w:szCs w:val="12"/>
        </w:rPr>
        <w:t>A legal idealist would desire the perspective of the patent examiner identical to that of a POSITA given that a POSITA’s viewpoint is the golden standard in evaluating whether a pending patent application is patentable. In a realistic way, the human examiners’ opinions can only be, at the best, as close as possible to the POSITA standard. In line with our proposed POSITA standard of “a skilled person using an ordinary AI tool in the art”, patent examiners’ use of AI tools for examination helps maintain their perspective in consistency with the standpoint of a POSITA. The AI tools for patent examination would help evaluate the patentability of AI inventions based on an enhanced understanding of the relevant field and the pending AI patent application.</w:t>
      </w:r>
    </w:p>
    <w:p w14:paraId="2B965748" w14:textId="77777777" w:rsidR="00BE495B" w:rsidRPr="008E1EF7" w:rsidRDefault="00BE495B" w:rsidP="00BE495B">
      <w:pPr>
        <w:rPr>
          <w:sz w:val="16"/>
          <w:szCs w:val="12"/>
        </w:rPr>
      </w:pPr>
      <w:r w:rsidRPr="008E1EF7">
        <w:rPr>
          <w:sz w:val="16"/>
          <w:szCs w:val="12"/>
        </w:rPr>
        <w:t>E. Shortened Patent Lifetime</w:t>
      </w:r>
    </w:p>
    <w:p w14:paraId="419F3F85" w14:textId="77777777" w:rsidR="00BE495B" w:rsidRPr="008E1EF7" w:rsidRDefault="00BE495B" w:rsidP="00BE495B">
      <w:pPr>
        <w:rPr>
          <w:sz w:val="16"/>
          <w:szCs w:val="12"/>
        </w:rPr>
      </w:pPr>
      <w:r w:rsidRPr="008E1EF7">
        <w:rPr>
          <w:sz w:val="16"/>
          <w:szCs w:val="12"/>
        </w:rPr>
        <w:t>“In the AI industry, the invention process as well as product life cycles can sometimes be extremely short.”</w:t>
      </w:r>
      <w:hyperlink r:id="rId45" w:anchor="R142" w:history="1">
        <w:r w:rsidRPr="00171C95">
          <w:rPr>
            <w:rStyle w:val="Hyperlink"/>
            <w:sz w:val="12"/>
            <w:szCs w:val="12"/>
          </w:rPr>
          <w:t>142</w:t>
        </w:r>
      </w:hyperlink>
      <w:r w:rsidRPr="008E1EF7">
        <w:rPr>
          <w:sz w:val="16"/>
          <w:szCs w:val="12"/>
        </w:rPr>
        <w:t> AI patents may not need 20 years lifetime like utility patents. We plead to shorten the patent lifetime for AI patents which would allow the technology to come to the public domain faster for the benefit of knowledge dissemination. We do not agree with a complete suspension of patent rights because it would “throw a wet blanket” over the passion to develop new AI solutions. One may argue that to shorten patent lifetime would deter the effort of AI research and development. We contend that shorten the patent lifetime should still cover the most favorable time to exclusively make, sell, use, and import the invention. Though pharmaceutical companies hope to have their drugs under patent protection for as long as possible, a coronavirus drug, for example, may not need a full span of 20 years for exclusive patent rights on the grounds that the virus may evolve, the drug formula may be upgraded, and other drugs from competitors may be introduced to the market. The privilege of the pharmaceutical industry needs to be balanced with the interests of low-income patients who benefit from cheaper generic drugs that can only be introduced into the market after the expiration of patents allowing.</w:t>
      </w:r>
    </w:p>
    <w:p w14:paraId="1554AD68" w14:textId="77777777" w:rsidR="00BE495B" w:rsidRPr="008E1EF7" w:rsidRDefault="00BE495B" w:rsidP="00BE495B">
      <w:pPr>
        <w:rPr>
          <w:sz w:val="16"/>
          <w:szCs w:val="12"/>
        </w:rPr>
      </w:pPr>
      <w:r w:rsidRPr="008E1EF7">
        <w:rPr>
          <w:sz w:val="16"/>
          <w:szCs w:val="12"/>
        </w:rPr>
        <w:t>F. Depository Requirement for the AI Working Models</w:t>
      </w:r>
    </w:p>
    <w:p w14:paraId="6C8D2B52" w14:textId="77777777" w:rsidR="00BE495B" w:rsidRPr="008E1EF7" w:rsidRDefault="00BE495B" w:rsidP="00BE495B">
      <w:pPr>
        <w:rPr>
          <w:sz w:val="16"/>
          <w:szCs w:val="12"/>
        </w:rPr>
      </w:pPr>
      <w:r w:rsidRPr="008E1EF7">
        <w:rPr>
          <w:sz w:val="16"/>
          <w:szCs w:val="12"/>
        </w:rPr>
        <w:t>To solve the “</w:t>
      </w:r>
      <w:proofErr w:type="spellStart"/>
      <w:r w:rsidRPr="008E1EF7">
        <w:rPr>
          <w:sz w:val="16"/>
          <w:szCs w:val="12"/>
        </w:rPr>
        <w:t>blackbox</w:t>
      </w:r>
      <w:proofErr w:type="spellEnd"/>
      <w:r w:rsidRPr="008E1EF7">
        <w:rPr>
          <w:sz w:val="16"/>
          <w:szCs w:val="12"/>
        </w:rPr>
        <w:t xml:space="preserve">” conundrum of AI technology which implicates issues with the written description, enablement, novelty, and utility requirements, we propose a depository rule for the AI working models. The deposition requirement has been around for a long time specifically </w:t>
      </w:r>
      <w:r w:rsidRPr="008E1EF7">
        <w:rPr>
          <w:sz w:val="16"/>
          <w:szCs w:val="12"/>
        </w:rPr>
        <w:lastRenderedPageBreak/>
        <w:t>for the patent application involving microorganisms. When an invention involves a microorganism, it is usually impossible to clearly and sufficiently desalinate the structure or component of the matters such as bacteria, yeast, fungi, or viruses.</w:t>
      </w:r>
      <w:hyperlink r:id="rId46" w:anchor="R143" w:history="1">
        <w:r w:rsidRPr="00171C95">
          <w:rPr>
            <w:rStyle w:val="Hyperlink"/>
            <w:sz w:val="12"/>
            <w:szCs w:val="12"/>
          </w:rPr>
          <w:t>143</w:t>
        </w:r>
      </w:hyperlink>
      <w:r w:rsidRPr="008E1EF7">
        <w:rPr>
          <w:sz w:val="16"/>
          <w:szCs w:val="12"/>
        </w:rPr>
        <w:t> In response to the difficulty in describing living organism, in 1977 World Intellectual Property Organization (WIPO) enacted the Budapest Treaty to codify the depository principle for microorganisms.</w:t>
      </w:r>
      <w:hyperlink r:id="rId47" w:anchor="R144" w:history="1">
        <w:r w:rsidRPr="00171C95">
          <w:rPr>
            <w:rStyle w:val="Hyperlink"/>
            <w:sz w:val="12"/>
            <w:szCs w:val="12"/>
          </w:rPr>
          <w:t>144</w:t>
        </w:r>
      </w:hyperlink>
      <w:r w:rsidRPr="008E1EF7">
        <w:rPr>
          <w:sz w:val="16"/>
          <w:szCs w:val="12"/>
        </w:rPr>
        <w:t> Each of the state parties agreeing to the Budapest Treaty, including the U.S., is obliged to adopt the deposition rule for microorganisms as part of the patent procedure of that country or region. During patent application, the applicants are expected to mail a sample of microorganisms to the patent office as a record in the office’s sample library.</w:t>
      </w:r>
    </w:p>
    <w:p w14:paraId="7EC3DFFF" w14:textId="77777777" w:rsidR="00BE495B" w:rsidRPr="008E1EF7" w:rsidRDefault="00BE495B" w:rsidP="00BE495B">
      <w:pPr>
        <w:rPr>
          <w:sz w:val="16"/>
          <w:szCs w:val="12"/>
        </w:rPr>
      </w:pPr>
      <w:r w:rsidRPr="008E1EF7">
        <w:rPr>
          <w:sz w:val="16"/>
          <w:szCs w:val="12"/>
        </w:rPr>
        <w:t>In analogy to microorganisms, we urge a depository rule for AI systems, which encounter the same difficulty of being inexplicable. The depository AI model may include key components of the AI systems such as codes, data, and output results via a digital submission to the patent office. The deposited AI models could be used as a showcase to illustrate the AI subject matters, and to answer how does the AI system work, how to make and use the AI tools as claimed in the patent application, or what does the components of the AI tools stand for. The demonstration of AI models would address the problem of insufficient description that implicates many patentability criteria including written description, enablement, novelty, and utility requirements; the deposition may also serve as potential evidence in the later infringement case.</w:t>
      </w:r>
    </w:p>
    <w:p w14:paraId="3B75398A" w14:textId="77777777" w:rsidR="00BE495B" w:rsidRPr="008E1EF7" w:rsidRDefault="00BE495B" w:rsidP="00BE495B">
      <w:pPr>
        <w:rPr>
          <w:sz w:val="16"/>
        </w:rPr>
      </w:pPr>
      <w:r w:rsidRPr="008E1EF7">
        <w:rPr>
          <w:sz w:val="16"/>
        </w:rPr>
        <w:t>Below some potential challenges of the new AI patent track model are laid out and rebutted. Fi</w:t>
      </w:r>
      <w:r w:rsidRPr="00171C95">
        <w:rPr>
          <w:rStyle w:val="StyleUnderline"/>
        </w:rPr>
        <w:t>rst, some may assert that AI patents may prevent the later comers to use the patented technology</w:t>
      </w:r>
      <w:r w:rsidRPr="008E1EF7">
        <w:rPr>
          <w:sz w:val="16"/>
        </w:rPr>
        <w:t>. For example, since the AI algorithm is fundamental to AI systems, an AI algorithm patent would preempt subsequent applications arising from that algorithm.</w:t>
      </w:r>
      <w:hyperlink r:id="rId48" w:anchor="R145" w:history="1">
        <w:r w:rsidRPr="00171C95">
          <w:rPr>
            <w:rStyle w:val="Hyperlink"/>
          </w:rPr>
          <w:t>145</w:t>
        </w:r>
      </w:hyperlink>
      <w:r w:rsidRPr="008E1EF7">
        <w:rPr>
          <w:sz w:val="16"/>
        </w:rPr>
        <w:t> </w:t>
      </w:r>
      <w:r w:rsidRPr="00171C95">
        <w:rPr>
          <w:rStyle w:val="StyleUnderline"/>
        </w:rPr>
        <w:t>We reason that the patent right is not equal to the monopoly in the antitrust sense</w:t>
      </w:r>
      <w:r w:rsidRPr="008E1EF7">
        <w:rPr>
          <w:sz w:val="16"/>
        </w:rPr>
        <w:t>.</w:t>
      </w:r>
      <w:hyperlink r:id="rId49" w:anchor="R146" w:history="1">
        <w:r w:rsidRPr="00171C95">
          <w:rPr>
            <w:rStyle w:val="Hyperlink"/>
          </w:rPr>
          <w:t>146</w:t>
        </w:r>
      </w:hyperlink>
      <w:r w:rsidRPr="008E1EF7">
        <w:rPr>
          <w:sz w:val="16"/>
        </w:rPr>
        <w:t> </w:t>
      </w:r>
      <w:r w:rsidRPr="00171C95">
        <w:rPr>
          <w:rStyle w:val="StyleUnderline"/>
        </w:rPr>
        <w:t xml:space="preserve">Indeed, </w:t>
      </w:r>
      <w:r w:rsidRPr="00473A1E">
        <w:rPr>
          <w:rStyle w:val="StyleUnderline"/>
          <w:highlight w:val="darkGray"/>
        </w:rPr>
        <w:t xml:space="preserve">the patent reflects a </w:t>
      </w:r>
      <w:r w:rsidRPr="00473A1E">
        <w:rPr>
          <w:rStyle w:val="Emphasis"/>
          <w:highlight w:val="darkGray"/>
        </w:rPr>
        <w:t>balance</w:t>
      </w:r>
      <w:r w:rsidRPr="00473A1E">
        <w:rPr>
          <w:rStyle w:val="StyleUnderline"/>
          <w:highlight w:val="darkGray"/>
        </w:rPr>
        <w:t xml:space="preserve"> between</w:t>
      </w:r>
      <w:r w:rsidRPr="00171C95">
        <w:rPr>
          <w:rStyle w:val="StyleUnderline"/>
        </w:rPr>
        <w:t xml:space="preserve"> the </w:t>
      </w:r>
      <w:r w:rsidRPr="00171C95">
        <w:rPr>
          <w:rStyle w:val="Emphasis"/>
        </w:rPr>
        <w:t xml:space="preserve">need to encourage </w:t>
      </w:r>
      <w:r w:rsidRPr="00473A1E">
        <w:rPr>
          <w:rStyle w:val="Emphasis"/>
          <w:highlight w:val="darkGray"/>
        </w:rPr>
        <w:t>innovation</w:t>
      </w:r>
      <w:r w:rsidRPr="00473A1E">
        <w:rPr>
          <w:rStyle w:val="StyleUnderline"/>
          <w:highlight w:val="darkGray"/>
        </w:rPr>
        <w:t xml:space="preserve"> and</w:t>
      </w:r>
      <w:r w:rsidRPr="00171C95">
        <w:rPr>
          <w:rStyle w:val="StyleUnderline"/>
        </w:rPr>
        <w:t xml:space="preserve"> the </w:t>
      </w:r>
      <w:r w:rsidRPr="00473A1E">
        <w:rPr>
          <w:rStyle w:val="Emphasis"/>
          <w:highlight w:val="darkGray"/>
        </w:rPr>
        <w:t>avoidance of monopolies</w:t>
      </w:r>
      <w:r w:rsidRPr="008E1EF7">
        <w:rPr>
          <w:sz w:val="16"/>
        </w:rPr>
        <w:t>.</w:t>
      </w:r>
      <w:hyperlink r:id="rId50" w:anchor="R147" w:history="1">
        <w:r w:rsidRPr="00171C95">
          <w:rPr>
            <w:rStyle w:val="Hyperlink"/>
          </w:rPr>
          <w:t>147</w:t>
        </w:r>
      </w:hyperlink>
      <w:r w:rsidRPr="008E1EF7">
        <w:rPr>
          <w:sz w:val="16"/>
        </w:rPr>
        <w:t> </w:t>
      </w:r>
      <w:r w:rsidRPr="00171C95">
        <w:rPr>
          <w:rStyle w:val="StyleUnderline"/>
        </w:rPr>
        <w:t xml:space="preserve">The </w:t>
      </w:r>
      <w:r w:rsidRPr="00171C95">
        <w:rPr>
          <w:rStyle w:val="Emphasis"/>
        </w:rPr>
        <w:t>demand of incentives</w:t>
      </w:r>
      <w:r w:rsidRPr="00171C95">
        <w:rPr>
          <w:rStyle w:val="StyleUnderline"/>
        </w:rPr>
        <w:t xml:space="preserve"> to promote new technology </w:t>
      </w:r>
      <w:r w:rsidRPr="00171C95">
        <w:rPr>
          <w:rStyle w:val="Emphasis"/>
        </w:rPr>
        <w:t>may be prioritized</w:t>
      </w:r>
      <w:r w:rsidRPr="00171C95">
        <w:rPr>
          <w:rStyle w:val="StyleUnderline"/>
        </w:rPr>
        <w:t xml:space="preserve"> in some circumstances, like during the current health crisis when people are dying every day because no approved efficient drugs or vaccine are available</w:t>
      </w:r>
      <w:r w:rsidRPr="008E1EF7">
        <w:rPr>
          <w:sz w:val="16"/>
        </w:rPr>
        <w:t>.</w:t>
      </w:r>
    </w:p>
    <w:p w14:paraId="1B2D3F5F" w14:textId="77777777" w:rsidR="00BE495B" w:rsidRPr="008E1EF7" w:rsidRDefault="00BE495B" w:rsidP="00BE495B">
      <w:pPr>
        <w:rPr>
          <w:sz w:val="16"/>
        </w:rPr>
      </w:pPr>
      <w:r w:rsidRPr="00473A1E">
        <w:rPr>
          <w:rStyle w:val="StyleUnderline"/>
          <w:highlight w:val="darkGray"/>
        </w:rPr>
        <w:t>Patenting</w:t>
      </w:r>
      <w:r w:rsidRPr="00171C95">
        <w:rPr>
          <w:rStyle w:val="StyleUnderline"/>
        </w:rPr>
        <w:t xml:space="preserve"> AI inventions </w:t>
      </w:r>
      <w:r w:rsidRPr="00473A1E">
        <w:rPr>
          <w:rStyle w:val="StyleUnderline"/>
          <w:highlight w:val="darkGray"/>
        </w:rPr>
        <w:t>does not prevent</w:t>
      </w:r>
      <w:r w:rsidRPr="00171C95">
        <w:rPr>
          <w:rStyle w:val="StyleUnderline"/>
        </w:rPr>
        <w:t xml:space="preserve"> the </w:t>
      </w:r>
      <w:r w:rsidRPr="00473A1E">
        <w:rPr>
          <w:rStyle w:val="StyleUnderline"/>
          <w:highlight w:val="darkGray"/>
        </w:rPr>
        <w:t xml:space="preserve">patent owners from </w:t>
      </w:r>
      <w:r w:rsidRPr="00473A1E">
        <w:rPr>
          <w:rStyle w:val="Emphasis"/>
          <w:highlight w:val="darkGray"/>
        </w:rPr>
        <w:t>licensing</w:t>
      </w:r>
      <w:r w:rsidRPr="00171C95">
        <w:rPr>
          <w:rStyle w:val="Emphasis"/>
        </w:rPr>
        <w:t xml:space="preserve"> out</w:t>
      </w:r>
      <w:r w:rsidRPr="00171C95">
        <w:rPr>
          <w:rStyle w:val="StyleUnderline"/>
        </w:rPr>
        <w:t xml:space="preserve"> their </w:t>
      </w:r>
      <w:r w:rsidRPr="00473A1E">
        <w:rPr>
          <w:rStyle w:val="Emphasis"/>
          <w:highlight w:val="darkGray"/>
        </w:rPr>
        <w:t>advanced tech</w:t>
      </w:r>
      <w:r w:rsidRPr="00171C95">
        <w:rPr>
          <w:rStyle w:val="Emphasis"/>
        </w:rPr>
        <w:t>nology</w:t>
      </w:r>
      <w:r w:rsidRPr="008E1EF7">
        <w:rPr>
          <w:sz w:val="16"/>
        </w:rPr>
        <w:t>.</w:t>
      </w:r>
      <w:hyperlink r:id="rId51" w:anchor="R148" w:history="1">
        <w:r w:rsidRPr="00171C95">
          <w:rPr>
            <w:rStyle w:val="Hyperlink"/>
          </w:rPr>
          <w:t>148</w:t>
        </w:r>
      </w:hyperlink>
      <w:r w:rsidRPr="008E1EF7">
        <w:rPr>
          <w:sz w:val="16"/>
        </w:rPr>
        <w:t> The licensees could enjoy the granted privilege to create a subsequent work, e.g., application of the AI creativity system to generate a resulting new invention.</w:t>
      </w:r>
      <w:hyperlink r:id="rId52" w:anchor="R149" w:history="1">
        <w:r w:rsidRPr="00171C95">
          <w:rPr>
            <w:rStyle w:val="Hyperlink"/>
          </w:rPr>
          <w:t>149</w:t>
        </w:r>
      </w:hyperlink>
      <w:r w:rsidRPr="008E1EF7">
        <w:rPr>
          <w:sz w:val="16"/>
        </w:rPr>
        <w:t> </w:t>
      </w:r>
      <w:r w:rsidRPr="00473A1E">
        <w:rPr>
          <w:rStyle w:val="StyleUnderline"/>
          <w:highlight w:val="darkGray"/>
        </w:rPr>
        <w:t xml:space="preserve">The license could be </w:t>
      </w:r>
      <w:r w:rsidRPr="00473A1E">
        <w:rPr>
          <w:rStyle w:val="Emphasis"/>
          <w:highlight w:val="darkGray"/>
        </w:rPr>
        <w:t>accommodated to the public interests</w:t>
      </w:r>
      <w:r w:rsidRPr="00171C95">
        <w:rPr>
          <w:rStyle w:val="StyleUnderline"/>
        </w:rPr>
        <w:t xml:space="preserve"> depending on how urgent and </w:t>
      </w:r>
      <w:r w:rsidRPr="00171C95">
        <w:rPr>
          <w:rStyle w:val="Emphasis"/>
        </w:rPr>
        <w:t>essential is the purported use</w:t>
      </w:r>
      <w:r w:rsidRPr="008E1EF7">
        <w:rPr>
          <w:sz w:val="16"/>
        </w:rPr>
        <w:t>. R</w:t>
      </w:r>
      <w:r w:rsidRPr="00171C95">
        <w:rPr>
          <w:rStyle w:val="StyleUnderline"/>
        </w:rPr>
        <w:t>ecently, some politicians from around the world call for the compulsory patent licensing relating to coronavirus vaccines and treatments in consideration of patent rights that might prevent affordable access to potential cures</w:t>
      </w:r>
      <w:r w:rsidRPr="008E1EF7">
        <w:rPr>
          <w:sz w:val="16"/>
        </w:rPr>
        <w:t>.</w:t>
      </w:r>
      <w:hyperlink r:id="rId53" w:anchor="R150" w:history="1">
        <w:r w:rsidRPr="00171C95">
          <w:rPr>
            <w:rStyle w:val="Hyperlink"/>
          </w:rPr>
          <w:t>150</w:t>
        </w:r>
      </w:hyperlink>
      <w:r w:rsidRPr="008E1EF7">
        <w:rPr>
          <w:sz w:val="16"/>
        </w:rPr>
        <w:t> Most European countries, India, and Canada have already evoked compulsory licensing under which the governments may authorize themselves or third parties to use a patent without the permission of the patent owner.</w:t>
      </w:r>
      <w:hyperlink r:id="rId54" w:anchor="R151" w:history="1">
        <w:r w:rsidRPr="00171C95">
          <w:rPr>
            <w:rStyle w:val="Hyperlink"/>
          </w:rPr>
          <w:t>151</w:t>
        </w:r>
      </w:hyperlink>
      <w:r w:rsidRPr="008E1EF7">
        <w:rPr>
          <w:sz w:val="16"/>
        </w:rPr>
        <w:t> However, in U.S. there is no general right to force compulsory licensing. The “march-in rights” under the Bayh-Dole Act of 1980 may at most compel licensing of a federally-funded patent rather than a drug or vaccine patent developed by a “Big Pharma”.</w:t>
      </w:r>
      <w:hyperlink r:id="rId55" w:anchor="R152" w:history="1">
        <w:r w:rsidRPr="00171C95">
          <w:rPr>
            <w:rStyle w:val="Hyperlink"/>
          </w:rPr>
          <w:t>152</w:t>
        </w:r>
      </w:hyperlink>
      <w:r w:rsidRPr="008E1EF7">
        <w:rPr>
          <w:sz w:val="16"/>
        </w:rPr>
        <w:t> </w:t>
      </w:r>
      <w:r w:rsidRPr="00171C95">
        <w:rPr>
          <w:rStyle w:val="StyleUnderline"/>
        </w:rPr>
        <w:t>The best bet in U.S. to use a pharmaceutical company’s patent is still through the consent of the patent owner.</w:t>
      </w:r>
      <w:r w:rsidRPr="008E1EF7">
        <w:rPr>
          <w:sz w:val="16"/>
        </w:rPr>
        <w:t xml:space="preserve"> </w:t>
      </w:r>
      <w:r w:rsidRPr="00171C95">
        <w:rPr>
          <w:rStyle w:val="StyleUnderline"/>
        </w:rPr>
        <w:t>In view of the priority of ensuring access to life-saving medicines during pandemic, pharmaceutical companies may be willing to compromise their patent rights temporarily</w:t>
      </w:r>
      <w:r w:rsidRPr="008E1EF7">
        <w:rPr>
          <w:sz w:val="16"/>
        </w:rPr>
        <w:t xml:space="preserve">. For example, Gilead owns the patent of the potential coronavirus drug </w:t>
      </w:r>
      <w:proofErr w:type="spellStart"/>
      <w:r w:rsidRPr="008E1EF7">
        <w:rPr>
          <w:sz w:val="16"/>
        </w:rPr>
        <w:t>remdesivir</w:t>
      </w:r>
      <w:proofErr w:type="spellEnd"/>
      <w:r w:rsidRPr="008E1EF7">
        <w:rPr>
          <w:sz w:val="16"/>
        </w:rPr>
        <w:t xml:space="preserve"> and its CEO announced that at the time of crisis “the patent is not at the forefront of our mind” and “[w]e will not get into a patent dispute” even considering that China’s Wuhan Institute of Virology filed a new patent application to use Gilead’s potential coronavirus cure.</w:t>
      </w:r>
      <w:hyperlink r:id="rId56" w:anchor="R153" w:history="1">
        <w:r w:rsidRPr="00171C95">
          <w:rPr>
            <w:rStyle w:val="Hyperlink"/>
          </w:rPr>
          <w:t>153</w:t>
        </w:r>
      </w:hyperlink>
      <w:r w:rsidRPr="008E1EF7">
        <w:rPr>
          <w:sz w:val="16"/>
        </w:rPr>
        <w:t> Gilead emphasized that “it is too early to discuss any compulsory or other types of licensing at this stage” and its priority now is to examine the drug efficacy in clinical trials and to later ramp up the product after confirmed clinical results.</w:t>
      </w:r>
      <w:hyperlink r:id="rId57" w:anchor="R154" w:history="1">
        <w:r w:rsidRPr="00171C95">
          <w:rPr>
            <w:rStyle w:val="Hyperlink"/>
          </w:rPr>
          <w:t>154</w:t>
        </w:r>
      </w:hyperlink>
    </w:p>
    <w:p w14:paraId="31E4E9FE" w14:textId="77777777" w:rsidR="00BE495B" w:rsidRPr="00171C95" w:rsidRDefault="00BE495B" w:rsidP="00BE495B">
      <w:pPr>
        <w:rPr>
          <w:rStyle w:val="StyleUnderline"/>
        </w:rPr>
      </w:pPr>
      <w:r w:rsidRPr="00171C95">
        <w:rPr>
          <w:rStyle w:val="StyleUnderline"/>
        </w:rPr>
        <w:t xml:space="preserve">The </w:t>
      </w:r>
      <w:proofErr w:type="gramStart"/>
      <w:r w:rsidRPr="00171C95">
        <w:rPr>
          <w:rStyle w:val="StyleUnderline"/>
        </w:rPr>
        <w:t>open source</w:t>
      </w:r>
      <w:proofErr w:type="gramEnd"/>
      <w:r w:rsidRPr="00171C95">
        <w:rPr>
          <w:rStyle w:val="StyleUnderline"/>
        </w:rPr>
        <w:t xml:space="preserve"> advocate who support the complete elimination of patent rights may allege that patent protection of proprietary information </w:t>
      </w:r>
      <w:r w:rsidRPr="00171C95">
        <w:rPr>
          <w:rStyle w:val="Emphasis"/>
        </w:rPr>
        <w:t>limits the accessibility of knowledge</w:t>
      </w:r>
      <w:r w:rsidRPr="008E1EF7">
        <w:rPr>
          <w:sz w:val="16"/>
        </w:rPr>
        <w:t>. Despite the current call for harmonized research effort from governments, academic institutions, and industry to develop COVID-19 vaccine, the unwillingness to share patentable information may prevent the collaboration.</w:t>
      </w:r>
      <w:hyperlink r:id="rId58" w:anchor="R155" w:history="1">
        <w:r w:rsidRPr="00171C95">
          <w:rPr>
            <w:rStyle w:val="Hyperlink"/>
          </w:rPr>
          <w:t>155</w:t>
        </w:r>
      </w:hyperlink>
      <w:r w:rsidRPr="008E1EF7">
        <w:rPr>
          <w:sz w:val="16"/>
        </w:rPr>
        <w:t> </w:t>
      </w:r>
      <w:r w:rsidRPr="00171C95">
        <w:rPr>
          <w:rStyle w:val="StyleUnderline"/>
        </w:rPr>
        <w:t xml:space="preserve">We argue that patent owners regularly work together under the confidentiality agreement and the </w:t>
      </w:r>
      <w:r w:rsidRPr="00473A1E">
        <w:rPr>
          <w:rStyle w:val="Emphasis"/>
          <w:highlight w:val="darkGray"/>
        </w:rPr>
        <w:t>open source</w:t>
      </w:r>
      <w:r w:rsidRPr="00171C95">
        <w:rPr>
          <w:rStyle w:val="Emphasis"/>
        </w:rPr>
        <w:t xml:space="preserve"> model </w:t>
      </w:r>
      <w:r w:rsidRPr="00473A1E">
        <w:rPr>
          <w:rStyle w:val="Emphasis"/>
          <w:highlight w:val="darkGray"/>
        </w:rPr>
        <w:t>provides no incentive for</w:t>
      </w:r>
      <w:r w:rsidRPr="00171C95">
        <w:rPr>
          <w:rStyle w:val="StyleUnderline"/>
        </w:rPr>
        <w:t xml:space="preserve"> the profit-driven patent owners</w:t>
      </w:r>
      <w:r w:rsidRPr="008E1EF7">
        <w:rPr>
          <w:sz w:val="16"/>
        </w:rPr>
        <w:t xml:space="preserve">, e.g. </w:t>
      </w:r>
      <w:r w:rsidRPr="00473A1E">
        <w:rPr>
          <w:rStyle w:val="Emphasis"/>
          <w:highlight w:val="darkGray"/>
        </w:rPr>
        <w:t>pharma</w:t>
      </w:r>
      <w:r w:rsidRPr="00171C95">
        <w:rPr>
          <w:rStyle w:val="Emphasis"/>
        </w:rPr>
        <w:t xml:space="preserve">ceutical </w:t>
      </w:r>
      <w:r w:rsidRPr="00473A1E">
        <w:rPr>
          <w:rStyle w:val="Emphasis"/>
          <w:highlight w:val="darkGray"/>
        </w:rPr>
        <w:t>companies, to develop cures</w:t>
      </w:r>
      <w:r w:rsidRPr="00171C95">
        <w:rPr>
          <w:rStyle w:val="StyleUnderline"/>
        </w:rPr>
        <w:t>.</w:t>
      </w:r>
    </w:p>
    <w:p w14:paraId="35F17DE1" w14:textId="77777777" w:rsidR="00BE495B" w:rsidRPr="00171C95" w:rsidRDefault="00BE495B" w:rsidP="00BE495B">
      <w:pPr>
        <w:rPr>
          <w:rStyle w:val="StyleUnderline"/>
        </w:rPr>
      </w:pPr>
      <w:r w:rsidRPr="00171C95">
        <w:rPr>
          <w:rStyle w:val="StyleUnderline"/>
        </w:rPr>
        <w:t>Some may question whether patent rights do induce the inventive effort since scientists may work for sense of achievement or personal glory not necessarily in pursuit of economic returns</w:t>
      </w:r>
      <w:r w:rsidRPr="008E1EF7">
        <w:rPr>
          <w:sz w:val="16"/>
        </w:rPr>
        <w:t xml:space="preserve">. </w:t>
      </w:r>
      <w:r w:rsidRPr="00171C95">
        <w:rPr>
          <w:rStyle w:val="StyleUnderline"/>
        </w:rPr>
        <w:t>The degree of the inducement for invention by patent rights varies by fields</w:t>
      </w:r>
      <w:r w:rsidRPr="008E1EF7">
        <w:rPr>
          <w:sz w:val="16"/>
        </w:rPr>
        <w:t xml:space="preserve">. </w:t>
      </w:r>
      <w:r w:rsidRPr="00171C95">
        <w:rPr>
          <w:rStyle w:val="StyleUnderline"/>
        </w:rPr>
        <w:t xml:space="preserve">An empirical study shows that the </w:t>
      </w:r>
      <w:r w:rsidRPr="00171C95">
        <w:rPr>
          <w:rStyle w:val="StyleUnderline"/>
        </w:rPr>
        <w:lastRenderedPageBreak/>
        <w:t>manufacturing industry would still have chosen to develop most of their products even if the companies had known the products are not patentable</w:t>
      </w:r>
      <w:r w:rsidRPr="008E1EF7">
        <w:rPr>
          <w:sz w:val="16"/>
        </w:rPr>
        <w:t>.</w:t>
      </w:r>
      <w:r w:rsidRPr="008E1EF7">
        <w:t>156</w:t>
      </w:r>
      <w:r w:rsidRPr="008E1EF7">
        <w:rPr>
          <w:sz w:val="16"/>
        </w:rPr>
        <w:t> </w:t>
      </w:r>
      <w:r w:rsidRPr="00171C95">
        <w:rPr>
          <w:rStyle w:val="Emphasis"/>
        </w:rPr>
        <w:t>However</w:t>
      </w:r>
      <w:r w:rsidRPr="008E1EF7">
        <w:rPr>
          <w:sz w:val="16"/>
        </w:rPr>
        <w:t xml:space="preserve">, </w:t>
      </w:r>
      <w:r w:rsidRPr="00171C95">
        <w:rPr>
          <w:rStyle w:val="StyleUnderline"/>
        </w:rPr>
        <w:t xml:space="preserve">executives in the pharmaceutical industry reported </w:t>
      </w:r>
      <w:r w:rsidRPr="00473A1E">
        <w:rPr>
          <w:rStyle w:val="StyleUnderline"/>
          <w:highlight w:val="darkGray"/>
        </w:rPr>
        <w:t xml:space="preserve">without patent protection </w:t>
      </w:r>
      <w:r w:rsidRPr="00473A1E">
        <w:rPr>
          <w:rStyle w:val="Emphasis"/>
          <w:highlight w:val="darkGray"/>
        </w:rPr>
        <w:t>60% of</w:t>
      </w:r>
      <w:r w:rsidRPr="00171C95">
        <w:rPr>
          <w:rStyle w:val="Emphasis"/>
        </w:rPr>
        <w:t xml:space="preserve"> the </w:t>
      </w:r>
      <w:r w:rsidRPr="00473A1E">
        <w:rPr>
          <w:rStyle w:val="Emphasis"/>
          <w:highlight w:val="darkGray"/>
        </w:rPr>
        <w:t>new pharmaceuticals</w:t>
      </w:r>
      <w:r w:rsidRPr="00171C95">
        <w:rPr>
          <w:rStyle w:val="Emphasis"/>
        </w:rPr>
        <w:t xml:space="preserve"> </w:t>
      </w:r>
      <w:r w:rsidRPr="00473A1E">
        <w:rPr>
          <w:rStyle w:val="StyleUnderline"/>
          <w:highlight w:val="darkGray"/>
        </w:rPr>
        <w:t xml:space="preserve">would </w:t>
      </w:r>
      <w:r w:rsidRPr="00473A1E">
        <w:rPr>
          <w:rStyle w:val="Emphasis"/>
          <w:highlight w:val="darkGray"/>
        </w:rPr>
        <w:t>not</w:t>
      </w:r>
      <w:r w:rsidRPr="00171C95">
        <w:rPr>
          <w:rStyle w:val="Emphasis"/>
        </w:rPr>
        <w:t xml:space="preserve"> have </w:t>
      </w:r>
      <w:r w:rsidRPr="00473A1E">
        <w:rPr>
          <w:rStyle w:val="Emphasis"/>
          <w:highlight w:val="darkGray"/>
        </w:rPr>
        <w:t>be</w:t>
      </w:r>
      <w:r w:rsidRPr="00171C95">
        <w:rPr>
          <w:rStyle w:val="Emphasis"/>
        </w:rPr>
        <w:t xml:space="preserve">en </w:t>
      </w:r>
      <w:r w:rsidRPr="00473A1E">
        <w:rPr>
          <w:rStyle w:val="Emphasis"/>
          <w:highlight w:val="darkGray"/>
        </w:rPr>
        <w:t>developed</w:t>
      </w:r>
      <w:r w:rsidRPr="008E1EF7">
        <w:rPr>
          <w:sz w:val="16"/>
        </w:rPr>
        <w:t xml:space="preserve">. </w:t>
      </w:r>
      <w:r w:rsidRPr="00171C95">
        <w:rPr>
          <w:rStyle w:val="StyleUnderline"/>
        </w:rPr>
        <w:t xml:space="preserve">The </w:t>
      </w:r>
      <w:r w:rsidRPr="00171C95">
        <w:rPr>
          <w:rStyle w:val="Emphasis"/>
        </w:rPr>
        <w:t>pharmaceutical companies</w:t>
      </w:r>
      <w:r w:rsidRPr="00171C95">
        <w:rPr>
          <w:rStyle w:val="StyleUnderline"/>
        </w:rPr>
        <w:t xml:space="preserve"> may indeed </w:t>
      </w:r>
      <w:r w:rsidRPr="00171C95">
        <w:rPr>
          <w:rStyle w:val="Emphasis"/>
        </w:rPr>
        <w:t>require the patent incentives to induce the research and development activitie</w:t>
      </w:r>
      <w:r w:rsidRPr="00171C95">
        <w:rPr>
          <w:rStyle w:val="StyleUnderline"/>
        </w:rPr>
        <w:t>s.</w:t>
      </w:r>
    </w:p>
    <w:p w14:paraId="0C76FAF5" w14:textId="77777777" w:rsidR="00BE495B" w:rsidRPr="00171C95" w:rsidRDefault="00BE495B" w:rsidP="00BE495B">
      <w:pPr>
        <w:rPr>
          <w:rStyle w:val="StyleUnderline"/>
        </w:rPr>
      </w:pPr>
      <w:r w:rsidRPr="00171C95">
        <w:rPr>
          <w:rStyle w:val="Emphasis"/>
        </w:rPr>
        <w:t>Other kinds of IP rights</w:t>
      </w:r>
      <w:r w:rsidRPr="00171C95">
        <w:rPr>
          <w:rStyle w:val="StyleUnderline"/>
        </w:rPr>
        <w:t xml:space="preserve">, such as </w:t>
      </w:r>
      <w:r w:rsidRPr="00171C95">
        <w:rPr>
          <w:rStyle w:val="Emphasis"/>
        </w:rPr>
        <w:t>copyright or trade secrets</w:t>
      </w:r>
      <w:r w:rsidRPr="00171C95">
        <w:rPr>
          <w:rStyle w:val="StyleUnderline"/>
        </w:rPr>
        <w:t>, may be raised as alternative to patent in the AI context.</w:t>
      </w:r>
      <w:hyperlink r:id="rId59" w:anchor="R157" w:history="1">
        <w:r w:rsidRPr="00171C95">
          <w:rPr>
            <w:rStyle w:val="StyleUnderline"/>
          </w:rPr>
          <w:t>157</w:t>
        </w:r>
      </w:hyperlink>
      <w:r w:rsidRPr="00171C95">
        <w:rPr>
          <w:rStyle w:val="StyleUnderline"/>
        </w:rPr>
        <w:t xml:space="preserve"> We contend that the </w:t>
      </w:r>
      <w:r w:rsidRPr="00473A1E">
        <w:rPr>
          <w:rStyle w:val="Emphasis"/>
          <w:highlight w:val="darkGray"/>
        </w:rPr>
        <w:t>patent right</w:t>
      </w:r>
      <w:r w:rsidRPr="00171C95">
        <w:rPr>
          <w:rStyle w:val="Emphasis"/>
        </w:rPr>
        <w:t xml:space="preserve"> </w:t>
      </w:r>
      <w:r w:rsidRPr="00473A1E">
        <w:rPr>
          <w:rStyle w:val="Emphasis"/>
          <w:highlight w:val="darkGray"/>
        </w:rPr>
        <w:t>provides much more incentive to innovate</w:t>
      </w:r>
      <w:r w:rsidRPr="00171C95">
        <w:rPr>
          <w:rStyle w:val="StyleUnderline"/>
        </w:rPr>
        <w:t xml:space="preserve"> for the AI professionals and investors </w:t>
      </w:r>
      <w:r w:rsidRPr="00473A1E">
        <w:rPr>
          <w:rStyle w:val="Emphasis"/>
          <w:highlight w:val="darkGray"/>
        </w:rPr>
        <w:t>than</w:t>
      </w:r>
      <w:r w:rsidRPr="00171C95">
        <w:rPr>
          <w:rStyle w:val="Emphasis"/>
        </w:rPr>
        <w:t xml:space="preserve"> the </w:t>
      </w:r>
      <w:r w:rsidRPr="00473A1E">
        <w:rPr>
          <w:rStyle w:val="Emphasis"/>
          <w:highlight w:val="darkGray"/>
        </w:rPr>
        <w:t>alt</w:t>
      </w:r>
      <w:r w:rsidRPr="00171C95">
        <w:rPr>
          <w:rStyle w:val="Emphasis"/>
        </w:rPr>
        <w:t>ernative</w:t>
      </w:r>
      <w:r w:rsidRPr="00473A1E">
        <w:rPr>
          <w:rStyle w:val="Emphasis"/>
          <w:highlight w:val="darkGray"/>
        </w:rPr>
        <w:t>s</w:t>
      </w:r>
      <w:r w:rsidRPr="008E1EF7">
        <w:rPr>
          <w:sz w:val="16"/>
        </w:rPr>
        <w:t xml:space="preserve">. </w:t>
      </w:r>
      <w:r w:rsidRPr="00171C95">
        <w:rPr>
          <w:rStyle w:val="StyleUnderline"/>
        </w:rPr>
        <w:t>While the copyright prevents the competitors from copying the codes, the patent right grants a right to bar competitors entirely from the market</w:t>
      </w:r>
      <w:r w:rsidRPr="008E1EF7">
        <w:rPr>
          <w:sz w:val="16"/>
        </w:rPr>
        <w:t>.</w:t>
      </w:r>
      <w:r w:rsidRPr="008E1EF7">
        <w:t>158</w:t>
      </w:r>
      <w:r w:rsidRPr="008E1EF7">
        <w:rPr>
          <w:sz w:val="16"/>
        </w:rPr>
        <w:t> </w:t>
      </w:r>
      <w:r w:rsidRPr="00171C95">
        <w:rPr>
          <w:rStyle w:val="StyleUnderline"/>
        </w:rPr>
        <w:t>Trade secrets, on the other hand, do not provide incentive to innovate, nor do they encourage the dissemination of knowledge as the patent disclosure offers upon the expiration of rights</w:t>
      </w:r>
      <w:r w:rsidRPr="008E1EF7">
        <w:rPr>
          <w:sz w:val="16"/>
        </w:rPr>
        <w:t xml:space="preserve">. As </w:t>
      </w:r>
      <w:r w:rsidRPr="00473A1E">
        <w:rPr>
          <w:rStyle w:val="StyleUnderline"/>
          <w:highlight w:val="darkGray"/>
        </w:rPr>
        <w:t>the patent</w:t>
      </w:r>
      <w:r w:rsidRPr="00171C95">
        <w:rPr>
          <w:rStyle w:val="StyleUnderline"/>
        </w:rPr>
        <w:t xml:space="preserve"> right </w:t>
      </w:r>
      <w:r w:rsidRPr="00473A1E">
        <w:rPr>
          <w:rStyle w:val="StyleUnderline"/>
          <w:highlight w:val="darkGray"/>
        </w:rPr>
        <w:t xml:space="preserve">is </w:t>
      </w:r>
      <w:r w:rsidRPr="00473A1E">
        <w:rPr>
          <w:rStyle w:val="Emphasis"/>
          <w:highlight w:val="darkGray"/>
        </w:rPr>
        <w:t>more exclusive</w:t>
      </w:r>
      <w:r w:rsidRPr="00473A1E">
        <w:rPr>
          <w:rStyle w:val="StyleUnderline"/>
          <w:highlight w:val="darkGray"/>
        </w:rPr>
        <w:t xml:space="preserve">, </w:t>
      </w:r>
      <w:r w:rsidRPr="00473A1E">
        <w:rPr>
          <w:rStyle w:val="Emphasis"/>
          <w:highlight w:val="darkGray"/>
        </w:rPr>
        <w:t>encompassing</w:t>
      </w:r>
      <w:r w:rsidRPr="00473A1E">
        <w:rPr>
          <w:rStyle w:val="StyleUnderline"/>
          <w:highlight w:val="darkGray"/>
        </w:rPr>
        <w:t xml:space="preserve">, and </w:t>
      </w:r>
      <w:r w:rsidRPr="00473A1E">
        <w:rPr>
          <w:rStyle w:val="Emphasis"/>
          <w:highlight w:val="darkGray"/>
        </w:rPr>
        <w:t>transparent</w:t>
      </w:r>
      <w:r w:rsidRPr="00171C95">
        <w:rPr>
          <w:rStyle w:val="StyleUnderline"/>
        </w:rPr>
        <w:t>, it is thus more incentivizing to innovation.</w:t>
      </w:r>
    </w:p>
    <w:p w14:paraId="4B8630CA" w14:textId="77777777" w:rsidR="00BE495B" w:rsidRDefault="00BE495B" w:rsidP="00BE495B">
      <w:r w:rsidRPr="008E1EF7">
        <w:t>The employment worry may emerge that the incentive offered to the AI industry in the form of patent rights would threaten the human workforce.159 A study published by McKinsey Global Institute suggests that up to 800 million jobs around the world could be under threat from automation in the next 12 years.160 We note that the automation, necessitated by the industrial development, is inevitable even without AI. The exponential growth rate of computer performance indicated by Moore’s law has been continuously accelerating the industrialization speed even before the birth of AI and such trend would keep eliminating human workers who are conducting only routine repetitive work. Indeed, the job market created by AI cannot be ignored. The work force may adapt to the expanding AI industry as the McKinsey study indicates “when some tasks are automated, employment in those occupations may not decline but rather workers may perform new tasks” by switching occupations or upgrading skills to accommodate the job market.161 The employer demand for AI-related role has more than doubled from 2015–2018.162 It is expected that from 2018 to 2022, AI would create 58 million new jobs around the world.163</w:t>
      </w:r>
    </w:p>
    <w:p w14:paraId="388D890F" w14:textId="0A673980" w:rsidR="00BE495B" w:rsidRDefault="00BE495B" w:rsidP="00BE495B">
      <w:pPr>
        <w:rPr>
          <w:sz w:val="16"/>
        </w:rPr>
      </w:pPr>
      <w:r w:rsidRPr="00171C95">
        <w:rPr>
          <w:rStyle w:val="StyleUnderline"/>
        </w:rPr>
        <w:t>In the coronavirus pandemic, there is concern that granting a 20-year patent monopoly to a coronavirus drug would boost price gouging and hinder the iterative innovation by a second comer who later develops a similar drug</w:t>
      </w:r>
      <w:r w:rsidRPr="008E1EF7">
        <w:rPr>
          <w:sz w:val="16"/>
        </w:rPr>
        <w:t xml:space="preserve">. </w:t>
      </w:r>
      <w:r w:rsidRPr="00171C95">
        <w:rPr>
          <w:rStyle w:val="StyleUnderline"/>
        </w:rPr>
        <w:t xml:space="preserve">We contend that </w:t>
      </w:r>
      <w:r w:rsidRPr="00473A1E">
        <w:rPr>
          <w:rStyle w:val="StyleUnderline"/>
          <w:highlight w:val="darkGray"/>
        </w:rPr>
        <w:t>stripping patent rights</w:t>
      </w:r>
      <w:r w:rsidRPr="00171C95">
        <w:rPr>
          <w:rStyle w:val="StyleUnderline"/>
        </w:rPr>
        <w:t xml:space="preserve"> from a pharmaceutical company </w:t>
      </w:r>
      <w:r w:rsidRPr="00473A1E">
        <w:rPr>
          <w:rStyle w:val="StyleUnderline"/>
          <w:highlight w:val="darkGray"/>
        </w:rPr>
        <w:t>would</w:t>
      </w:r>
      <w:r w:rsidRPr="00171C95">
        <w:rPr>
          <w:rStyle w:val="StyleUnderline"/>
        </w:rPr>
        <w:t xml:space="preserve"> </w:t>
      </w:r>
      <w:r w:rsidRPr="00171C95">
        <w:rPr>
          <w:rStyle w:val="Emphasis"/>
        </w:rPr>
        <w:t>deprive the incentives</w:t>
      </w:r>
      <w:r w:rsidRPr="00171C95">
        <w:rPr>
          <w:rStyle w:val="StyleUnderline"/>
        </w:rPr>
        <w:t xml:space="preserve"> and </w:t>
      </w:r>
      <w:r w:rsidRPr="00473A1E">
        <w:rPr>
          <w:rStyle w:val="Emphasis"/>
          <w:highlight w:val="darkGray"/>
        </w:rPr>
        <w:t>make it</w:t>
      </w:r>
      <w:r w:rsidRPr="00171C95">
        <w:rPr>
          <w:rStyle w:val="Emphasis"/>
        </w:rPr>
        <w:t xml:space="preserve"> almost </w:t>
      </w:r>
      <w:r w:rsidRPr="00473A1E">
        <w:rPr>
          <w:rStyle w:val="Emphasis"/>
          <w:highlight w:val="darkGray"/>
        </w:rPr>
        <w:t>impossible to recoup the decade-long cost</w:t>
      </w:r>
      <w:r w:rsidRPr="00473A1E">
        <w:rPr>
          <w:rStyle w:val="StyleUnderline"/>
          <w:highlight w:val="darkGray"/>
        </w:rPr>
        <w:t xml:space="preserve"> in drug r</w:t>
      </w:r>
      <w:r w:rsidRPr="00171C95">
        <w:rPr>
          <w:rStyle w:val="StyleUnderline"/>
        </w:rPr>
        <w:t>esearch a</w:t>
      </w:r>
      <w:r w:rsidRPr="00473A1E">
        <w:rPr>
          <w:rStyle w:val="StyleUnderline"/>
          <w:highlight w:val="darkGray"/>
        </w:rPr>
        <w:t>nd d</w:t>
      </w:r>
      <w:r w:rsidRPr="00171C95">
        <w:rPr>
          <w:rStyle w:val="StyleUnderline"/>
        </w:rPr>
        <w:t>evelopment</w:t>
      </w:r>
      <w:r w:rsidRPr="008E1EF7">
        <w:rPr>
          <w:sz w:val="16"/>
        </w:rPr>
        <w:t xml:space="preserve">. </w:t>
      </w:r>
      <w:r w:rsidRPr="00171C95">
        <w:rPr>
          <w:rStyle w:val="StyleUnderline"/>
        </w:rPr>
        <w:t>Further, without patent benefits, the scientists and researchers may feel insufficiently rewarded for their fruits of productive labor.</w:t>
      </w:r>
      <w:r w:rsidRPr="008E1EF7">
        <w:rPr>
          <w:sz w:val="16"/>
        </w:rPr>
        <w:t xml:space="preserve"> We notice a patent maximalist’ view in support of an extension of patent term for coronavirus cures beyond the current norm of 20 years,</w:t>
      </w:r>
      <w:hyperlink r:id="rId60" w:anchor="R164" w:history="1">
        <w:r w:rsidRPr="00171C95">
          <w:rPr>
            <w:rStyle w:val="Hyperlink"/>
          </w:rPr>
          <w:t>164</w:t>
        </w:r>
      </w:hyperlink>
      <w:r w:rsidRPr="008E1EF7">
        <w:rPr>
          <w:sz w:val="16"/>
        </w:rPr>
        <w:t> yet we do not agree with the elongated patent term—under our proposed AI-specific patent track model, we summon a shorted patent lifetime to balance the incentive with the concern of exclusive rights. In the coronavirus climate, Senator Ben Sasse’ takes a compromised position to support patent incentives. In his recent bill Facilitating Innovation to Fight Coronavirus Act, the Senator suggests a delay of patent rights during the pandemic and offered, as compensation for the delay, an extension of a patent term by 10 years.</w:t>
      </w:r>
      <w:hyperlink r:id="rId61" w:anchor="R165" w:history="1">
        <w:r w:rsidRPr="00171C95">
          <w:rPr>
            <w:rStyle w:val="Hyperlink"/>
          </w:rPr>
          <w:t>165</w:t>
        </w:r>
      </w:hyperlink>
      <w:r w:rsidRPr="008E1EF7">
        <w:rPr>
          <w:sz w:val="16"/>
        </w:rPr>
        <w:t> This legislation may address the current urgency to provide a cure and meanwhile offers a longer time of patent protection to incentivize future to lever for innovations.</w:t>
      </w:r>
    </w:p>
    <w:p w14:paraId="1ACBE9C9" w14:textId="77777777" w:rsidR="00BE495B" w:rsidRPr="00171C95" w:rsidRDefault="00BE495B" w:rsidP="00BE495B">
      <w:pPr>
        <w:pStyle w:val="Heading4"/>
        <w:rPr>
          <w:rFonts w:cs="Times New Roman"/>
        </w:rPr>
      </w:pPr>
      <w:r w:rsidRPr="00171C95">
        <w:rPr>
          <w:rFonts w:cs="Times New Roman"/>
        </w:rPr>
        <w:t xml:space="preserve">A </w:t>
      </w:r>
      <w:r w:rsidRPr="00171C95">
        <w:rPr>
          <w:rFonts w:cs="Times New Roman"/>
          <w:u w:val="single"/>
        </w:rPr>
        <w:t>massive wave</w:t>
      </w:r>
      <w:r w:rsidRPr="00171C95">
        <w:rPr>
          <w:rFonts w:cs="Times New Roman"/>
        </w:rPr>
        <w:t xml:space="preserve"> of studies proves patents are </w:t>
      </w:r>
      <w:r w:rsidRPr="00171C95">
        <w:rPr>
          <w:rFonts w:cs="Times New Roman"/>
          <w:u w:val="single"/>
        </w:rPr>
        <w:t>innovative</w:t>
      </w:r>
      <w:r w:rsidRPr="00171C95">
        <w:rPr>
          <w:rFonts w:cs="Times New Roman"/>
        </w:rPr>
        <w:t xml:space="preserve">.  </w:t>
      </w:r>
    </w:p>
    <w:p w14:paraId="1BD47CE5" w14:textId="77777777" w:rsidR="00BE495B" w:rsidRPr="00171C95" w:rsidRDefault="00BE495B" w:rsidP="00BE495B">
      <w:r w:rsidRPr="00B17A40">
        <w:rPr>
          <w:rStyle w:val="Style13ptBold"/>
        </w:rPr>
        <w:t>Kline 14’</w:t>
      </w:r>
      <w:r>
        <w:t xml:space="preserve"> – David, </w:t>
      </w:r>
      <w:r w:rsidRPr="00171C95">
        <w:t>Pulitzer Prize Winning Journalist and Strategic Communications Strategist</w:t>
      </w:r>
      <w:r>
        <w:t xml:space="preserve">.  </w:t>
      </w:r>
      <w:r w:rsidRPr="00171C95">
        <w:t>“Do Patents Truly Promote Innovation?”</w:t>
      </w:r>
      <w:r>
        <w:t xml:space="preserve">, IP Watch Dog, </w:t>
      </w:r>
      <w:r w:rsidRPr="00171C95">
        <w:t>http://www.ipwatchdog.com/2014/04/15/do-patents-truly-promote-innovation/id=48768/</w:t>
      </w:r>
      <w:r>
        <w:t>, 04-15-2014</w:t>
      </w:r>
    </w:p>
    <w:p w14:paraId="41C80B7F" w14:textId="77777777" w:rsidR="00BE495B" w:rsidRPr="00171C95" w:rsidRDefault="00BE495B" w:rsidP="00BE495B">
      <w:pPr>
        <w:rPr>
          <w:sz w:val="16"/>
        </w:rPr>
      </w:pPr>
      <w:r w:rsidRPr="00171C95">
        <w:rPr>
          <w:sz w:val="16"/>
        </w:rPr>
        <w:lastRenderedPageBreak/>
        <w:t xml:space="preserve">In recent years, </w:t>
      </w:r>
      <w:r w:rsidRPr="00171C95">
        <w:rPr>
          <w:rStyle w:val="StyleUnderline"/>
        </w:rPr>
        <w:t xml:space="preserve">a great </w:t>
      </w:r>
      <w:r w:rsidRPr="00171C95">
        <w:rPr>
          <w:rStyle w:val="Emphasis"/>
        </w:rPr>
        <w:t xml:space="preserve">many </w:t>
      </w:r>
      <w:r w:rsidRPr="00473A1E">
        <w:rPr>
          <w:rStyle w:val="Emphasis"/>
          <w:highlight w:val="darkGray"/>
        </w:rPr>
        <w:t>studies</w:t>
      </w:r>
      <w:r w:rsidRPr="00473A1E">
        <w:rPr>
          <w:rStyle w:val="StyleUnderline"/>
          <w:highlight w:val="darkGray"/>
        </w:rPr>
        <w:t xml:space="preserve"> of</w:t>
      </w:r>
      <w:r w:rsidRPr="00171C95">
        <w:rPr>
          <w:rStyle w:val="StyleUnderline"/>
        </w:rPr>
        <w:t xml:space="preserve"> the real-world impact of </w:t>
      </w:r>
      <w:r w:rsidRPr="00473A1E">
        <w:rPr>
          <w:rStyle w:val="Emphasis"/>
          <w:highlight w:val="darkGray"/>
        </w:rPr>
        <w:t>patenting</w:t>
      </w:r>
      <w:r w:rsidRPr="00473A1E">
        <w:rPr>
          <w:rStyle w:val="StyleUnderline"/>
          <w:highlight w:val="darkGray"/>
        </w:rPr>
        <w:t xml:space="preserve"> on</w:t>
      </w:r>
      <w:r w:rsidRPr="00171C95">
        <w:rPr>
          <w:rStyle w:val="StyleUnderline"/>
        </w:rPr>
        <w:t xml:space="preserve"> </w:t>
      </w:r>
      <w:r w:rsidRPr="00171C95">
        <w:rPr>
          <w:rStyle w:val="Emphasis"/>
        </w:rPr>
        <w:t>innovation</w:t>
      </w:r>
      <w:r w:rsidRPr="00171C95">
        <w:rPr>
          <w:rStyle w:val="StyleUnderline"/>
        </w:rPr>
        <w:t xml:space="preserve"> and </w:t>
      </w:r>
      <w:r w:rsidRPr="00171C95">
        <w:rPr>
          <w:rStyle w:val="Emphasis"/>
        </w:rPr>
        <w:t xml:space="preserve">economic </w:t>
      </w:r>
      <w:r w:rsidRPr="00473A1E">
        <w:rPr>
          <w:rStyle w:val="Emphasis"/>
          <w:highlight w:val="darkGray"/>
        </w:rPr>
        <w:t>growth</w:t>
      </w:r>
      <w:r w:rsidRPr="00171C95">
        <w:rPr>
          <w:sz w:val="16"/>
        </w:rPr>
        <w:t xml:space="preserve"> (many available for free on ssrn.com) </w:t>
      </w:r>
      <w:r w:rsidRPr="00473A1E">
        <w:rPr>
          <w:rStyle w:val="StyleUnderline"/>
          <w:highlight w:val="darkGray"/>
        </w:rPr>
        <w:t xml:space="preserve">point to its </w:t>
      </w:r>
      <w:r w:rsidRPr="00473A1E">
        <w:rPr>
          <w:rStyle w:val="Emphasis"/>
          <w:highlight w:val="darkGray"/>
        </w:rPr>
        <w:t>benefi</w:t>
      </w:r>
      <w:r w:rsidRPr="00171C95">
        <w:rPr>
          <w:rStyle w:val="Emphasis"/>
        </w:rPr>
        <w:t>cial effec</w:t>
      </w:r>
      <w:r w:rsidRPr="00473A1E">
        <w:rPr>
          <w:rStyle w:val="Emphasis"/>
          <w:highlight w:val="darkGray"/>
        </w:rPr>
        <w:t>ts</w:t>
      </w:r>
      <w:r w:rsidRPr="00171C95">
        <w:rPr>
          <w:sz w:val="16"/>
        </w:rPr>
        <w:t xml:space="preserve">. Arrow (1962), </w:t>
      </w:r>
      <w:proofErr w:type="spellStart"/>
      <w:r w:rsidRPr="00171C95">
        <w:rPr>
          <w:sz w:val="16"/>
        </w:rPr>
        <w:t>Griliches</w:t>
      </w:r>
      <w:proofErr w:type="spellEnd"/>
      <w:r w:rsidRPr="00171C95">
        <w:rPr>
          <w:sz w:val="16"/>
        </w:rPr>
        <w:t xml:space="preserve"> (1963), </w:t>
      </w:r>
      <w:proofErr w:type="spellStart"/>
      <w:r w:rsidRPr="00171C95">
        <w:rPr>
          <w:sz w:val="16"/>
        </w:rPr>
        <w:t>Schmookler</w:t>
      </w:r>
      <w:proofErr w:type="spellEnd"/>
      <w:r w:rsidRPr="00171C95">
        <w:rPr>
          <w:sz w:val="16"/>
        </w:rPr>
        <w:t xml:space="preserve"> (1966), Kitch (1977), </w:t>
      </w:r>
      <w:proofErr w:type="spellStart"/>
      <w:r w:rsidRPr="00171C95">
        <w:rPr>
          <w:sz w:val="16"/>
        </w:rPr>
        <w:t>Reinganum</w:t>
      </w:r>
      <w:proofErr w:type="spellEnd"/>
      <w:r w:rsidRPr="00171C95">
        <w:rPr>
          <w:sz w:val="16"/>
        </w:rPr>
        <w:t xml:space="preserve"> (1981), </w:t>
      </w:r>
      <w:proofErr w:type="spellStart"/>
      <w:r w:rsidRPr="00171C95">
        <w:rPr>
          <w:sz w:val="16"/>
        </w:rPr>
        <w:t>Tirole</w:t>
      </w:r>
      <w:proofErr w:type="spellEnd"/>
      <w:r w:rsidRPr="00171C95">
        <w:rPr>
          <w:sz w:val="16"/>
        </w:rPr>
        <w:t xml:space="preserve"> (1988), Klemperer (1990), Romer (1990), </w:t>
      </w:r>
      <w:proofErr w:type="spellStart"/>
      <w:r w:rsidRPr="00171C95">
        <w:rPr>
          <w:sz w:val="16"/>
        </w:rPr>
        <w:t>Giulbert</w:t>
      </w:r>
      <w:proofErr w:type="spellEnd"/>
      <w:r w:rsidRPr="00171C95">
        <w:rPr>
          <w:sz w:val="16"/>
        </w:rPr>
        <w:t xml:space="preserve"> and Shapiro (1990), Grossman and </w:t>
      </w:r>
      <w:proofErr w:type="spellStart"/>
      <w:r w:rsidRPr="00171C95">
        <w:rPr>
          <w:sz w:val="16"/>
        </w:rPr>
        <w:t>Helpman</w:t>
      </w:r>
      <w:proofErr w:type="spellEnd"/>
      <w:r w:rsidRPr="00171C95">
        <w:rPr>
          <w:sz w:val="16"/>
        </w:rPr>
        <w:t xml:space="preserve"> (1991), Aghion and Howitt (1992), </w:t>
      </w:r>
      <w:proofErr w:type="spellStart"/>
      <w:r w:rsidRPr="00171C95">
        <w:rPr>
          <w:sz w:val="16"/>
        </w:rPr>
        <w:t>Scotchmer</w:t>
      </w:r>
      <w:proofErr w:type="spellEnd"/>
      <w:r w:rsidRPr="00171C95">
        <w:rPr>
          <w:sz w:val="16"/>
        </w:rPr>
        <w:t xml:space="preserve"> (1999), and Gallini (2002) </w:t>
      </w:r>
      <w:r w:rsidRPr="00473A1E">
        <w:rPr>
          <w:rStyle w:val="Emphasis"/>
          <w:highlight w:val="darkGray"/>
        </w:rPr>
        <w:t>all</w:t>
      </w:r>
      <w:r w:rsidRPr="00473A1E">
        <w:rPr>
          <w:rStyle w:val="StyleUnderline"/>
          <w:highlight w:val="darkGray"/>
        </w:rPr>
        <w:t xml:space="preserve"> found</w:t>
      </w:r>
      <w:r w:rsidRPr="00171C95">
        <w:rPr>
          <w:rStyle w:val="StyleUnderline"/>
        </w:rPr>
        <w:t xml:space="preserve"> that </w:t>
      </w:r>
      <w:r w:rsidRPr="00473A1E">
        <w:rPr>
          <w:rStyle w:val="StyleUnderline"/>
          <w:highlight w:val="darkGray"/>
        </w:rPr>
        <w:t>patents foster</w:t>
      </w:r>
      <w:r w:rsidRPr="00171C95">
        <w:rPr>
          <w:rStyle w:val="StyleUnderline"/>
        </w:rPr>
        <w:t xml:space="preserve"> </w:t>
      </w:r>
      <w:r w:rsidRPr="00171C95">
        <w:rPr>
          <w:rStyle w:val="Emphasis"/>
        </w:rPr>
        <w:t xml:space="preserve">ex ante </w:t>
      </w:r>
      <w:r w:rsidRPr="00473A1E">
        <w:rPr>
          <w:rStyle w:val="Emphasis"/>
          <w:highlight w:val="darkGray"/>
        </w:rPr>
        <w:t>innovation</w:t>
      </w:r>
      <w:r w:rsidRPr="00171C95">
        <w:rPr>
          <w:sz w:val="16"/>
        </w:rPr>
        <w:t xml:space="preserve"> — meaning, they induce people to invent </w:t>
      </w:r>
      <w:r w:rsidRPr="00171C95">
        <w:rPr>
          <w:rStyle w:val="StyleUnderline"/>
        </w:rPr>
        <w:t>because of the</w:t>
      </w:r>
      <w:r w:rsidRPr="00171C95">
        <w:rPr>
          <w:sz w:val="16"/>
        </w:rPr>
        <w:t xml:space="preserve"> prospect of </w:t>
      </w:r>
      <w:r w:rsidRPr="00171C95">
        <w:rPr>
          <w:rStyle w:val="StyleUnderline"/>
        </w:rPr>
        <w:t>reward</w:t>
      </w:r>
      <w:r w:rsidRPr="00171C95">
        <w:rPr>
          <w:sz w:val="16"/>
        </w:rPr>
        <w:t>.</w:t>
      </w:r>
    </w:p>
    <w:p w14:paraId="326DEAB8" w14:textId="77777777" w:rsidR="00BE495B" w:rsidRPr="00171C95" w:rsidRDefault="00BE495B" w:rsidP="00BE495B">
      <w:pPr>
        <w:rPr>
          <w:sz w:val="16"/>
        </w:rPr>
      </w:pPr>
      <w:r w:rsidRPr="00473A1E">
        <w:rPr>
          <w:rStyle w:val="StyleUnderline"/>
          <w:highlight w:val="darkGray"/>
        </w:rPr>
        <w:t>Invention</w:t>
      </w:r>
      <w:r w:rsidRPr="00171C95">
        <w:rPr>
          <w:sz w:val="16"/>
        </w:rPr>
        <w:t xml:space="preserve">, it has been shown, </w:t>
      </w:r>
      <w:r w:rsidRPr="00473A1E">
        <w:rPr>
          <w:rStyle w:val="StyleUnderline"/>
          <w:highlight w:val="darkGray"/>
        </w:rPr>
        <w:t>is driven</w:t>
      </w:r>
      <w:r w:rsidRPr="00171C95">
        <w:rPr>
          <w:rStyle w:val="StyleUnderline"/>
        </w:rPr>
        <w:t xml:space="preserve"> primarily</w:t>
      </w:r>
      <w:r w:rsidRPr="00171C95">
        <w:rPr>
          <w:sz w:val="16"/>
        </w:rPr>
        <w:t xml:space="preserve"> not by genius or happenstance but rather </w:t>
      </w:r>
      <w:r w:rsidRPr="00473A1E">
        <w:rPr>
          <w:rStyle w:val="StyleUnderline"/>
          <w:highlight w:val="darkGray"/>
        </w:rPr>
        <w:t>by</w:t>
      </w:r>
      <w:r w:rsidRPr="00171C95">
        <w:rPr>
          <w:rStyle w:val="StyleUnderline"/>
        </w:rPr>
        <w:t xml:space="preserve"> markets and the </w:t>
      </w:r>
      <w:r w:rsidRPr="00171C95">
        <w:rPr>
          <w:rStyle w:val="Emphasis"/>
        </w:rPr>
        <w:t>expectation</w:t>
      </w:r>
      <w:r w:rsidRPr="00171C95">
        <w:rPr>
          <w:rStyle w:val="StyleUnderline"/>
        </w:rPr>
        <w:t xml:space="preserve"> of the </w:t>
      </w:r>
      <w:r w:rsidRPr="00473A1E">
        <w:rPr>
          <w:rStyle w:val="Emphasis"/>
          <w:highlight w:val="darkGray"/>
        </w:rPr>
        <w:t>profit</w:t>
      </w:r>
      <w:r w:rsidRPr="00171C95">
        <w:rPr>
          <w:sz w:val="16"/>
        </w:rPr>
        <w:t xml:space="preserve"> that can be </w:t>
      </w:r>
      <w:r w:rsidRPr="00171C95">
        <w:rPr>
          <w:rStyle w:val="StyleUnderline"/>
        </w:rPr>
        <w:t>gained by securing the patent rights to new technologies</w:t>
      </w:r>
      <w:r w:rsidRPr="00171C95">
        <w:rPr>
          <w:sz w:val="16"/>
        </w:rPr>
        <w:t xml:space="preserve">. Zorina Khan of Bowdoin College and the late Kenneth Sokoloff at UCLA found that among </w:t>
      </w:r>
      <w:r w:rsidRPr="00171C95">
        <w:rPr>
          <w:rStyle w:val="StyleUnderline"/>
        </w:rPr>
        <w:t>the “</w:t>
      </w:r>
      <w:r w:rsidRPr="00171C95">
        <w:rPr>
          <w:rStyle w:val="Emphasis"/>
        </w:rPr>
        <w:t>great inventors</w:t>
      </w:r>
      <w:r w:rsidRPr="00171C95">
        <w:rPr>
          <w:rStyle w:val="StyleUnderline"/>
        </w:rPr>
        <w:t>”</w:t>
      </w:r>
      <w:r w:rsidRPr="00171C95">
        <w:rPr>
          <w:sz w:val="16"/>
        </w:rPr>
        <w:t xml:space="preserve"> of the 19th century, “their patterns of patenting </w:t>
      </w:r>
      <w:r w:rsidRPr="00171C95">
        <w:rPr>
          <w:rStyle w:val="StyleUnderline"/>
        </w:rPr>
        <w:t xml:space="preserve">were procyclical [and] </w:t>
      </w:r>
      <w:r w:rsidRPr="00171C95">
        <w:rPr>
          <w:rStyle w:val="Emphasis"/>
        </w:rPr>
        <w:t>responded</w:t>
      </w:r>
      <w:r w:rsidRPr="00171C95">
        <w:rPr>
          <w:rStyle w:val="StyleUnderline"/>
        </w:rPr>
        <w:t xml:space="preserve"> to expected </w:t>
      </w:r>
      <w:r w:rsidRPr="00171C95">
        <w:rPr>
          <w:rStyle w:val="Emphasis"/>
        </w:rPr>
        <w:t>profit</w:t>
      </w:r>
      <w:r w:rsidRPr="00171C95">
        <w:rPr>
          <w:rStyle w:val="StyleUnderline"/>
        </w:rPr>
        <w:t xml:space="preserve"> opportunitie</w:t>
      </w:r>
      <w:r w:rsidRPr="00171C95">
        <w:rPr>
          <w:rStyle w:val="Emphasis"/>
        </w:rPr>
        <w:t>s</w:t>
      </w:r>
      <w:r w:rsidRPr="00171C95">
        <w:rPr>
          <w:rStyle w:val="StyleUnderline"/>
        </w:rPr>
        <w:t>.”</w:t>
      </w:r>
      <w:r w:rsidRPr="00171C95">
        <w:rPr>
          <w:sz w:val="16"/>
        </w:rPr>
        <w:t xml:space="preserve"> And as Khan noted elsewhere, “Ordinary people [are] stimulated by higher perceived returns or demand-side incentives to make long-term commitments to inventive activity.”</w:t>
      </w:r>
    </w:p>
    <w:p w14:paraId="3DD257AE" w14:textId="77777777" w:rsidR="00BE495B" w:rsidRPr="00171C95" w:rsidRDefault="00BE495B" w:rsidP="00BE495B">
      <w:pPr>
        <w:rPr>
          <w:sz w:val="16"/>
        </w:rPr>
      </w:pPr>
      <w:r w:rsidRPr="00171C95">
        <w:rPr>
          <w:sz w:val="16"/>
        </w:rPr>
        <w:t xml:space="preserve">By contrast, </w:t>
      </w:r>
      <w:r w:rsidRPr="00171C95">
        <w:rPr>
          <w:rStyle w:val="StyleUnderline"/>
        </w:rPr>
        <w:t xml:space="preserve">in countries </w:t>
      </w:r>
      <w:r w:rsidRPr="00473A1E">
        <w:rPr>
          <w:rStyle w:val="Emphasis"/>
          <w:highlight w:val="darkGray"/>
        </w:rPr>
        <w:t>without</w:t>
      </w:r>
      <w:r w:rsidRPr="00473A1E">
        <w:rPr>
          <w:rStyle w:val="StyleUnderline"/>
          <w:highlight w:val="darkGray"/>
        </w:rPr>
        <w:t xml:space="preserve"> patent</w:t>
      </w:r>
      <w:r w:rsidRPr="00171C95">
        <w:rPr>
          <w:rStyle w:val="StyleUnderline"/>
        </w:rPr>
        <w:t xml:space="preserve"> right</w:t>
      </w:r>
      <w:r w:rsidRPr="00473A1E">
        <w:rPr>
          <w:rStyle w:val="StyleUnderline"/>
          <w:highlight w:val="darkGray"/>
        </w:rPr>
        <w:t>s</w:t>
      </w:r>
      <w:r w:rsidRPr="00171C95">
        <w:rPr>
          <w:sz w:val="16"/>
        </w:rPr>
        <w:t xml:space="preserve">, Barro (1995) found that </w:t>
      </w:r>
      <w:r w:rsidRPr="00473A1E">
        <w:rPr>
          <w:rStyle w:val="StyleUnderline"/>
          <w:highlight w:val="darkGray"/>
        </w:rPr>
        <w:t>people</w:t>
      </w:r>
      <w:r w:rsidRPr="00171C95">
        <w:rPr>
          <w:rStyle w:val="StyleUnderline"/>
        </w:rPr>
        <w:t xml:space="preserve"> have an “</w:t>
      </w:r>
      <w:r w:rsidRPr="00171C95">
        <w:rPr>
          <w:rStyle w:val="Emphasis"/>
        </w:rPr>
        <w:t>excessive incentive</w:t>
      </w:r>
      <w:r w:rsidRPr="00171C95">
        <w:rPr>
          <w:rStyle w:val="StyleUnderline"/>
        </w:rPr>
        <w:t xml:space="preserve"> to </w:t>
      </w:r>
      <w:r w:rsidRPr="00473A1E">
        <w:rPr>
          <w:rStyle w:val="Emphasis"/>
          <w:highlight w:val="darkGray"/>
        </w:rPr>
        <w:t>copy</w:t>
      </w:r>
      <w:r w:rsidRPr="00473A1E">
        <w:rPr>
          <w:rStyle w:val="StyleUnderline"/>
          <w:highlight w:val="darkGray"/>
        </w:rPr>
        <w:t>”</w:t>
      </w:r>
      <w:r w:rsidRPr="00171C95">
        <w:rPr>
          <w:rStyle w:val="StyleUnderline"/>
        </w:rPr>
        <w:t xml:space="preserve"> and </w:t>
      </w:r>
      <w:r w:rsidRPr="00171C95">
        <w:rPr>
          <w:rStyle w:val="Emphasis"/>
        </w:rPr>
        <w:t>insufficient incentive</w:t>
      </w:r>
      <w:r w:rsidRPr="00171C95">
        <w:rPr>
          <w:rStyle w:val="StyleUnderline"/>
        </w:rPr>
        <w:t xml:space="preserve"> to invent for themselves</w:t>
      </w:r>
      <w:r w:rsidRPr="00171C95">
        <w:rPr>
          <w:sz w:val="16"/>
        </w:rPr>
        <w:t xml:space="preserve">. Moser (2004), meanwhile, reported that </w:t>
      </w:r>
      <w:r w:rsidRPr="00473A1E">
        <w:rPr>
          <w:rStyle w:val="StyleUnderline"/>
          <w:highlight w:val="darkGray"/>
        </w:rPr>
        <w:t>“inventors</w:t>
      </w:r>
      <w:r w:rsidRPr="00171C95">
        <w:rPr>
          <w:sz w:val="16"/>
        </w:rPr>
        <w:t xml:space="preserve"> in countries </w:t>
      </w:r>
      <w:r w:rsidRPr="00171C95">
        <w:rPr>
          <w:rStyle w:val="StyleUnderline"/>
        </w:rPr>
        <w:t xml:space="preserve">without patent laws </w:t>
      </w:r>
      <w:r w:rsidRPr="00473A1E">
        <w:rPr>
          <w:rStyle w:val="StyleUnderline"/>
          <w:highlight w:val="darkGray"/>
        </w:rPr>
        <w:t>focus on</w:t>
      </w:r>
      <w:r w:rsidRPr="00171C95">
        <w:rPr>
          <w:rStyle w:val="StyleUnderline"/>
        </w:rPr>
        <w:t xml:space="preserve"> a </w:t>
      </w:r>
      <w:r w:rsidRPr="00473A1E">
        <w:rPr>
          <w:rStyle w:val="Emphasis"/>
          <w:highlight w:val="darkGray"/>
        </w:rPr>
        <w:t>small</w:t>
      </w:r>
      <w:r w:rsidRPr="00171C95">
        <w:rPr>
          <w:rStyle w:val="Emphasis"/>
        </w:rPr>
        <w:t xml:space="preserve"> set</w:t>
      </w:r>
      <w:r w:rsidRPr="00171C95">
        <w:rPr>
          <w:rStyle w:val="StyleUnderline"/>
        </w:rPr>
        <w:t xml:space="preserve"> of </w:t>
      </w:r>
      <w:r w:rsidRPr="00473A1E">
        <w:rPr>
          <w:rStyle w:val="Emphasis"/>
          <w:highlight w:val="darkGray"/>
        </w:rPr>
        <w:t>industries</w:t>
      </w:r>
      <w:r w:rsidRPr="00473A1E">
        <w:rPr>
          <w:rStyle w:val="StyleUnderline"/>
          <w:highlight w:val="darkGray"/>
        </w:rPr>
        <w:t xml:space="preserve"> … while</w:t>
      </w:r>
      <w:r w:rsidRPr="00171C95">
        <w:rPr>
          <w:rStyle w:val="StyleUnderline"/>
        </w:rPr>
        <w:t xml:space="preserve"> </w:t>
      </w:r>
      <w:r w:rsidRPr="00171C95">
        <w:rPr>
          <w:rStyle w:val="Emphasis"/>
        </w:rPr>
        <w:t>innovation</w:t>
      </w:r>
      <w:r w:rsidRPr="00171C95">
        <w:rPr>
          <w:rStyle w:val="StyleUnderline"/>
        </w:rPr>
        <w:t xml:space="preserve"> in countries with </w:t>
      </w:r>
      <w:r w:rsidRPr="00473A1E">
        <w:rPr>
          <w:rStyle w:val="Emphasis"/>
          <w:highlight w:val="darkGray"/>
        </w:rPr>
        <w:t>patent</w:t>
      </w:r>
      <w:r w:rsidRPr="00171C95">
        <w:rPr>
          <w:rStyle w:val="StyleUnderline"/>
        </w:rPr>
        <w:t xml:space="preserve"> law</w:t>
      </w:r>
      <w:r w:rsidRPr="00473A1E">
        <w:rPr>
          <w:rStyle w:val="Emphasis"/>
          <w:highlight w:val="darkGray"/>
        </w:rPr>
        <w:t>s</w:t>
      </w:r>
      <w:r w:rsidRPr="00473A1E">
        <w:rPr>
          <w:rStyle w:val="StyleUnderline"/>
          <w:highlight w:val="darkGray"/>
        </w:rPr>
        <w:t xml:space="preserve"> [is]</w:t>
      </w:r>
      <w:r w:rsidRPr="00171C95">
        <w:rPr>
          <w:rStyle w:val="StyleUnderline"/>
        </w:rPr>
        <w:t xml:space="preserve"> much more </w:t>
      </w:r>
      <w:r w:rsidRPr="00473A1E">
        <w:rPr>
          <w:rStyle w:val="Emphasis"/>
          <w:highlight w:val="darkGray"/>
        </w:rPr>
        <w:t>diversified</w:t>
      </w:r>
      <w:r w:rsidRPr="00473A1E">
        <w:rPr>
          <w:rStyle w:val="StyleUnderline"/>
          <w:highlight w:val="darkGray"/>
        </w:rPr>
        <w:t>.”</w:t>
      </w:r>
    </w:p>
    <w:p w14:paraId="497A88F3" w14:textId="77777777" w:rsidR="00BE495B" w:rsidRPr="00171C95" w:rsidRDefault="00BE495B" w:rsidP="00BE495B">
      <w:pPr>
        <w:rPr>
          <w:rStyle w:val="StyleUnderline"/>
        </w:rPr>
      </w:pPr>
      <w:r w:rsidRPr="00171C95">
        <w:rPr>
          <w:sz w:val="16"/>
        </w:rPr>
        <w:t xml:space="preserve">The evidence that patents foster innovation is not confined solely to the U.S. or even to developed countries. In 2008, a study by the Organization for Economic Co-operation and Development (OECD) found that </w:t>
      </w:r>
      <w:r w:rsidRPr="00473A1E">
        <w:rPr>
          <w:rStyle w:val="StyleUnderline"/>
          <w:highlight w:val="darkGray"/>
        </w:rPr>
        <w:t>“stronger</w:t>
      </w:r>
      <w:r w:rsidRPr="00171C95">
        <w:rPr>
          <w:rStyle w:val="StyleUnderline"/>
        </w:rPr>
        <w:t xml:space="preserve"> levels of patent </w:t>
      </w:r>
      <w:r w:rsidRPr="00473A1E">
        <w:rPr>
          <w:rStyle w:val="StyleUnderline"/>
          <w:highlight w:val="darkGray"/>
        </w:rPr>
        <w:t xml:space="preserve">protection are </w:t>
      </w:r>
      <w:r w:rsidRPr="00473A1E">
        <w:rPr>
          <w:rStyle w:val="Emphasis"/>
          <w:highlight w:val="darkGray"/>
        </w:rPr>
        <w:t>positively</w:t>
      </w:r>
      <w:r w:rsidRPr="00473A1E">
        <w:rPr>
          <w:rStyle w:val="StyleUnderline"/>
          <w:highlight w:val="darkGray"/>
        </w:rPr>
        <w:t xml:space="preserve"> and </w:t>
      </w:r>
      <w:r w:rsidRPr="00473A1E">
        <w:rPr>
          <w:rStyle w:val="Emphasis"/>
          <w:highlight w:val="darkGray"/>
        </w:rPr>
        <w:t>significantly associated</w:t>
      </w:r>
      <w:r w:rsidRPr="00473A1E">
        <w:rPr>
          <w:rStyle w:val="StyleUnderline"/>
          <w:highlight w:val="darkGray"/>
        </w:rPr>
        <w:t xml:space="preserve"> with</w:t>
      </w:r>
      <w:r w:rsidRPr="00171C95">
        <w:rPr>
          <w:rStyle w:val="StyleUnderline"/>
        </w:rPr>
        <w:t xml:space="preserve"> inflows of high-</w:t>
      </w:r>
      <w:r w:rsidRPr="00473A1E">
        <w:rPr>
          <w:rStyle w:val="StyleUnderline"/>
          <w:highlight w:val="darkGray"/>
        </w:rPr>
        <w:t>tech</w:t>
      </w:r>
      <w:r w:rsidRPr="00171C95">
        <w:rPr>
          <w:rStyle w:val="StyleUnderline"/>
        </w:rPr>
        <w:t xml:space="preserve"> product </w:t>
      </w:r>
      <w:r w:rsidRPr="00473A1E">
        <w:rPr>
          <w:rStyle w:val="StyleUnderline"/>
          <w:highlight w:val="darkGray"/>
        </w:rPr>
        <w:t>[and]</w:t>
      </w:r>
      <w:r w:rsidRPr="00171C95">
        <w:rPr>
          <w:rStyle w:val="StyleUnderline"/>
        </w:rPr>
        <w:t xml:space="preserve"> expenditures on </w:t>
      </w:r>
      <w:r w:rsidRPr="00473A1E">
        <w:rPr>
          <w:rStyle w:val="Emphasis"/>
          <w:highlight w:val="darkGray"/>
        </w:rPr>
        <w:t>R&amp;D</w:t>
      </w:r>
      <w:r w:rsidRPr="00473A1E">
        <w:rPr>
          <w:rStyle w:val="StyleUnderline"/>
          <w:highlight w:val="darkGray"/>
        </w:rPr>
        <w:t>.”</w:t>
      </w:r>
    </w:p>
    <w:p w14:paraId="7CE4AAD7" w14:textId="77777777" w:rsidR="00BE495B" w:rsidRPr="00171C95" w:rsidRDefault="00BE495B" w:rsidP="00BE495B">
      <w:pPr>
        <w:rPr>
          <w:sz w:val="16"/>
        </w:rPr>
      </w:pPr>
      <w:r w:rsidRPr="00171C95">
        <w:rPr>
          <w:sz w:val="16"/>
        </w:rPr>
        <w:t>And in a study that attracted wide attention, Shih-</w:t>
      </w:r>
      <w:proofErr w:type="spellStart"/>
      <w:r w:rsidRPr="00171C95">
        <w:rPr>
          <w:sz w:val="16"/>
        </w:rPr>
        <w:t>Tse</w:t>
      </w:r>
      <w:proofErr w:type="spellEnd"/>
      <w:r w:rsidRPr="00171C95">
        <w:rPr>
          <w:sz w:val="16"/>
        </w:rPr>
        <w:t xml:space="preserve"> Lo of Concordia University in Montreal reported that the reforms </w:t>
      </w:r>
      <w:r w:rsidRPr="00171C95">
        <w:rPr>
          <w:rStyle w:val="StyleUnderline"/>
        </w:rPr>
        <w:t xml:space="preserve">strengthening </w:t>
      </w:r>
      <w:r w:rsidRPr="00473A1E">
        <w:rPr>
          <w:rStyle w:val="StyleUnderline"/>
          <w:highlight w:val="darkGray"/>
        </w:rPr>
        <w:t>the</w:t>
      </w:r>
      <w:r w:rsidRPr="00171C95">
        <w:rPr>
          <w:sz w:val="16"/>
        </w:rPr>
        <w:t xml:space="preserve"> Taiwanese </w:t>
      </w:r>
      <w:r w:rsidRPr="00171C95">
        <w:rPr>
          <w:rStyle w:val="StyleUnderline"/>
        </w:rPr>
        <w:t xml:space="preserve">patent </w:t>
      </w:r>
      <w:r w:rsidRPr="00473A1E">
        <w:rPr>
          <w:rStyle w:val="StyleUnderline"/>
          <w:highlight w:val="darkGray"/>
        </w:rPr>
        <w:t>system</w:t>
      </w:r>
      <w:r w:rsidRPr="00171C95">
        <w:rPr>
          <w:sz w:val="16"/>
        </w:rPr>
        <w:t xml:space="preserve"> in 1986 </w:t>
      </w:r>
      <w:r w:rsidRPr="00473A1E">
        <w:rPr>
          <w:rStyle w:val="StyleUnderline"/>
          <w:highlight w:val="darkGray"/>
        </w:rPr>
        <w:t>“</w:t>
      </w:r>
      <w:r w:rsidRPr="00473A1E">
        <w:rPr>
          <w:rStyle w:val="Emphasis"/>
          <w:highlight w:val="darkGray"/>
        </w:rPr>
        <w:t>stimulated</w:t>
      </w:r>
      <w:r w:rsidRPr="00171C95">
        <w:rPr>
          <w:rStyle w:val="StyleUnderline"/>
        </w:rPr>
        <w:t xml:space="preserve"> additional </w:t>
      </w:r>
      <w:r w:rsidRPr="00171C95">
        <w:rPr>
          <w:rStyle w:val="Emphasis"/>
        </w:rPr>
        <w:t xml:space="preserve">inventive </w:t>
      </w:r>
      <w:r w:rsidRPr="00473A1E">
        <w:rPr>
          <w:rStyle w:val="Emphasis"/>
          <w:highlight w:val="darkGray"/>
        </w:rPr>
        <w:t>activity</w:t>
      </w:r>
      <w:r w:rsidRPr="00473A1E">
        <w:rPr>
          <w:rStyle w:val="StyleUnderline"/>
          <w:highlight w:val="darkGray"/>
        </w:rPr>
        <w:t>, especially</w:t>
      </w:r>
      <w:r w:rsidRPr="00171C95">
        <w:rPr>
          <w:rStyle w:val="StyleUnderline"/>
        </w:rPr>
        <w:t xml:space="preserve"> in industries</w:t>
      </w:r>
      <w:r w:rsidRPr="00171C95">
        <w:rPr>
          <w:sz w:val="16"/>
        </w:rPr>
        <w:t xml:space="preserve"> where patent protection is generally regarded as an effective strategy for extracting returns, and in industries </w:t>
      </w:r>
      <w:r w:rsidRPr="00171C95">
        <w:rPr>
          <w:rStyle w:val="StyleUnderline"/>
        </w:rPr>
        <w:t xml:space="preserve">which are more </w:t>
      </w:r>
      <w:r w:rsidRPr="00473A1E">
        <w:rPr>
          <w:rStyle w:val="Emphasis"/>
          <w:highlight w:val="darkGray"/>
        </w:rPr>
        <w:t>R&amp;D</w:t>
      </w:r>
      <w:r w:rsidRPr="00171C95">
        <w:rPr>
          <w:rStyle w:val="Emphasis"/>
        </w:rPr>
        <w:t xml:space="preserve"> intensive</w:t>
      </w:r>
      <w:r w:rsidRPr="00171C95">
        <w:rPr>
          <w:rStyle w:val="StyleUnderline"/>
        </w:rPr>
        <w:t>. The reforms</w:t>
      </w:r>
      <w:r w:rsidRPr="00171C95">
        <w:rPr>
          <w:sz w:val="16"/>
        </w:rPr>
        <w:t xml:space="preserve"> also seemed to </w:t>
      </w:r>
      <w:r w:rsidRPr="00171C95">
        <w:rPr>
          <w:rStyle w:val="StyleUnderline"/>
        </w:rPr>
        <w:t>induce</w:t>
      </w:r>
      <w:r w:rsidRPr="00171C95">
        <w:rPr>
          <w:sz w:val="16"/>
        </w:rPr>
        <w:t xml:space="preserve"> additional </w:t>
      </w:r>
      <w:r w:rsidRPr="00171C95">
        <w:rPr>
          <w:rStyle w:val="Emphasis"/>
        </w:rPr>
        <w:t>f</w:t>
      </w:r>
      <w:r w:rsidRPr="00171C95">
        <w:rPr>
          <w:rStyle w:val="StyleUnderline"/>
        </w:rPr>
        <w:t xml:space="preserve">oreign </w:t>
      </w:r>
      <w:r w:rsidRPr="00171C95">
        <w:rPr>
          <w:rStyle w:val="Emphasis"/>
        </w:rPr>
        <w:t>d</w:t>
      </w:r>
      <w:r w:rsidRPr="00171C95">
        <w:rPr>
          <w:rStyle w:val="StyleUnderline"/>
        </w:rPr>
        <w:t xml:space="preserve">irect </w:t>
      </w:r>
      <w:r w:rsidRPr="00171C95">
        <w:rPr>
          <w:rStyle w:val="Emphasis"/>
        </w:rPr>
        <w:t>i</w:t>
      </w:r>
      <w:r w:rsidRPr="00171C95">
        <w:rPr>
          <w:rStyle w:val="StyleUnderline"/>
        </w:rPr>
        <w:t>nvestment</w:t>
      </w:r>
      <w:r w:rsidRPr="00171C95">
        <w:rPr>
          <w:sz w:val="16"/>
        </w:rPr>
        <w:t xml:space="preserve"> in Taiwan.” But such benefits did not accrue across all sectors of the economy. “For industries that chiefly use other mechanisms to extract returns from their innovations, such as [trade] secrecy, the strengthening of patent rights had little effect on their inventive activity.”</w:t>
      </w:r>
    </w:p>
    <w:p w14:paraId="6B7AEEC4" w14:textId="77777777" w:rsidR="00BE495B" w:rsidRPr="00171C95" w:rsidRDefault="00BE495B" w:rsidP="00BE495B">
      <w:pPr>
        <w:rPr>
          <w:sz w:val="16"/>
        </w:rPr>
      </w:pPr>
      <w:r w:rsidRPr="00171C95">
        <w:rPr>
          <w:rStyle w:val="StyleUnderline"/>
        </w:rPr>
        <w:t>In addition to</w:t>
      </w:r>
      <w:r w:rsidRPr="00171C95">
        <w:rPr>
          <w:sz w:val="16"/>
        </w:rPr>
        <w:t xml:space="preserve"> encouraging </w:t>
      </w:r>
      <w:r w:rsidRPr="00171C95">
        <w:rPr>
          <w:rStyle w:val="Emphasis"/>
        </w:rPr>
        <w:t>ex ante</w:t>
      </w:r>
      <w:r w:rsidRPr="00171C95">
        <w:rPr>
          <w:rStyle w:val="StyleUnderline"/>
        </w:rPr>
        <w:t xml:space="preserve"> innovation</w:t>
      </w:r>
      <w:r w:rsidRPr="00171C95">
        <w:rPr>
          <w:sz w:val="16"/>
        </w:rPr>
        <w:t xml:space="preserve">, Acemoglu, </w:t>
      </w:r>
      <w:proofErr w:type="spellStart"/>
      <w:r w:rsidRPr="00171C95">
        <w:rPr>
          <w:sz w:val="16"/>
        </w:rPr>
        <w:t>Bimpikis</w:t>
      </w:r>
      <w:proofErr w:type="spellEnd"/>
      <w:r w:rsidRPr="00171C95">
        <w:rPr>
          <w:sz w:val="16"/>
        </w:rPr>
        <w:t xml:space="preserve">, and </w:t>
      </w:r>
      <w:proofErr w:type="spellStart"/>
      <w:r w:rsidRPr="00171C95">
        <w:rPr>
          <w:sz w:val="16"/>
        </w:rPr>
        <w:t>Ozdaglar</w:t>
      </w:r>
      <w:proofErr w:type="spellEnd"/>
      <w:r w:rsidRPr="00171C95">
        <w:rPr>
          <w:sz w:val="16"/>
        </w:rPr>
        <w:t xml:space="preserve"> (2008) discovered that </w:t>
      </w:r>
      <w:r w:rsidRPr="00473A1E">
        <w:rPr>
          <w:rStyle w:val="StyleUnderline"/>
          <w:highlight w:val="darkGray"/>
        </w:rPr>
        <w:t>“patents</w:t>
      </w:r>
      <w:r w:rsidRPr="00171C95">
        <w:rPr>
          <w:rStyle w:val="StyleUnderline"/>
        </w:rPr>
        <w:t xml:space="preserve"> [also] </w:t>
      </w:r>
      <w:r w:rsidRPr="00473A1E">
        <w:rPr>
          <w:rStyle w:val="StyleUnderline"/>
          <w:highlight w:val="darkGray"/>
        </w:rPr>
        <w:t>improve</w:t>
      </w:r>
      <w:r w:rsidRPr="00171C95">
        <w:rPr>
          <w:rStyle w:val="StyleUnderline"/>
        </w:rPr>
        <w:t xml:space="preserve"> the </w:t>
      </w:r>
      <w:r w:rsidRPr="00473A1E">
        <w:rPr>
          <w:rStyle w:val="Emphasis"/>
          <w:highlight w:val="darkGray"/>
        </w:rPr>
        <w:t>allocation</w:t>
      </w:r>
      <w:r w:rsidRPr="00473A1E">
        <w:rPr>
          <w:rStyle w:val="StyleUnderline"/>
          <w:highlight w:val="darkGray"/>
        </w:rPr>
        <w:t xml:space="preserve"> of </w:t>
      </w:r>
      <w:r w:rsidRPr="00473A1E">
        <w:rPr>
          <w:rStyle w:val="Emphasis"/>
          <w:highlight w:val="darkGray"/>
        </w:rPr>
        <w:t>resources</w:t>
      </w:r>
      <w:r w:rsidRPr="00473A1E">
        <w:rPr>
          <w:rStyle w:val="StyleUnderline"/>
          <w:highlight w:val="darkGray"/>
        </w:rPr>
        <w:t xml:space="preserve"> by</w:t>
      </w:r>
      <w:r w:rsidRPr="00171C95">
        <w:rPr>
          <w:rStyle w:val="StyleUnderline"/>
        </w:rPr>
        <w:t xml:space="preserve"> encouraging </w:t>
      </w:r>
      <w:r w:rsidRPr="00171C95">
        <w:rPr>
          <w:rStyle w:val="Emphasis"/>
        </w:rPr>
        <w:t xml:space="preserve">rapid </w:t>
      </w:r>
      <w:r w:rsidRPr="00473A1E">
        <w:rPr>
          <w:rStyle w:val="Emphasis"/>
          <w:highlight w:val="darkGray"/>
        </w:rPr>
        <w:t>experimentation</w:t>
      </w:r>
      <w:r w:rsidRPr="00473A1E">
        <w:rPr>
          <w:rStyle w:val="StyleUnderline"/>
          <w:highlight w:val="darkGray"/>
        </w:rPr>
        <w:t xml:space="preserve"> and</w:t>
      </w:r>
      <w:r w:rsidRPr="00171C95">
        <w:rPr>
          <w:rStyle w:val="StyleUnderline"/>
        </w:rPr>
        <w:t xml:space="preserve"> efficient </w:t>
      </w:r>
      <w:r w:rsidRPr="00171C95">
        <w:rPr>
          <w:rStyle w:val="Emphasis"/>
        </w:rPr>
        <w:t xml:space="preserve">ex post </w:t>
      </w:r>
      <w:r w:rsidRPr="00473A1E">
        <w:rPr>
          <w:rStyle w:val="Emphasis"/>
          <w:highlight w:val="darkGray"/>
        </w:rPr>
        <w:t>transfer</w:t>
      </w:r>
      <w:r w:rsidRPr="00473A1E">
        <w:rPr>
          <w:rStyle w:val="StyleUnderline"/>
          <w:highlight w:val="darkGray"/>
        </w:rPr>
        <w:t xml:space="preserve"> of </w:t>
      </w:r>
      <w:r w:rsidRPr="00473A1E">
        <w:rPr>
          <w:rStyle w:val="Emphasis"/>
          <w:highlight w:val="darkGray"/>
        </w:rPr>
        <w:t>knowledge</w:t>
      </w:r>
      <w:r w:rsidRPr="00171C95">
        <w:rPr>
          <w:rStyle w:val="StyleUnderline"/>
        </w:rPr>
        <w:t xml:space="preserve"> across firms.”</w:t>
      </w:r>
    </w:p>
    <w:p w14:paraId="6626CE5C" w14:textId="77777777" w:rsidR="00BE495B" w:rsidRPr="00171C95" w:rsidRDefault="00BE495B" w:rsidP="00BE495B">
      <w:pPr>
        <w:rPr>
          <w:sz w:val="16"/>
        </w:rPr>
      </w:pPr>
      <w:r w:rsidRPr="00171C95">
        <w:rPr>
          <w:sz w:val="16"/>
        </w:rPr>
        <w:t xml:space="preserve">Given that patents grant exclusionary rights, some will be surprised to learn that </w:t>
      </w:r>
      <w:r w:rsidRPr="00171C95">
        <w:rPr>
          <w:rStyle w:val="StyleUnderline"/>
        </w:rPr>
        <w:t>the patent system is</w:t>
      </w:r>
      <w:r w:rsidRPr="00171C95">
        <w:rPr>
          <w:sz w:val="16"/>
        </w:rPr>
        <w:t xml:space="preserve"> </w:t>
      </w:r>
      <w:proofErr w:type="gramStart"/>
      <w:r w:rsidRPr="00171C95">
        <w:rPr>
          <w:sz w:val="16"/>
        </w:rPr>
        <w:t xml:space="preserve">actually </w:t>
      </w:r>
      <w:r w:rsidRPr="00171C95">
        <w:rPr>
          <w:rStyle w:val="StyleUnderline"/>
        </w:rPr>
        <w:t>one</w:t>
      </w:r>
      <w:proofErr w:type="gramEnd"/>
      <w:r w:rsidRPr="00171C95">
        <w:rPr>
          <w:rStyle w:val="StyleUnderline"/>
        </w:rPr>
        <w:t xml:space="preserve"> of the </w:t>
      </w:r>
      <w:r w:rsidRPr="00171C95">
        <w:rPr>
          <w:rStyle w:val="Emphasis"/>
        </w:rPr>
        <w:t>most effective</w:t>
      </w:r>
      <w:r w:rsidRPr="00171C95">
        <w:rPr>
          <w:rStyle w:val="StyleUnderline"/>
        </w:rPr>
        <w:t xml:space="preserve"> tools for </w:t>
      </w:r>
      <w:r w:rsidRPr="00171C95">
        <w:rPr>
          <w:rStyle w:val="Emphasis"/>
        </w:rPr>
        <w:t>knowledge-sharing</w:t>
      </w:r>
      <w:r w:rsidRPr="00171C95">
        <w:rPr>
          <w:rStyle w:val="StyleUnderline"/>
        </w:rPr>
        <w:t xml:space="preserve"> and </w:t>
      </w:r>
      <w:r w:rsidRPr="00171C95">
        <w:rPr>
          <w:rStyle w:val="Emphasis"/>
        </w:rPr>
        <w:t>tech</w:t>
      </w:r>
      <w:r w:rsidRPr="00171C95">
        <w:rPr>
          <w:rStyle w:val="StyleUnderline"/>
        </w:rPr>
        <w:t xml:space="preserve">nology </w:t>
      </w:r>
      <w:r w:rsidRPr="00171C95">
        <w:rPr>
          <w:rStyle w:val="Emphasis"/>
        </w:rPr>
        <w:t>transfer</w:t>
      </w:r>
      <w:r w:rsidRPr="00171C95">
        <w:rPr>
          <w:rStyle w:val="StyleUnderline"/>
        </w:rPr>
        <w:t xml:space="preserve"> ever devised</w:t>
      </w:r>
      <w:r w:rsidRPr="00171C95">
        <w:rPr>
          <w:sz w:val="16"/>
        </w:rPr>
        <w:t xml:space="preserve">. A 2006 study by French economists Francois Leveque and Yann Meniere found that </w:t>
      </w:r>
      <w:r w:rsidRPr="00473A1E">
        <w:rPr>
          <w:rStyle w:val="Emphasis"/>
          <w:highlight w:val="darkGray"/>
        </w:rPr>
        <w:t>88 percent</w:t>
      </w:r>
      <w:r w:rsidRPr="00473A1E">
        <w:rPr>
          <w:rStyle w:val="StyleUnderline"/>
          <w:highlight w:val="darkGray"/>
        </w:rPr>
        <w:t xml:space="preserve"> of U.S.</w:t>
      </w:r>
      <w:r w:rsidRPr="00171C95">
        <w:rPr>
          <w:sz w:val="16"/>
        </w:rPr>
        <w:t>,</w:t>
      </w:r>
      <w:r w:rsidRPr="00171C95">
        <w:rPr>
          <w:rStyle w:val="StyleUnderline"/>
        </w:rPr>
        <w:t xml:space="preserve"> </w:t>
      </w:r>
      <w:r w:rsidRPr="00171C95">
        <w:rPr>
          <w:sz w:val="16"/>
        </w:rPr>
        <w:t xml:space="preserve">European, and Japanese </w:t>
      </w:r>
      <w:r w:rsidRPr="00473A1E">
        <w:rPr>
          <w:rStyle w:val="StyleUnderline"/>
          <w:highlight w:val="darkGray"/>
        </w:rPr>
        <w:t>businesses rely upon</w:t>
      </w:r>
      <w:r w:rsidRPr="00171C95">
        <w:rPr>
          <w:rStyle w:val="StyleUnderline"/>
        </w:rPr>
        <w:t xml:space="preserve"> the information disclosed in </w:t>
      </w:r>
      <w:r w:rsidRPr="00473A1E">
        <w:rPr>
          <w:rStyle w:val="Emphasis"/>
          <w:highlight w:val="darkGray"/>
        </w:rPr>
        <w:t>patents</w:t>
      </w:r>
      <w:r w:rsidRPr="00473A1E">
        <w:rPr>
          <w:rStyle w:val="StyleUnderline"/>
          <w:highlight w:val="darkGray"/>
        </w:rPr>
        <w:t xml:space="preserve"> to keep up with </w:t>
      </w:r>
      <w:r w:rsidRPr="00473A1E">
        <w:rPr>
          <w:rStyle w:val="Emphasis"/>
          <w:highlight w:val="darkGray"/>
        </w:rPr>
        <w:t>tech</w:t>
      </w:r>
      <w:r w:rsidRPr="00171C95">
        <w:rPr>
          <w:rStyle w:val="StyleUnderline"/>
        </w:rPr>
        <w:t xml:space="preserve">nology </w:t>
      </w:r>
      <w:r w:rsidRPr="00171C95">
        <w:rPr>
          <w:rStyle w:val="Emphasis"/>
        </w:rPr>
        <w:t>advances</w:t>
      </w:r>
      <w:r w:rsidRPr="00171C95">
        <w:rPr>
          <w:rStyle w:val="StyleUnderline"/>
        </w:rPr>
        <w:t xml:space="preserve"> </w:t>
      </w:r>
      <w:r w:rsidRPr="00473A1E">
        <w:rPr>
          <w:rStyle w:val="StyleUnderline"/>
          <w:highlight w:val="darkGray"/>
        </w:rPr>
        <w:t>and</w:t>
      </w:r>
      <w:r w:rsidRPr="00171C95">
        <w:rPr>
          <w:rStyle w:val="StyleUnderline"/>
        </w:rPr>
        <w:t xml:space="preserve"> direct their own </w:t>
      </w:r>
      <w:r w:rsidRPr="00473A1E">
        <w:rPr>
          <w:rStyle w:val="Emphasis"/>
          <w:highlight w:val="darkGray"/>
        </w:rPr>
        <w:t>R&amp;D</w:t>
      </w:r>
      <w:r w:rsidRPr="00171C95">
        <w:rPr>
          <w:rStyle w:val="Emphasis"/>
        </w:rPr>
        <w:t xml:space="preserve"> efforts</w:t>
      </w:r>
      <w:r w:rsidRPr="00171C95">
        <w:rPr>
          <w:sz w:val="16"/>
        </w:rPr>
        <w:t>.</w:t>
      </w:r>
    </w:p>
    <w:p w14:paraId="79C794AE" w14:textId="77777777" w:rsidR="00BE495B" w:rsidRPr="00171C95" w:rsidRDefault="00BE495B" w:rsidP="00BE495B">
      <w:pPr>
        <w:rPr>
          <w:sz w:val="16"/>
        </w:rPr>
      </w:pPr>
      <w:r w:rsidRPr="00171C95">
        <w:rPr>
          <w:sz w:val="16"/>
        </w:rPr>
        <w:t>This is hardly a new phenomenon. The inventor Elias E. Reis reported that when he read in the Official Gazette in 1886 about a patent issued to Elihu Thomson for a new method of electric welding, “there immediately opened up to my mind a field of new applications to which I saw I could apply my system of producing heat in large quantities.” And Thomas Edison was known to frequent the patent office to study other inventors’ patents and spark ideas of his own.</w:t>
      </w:r>
    </w:p>
    <w:p w14:paraId="789FE1AD" w14:textId="77777777" w:rsidR="00BE495B" w:rsidRPr="00171C95" w:rsidRDefault="00BE495B" w:rsidP="00BE495B">
      <w:pPr>
        <w:rPr>
          <w:sz w:val="16"/>
        </w:rPr>
      </w:pPr>
      <w:r w:rsidRPr="00171C95">
        <w:rPr>
          <w:sz w:val="16"/>
        </w:rPr>
        <w:t xml:space="preserve">Indeed, </w:t>
      </w:r>
      <w:r w:rsidRPr="00171C95">
        <w:rPr>
          <w:rStyle w:val="StyleUnderline"/>
        </w:rPr>
        <w:t>new research</w:t>
      </w:r>
      <w:r w:rsidRPr="00171C95">
        <w:rPr>
          <w:sz w:val="16"/>
        </w:rPr>
        <w:t xml:space="preserve"> published last year </w:t>
      </w:r>
      <w:r w:rsidRPr="00171C95">
        <w:rPr>
          <w:rStyle w:val="StyleUnderline"/>
        </w:rPr>
        <w:t>found that</w:t>
      </w:r>
      <w:r w:rsidRPr="00171C95">
        <w:rPr>
          <w:sz w:val="16"/>
        </w:rPr>
        <w:t xml:space="preserve"> rather than blocking development, Thomas Edison’s seminal 1880 incandescent lamp </w:t>
      </w:r>
      <w:r w:rsidRPr="00171C95">
        <w:rPr>
          <w:rStyle w:val="StyleUnderline"/>
        </w:rPr>
        <w:t>patent</w:t>
      </w:r>
      <w:r w:rsidRPr="00171C95">
        <w:rPr>
          <w:sz w:val="16"/>
        </w:rPr>
        <w:t xml:space="preserve"> (No. 223,898) </w:t>
      </w:r>
      <w:r w:rsidRPr="00171C95">
        <w:rPr>
          <w:rStyle w:val="StyleUnderline"/>
        </w:rPr>
        <w:t xml:space="preserve">actually “stimulated </w:t>
      </w:r>
      <w:r w:rsidRPr="00171C95">
        <w:rPr>
          <w:rStyle w:val="Emphasis"/>
        </w:rPr>
        <w:t>downstream</w:t>
      </w:r>
      <w:r w:rsidRPr="00171C95">
        <w:rPr>
          <w:rStyle w:val="StyleUnderline"/>
        </w:rPr>
        <w:t xml:space="preserve"> development work” that resulted in “</w:t>
      </w:r>
      <w:r w:rsidRPr="00171C95">
        <w:rPr>
          <w:rStyle w:val="Emphasis"/>
        </w:rPr>
        <w:t>new technologies</w:t>
      </w:r>
      <w:r w:rsidRPr="00171C95">
        <w:rPr>
          <w:rStyle w:val="StyleUnderline"/>
        </w:rPr>
        <w:t xml:space="preserve"> of commercial </w:t>
      </w:r>
      <w:r w:rsidRPr="00171C95">
        <w:rPr>
          <w:rStyle w:val="Emphasis"/>
        </w:rPr>
        <w:t>significance</w:t>
      </w:r>
      <w:r w:rsidRPr="00171C95">
        <w:rPr>
          <w:sz w:val="16"/>
        </w:rPr>
        <w:t xml:space="preserve"> [including] the Tesla coil, hermetically sealed connectors, chemical vapor deposition process, tungsten lamp filaments and phosphorescent lighting that led to today’s fluorescent lamps.”</w:t>
      </w:r>
    </w:p>
    <w:p w14:paraId="28A19D77" w14:textId="77777777" w:rsidR="00BE495B" w:rsidRPr="00171C95" w:rsidRDefault="00BE495B" w:rsidP="00BE495B">
      <w:pPr>
        <w:rPr>
          <w:sz w:val="16"/>
        </w:rPr>
      </w:pPr>
      <w:r w:rsidRPr="00171C95">
        <w:rPr>
          <w:sz w:val="16"/>
        </w:rPr>
        <w:t xml:space="preserve">As Sokoloff and Naomi Lamoreaux at Yale (1997) observe, </w:t>
      </w:r>
      <w:r w:rsidRPr="00473A1E">
        <w:rPr>
          <w:rStyle w:val="StyleUnderline"/>
          <w:highlight w:val="darkGray"/>
        </w:rPr>
        <w:t xml:space="preserve">“The </w:t>
      </w:r>
      <w:r w:rsidRPr="00473A1E">
        <w:rPr>
          <w:rStyle w:val="Emphasis"/>
          <w:highlight w:val="darkGray"/>
        </w:rPr>
        <w:t>very act</w:t>
      </w:r>
      <w:r w:rsidRPr="00473A1E">
        <w:rPr>
          <w:rStyle w:val="StyleUnderline"/>
          <w:highlight w:val="darkGray"/>
        </w:rPr>
        <w:t xml:space="preserve"> of</w:t>
      </w:r>
      <w:r w:rsidRPr="00171C95">
        <w:rPr>
          <w:rStyle w:val="StyleUnderline"/>
        </w:rPr>
        <w:t xml:space="preserve"> establishing exclusive </w:t>
      </w:r>
      <w:r w:rsidRPr="00473A1E">
        <w:rPr>
          <w:rStyle w:val="Emphasis"/>
          <w:highlight w:val="darkGray"/>
        </w:rPr>
        <w:t>property rights</w:t>
      </w:r>
      <w:r w:rsidRPr="00171C95">
        <w:rPr>
          <w:sz w:val="16"/>
        </w:rPr>
        <w:t xml:space="preserve"> in invention </w:t>
      </w:r>
      <w:r w:rsidRPr="00171C95">
        <w:rPr>
          <w:rStyle w:val="StyleUnderline"/>
        </w:rPr>
        <w:t xml:space="preserve">not only protected </w:t>
      </w:r>
      <w:r w:rsidRPr="00171C95">
        <w:rPr>
          <w:rStyle w:val="Emphasis"/>
        </w:rPr>
        <w:t>patentees</w:t>
      </w:r>
      <w:r w:rsidRPr="00171C95">
        <w:rPr>
          <w:rStyle w:val="StyleUnderline"/>
        </w:rPr>
        <w:t xml:space="preserve"> but also </w:t>
      </w:r>
      <w:r w:rsidRPr="00473A1E">
        <w:rPr>
          <w:rStyle w:val="StyleUnderline"/>
          <w:highlight w:val="darkGray"/>
        </w:rPr>
        <w:t>promoted</w:t>
      </w:r>
      <w:r w:rsidRPr="00171C95">
        <w:rPr>
          <w:rStyle w:val="StyleUnderline"/>
        </w:rPr>
        <w:t xml:space="preserve"> the </w:t>
      </w:r>
      <w:r w:rsidRPr="00473A1E">
        <w:rPr>
          <w:rStyle w:val="Emphasis"/>
          <w:highlight w:val="darkGray"/>
        </w:rPr>
        <w:t>diffusion</w:t>
      </w:r>
      <w:r w:rsidRPr="00473A1E">
        <w:rPr>
          <w:rStyle w:val="StyleUnderline"/>
          <w:highlight w:val="darkGray"/>
        </w:rPr>
        <w:t xml:space="preserve"> of </w:t>
      </w:r>
      <w:r w:rsidRPr="00473A1E">
        <w:rPr>
          <w:rStyle w:val="Emphasis"/>
          <w:highlight w:val="darkGray"/>
        </w:rPr>
        <w:t>info</w:t>
      </w:r>
      <w:r w:rsidRPr="00171C95">
        <w:rPr>
          <w:rStyle w:val="StyleUnderline"/>
        </w:rPr>
        <w:t xml:space="preserve">rmation about </w:t>
      </w:r>
      <w:r w:rsidRPr="00171C95">
        <w:rPr>
          <w:rStyle w:val="Emphasis"/>
        </w:rPr>
        <w:t>technology</w:t>
      </w:r>
      <w:r w:rsidRPr="00171C95">
        <w:rPr>
          <w:sz w:val="16"/>
        </w:rPr>
        <w:t xml:space="preserve">. To see why, imagine a world in which there was no patent system to guarantee inventors property rights to their discoveries. In such a world, </w:t>
      </w:r>
      <w:r w:rsidRPr="00171C95">
        <w:rPr>
          <w:rStyle w:val="StyleUnderline"/>
        </w:rPr>
        <w:lastRenderedPageBreak/>
        <w:t>inventors</w:t>
      </w:r>
      <w:r w:rsidRPr="00171C95">
        <w:rPr>
          <w:sz w:val="16"/>
        </w:rPr>
        <w:t xml:space="preserve"> would </w:t>
      </w:r>
      <w:r w:rsidRPr="00171C95">
        <w:rPr>
          <w:rStyle w:val="StyleUnderline"/>
        </w:rPr>
        <w:t xml:space="preserve">have every incentive to be </w:t>
      </w:r>
      <w:r w:rsidRPr="00171C95">
        <w:rPr>
          <w:rStyle w:val="Emphasis"/>
        </w:rPr>
        <w:t>secretive</w:t>
      </w:r>
      <w:r w:rsidRPr="00171C95">
        <w:rPr>
          <w:rStyle w:val="StyleUnderline"/>
        </w:rPr>
        <w:t xml:space="preserve"> and to guard</w:t>
      </w:r>
      <w:r w:rsidRPr="00171C95">
        <w:rPr>
          <w:sz w:val="16"/>
        </w:rPr>
        <w:t xml:space="preserve"> jealously </w:t>
      </w:r>
      <w:r w:rsidRPr="00171C95">
        <w:rPr>
          <w:rStyle w:val="StyleUnderline"/>
        </w:rPr>
        <w:t>their discoveries</w:t>
      </w:r>
      <w:r w:rsidRPr="00171C95">
        <w:rPr>
          <w:sz w:val="16"/>
        </w:rPr>
        <w:t xml:space="preserve"> from competitors [</w:t>
      </w:r>
      <w:r w:rsidRPr="00171C95">
        <w:rPr>
          <w:rStyle w:val="StyleUnderline"/>
        </w:rPr>
        <w:t xml:space="preserve">because those </w:t>
      </w:r>
      <w:r w:rsidRPr="00171C95">
        <w:rPr>
          <w:sz w:val="16"/>
        </w:rPr>
        <w:t xml:space="preserve">discoveries] </w:t>
      </w:r>
      <w:r w:rsidRPr="00171C95">
        <w:rPr>
          <w:rStyle w:val="StyleUnderline"/>
        </w:rPr>
        <w:t>could</w:t>
      </w:r>
      <w:r w:rsidRPr="00171C95">
        <w:rPr>
          <w:sz w:val="16"/>
        </w:rPr>
        <w:t xml:space="preserve">, of course, </w:t>
      </w:r>
      <w:r w:rsidRPr="00171C95">
        <w:rPr>
          <w:rStyle w:val="StyleUnderline"/>
        </w:rPr>
        <w:t xml:space="preserve">be </w:t>
      </w:r>
      <w:r w:rsidRPr="00171C95">
        <w:rPr>
          <w:rStyle w:val="Emphasis"/>
        </w:rPr>
        <w:t>copied</w:t>
      </w:r>
      <w:r w:rsidRPr="00171C95">
        <w:rPr>
          <w:rStyle w:val="StyleUnderline"/>
        </w:rPr>
        <w:t xml:space="preserve"> with impunity</w:t>
      </w:r>
      <w:r w:rsidRPr="00171C95">
        <w:rPr>
          <w:sz w:val="16"/>
        </w:rPr>
        <w:t>.</w:t>
      </w:r>
    </w:p>
    <w:p w14:paraId="3515A79C" w14:textId="59CF0C52" w:rsidR="00BE495B" w:rsidRPr="00BE495B" w:rsidRDefault="00BE495B" w:rsidP="00BE495B">
      <w:pPr>
        <w:rPr>
          <w:u w:val="single"/>
        </w:rPr>
      </w:pPr>
      <w:r w:rsidRPr="00171C95">
        <w:rPr>
          <w:sz w:val="16"/>
        </w:rPr>
        <w:t xml:space="preserve">“By contrast,” they noted, “in a world where property rights in invention were protected, the situation would be very different. Inventors would now feel free to promote their discoveries as widely as possible </w:t>
      </w:r>
      <w:proofErr w:type="gramStart"/>
      <w:r w:rsidRPr="00171C95">
        <w:rPr>
          <w:sz w:val="16"/>
        </w:rPr>
        <w:t>so as to</w:t>
      </w:r>
      <w:proofErr w:type="gramEnd"/>
      <w:r w:rsidRPr="00171C95">
        <w:rPr>
          <w:sz w:val="16"/>
        </w:rPr>
        <w:t xml:space="preserve"> maximize returns either from commercializing their ideas themselves or from [licensing] rights to the idea to others. </w:t>
      </w:r>
      <w:r w:rsidRPr="00171C95">
        <w:rPr>
          <w:rStyle w:val="StyleUnderline"/>
        </w:rPr>
        <w:t>The protections offered</w:t>
      </w:r>
      <w:r w:rsidRPr="00171C95">
        <w:rPr>
          <w:sz w:val="16"/>
        </w:rPr>
        <w:t xml:space="preserve"> by the patent system </w:t>
      </w:r>
      <w:r w:rsidRPr="00171C95">
        <w:rPr>
          <w:rStyle w:val="StyleUnderline"/>
        </w:rPr>
        <w:t>would</w:t>
      </w:r>
      <w:r w:rsidRPr="00171C95">
        <w:rPr>
          <w:sz w:val="16"/>
        </w:rPr>
        <w:t xml:space="preserve"> thus </w:t>
      </w:r>
      <w:r w:rsidRPr="00171C95">
        <w:rPr>
          <w:rStyle w:val="StyleUnderline"/>
        </w:rPr>
        <w:t xml:space="preserve">be an important </w:t>
      </w:r>
      <w:r w:rsidRPr="00171C95">
        <w:rPr>
          <w:rStyle w:val="Emphasis"/>
        </w:rPr>
        <w:t>stimulus</w:t>
      </w:r>
      <w:r w:rsidRPr="00171C95">
        <w:rPr>
          <w:rStyle w:val="StyleUnderline"/>
        </w:rPr>
        <w:t xml:space="preserve"> to the exchange of </w:t>
      </w:r>
      <w:r w:rsidRPr="00171C95">
        <w:rPr>
          <w:rStyle w:val="Emphasis"/>
        </w:rPr>
        <w:t>tech</w:t>
      </w:r>
      <w:r w:rsidRPr="00171C95">
        <w:rPr>
          <w:rStyle w:val="StyleUnderline"/>
        </w:rPr>
        <w:t xml:space="preserve">nological </w:t>
      </w:r>
      <w:r w:rsidRPr="00171C95">
        <w:rPr>
          <w:rStyle w:val="Emphasis"/>
        </w:rPr>
        <w:t>information</w:t>
      </w:r>
      <w:r w:rsidRPr="00171C95">
        <w:rPr>
          <w:sz w:val="16"/>
        </w:rPr>
        <w:t xml:space="preserve"> in and of themselves. Moreover, it is likely that </w:t>
      </w:r>
      <w:r w:rsidRPr="00473A1E">
        <w:rPr>
          <w:rStyle w:val="StyleUnderline"/>
          <w:highlight w:val="darkGray"/>
        </w:rPr>
        <w:t xml:space="preserve">the </w:t>
      </w:r>
      <w:r w:rsidRPr="00473A1E">
        <w:rPr>
          <w:rStyle w:val="Emphasis"/>
          <w:highlight w:val="darkGray"/>
        </w:rPr>
        <w:t>cross-fertilization</w:t>
      </w:r>
      <w:r w:rsidRPr="00171C95">
        <w:rPr>
          <w:rStyle w:val="StyleUnderline"/>
        </w:rPr>
        <w:t xml:space="preserve"> that resulted </w:t>
      </w:r>
      <w:r w:rsidRPr="00473A1E">
        <w:rPr>
          <w:rStyle w:val="StyleUnderline"/>
          <w:highlight w:val="darkGray"/>
        </w:rPr>
        <w:t>from</w:t>
      </w:r>
      <w:r w:rsidRPr="00171C95">
        <w:rPr>
          <w:rStyle w:val="StyleUnderline"/>
        </w:rPr>
        <w:t xml:space="preserve"> these </w:t>
      </w:r>
      <w:r w:rsidRPr="00473A1E">
        <w:rPr>
          <w:rStyle w:val="Emphasis"/>
          <w:highlight w:val="darkGray"/>
        </w:rPr>
        <w:t>info</w:t>
      </w:r>
      <w:r w:rsidRPr="00171C95">
        <w:rPr>
          <w:rStyle w:val="StyleUnderline"/>
        </w:rPr>
        <w:t xml:space="preserve">rmation </w:t>
      </w:r>
      <w:r w:rsidRPr="00171C95">
        <w:rPr>
          <w:rStyle w:val="Emphasis"/>
        </w:rPr>
        <w:t>flows</w:t>
      </w:r>
      <w:r w:rsidRPr="00171C95">
        <w:rPr>
          <w:rStyle w:val="StyleUnderline"/>
        </w:rPr>
        <w:t xml:space="preserve"> </w:t>
      </w:r>
      <w:r w:rsidRPr="00473A1E">
        <w:rPr>
          <w:rStyle w:val="StyleUnderline"/>
          <w:highlight w:val="darkGray"/>
        </w:rPr>
        <w:t>would be a</w:t>
      </w:r>
      <w:r w:rsidRPr="00171C95">
        <w:rPr>
          <w:rStyle w:val="StyleUnderline"/>
        </w:rPr>
        <w:t xml:space="preserve"> </w:t>
      </w:r>
      <w:r w:rsidRPr="00171C95">
        <w:rPr>
          <w:rStyle w:val="Emphasis"/>
        </w:rPr>
        <w:t xml:space="preserve">potent </w:t>
      </w:r>
      <w:r w:rsidRPr="00473A1E">
        <w:rPr>
          <w:rStyle w:val="Emphasis"/>
          <w:highlight w:val="darkGray"/>
        </w:rPr>
        <w:t>stimulus</w:t>
      </w:r>
      <w:r w:rsidRPr="00171C95">
        <w:rPr>
          <w:rStyle w:val="StyleUnderline"/>
        </w:rPr>
        <w:t xml:space="preserve"> to </w:t>
      </w:r>
      <w:r w:rsidRPr="00171C95">
        <w:rPr>
          <w:rStyle w:val="Emphasis"/>
        </w:rPr>
        <w:t>tech</w:t>
      </w:r>
      <w:r w:rsidRPr="00171C95">
        <w:rPr>
          <w:rStyle w:val="StyleUnderline"/>
        </w:rPr>
        <w:t xml:space="preserve">nological </w:t>
      </w:r>
      <w:r w:rsidRPr="00171C95">
        <w:rPr>
          <w:rStyle w:val="Emphasis"/>
        </w:rPr>
        <w:t>change</w:t>
      </w:r>
      <w:r w:rsidRPr="00171C95">
        <w:rPr>
          <w:rStyle w:val="StyleUnderline"/>
        </w:rPr>
        <w:t>.”</w:t>
      </w:r>
    </w:p>
    <w:p w14:paraId="05B9A8F7" w14:textId="016C733D" w:rsidR="00BE495B" w:rsidRPr="00171C95" w:rsidRDefault="00BE495B" w:rsidP="00BE495B">
      <w:pPr>
        <w:pStyle w:val="Heading4"/>
        <w:rPr>
          <w:rFonts w:cs="Times New Roman"/>
        </w:rPr>
      </w:pPr>
      <w:r w:rsidRPr="00171C95">
        <w:rPr>
          <w:rFonts w:cs="Times New Roman"/>
        </w:rPr>
        <w:t xml:space="preserve">IP protections are </w:t>
      </w:r>
      <w:r w:rsidRPr="00171C95">
        <w:rPr>
          <w:rFonts w:cs="Times New Roman"/>
          <w:u w:val="single"/>
        </w:rPr>
        <w:t>critical</w:t>
      </w:r>
      <w:r w:rsidRPr="00171C95">
        <w:rPr>
          <w:rFonts w:cs="Times New Roman"/>
        </w:rPr>
        <w:t xml:space="preserve"> to the maintenance of </w:t>
      </w:r>
      <w:r w:rsidRPr="00171C95">
        <w:rPr>
          <w:rFonts w:cs="Times New Roman"/>
          <w:u w:val="single"/>
        </w:rPr>
        <w:t>US</w:t>
      </w:r>
      <w:r w:rsidRPr="00171C95">
        <w:rPr>
          <w:rFonts w:cs="Times New Roman"/>
        </w:rPr>
        <w:t xml:space="preserve"> Innovation</w:t>
      </w:r>
    </w:p>
    <w:p w14:paraId="3E93C20E" w14:textId="77777777" w:rsidR="00BE495B" w:rsidRPr="00171C95" w:rsidRDefault="00BE495B" w:rsidP="00BE495B">
      <w:r w:rsidRPr="00171C95">
        <w:rPr>
          <w:rStyle w:val="Style13ptBold"/>
        </w:rPr>
        <w:t xml:space="preserve">Borges </w:t>
      </w:r>
      <w:r>
        <w:rPr>
          <w:rStyle w:val="Style13ptBold"/>
        </w:rPr>
        <w:t>24</w:t>
      </w:r>
      <w:r w:rsidRPr="00171C95">
        <w:rPr>
          <w:rStyle w:val="Style13ptBold"/>
        </w:rPr>
        <w:t>’</w:t>
      </w:r>
      <w:r w:rsidRPr="00171C95">
        <w:t xml:space="preserve"> – Chris, program manager and associate fellow with the Geoeconomics Center at the Center for Strategic and International Studies (CSIS).  “Intellectual Property Rights in the U.S.-China Innovation Competition</w:t>
      </w:r>
      <w:proofErr w:type="gramStart"/>
      <w:r w:rsidRPr="00171C95">
        <w:t>”,  Center</w:t>
      </w:r>
      <w:proofErr w:type="gramEnd"/>
      <w:r w:rsidRPr="00171C95">
        <w:t xml:space="preserve"> for Strategic and International Studies, https://www.csis.org/analysis/intellectual-property-rights-us-china-innovation-competition, 05-16-2024</w:t>
      </w:r>
    </w:p>
    <w:p w14:paraId="45886103" w14:textId="77777777" w:rsidR="00BE495B" w:rsidRPr="00171C95" w:rsidRDefault="00BE495B" w:rsidP="00BE495B">
      <w:pPr>
        <w:rPr>
          <w:sz w:val="16"/>
        </w:rPr>
      </w:pPr>
      <w:r w:rsidRPr="00171C95">
        <w:rPr>
          <w:rStyle w:val="StyleUnderline"/>
        </w:rPr>
        <w:t xml:space="preserve">As the competition </w:t>
      </w:r>
      <w:r w:rsidRPr="00171C95">
        <w:rPr>
          <w:rStyle w:val="Emphasis"/>
        </w:rPr>
        <w:t>intensifies</w:t>
      </w:r>
      <w:r w:rsidRPr="00171C95">
        <w:rPr>
          <w:sz w:val="16"/>
        </w:rPr>
        <w:t xml:space="preserve">, many </w:t>
      </w:r>
      <w:r w:rsidRPr="00473A1E">
        <w:rPr>
          <w:rStyle w:val="StyleUnderline"/>
          <w:highlight w:val="darkGray"/>
        </w:rPr>
        <w:t>policymakers</w:t>
      </w:r>
      <w:r w:rsidRPr="00171C95">
        <w:rPr>
          <w:sz w:val="16"/>
        </w:rPr>
        <w:t xml:space="preserve"> and analysts </w:t>
      </w:r>
      <w:r w:rsidRPr="00473A1E">
        <w:rPr>
          <w:rStyle w:val="StyleUnderline"/>
          <w:highlight w:val="darkGray"/>
        </w:rPr>
        <w:t>are</w:t>
      </w:r>
      <w:r w:rsidRPr="00171C95">
        <w:rPr>
          <w:rStyle w:val="StyleUnderline"/>
        </w:rPr>
        <w:t xml:space="preserve"> </w:t>
      </w:r>
      <w:r w:rsidRPr="00171C95">
        <w:rPr>
          <w:rStyle w:val="Emphasis"/>
        </w:rPr>
        <w:t>caught</w:t>
      </w:r>
      <w:r w:rsidRPr="00171C95">
        <w:rPr>
          <w:rStyle w:val="StyleUnderline"/>
        </w:rPr>
        <w:t xml:space="preserve"> up in</w:t>
      </w:r>
      <w:r w:rsidRPr="00171C95">
        <w:rPr>
          <w:sz w:val="16"/>
        </w:rPr>
        <w:t xml:space="preserve"> the </w:t>
      </w:r>
      <w:r w:rsidRPr="00171C95">
        <w:rPr>
          <w:rStyle w:val="StyleUnderline"/>
        </w:rPr>
        <w:t>blow-by-blow of this</w:t>
      </w:r>
      <w:r w:rsidRPr="00171C95">
        <w:rPr>
          <w:sz w:val="16"/>
        </w:rPr>
        <w:t xml:space="preserve"> industrial policy </w:t>
      </w:r>
      <w:r w:rsidRPr="00171C95">
        <w:rPr>
          <w:rStyle w:val="StyleUnderline"/>
        </w:rPr>
        <w:t>race</w:t>
      </w:r>
      <w:r w:rsidRPr="00171C95">
        <w:rPr>
          <w:sz w:val="16"/>
        </w:rPr>
        <w:t xml:space="preserve">.  However, by </w:t>
      </w:r>
      <w:r w:rsidRPr="00171C95">
        <w:rPr>
          <w:rStyle w:val="StyleUnderline"/>
        </w:rPr>
        <w:t>focusing on</w:t>
      </w:r>
      <w:r w:rsidRPr="00171C95">
        <w:rPr>
          <w:sz w:val="16"/>
        </w:rPr>
        <w:t xml:space="preserve"> these </w:t>
      </w:r>
      <w:r w:rsidRPr="00171C95">
        <w:rPr>
          <w:rStyle w:val="StyleUnderline"/>
        </w:rPr>
        <w:t>high-profile policies</w:t>
      </w:r>
      <w:r w:rsidRPr="00171C95">
        <w:rPr>
          <w:sz w:val="16"/>
        </w:rPr>
        <w:t xml:space="preserve">, they risk </w:t>
      </w:r>
      <w:r w:rsidRPr="00473A1E">
        <w:rPr>
          <w:rStyle w:val="StyleUnderline"/>
          <w:highlight w:val="darkGray"/>
        </w:rPr>
        <w:t xml:space="preserve">overlooking a </w:t>
      </w:r>
      <w:r w:rsidRPr="00473A1E">
        <w:rPr>
          <w:rStyle w:val="Emphasis"/>
          <w:highlight w:val="darkGray"/>
        </w:rPr>
        <w:t>fundamental</w:t>
      </w:r>
      <w:r w:rsidRPr="00473A1E">
        <w:rPr>
          <w:rStyle w:val="StyleUnderline"/>
          <w:highlight w:val="darkGray"/>
        </w:rPr>
        <w:t xml:space="preserve"> driver of </w:t>
      </w:r>
      <w:r w:rsidRPr="00473A1E">
        <w:rPr>
          <w:rStyle w:val="Emphasis"/>
          <w:highlight w:val="darkGray"/>
        </w:rPr>
        <w:t>innovation</w:t>
      </w:r>
      <w:r w:rsidRPr="00171C95">
        <w:rPr>
          <w:sz w:val="16"/>
        </w:rPr>
        <w:t xml:space="preserve">: a system of secure and market-based </w:t>
      </w:r>
      <w:r w:rsidRPr="00171C95">
        <w:rPr>
          <w:rStyle w:val="StyleUnderline"/>
        </w:rPr>
        <w:t>intellectual property (</w:t>
      </w:r>
      <w:r w:rsidRPr="00473A1E">
        <w:rPr>
          <w:rStyle w:val="Emphasis"/>
          <w:highlight w:val="darkGray"/>
        </w:rPr>
        <w:t>IP</w:t>
      </w:r>
      <w:r w:rsidRPr="00171C95">
        <w:rPr>
          <w:rStyle w:val="StyleUnderline"/>
        </w:rPr>
        <w:t xml:space="preserve">) </w:t>
      </w:r>
      <w:r w:rsidRPr="00473A1E">
        <w:rPr>
          <w:rStyle w:val="StyleUnderline"/>
          <w:highlight w:val="darkGray"/>
        </w:rPr>
        <w:t>rights</w:t>
      </w:r>
      <w:r w:rsidRPr="00171C95">
        <w:rPr>
          <w:rStyle w:val="StyleUnderline"/>
        </w:rPr>
        <w:t>.</w:t>
      </w:r>
    </w:p>
    <w:p w14:paraId="1BFE8656" w14:textId="77777777" w:rsidR="00BE495B" w:rsidRPr="00171C95" w:rsidRDefault="00BE495B" w:rsidP="00BE495B">
      <w:pPr>
        <w:rPr>
          <w:sz w:val="16"/>
        </w:rPr>
      </w:pPr>
      <w:r w:rsidRPr="00171C95">
        <w:rPr>
          <w:rStyle w:val="StyleUnderline"/>
        </w:rPr>
        <w:t xml:space="preserve">IP rights are </w:t>
      </w:r>
      <w:r w:rsidRPr="00473A1E">
        <w:rPr>
          <w:rStyle w:val="Emphasis"/>
          <w:highlight w:val="darkGray"/>
        </w:rPr>
        <w:t>foundational</w:t>
      </w:r>
      <w:r w:rsidRPr="00473A1E">
        <w:rPr>
          <w:rStyle w:val="StyleUnderline"/>
          <w:highlight w:val="darkGray"/>
        </w:rPr>
        <w:t xml:space="preserve"> for</w:t>
      </w:r>
      <w:r w:rsidRPr="00171C95">
        <w:rPr>
          <w:rStyle w:val="StyleUnderline"/>
        </w:rPr>
        <w:t xml:space="preserve"> a </w:t>
      </w:r>
      <w:r w:rsidRPr="00473A1E">
        <w:rPr>
          <w:rStyle w:val="Emphasis"/>
          <w:highlight w:val="darkGray"/>
        </w:rPr>
        <w:t>strong innovation</w:t>
      </w:r>
      <w:r w:rsidRPr="00171C95">
        <w:rPr>
          <w:rStyle w:val="StyleUnderline"/>
        </w:rPr>
        <w:t xml:space="preserve"> system</w:t>
      </w:r>
      <w:r w:rsidRPr="00171C95">
        <w:rPr>
          <w:sz w:val="16"/>
        </w:rPr>
        <w:t xml:space="preserve">.  By </w:t>
      </w:r>
      <w:r w:rsidRPr="00171C95">
        <w:rPr>
          <w:rStyle w:val="StyleUnderline"/>
        </w:rPr>
        <w:t xml:space="preserve">converting </w:t>
      </w:r>
      <w:r w:rsidRPr="00171C95">
        <w:rPr>
          <w:rStyle w:val="Emphasis"/>
        </w:rPr>
        <w:t>ideas</w:t>
      </w:r>
      <w:r w:rsidRPr="00171C95">
        <w:rPr>
          <w:rStyle w:val="StyleUnderline"/>
        </w:rPr>
        <w:t xml:space="preserve"> into</w:t>
      </w:r>
      <w:r w:rsidRPr="00171C95">
        <w:rPr>
          <w:sz w:val="16"/>
        </w:rPr>
        <w:t xml:space="preserve"> property, secure IP rights </w:t>
      </w:r>
      <w:r w:rsidRPr="00473A1E">
        <w:rPr>
          <w:rStyle w:val="StyleUnderline"/>
          <w:highlight w:val="darkGray"/>
        </w:rPr>
        <w:t>allow firms to</w:t>
      </w:r>
      <w:r w:rsidRPr="00171C95">
        <w:rPr>
          <w:rStyle w:val="StyleUnderline"/>
        </w:rPr>
        <w:t xml:space="preserve"> safely</w:t>
      </w:r>
      <w:r w:rsidRPr="00171C95">
        <w:rPr>
          <w:sz w:val="16"/>
        </w:rPr>
        <w:t xml:space="preserve"> </w:t>
      </w:r>
      <w:r w:rsidRPr="00473A1E">
        <w:rPr>
          <w:rStyle w:val="Emphasis"/>
          <w:highlight w:val="darkGray"/>
        </w:rPr>
        <w:t>license</w:t>
      </w:r>
      <w:r w:rsidRPr="00171C95">
        <w:rPr>
          <w:rStyle w:val="StyleUnderline"/>
        </w:rPr>
        <w:t xml:space="preserve"> their </w:t>
      </w:r>
      <w:r w:rsidRPr="00473A1E">
        <w:rPr>
          <w:rStyle w:val="StyleUnderline"/>
          <w:highlight w:val="darkGray"/>
        </w:rPr>
        <w:t>innovations</w:t>
      </w:r>
      <w:r w:rsidRPr="00171C95">
        <w:rPr>
          <w:sz w:val="16"/>
        </w:rPr>
        <w:t xml:space="preserve">, </w:t>
      </w:r>
      <w:r w:rsidRPr="00473A1E">
        <w:rPr>
          <w:rStyle w:val="StyleUnderline"/>
          <w:highlight w:val="darkGray"/>
        </w:rPr>
        <w:t>fostering</w:t>
      </w:r>
      <w:r w:rsidRPr="00171C95">
        <w:rPr>
          <w:rStyle w:val="StyleUnderline"/>
        </w:rPr>
        <w:t xml:space="preserve"> more </w:t>
      </w:r>
      <w:r w:rsidRPr="00473A1E">
        <w:rPr>
          <w:rStyle w:val="Emphasis"/>
          <w:highlight w:val="darkGray"/>
        </w:rPr>
        <w:t>collaboration</w:t>
      </w:r>
      <w:r w:rsidRPr="00171C95">
        <w:rPr>
          <w:sz w:val="16"/>
        </w:rPr>
        <w:t xml:space="preserve"> across the economy.  A secure IP system also </w:t>
      </w:r>
      <w:r w:rsidRPr="00473A1E">
        <w:rPr>
          <w:rStyle w:val="StyleUnderline"/>
          <w:highlight w:val="darkGray"/>
        </w:rPr>
        <w:t>gives</w:t>
      </w:r>
      <w:r w:rsidRPr="00171C95">
        <w:rPr>
          <w:rStyle w:val="StyleUnderline"/>
        </w:rPr>
        <w:t xml:space="preserve"> market </w:t>
      </w:r>
      <w:r w:rsidRPr="00473A1E">
        <w:rPr>
          <w:rStyle w:val="StyleUnderline"/>
          <w:highlight w:val="darkGray"/>
        </w:rPr>
        <w:t>actors</w:t>
      </w:r>
      <w:r w:rsidRPr="00171C95">
        <w:rPr>
          <w:rStyle w:val="StyleUnderline"/>
        </w:rPr>
        <w:t xml:space="preserve"> </w:t>
      </w:r>
      <w:r w:rsidRPr="00171C95">
        <w:rPr>
          <w:sz w:val="16"/>
        </w:rPr>
        <w:t xml:space="preserve">the </w:t>
      </w:r>
      <w:r w:rsidRPr="00473A1E">
        <w:rPr>
          <w:rStyle w:val="Emphasis"/>
          <w:highlight w:val="darkGray"/>
        </w:rPr>
        <w:t>confidence</w:t>
      </w:r>
      <w:r w:rsidRPr="00473A1E">
        <w:rPr>
          <w:rStyle w:val="StyleUnderline"/>
          <w:highlight w:val="darkGray"/>
        </w:rPr>
        <w:t xml:space="preserve"> to share</w:t>
      </w:r>
      <w:r w:rsidRPr="00171C95">
        <w:rPr>
          <w:sz w:val="16"/>
        </w:rPr>
        <w:t xml:space="preserve"> their expertise and </w:t>
      </w:r>
      <w:r w:rsidRPr="00171C95">
        <w:rPr>
          <w:rStyle w:val="StyleUnderline"/>
        </w:rPr>
        <w:t>information</w:t>
      </w:r>
      <w:r w:rsidRPr="00171C95">
        <w:rPr>
          <w:sz w:val="16"/>
        </w:rPr>
        <w:t xml:space="preserve"> with others, </w:t>
      </w:r>
      <w:r w:rsidRPr="00473A1E">
        <w:rPr>
          <w:rStyle w:val="StyleUnderline"/>
          <w:highlight w:val="darkGray"/>
        </w:rPr>
        <w:t>expanding</w:t>
      </w:r>
      <w:r w:rsidRPr="00171C95">
        <w:rPr>
          <w:rStyle w:val="StyleUnderline"/>
        </w:rPr>
        <w:t xml:space="preserve"> the </w:t>
      </w:r>
      <w:r w:rsidRPr="00473A1E">
        <w:rPr>
          <w:rStyle w:val="Emphasis"/>
          <w:highlight w:val="darkGray"/>
        </w:rPr>
        <w:t>knowledge</w:t>
      </w:r>
      <w:r w:rsidRPr="00171C95">
        <w:rPr>
          <w:rStyle w:val="StyleUnderline"/>
        </w:rPr>
        <w:t xml:space="preserve"> base</w:t>
      </w:r>
      <w:r w:rsidRPr="00171C95">
        <w:rPr>
          <w:sz w:val="16"/>
        </w:rPr>
        <w:t xml:space="preserve"> of the innovation system. Further, the </w:t>
      </w:r>
      <w:r w:rsidRPr="00171C95">
        <w:rPr>
          <w:rStyle w:val="StyleUnderline"/>
        </w:rPr>
        <w:t>temporary ownership</w:t>
      </w:r>
      <w:r w:rsidRPr="00171C95">
        <w:rPr>
          <w:sz w:val="16"/>
        </w:rPr>
        <w:t xml:space="preserve"> of an innovation </w:t>
      </w:r>
      <w:r w:rsidRPr="00171C95">
        <w:rPr>
          <w:rStyle w:val="StyleUnderline"/>
        </w:rPr>
        <w:t xml:space="preserve">afforded by an </w:t>
      </w:r>
      <w:r w:rsidRPr="00171C95">
        <w:rPr>
          <w:rStyle w:val="Emphasis"/>
        </w:rPr>
        <w:t>effective patent system</w:t>
      </w:r>
      <w:r w:rsidRPr="00171C95">
        <w:rPr>
          <w:rStyle w:val="StyleUnderline"/>
        </w:rPr>
        <w:t xml:space="preserve"> </w:t>
      </w:r>
      <w:r w:rsidRPr="00473A1E">
        <w:rPr>
          <w:rStyle w:val="StyleUnderline"/>
          <w:highlight w:val="darkGray"/>
        </w:rPr>
        <w:t>provides</w:t>
      </w:r>
      <w:r w:rsidRPr="00171C95">
        <w:rPr>
          <w:rStyle w:val="StyleUnderline"/>
        </w:rPr>
        <w:t xml:space="preserve"> </w:t>
      </w:r>
      <w:r w:rsidRPr="00171C95">
        <w:rPr>
          <w:sz w:val="16"/>
        </w:rPr>
        <w:t xml:space="preserve">the </w:t>
      </w:r>
      <w:r w:rsidRPr="00473A1E">
        <w:rPr>
          <w:rStyle w:val="StyleUnderline"/>
          <w:highlight w:val="darkGray"/>
        </w:rPr>
        <w:t>rents and</w:t>
      </w:r>
      <w:r w:rsidRPr="00171C95">
        <w:rPr>
          <w:rStyle w:val="StyleUnderline"/>
        </w:rPr>
        <w:t xml:space="preserve"> hence the </w:t>
      </w:r>
      <w:r w:rsidRPr="00473A1E">
        <w:rPr>
          <w:rStyle w:val="Emphasis"/>
          <w:highlight w:val="darkGray"/>
        </w:rPr>
        <w:t>incentive</w:t>
      </w:r>
      <w:r w:rsidRPr="00171C95">
        <w:rPr>
          <w:rStyle w:val="StyleUnderline"/>
        </w:rPr>
        <w:t xml:space="preserve"> for entrepreneurs and investors</w:t>
      </w:r>
      <w:r w:rsidRPr="00171C95">
        <w:rPr>
          <w:sz w:val="16"/>
        </w:rPr>
        <w:t xml:space="preserve"> </w:t>
      </w:r>
      <w:r w:rsidRPr="00473A1E">
        <w:rPr>
          <w:rStyle w:val="StyleUnderline"/>
          <w:highlight w:val="darkGray"/>
        </w:rPr>
        <w:t xml:space="preserve">to </w:t>
      </w:r>
      <w:r w:rsidRPr="00473A1E">
        <w:rPr>
          <w:rStyle w:val="Emphasis"/>
          <w:highlight w:val="darkGray"/>
        </w:rPr>
        <w:t>take</w:t>
      </w:r>
      <w:r w:rsidRPr="00473A1E">
        <w:rPr>
          <w:rStyle w:val="StyleUnderline"/>
          <w:highlight w:val="darkGray"/>
        </w:rPr>
        <w:t xml:space="preserve"> on</w:t>
      </w:r>
      <w:r w:rsidRPr="00171C95">
        <w:rPr>
          <w:rStyle w:val="StyleUnderline"/>
        </w:rPr>
        <w:t xml:space="preserve"> the </w:t>
      </w:r>
      <w:r w:rsidRPr="00473A1E">
        <w:rPr>
          <w:rStyle w:val="Emphasis"/>
          <w:highlight w:val="darkGray"/>
        </w:rPr>
        <w:t>risk</w:t>
      </w:r>
      <w:r w:rsidRPr="00171C95">
        <w:rPr>
          <w:sz w:val="16"/>
          <w:szCs w:val="16"/>
        </w:rPr>
        <w:t>s</w:t>
      </w:r>
      <w:r w:rsidRPr="00171C95">
        <w:rPr>
          <w:sz w:val="16"/>
        </w:rPr>
        <w:t xml:space="preserve"> of driving new ideas to the market.</w:t>
      </w:r>
    </w:p>
    <w:p w14:paraId="0E744758" w14:textId="77777777" w:rsidR="00BE495B" w:rsidRPr="00171C95" w:rsidRDefault="00BE495B" w:rsidP="00BE495B">
      <w:pPr>
        <w:rPr>
          <w:sz w:val="16"/>
        </w:rPr>
      </w:pPr>
      <w:r w:rsidRPr="00171C95">
        <w:rPr>
          <w:sz w:val="16"/>
        </w:rPr>
        <w:t xml:space="preserve">For these reasons, the community of </w:t>
      </w:r>
      <w:r w:rsidRPr="00473A1E">
        <w:rPr>
          <w:rStyle w:val="Emphasis"/>
          <w:highlight w:val="darkGray"/>
        </w:rPr>
        <w:t>inventors</w:t>
      </w:r>
      <w:r w:rsidRPr="00171C95">
        <w:rPr>
          <w:sz w:val="16"/>
        </w:rPr>
        <w:t xml:space="preserve">, </w:t>
      </w:r>
      <w:r w:rsidRPr="00473A1E">
        <w:rPr>
          <w:rStyle w:val="Emphasis"/>
          <w:highlight w:val="darkGray"/>
        </w:rPr>
        <w:t>entrepreneurs</w:t>
      </w:r>
      <w:r w:rsidRPr="00171C95">
        <w:rPr>
          <w:sz w:val="16"/>
        </w:rPr>
        <w:t xml:space="preserve">, </w:t>
      </w:r>
      <w:r w:rsidRPr="00473A1E">
        <w:rPr>
          <w:rStyle w:val="StyleUnderline"/>
          <w:highlight w:val="darkGray"/>
        </w:rPr>
        <w:t xml:space="preserve">and </w:t>
      </w:r>
      <w:r w:rsidRPr="00473A1E">
        <w:rPr>
          <w:rStyle w:val="Emphasis"/>
          <w:highlight w:val="darkGray"/>
        </w:rPr>
        <w:t>start-ups</w:t>
      </w:r>
      <w:r w:rsidRPr="00171C95">
        <w:rPr>
          <w:rStyle w:val="StyleUnderline"/>
        </w:rPr>
        <w:t xml:space="preserve"> repeatedly</w:t>
      </w:r>
      <w:r w:rsidRPr="00171C95">
        <w:rPr>
          <w:sz w:val="16"/>
        </w:rPr>
        <w:t xml:space="preserve"> </w:t>
      </w:r>
      <w:r w:rsidRPr="00473A1E">
        <w:rPr>
          <w:rStyle w:val="Emphasis"/>
          <w:highlight w:val="darkGray"/>
        </w:rPr>
        <w:t>emphasize</w:t>
      </w:r>
      <w:r w:rsidRPr="00171C95">
        <w:rPr>
          <w:rStyle w:val="StyleUnderline"/>
        </w:rPr>
        <w:t>s</w:t>
      </w:r>
      <w:r w:rsidRPr="00171C95">
        <w:rPr>
          <w:sz w:val="16"/>
        </w:rPr>
        <w:t xml:space="preserve"> the </w:t>
      </w:r>
      <w:r w:rsidRPr="00473A1E">
        <w:rPr>
          <w:rStyle w:val="StyleUnderline"/>
          <w:highlight w:val="darkGray"/>
        </w:rPr>
        <w:t>importance of</w:t>
      </w:r>
      <w:r w:rsidRPr="00171C95">
        <w:rPr>
          <w:rStyle w:val="StyleUnderline"/>
        </w:rPr>
        <w:t xml:space="preserve"> secure </w:t>
      </w:r>
      <w:r w:rsidRPr="00473A1E">
        <w:rPr>
          <w:rStyle w:val="Emphasis"/>
          <w:highlight w:val="darkGray"/>
        </w:rPr>
        <w:t>IP rights</w:t>
      </w:r>
      <w:r w:rsidRPr="00171C95">
        <w:rPr>
          <w:rStyle w:val="Emphasis"/>
        </w:rPr>
        <w:t xml:space="preserve"> </w:t>
      </w:r>
      <w:r w:rsidRPr="00171C95">
        <w:rPr>
          <w:rStyle w:val="StyleUnderline"/>
        </w:rPr>
        <w:t>in providing a path to market entry, growth, and fair participation</w:t>
      </w:r>
      <w:r w:rsidRPr="00171C95">
        <w:rPr>
          <w:sz w:val="16"/>
        </w:rPr>
        <w:t xml:space="preserve">.  This view is </w:t>
      </w:r>
      <w:r w:rsidRPr="00473A1E">
        <w:rPr>
          <w:rStyle w:val="StyleUnderline"/>
          <w:highlight w:val="darkGray"/>
        </w:rPr>
        <w:t>validated</w:t>
      </w:r>
      <w:r w:rsidRPr="00171C95">
        <w:rPr>
          <w:sz w:val="16"/>
        </w:rPr>
        <w:t xml:space="preserve"> when taken </w:t>
      </w:r>
      <w:r w:rsidRPr="00171C95">
        <w:rPr>
          <w:rStyle w:val="StyleUnderline"/>
        </w:rPr>
        <w:t xml:space="preserve">in the aggregate: academic </w:t>
      </w:r>
      <w:r w:rsidRPr="00473A1E">
        <w:rPr>
          <w:rStyle w:val="StyleUnderline"/>
          <w:highlight w:val="darkGray"/>
        </w:rPr>
        <w:t>studies find</w:t>
      </w:r>
      <w:r w:rsidRPr="00171C95">
        <w:rPr>
          <w:rStyle w:val="StyleUnderline"/>
        </w:rPr>
        <w:t xml:space="preserve"> that</w:t>
      </w:r>
      <w:r w:rsidRPr="00171C95">
        <w:rPr>
          <w:sz w:val="16"/>
        </w:rPr>
        <w:t xml:space="preserve"> </w:t>
      </w:r>
      <w:r w:rsidRPr="00171C95">
        <w:rPr>
          <w:rStyle w:val="Emphasis"/>
        </w:rPr>
        <w:t>secure</w:t>
      </w:r>
      <w:r w:rsidRPr="00171C95">
        <w:rPr>
          <w:sz w:val="16"/>
        </w:rPr>
        <w:t xml:space="preserve"> </w:t>
      </w:r>
      <w:r w:rsidRPr="00473A1E">
        <w:rPr>
          <w:rStyle w:val="StyleUnderline"/>
          <w:highlight w:val="darkGray"/>
        </w:rPr>
        <w:t xml:space="preserve">IP rights </w:t>
      </w:r>
      <w:r w:rsidRPr="00473A1E">
        <w:rPr>
          <w:rStyle w:val="Emphasis"/>
          <w:highlight w:val="darkGray"/>
        </w:rPr>
        <w:t>positively</w:t>
      </w:r>
      <w:r w:rsidRPr="00473A1E">
        <w:rPr>
          <w:rStyle w:val="StyleUnderline"/>
          <w:highlight w:val="darkGray"/>
        </w:rPr>
        <w:t xml:space="preserve"> affect </w:t>
      </w:r>
      <w:r w:rsidRPr="00473A1E">
        <w:rPr>
          <w:rStyle w:val="Emphasis"/>
          <w:highlight w:val="darkGray"/>
        </w:rPr>
        <w:t>innovation</w:t>
      </w:r>
      <w:r w:rsidRPr="00171C95">
        <w:rPr>
          <w:sz w:val="16"/>
        </w:rPr>
        <w:t xml:space="preserve"> and economic growth in developed economies.</w:t>
      </w:r>
    </w:p>
    <w:p w14:paraId="1DE1B3FE" w14:textId="77777777" w:rsidR="00BE495B" w:rsidRPr="00171C95" w:rsidRDefault="00BE495B" w:rsidP="00BE495B">
      <w:pPr>
        <w:rPr>
          <w:sz w:val="16"/>
        </w:rPr>
      </w:pPr>
      <w:r w:rsidRPr="00171C95">
        <w:rPr>
          <w:rStyle w:val="StyleUnderline"/>
        </w:rPr>
        <w:t>Given</w:t>
      </w:r>
      <w:r w:rsidRPr="00171C95">
        <w:rPr>
          <w:sz w:val="16"/>
        </w:rPr>
        <w:t xml:space="preserve"> the </w:t>
      </w:r>
      <w:r w:rsidRPr="00171C95">
        <w:rPr>
          <w:rStyle w:val="StyleUnderline"/>
        </w:rPr>
        <w:t>benefits</w:t>
      </w:r>
      <w:r w:rsidRPr="00171C95">
        <w:rPr>
          <w:sz w:val="16"/>
        </w:rPr>
        <w:t xml:space="preserve"> of a robust, market-based IP system, the </w:t>
      </w:r>
      <w:r w:rsidRPr="00171C95">
        <w:rPr>
          <w:rStyle w:val="Emphasis"/>
        </w:rPr>
        <w:t>U</w:t>
      </w:r>
      <w:r w:rsidRPr="00171C95">
        <w:rPr>
          <w:rStyle w:val="StyleUnderline"/>
        </w:rPr>
        <w:t xml:space="preserve">nited </w:t>
      </w:r>
      <w:r w:rsidRPr="00171C95">
        <w:rPr>
          <w:rStyle w:val="Emphasis"/>
        </w:rPr>
        <w:t>S</w:t>
      </w:r>
      <w:r w:rsidRPr="00171C95">
        <w:rPr>
          <w:rStyle w:val="StyleUnderline"/>
        </w:rPr>
        <w:t>tates</w:t>
      </w:r>
      <w:r w:rsidRPr="00171C95">
        <w:rPr>
          <w:sz w:val="16"/>
        </w:rPr>
        <w:t xml:space="preserve"> would seem to have the long-term advantage in any innovation competition with China.  Yet, a series of </w:t>
      </w:r>
      <w:r w:rsidRPr="00473A1E">
        <w:rPr>
          <w:rStyle w:val="StyleUnderline"/>
          <w:highlight w:val="darkGray"/>
        </w:rPr>
        <w:t xml:space="preserve">court </w:t>
      </w:r>
      <w:r w:rsidRPr="00473A1E">
        <w:rPr>
          <w:rStyle w:val="Emphasis"/>
          <w:highlight w:val="darkGray"/>
        </w:rPr>
        <w:t>decisions</w:t>
      </w:r>
      <w:r w:rsidRPr="00473A1E">
        <w:rPr>
          <w:rStyle w:val="StyleUnderline"/>
          <w:highlight w:val="darkGray"/>
        </w:rPr>
        <w:t xml:space="preserve"> and</w:t>
      </w:r>
      <w:r w:rsidRPr="00171C95">
        <w:rPr>
          <w:sz w:val="16"/>
        </w:rPr>
        <w:t xml:space="preserve"> pieces of </w:t>
      </w:r>
      <w:r w:rsidRPr="00473A1E">
        <w:rPr>
          <w:rStyle w:val="Emphasis"/>
          <w:highlight w:val="darkGray"/>
        </w:rPr>
        <w:t>legislation</w:t>
      </w:r>
      <w:r w:rsidRPr="00171C95">
        <w:rPr>
          <w:sz w:val="16"/>
        </w:rPr>
        <w:t xml:space="preserve"> over the last two decades </w:t>
      </w:r>
      <w:r w:rsidRPr="00473A1E">
        <w:rPr>
          <w:rStyle w:val="StyleUnderline"/>
          <w:highlight w:val="darkGray"/>
        </w:rPr>
        <w:t>has</w:t>
      </w:r>
      <w:r w:rsidRPr="00171C95">
        <w:rPr>
          <w:rStyle w:val="StyleUnderline"/>
        </w:rPr>
        <w:t xml:space="preserve"> </w:t>
      </w:r>
      <w:r w:rsidRPr="00473A1E">
        <w:rPr>
          <w:rStyle w:val="Emphasis"/>
          <w:highlight w:val="darkGray"/>
        </w:rPr>
        <w:t>weakened</w:t>
      </w:r>
      <w:r w:rsidRPr="00473A1E">
        <w:rPr>
          <w:rStyle w:val="StyleUnderline"/>
          <w:highlight w:val="darkGray"/>
        </w:rPr>
        <w:t xml:space="preserve"> IP</w:t>
      </w:r>
      <w:r w:rsidRPr="00171C95">
        <w:rPr>
          <w:rStyle w:val="StyleUnderline"/>
        </w:rPr>
        <w:t xml:space="preserve"> rights</w:t>
      </w:r>
      <w:r w:rsidRPr="00171C95">
        <w:rPr>
          <w:sz w:val="16"/>
        </w:rPr>
        <w:t xml:space="preserve"> in the United States, potentially </w:t>
      </w:r>
      <w:r w:rsidRPr="00171C95">
        <w:rPr>
          <w:rStyle w:val="StyleUnderline"/>
        </w:rPr>
        <w:t>undermining</w:t>
      </w:r>
      <w:r w:rsidRPr="00171C95">
        <w:rPr>
          <w:sz w:val="16"/>
        </w:rPr>
        <w:t xml:space="preserve"> the </w:t>
      </w:r>
      <w:r w:rsidRPr="00171C95">
        <w:rPr>
          <w:rStyle w:val="Emphasis"/>
        </w:rPr>
        <w:t>competitiveness</w:t>
      </w:r>
      <w:r w:rsidRPr="00171C95">
        <w:rPr>
          <w:rStyle w:val="StyleUnderline"/>
        </w:rPr>
        <w:t xml:space="preserve"> of the U.S. innovation ecosystem.</w:t>
      </w:r>
      <w:r w:rsidRPr="00171C95">
        <w:rPr>
          <w:sz w:val="16"/>
        </w:rPr>
        <w:t xml:space="preserve"> </w:t>
      </w:r>
      <w:r w:rsidRPr="00171C95">
        <w:rPr>
          <w:rStyle w:val="StyleUnderline"/>
        </w:rPr>
        <w:t>China</w:t>
      </w:r>
      <w:r w:rsidRPr="00171C95">
        <w:rPr>
          <w:sz w:val="16"/>
        </w:rPr>
        <w:t xml:space="preserve">, in contrast, </w:t>
      </w:r>
      <w:r w:rsidRPr="00171C95">
        <w:rPr>
          <w:rStyle w:val="StyleUnderline"/>
        </w:rPr>
        <w:t xml:space="preserve">has spent decades </w:t>
      </w:r>
      <w:r w:rsidRPr="00171C95">
        <w:rPr>
          <w:rStyle w:val="Emphasis"/>
        </w:rPr>
        <w:t>strengthening</w:t>
      </w:r>
      <w:r w:rsidRPr="00171C95">
        <w:rPr>
          <w:rStyle w:val="StyleUnderline"/>
        </w:rPr>
        <w:t xml:space="preserve"> IP protections</w:t>
      </w:r>
      <w:r w:rsidRPr="00171C95">
        <w:rPr>
          <w:sz w:val="16"/>
        </w:rPr>
        <w:t xml:space="preserve"> to encourage innovation and attract private investment.</w:t>
      </w:r>
    </w:p>
    <w:p w14:paraId="76C2D383" w14:textId="77777777" w:rsidR="00BE495B" w:rsidRPr="00171C95" w:rsidRDefault="00BE495B" w:rsidP="00BE495B">
      <w:pPr>
        <w:rPr>
          <w:sz w:val="16"/>
        </w:rPr>
      </w:pPr>
      <w:r w:rsidRPr="00171C95">
        <w:rPr>
          <w:rStyle w:val="StyleUnderline"/>
        </w:rPr>
        <w:t>While</w:t>
      </w:r>
      <w:r w:rsidRPr="00171C95">
        <w:rPr>
          <w:sz w:val="16"/>
        </w:rPr>
        <w:t xml:space="preserve"> the </w:t>
      </w:r>
      <w:r w:rsidRPr="00171C95">
        <w:rPr>
          <w:rStyle w:val="Emphasis"/>
        </w:rPr>
        <w:t>U</w:t>
      </w:r>
      <w:r w:rsidRPr="00171C95">
        <w:rPr>
          <w:rStyle w:val="StyleUnderline"/>
        </w:rPr>
        <w:t xml:space="preserve">nited </w:t>
      </w:r>
      <w:r w:rsidRPr="00171C95">
        <w:rPr>
          <w:rStyle w:val="Emphasis"/>
        </w:rPr>
        <w:t>S</w:t>
      </w:r>
      <w:r w:rsidRPr="00171C95">
        <w:rPr>
          <w:rStyle w:val="StyleUnderline"/>
        </w:rPr>
        <w:t xml:space="preserve">tates </w:t>
      </w:r>
      <w:r w:rsidRPr="00171C95">
        <w:rPr>
          <w:rStyle w:val="Emphasis"/>
        </w:rPr>
        <w:t>remains</w:t>
      </w:r>
      <w:r w:rsidRPr="00171C95">
        <w:rPr>
          <w:rStyle w:val="StyleUnderline"/>
        </w:rPr>
        <w:t xml:space="preserve"> the gold standard</w:t>
      </w:r>
      <w:r w:rsidRPr="00171C95">
        <w:rPr>
          <w:sz w:val="16"/>
        </w:rPr>
        <w:t xml:space="preserve"> for IP protections, this standing should not be taken for granted. </w:t>
      </w:r>
      <w:r w:rsidRPr="00473A1E">
        <w:rPr>
          <w:rStyle w:val="StyleUnderline"/>
          <w:highlight w:val="darkGray"/>
        </w:rPr>
        <w:t>To</w:t>
      </w:r>
      <w:r w:rsidRPr="00171C95">
        <w:rPr>
          <w:sz w:val="16"/>
        </w:rPr>
        <w:t xml:space="preserve"> effectively </w:t>
      </w:r>
      <w:r w:rsidRPr="00473A1E">
        <w:rPr>
          <w:rStyle w:val="StyleUnderline"/>
          <w:highlight w:val="darkGray"/>
        </w:rPr>
        <w:t xml:space="preserve">compete with </w:t>
      </w:r>
      <w:r w:rsidRPr="00473A1E">
        <w:rPr>
          <w:rStyle w:val="Emphasis"/>
          <w:highlight w:val="darkGray"/>
        </w:rPr>
        <w:t>China</w:t>
      </w:r>
      <w:r w:rsidRPr="00171C95">
        <w:rPr>
          <w:sz w:val="16"/>
        </w:rPr>
        <w:t xml:space="preserve">, </w:t>
      </w:r>
      <w:r w:rsidRPr="00473A1E">
        <w:rPr>
          <w:rStyle w:val="StyleUnderline"/>
          <w:highlight w:val="darkGray"/>
        </w:rPr>
        <w:t xml:space="preserve">the </w:t>
      </w:r>
      <w:r w:rsidRPr="00473A1E">
        <w:rPr>
          <w:rStyle w:val="Emphasis"/>
          <w:highlight w:val="darkGray"/>
        </w:rPr>
        <w:t>U</w:t>
      </w:r>
      <w:r w:rsidRPr="00171C95">
        <w:rPr>
          <w:rStyle w:val="StyleUnderline"/>
        </w:rPr>
        <w:t xml:space="preserve">nited </w:t>
      </w:r>
      <w:r w:rsidRPr="00473A1E">
        <w:rPr>
          <w:rStyle w:val="Emphasis"/>
          <w:highlight w:val="darkGray"/>
        </w:rPr>
        <w:t>S</w:t>
      </w:r>
      <w:r w:rsidRPr="00171C95">
        <w:rPr>
          <w:rStyle w:val="StyleUnderline"/>
        </w:rPr>
        <w:t xml:space="preserve">tates </w:t>
      </w:r>
      <w:r w:rsidRPr="00473A1E">
        <w:rPr>
          <w:rStyle w:val="StyleUnderline"/>
          <w:highlight w:val="darkGray"/>
        </w:rPr>
        <w:t>should reprioritize</w:t>
      </w:r>
      <w:r w:rsidRPr="00171C95">
        <w:rPr>
          <w:sz w:val="16"/>
        </w:rPr>
        <w:t xml:space="preserve"> the development and </w:t>
      </w:r>
      <w:r w:rsidRPr="00473A1E">
        <w:rPr>
          <w:rStyle w:val="StyleUnderline"/>
          <w:highlight w:val="darkGray"/>
        </w:rPr>
        <w:t>maintenance</w:t>
      </w:r>
      <w:r w:rsidRPr="00171C95">
        <w:rPr>
          <w:sz w:val="16"/>
        </w:rPr>
        <w:t xml:space="preserve"> of a system </w:t>
      </w:r>
      <w:r w:rsidRPr="00473A1E">
        <w:rPr>
          <w:rStyle w:val="StyleUnderline"/>
          <w:highlight w:val="darkGray"/>
        </w:rPr>
        <w:t xml:space="preserve">of secure </w:t>
      </w:r>
      <w:r w:rsidRPr="00473A1E">
        <w:rPr>
          <w:rStyle w:val="Emphasis"/>
          <w:highlight w:val="darkGray"/>
        </w:rPr>
        <w:t>IP</w:t>
      </w:r>
      <w:r w:rsidRPr="00171C95">
        <w:rPr>
          <w:rStyle w:val="Emphasis"/>
        </w:rPr>
        <w:t xml:space="preserve"> rights</w:t>
      </w:r>
      <w:r w:rsidRPr="00171C95">
        <w:rPr>
          <w:sz w:val="16"/>
        </w:rPr>
        <w:t xml:space="preserve"> to promote the strength and competitiveness of its innovation system.</w:t>
      </w:r>
    </w:p>
    <w:p w14:paraId="22B7ED83" w14:textId="77777777" w:rsidR="00BE495B" w:rsidRPr="00E2550A" w:rsidRDefault="00BE495B" w:rsidP="00BE495B">
      <w:pPr>
        <w:pStyle w:val="Heading4"/>
      </w:pPr>
      <w:r w:rsidRPr="00E2550A">
        <w:t>Weakening IP hurts innovation</w:t>
      </w:r>
    </w:p>
    <w:p w14:paraId="051F8D17" w14:textId="77777777" w:rsidR="00BE495B" w:rsidRPr="00E2550A" w:rsidRDefault="00BE495B" w:rsidP="00BE495B">
      <w:pPr>
        <w:rPr>
          <w:sz w:val="16"/>
        </w:rPr>
      </w:pPr>
      <w:r w:rsidRPr="00E2550A">
        <w:rPr>
          <w:rStyle w:val="Style13ptBold"/>
        </w:rPr>
        <w:t>Ezell 23.</w:t>
      </w:r>
      <w:r w:rsidRPr="00E2550A">
        <w:t xml:space="preserve"> </w:t>
      </w:r>
      <w:r w:rsidRPr="00E2550A">
        <w:rPr>
          <w:sz w:val="16"/>
        </w:rPr>
        <w:t>Stephen Ezell,</w:t>
      </w:r>
      <w:r w:rsidRPr="00E2550A">
        <w:t xml:space="preserve"> </w:t>
      </w:r>
      <w:r w:rsidRPr="00E2550A">
        <w:rPr>
          <w:sz w:val="16"/>
        </w:rPr>
        <w:t xml:space="preserve">Vice President, Global Innovation Policy, and Director, Center for Life Sciences Innovation Information </w:t>
      </w:r>
      <w:proofErr w:type="gramStart"/>
      <w:r w:rsidRPr="00E2550A">
        <w:rPr>
          <w:sz w:val="16"/>
        </w:rPr>
        <w:t>Technology</w:t>
      </w:r>
      <w:proofErr w:type="gramEnd"/>
      <w:r w:rsidRPr="00E2550A">
        <w:rPr>
          <w:sz w:val="16"/>
        </w:rPr>
        <w:t xml:space="preserve"> and Innovation Foundation 6-12-2023, "Losing the Lead: Why the United States Must Reassert Itself as a Global Champion for Robust IP Rights," Information Technology and Innovation Fund--ITIF, https://itif.org/publications/2023/06/12/losing-the-lead-why-united-states-must-reassert-itself-as-global-champion-for-robust-ip-rights/. MSU-</w:t>
      </w:r>
      <w:proofErr w:type="spellStart"/>
      <w:r w:rsidRPr="00E2550A">
        <w:rPr>
          <w:sz w:val="16"/>
        </w:rPr>
        <w:t>shARK</w:t>
      </w:r>
      <w:proofErr w:type="spellEnd"/>
    </w:p>
    <w:p w14:paraId="26745E4F" w14:textId="7086C4CD" w:rsidR="00BE495B" w:rsidRDefault="00BE495B" w:rsidP="00BE495B">
      <w:pPr>
        <w:rPr>
          <w:sz w:val="16"/>
        </w:rPr>
      </w:pPr>
      <w:r w:rsidRPr="00E2550A">
        <w:rPr>
          <w:sz w:val="16"/>
        </w:rPr>
        <w:t xml:space="preserve">Despite overwhelming evidence supporting IP’s vital import, the misleading anti-IP campaign continues to influence Congress, the Biden administration, and international bodies.14 Most opponents of robust IP protection distrust big business and oppose private markets. At the </w:t>
      </w:r>
      <w:r w:rsidRPr="00E2550A">
        <w:rPr>
          <w:sz w:val="16"/>
        </w:rPr>
        <w:lastRenderedPageBreak/>
        <w:t xml:space="preserve">heart of their </w:t>
      </w:r>
      <w:r w:rsidRPr="00E2550A">
        <w:rPr>
          <w:rStyle w:val="Emphasis"/>
        </w:rPr>
        <w:t>opposition lies the belief that</w:t>
      </w:r>
      <w:r w:rsidRPr="00E2550A">
        <w:rPr>
          <w:sz w:val="16"/>
        </w:rPr>
        <w:t xml:space="preserve"> </w:t>
      </w:r>
      <w:r w:rsidRPr="00E2550A">
        <w:rPr>
          <w:rStyle w:val="Emphasis"/>
        </w:rPr>
        <w:t>redistribution should trump growth and innovation</w:t>
      </w:r>
      <w:r w:rsidRPr="00E2550A">
        <w:rPr>
          <w:sz w:val="16"/>
        </w:rPr>
        <w:t xml:space="preserve">. For them, </w:t>
      </w:r>
      <w:r w:rsidRPr="00473A1E">
        <w:rPr>
          <w:rStyle w:val="Emphasis"/>
          <w:highlight w:val="darkGray"/>
        </w:rPr>
        <w:t>weakening IP</w:t>
      </w:r>
      <w:r w:rsidRPr="00E2550A">
        <w:rPr>
          <w:sz w:val="16"/>
        </w:rPr>
        <w:t xml:space="preserve"> only hurts capitalists while helping the billions of workers and consumers around the world. For them, the impoverished masses in the developing world are hurt by IP. For them, global interests trump American interests. For them, the masses deserve free goods and services. For them, shareholders (and not employees) benefit from IP. For them, big companies benefit from IP, and not small and medium-sized enterprises (SMEs). And for them, IP </w:t>
      </w:r>
      <w:r w:rsidRPr="00473A1E">
        <w:rPr>
          <w:rStyle w:val="Emphasis"/>
          <w:highlight w:val="darkGray"/>
        </w:rPr>
        <w:t>hurts innovation.</w:t>
      </w:r>
      <w:r w:rsidRPr="00E2550A">
        <w:rPr>
          <w:sz w:val="16"/>
        </w:rPr>
        <w:t xml:space="preserve"> In other words, they know that if they are to advance their agenda of </w:t>
      </w:r>
      <w:r w:rsidRPr="00473A1E">
        <w:rPr>
          <w:rStyle w:val="Emphasis"/>
          <w:highlight w:val="darkGray"/>
        </w:rPr>
        <w:t>elimination of IPR</w:t>
      </w:r>
      <w:r w:rsidRPr="00E2550A">
        <w:rPr>
          <w:sz w:val="16"/>
        </w:rPr>
        <w:t xml:space="preserve"> they must paint IP as completely worthless, and even </w:t>
      </w:r>
      <w:r w:rsidRPr="00473A1E">
        <w:rPr>
          <w:rStyle w:val="Emphasis"/>
          <w:highlight w:val="darkGray"/>
        </w:rPr>
        <w:t>harmful</w:t>
      </w:r>
      <w:r w:rsidRPr="00E2550A">
        <w:rPr>
          <w:sz w:val="16"/>
        </w:rPr>
        <w:t xml:space="preserve">, because it only enriches the rich and powerful. </w:t>
      </w:r>
      <w:r w:rsidRPr="00E2550A">
        <w:rPr>
          <w:rStyle w:val="Emphasis"/>
        </w:rPr>
        <w:t>Anti-IP advocates make claims that are flat-out wrong and ignore data</w:t>
      </w:r>
      <w:r w:rsidRPr="00E2550A">
        <w:rPr>
          <w:sz w:val="16"/>
        </w:rPr>
        <w:t xml:space="preserve">, the historical record, and voluminous academic evidence to the contrary. Indeed, </w:t>
      </w:r>
      <w:r w:rsidRPr="00473A1E">
        <w:rPr>
          <w:rStyle w:val="Emphasis"/>
          <w:highlight w:val="darkGray"/>
        </w:rPr>
        <w:t xml:space="preserve">IP creates jobs, empowers creators, </w:t>
      </w:r>
      <w:r w:rsidRPr="00E2550A">
        <w:rPr>
          <w:sz w:val="16"/>
        </w:rPr>
        <w:t>and</w:t>
      </w:r>
      <w:r w:rsidRPr="00473A1E">
        <w:rPr>
          <w:rStyle w:val="Emphasis"/>
          <w:highlight w:val="darkGray"/>
        </w:rPr>
        <w:t xml:space="preserve"> generates export revenues</w:t>
      </w:r>
      <w:r w:rsidRPr="00E2550A">
        <w:rPr>
          <w:sz w:val="16"/>
        </w:rPr>
        <w:t xml:space="preserve">. </w:t>
      </w:r>
      <w:proofErr w:type="gramStart"/>
      <w:r w:rsidRPr="00E2550A">
        <w:rPr>
          <w:sz w:val="16"/>
        </w:rPr>
        <w:t>It’s</w:t>
      </w:r>
      <w:proofErr w:type="gramEnd"/>
      <w:r w:rsidRPr="00E2550A">
        <w:rPr>
          <w:sz w:val="16"/>
        </w:rPr>
        <w:t xml:space="preserve"> a nice narrative and one that </w:t>
      </w:r>
      <w:r w:rsidRPr="00E2550A">
        <w:rPr>
          <w:rStyle w:val="StyleUnderline"/>
        </w:rPr>
        <w:t>anti-IP advocates</w:t>
      </w:r>
      <w:r w:rsidRPr="00E2550A">
        <w:rPr>
          <w:sz w:val="16"/>
        </w:rPr>
        <w:t xml:space="preserve"> and economic progressives such as the Electronic Frontier Foundation (</w:t>
      </w:r>
      <w:r w:rsidRPr="00E2550A">
        <w:rPr>
          <w:rStyle w:val="StyleUnderline"/>
        </w:rPr>
        <w:t>EFF</w:t>
      </w:r>
      <w:r w:rsidRPr="00E2550A">
        <w:rPr>
          <w:sz w:val="16"/>
        </w:rPr>
        <w:t xml:space="preserve">), </w:t>
      </w:r>
      <w:r w:rsidRPr="00E2550A">
        <w:rPr>
          <w:rStyle w:val="StyleUnderline"/>
        </w:rPr>
        <w:t>Public Knowledge, Joe Stiglitz, Dean Baker, and Arjun Jayadev</w:t>
      </w:r>
      <w:r w:rsidRPr="00E2550A">
        <w:rPr>
          <w:sz w:val="16"/>
        </w:rPr>
        <w:t xml:space="preserve">—some of the loudest opponents of IP—assert in their quest. Many people, including those who should know better, are taken in by it, usually because they are good-hearted individuals who support making the world a better place. But the claims anti-IP advocates make often are flat-out wrong and ignore data, the historical record, and voluminous academic evidence to the contrary. Indeed, IP creates jobs, empowers creators and innovators, and generates export revenues. IP also </w:t>
      </w:r>
      <w:r w:rsidRPr="00473A1E">
        <w:rPr>
          <w:rStyle w:val="Emphasis"/>
          <w:highlight w:val="darkGray"/>
        </w:rPr>
        <w:t>promotes creativity and provides consumers with better products and services</w:t>
      </w:r>
      <w:r w:rsidRPr="00E2550A">
        <w:rPr>
          <w:sz w:val="16"/>
        </w:rPr>
        <w:t xml:space="preserve">.15 </w:t>
      </w:r>
    </w:p>
    <w:p w14:paraId="0B442187" w14:textId="77777777" w:rsidR="00BE495B" w:rsidRDefault="00BE495B" w:rsidP="00BE495B">
      <w:pPr>
        <w:pStyle w:val="Heading4"/>
      </w:pPr>
      <w:r>
        <w:t>Patent rights are necessary to incentivize efficient investment</w:t>
      </w:r>
    </w:p>
    <w:p w14:paraId="4FC6ED51" w14:textId="77777777" w:rsidR="00BE495B" w:rsidRDefault="00BE495B" w:rsidP="00BE495B">
      <w:r>
        <w:t xml:space="preserve">Paul </w:t>
      </w:r>
      <w:r w:rsidRPr="00E47E70">
        <w:rPr>
          <w:rStyle w:val="Style13ptBold"/>
        </w:rPr>
        <w:t>Schoenhard</w:t>
      </w:r>
      <w:r>
        <w:t xml:space="preserve"> (JD, Harvard Law) </w:t>
      </w:r>
      <w:r w:rsidRPr="00E47E70">
        <w:rPr>
          <w:rStyle w:val="Style13ptBold"/>
        </w:rPr>
        <w:t>2008</w:t>
      </w:r>
      <w:r>
        <w:t xml:space="preserve"> “Who took my IP? Defending the availability of injunctive relief for patent owners” Texas Intellectual Property Law Journal, </w:t>
      </w:r>
      <w:r w:rsidRPr="001A75C4">
        <w:t xml:space="preserve">16 Tex. </w:t>
      </w:r>
      <w:proofErr w:type="spellStart"/>
      <w:r w:rsidRPr="001A75C4">
        <w:t>Intell</w:t>
      </w:r>
      <w:proofErr w:type="spellEnd"/>
      <w:r w:rsidRPr="001A75C4">
        <w:t>. Prop. L.J. 187 (2007-2008)</w:t>
      </w:r>
      <w:r>
        <w:t xml:space="preserve"> </w:t>
      </w:r>
      <w:proofErr w:type="spellStart"/>
      <w:r>
        <w:t>lexis-nexis</w:t>
      </w:r>
      <w:proofErr w:type="spellEnd"/>
    </w:p>
    <w:p w14:paraId="1D8B1BE3" w14:textId="77777777" w:rsidR="00BE495B" w:rsidRDefault="00BE495B" w:rsidP="00BE495B">
      <w:r w:rsidRPr="00473A1E">
        <w:rPr>
          <w:rStyle w:val="StyleUnderline"/>
          <w:highlight w:val="darkGray"/>
        </w:rPr>
        <w:t>Patent Rights Incentivize Efficient Investment</w:t>
      </w:r>
      <w:r>
        <w:t xml:space="preserve"> The most common policy argument in support of our patent system is that, </w:t>
      </w:r>
      <w:r w:rsidRPr="00473A1E">
        <w:rPr>
          <w:rStyle w:val="StyleUnderline"/>
          <w:highlight w:val="darkGray"/>
        </w:rPr>
        <w:t>assuming invention to be a social good</w:t>
      </w:r>
      <w:r>
        <w:t xml:space="preserve">, 51 </w:t>
      </w:r>
      <w:r w:rsidRPr="00473A1E">
        <w:rPr>
          <w:rStyle w:val="StyleUnderline"/>
          <w:highlight w:val="darkGray"/>
        </w:rPr>
        <w:t>a patent system assigns entitlements in such a manner as to incentivize productive inventive activity</w:t>
      </w:r>
      <w:r>
        <w:t xml:space="preserve">. 52 Unfortunately, as it is impossible to compare the two alternatives - a world with a patent system and one without - in any reliable manner, this thesis does not enjoy much empirical support. 53 But the general efficiency argument does find substantial intuitive support. Returning once again to the Patent Clause, the Constitution envisions a patent system that works "to Promote the Progress of Science and useful Arts." 54 Because of the often significant investments required for both inventive activity (the creation of an idea) and innovative activity (the development of an idea), the patent system "promotes" progress by offering an incentive for these investments - exclusive rights - an incentive that is only strengthened when the exclusive right-holder may enjoin others. 55 [*199] The award of an entitlement to an inventor secures the inventor's ability to realize a return on investment. 56 Although other regimes with different entitlements could also offer returns on investment, a patent regime does so efficiently. For example, unlike a hypothetical regime under which all inventive activities would be publicly funded but no entitlement would remain with the "inventor," a patent regime only offers returns on productive efforts. Failure is not rewarded under a patent regime. Moreover, unlike a hypothetical regime under which inventors would receive set monetary rewards for their inventions (but again, no entitlement would remain), 57 a patent regime offers variable returns, based on the market value of each invention. 58 As a result, a socially useless invention will receive little or no reward in the marketplace, while a socially useful invention may garner tremendous rewards. 59 </w:t>
      </w:r>
      <w:r w:rsidRPr="00473A1E">
        <w:rPr>
          <w:rStyle w:val="StyleUnderline"/>
          <w:highlight w:val="darkGray"/>
        </w:rPr>
        <w:t>Simply stated, under a patent regime, neither fruitless efforts nor worthless inventions are rewarded. The efficient allocation of resources in favor of valuable inventive activity thus supports the allocation of entitlements to inventors</w:t>
      </w:r>
      <w:r>
        <w:t>.</w:t>
      </w:r>
    </w:p>
    <w:p w14:paraId="7D38E8B3" w14:textId="77777777" w:rsidR="00BE495B" w:rsidRDefault="00BE495B" w:rsidP="00BE495B">
      <w:pPr>
        <w:rPr>
          <w:sz w:val="16"/>
        </w:rPr>
      </w:pPr>
    </w:p>
    <w:p w14:paraId="66378A02" w14:textId="77777777" w:rsidR="00BE495B" w:rsidRPr="00BD416C" w:rsidRDefault="00BE495B" w:rsidP="00BE495B">
      <w:pPr>
        <w:pStyle w:val="Heading4"/>
      </w:pPr>
      <w:r w:rsidRPr="00BD416C">
        <w:lastRenderedPageBreak/>
        <w:t>Strong IPR creates innovation</w:t>
      </w:r>
    </w:p>
    <w:p w14:paraId="7BB657D9" w14:textId="77777777" w:rsidR="00BE495B" w:rsidRDefault="00BE495B" w:rsidP="00BE495B">
      <w:r w:rsidRPr="00F830EA">
        <w:rPr>
          <w:rStyle w:val="Style13ptBold"/>
        </w:rPr>
        <w:t xml:space="preserve">Borges </w:t>
      </w:r>
      <w:r w:rsidRPr="00ED432F">
        <w:t>May 14th.</w:t>
      </w:r>
      <w:r>
        <w:t xml:space="preserve"> Chris Borges, May </w:t>
      </w:r>
      <w:proofErr w:type="gramStart"/>
      <w:r>
        <w:t>14</w:t>
      </w:r>
      <w:proofErr w:type="gramEnd"/>
      <w:r>
        <w:t xml:space="preserve"> 2024. Center for Strategic and International Studies “</w:t>
      </w:r>
      <w:r w:rsidRPr="00F830EA">
        <w:t>Intellectual Property Rights in the U.S.-China Innovation Competition</w:t>
      </w:r>
      <w:r>
        <w:t xml:space="preserve">” </w:t>
      </w:r>
      <w:hyperlink r:id="rId62" w:history="1">
        <w:r w:rsidRPr="00885A65">
          <w:rPr>
            <w:rStyle w:val="Hyperlink"/>
          </w:rPr>
          <w:t>https://www.csis.org/analysis/intellectual-property-rights-us-china-innovation-competition</w:t>
        </w:r>
      </w:hyperlink>
      <w:r>
        <w:t xml:space="preserve"> ///MSU///QLC///</w:t>
      </w:r>
    </w:p>
    <w:p w14:paraId="1D5519F8" w14:textId="77777777" w:rsidR="00BE495B" w:rsidRDefault="00BE495B" w:rsidP="00BE495B">
      <w:r>
        <w:t xml:space="preserve">As the competition intensifies, many policymakers and analysts are caught up in the blow-by-blow of this industrial policy race. However, by focusing on these high-profile policies, they risk overlooking </w:t>
      </w:r>
      <w:r w:rsidRPr="00F830EA">
        <w:rPr>
          <w:rStyle w:val="StyleUnderline"/>
        </w:rPr>
        <w:t xml:space="preserve">a fundamental driver of innovation: a system of secure and market-based intellectual property (IP) rights. </w:t>
      </w:r>
      <w:r w:rsidRPr="00473A1E">
        <w:rPr>
          <w:rStyle w:val="StyleUnderline"/>
          <w:highlight w:val="darkGray"/>
        </w:rPr>
        <w:t xml:space="preserve">IP rights are </w:t>
      </w:r>
      <w:r w:rsidRPr="00473A1E">
        <w:rPr>
          <w:rStyle w:val="Emphasis"/>
          <w:highlight w:val="darkGray"/>
        </w:rPr>
        <w:t>foundational</w:t>
      </w:r>
      <w:r w:rsidRPr="00473A1E">
        <w:rPr>
          <w:rStyle w:val="StyleUnderline"/>
          <w:highlight w:val="darkGray"/>
        </w:rPr>
        <w:t xml:space="preserve"> for a strong innovation system. </w:t>
      </w:r>
      <w:r w:rsidRPr="00F830EA">
        <w:rPr>
          <w:rStyle w:val="StyleUnderline"/>
        </w:rPr>
        <w:t xml:space="preserve">By converting ideas into property, </w:t>
      </w:r>
      <w:r w:rsidRPr="00473A1E">
        <w:rPr>
          <w:rStyle w:val="StyleUnderline"/>
          <w:highlight w:val="darkGray"/>
        </w:rPr>
        <w:t xml:space="preserve">secure IP rights allow firms to safely license their innovations, fostering more collaboration </w:t>
      </w:r>
      <w:r w:rsidRPr="00F830EA">
        <w:rPr>
          <w:rStyle w:val="StyleUnderline"/>
        </w:rPr>
        <w:t xml:space="preserve">across the economy. A secure IP system </w:t>
      </w:r>
      <w:r w:rsidRPr="00473A1E">
        <w:rPr>
          <w:rStyle w:val="StyleUnderline"/>
          <w:highlight w:val="darkGray"/>
        </w:rPr>
        <w:t xml:space="preserve">also gives market actors the confidence to share their expertise and information with others, </w:t>
      </w:r>
      <w:r w:rsidRPr="00473A1E">
        <w:rPr>
          <w:rStyle w:val="Emphasis"/>
          <w:highlight w:val="darkGray"/>
        </w:rPr>
        <w:t>expanding the knowledge base</w:t>
      </w:r>
      <w:r w:rsidRPr="00F830EA">
        <w:rPr>
          <w:rStyle w:val="Emphasis"/>
        </w:rPr>
        <w:t xml:space="preserve"> </w:t>
      </w:r>
      <w:r w:rsidRPr="00F830EA">
        <w:rPr>
          <w:rStyle w:val="StyleUnderline"/>
        </w:rPr>
        <w:t xml:space="preserve">of the innovation system. Further, the temporary ownership of an innovation afforded by </w:t>
      </w:r>
      <w:r w:rsidRPr="00473A1E">
        <w:rPr>
          <w:rStyle w:val="StyleUnderline"/>
          <w:highlight w:val="darkGray"/>
        </w:rPr>
        <w:t>an effective patent system provides the</w:t>
      </w:r>
      <w:r w:rsidRPr="00F830EA">
        <w:rPr>
          <w:rStyle w:val="StyleUnderline"/>
        </w:rPr>
        <w:t xml:space="preserve"> rents and hence the </w:t>
      </w:r>
      <w:r w:rsidRPr="00473A1E">
        <w:rPr>
          <w:rStyle w:val="StyleUnderline"/>
          <w:highlight w:val="darkGray"/>
        </w:rPr>
        <w:t>incentive</w:t>
      </w:r>
      <w:r w:rsidRPr="00F830EA">
        <w:rPr>
          <w:rStyle w:val="StyleUnderline"/>
        </w:rPr>
        <w:t xml:space="preserve"> for entrepreneurs and investors </w:t>
      </w:r>
      <w:r w:rsidRPr="00473A1E">
        <w:rPr>
          <w:rStyle w:val="StyleUnderline"/>
          <w:highlight w:val="darkGray"/>
        </w:rPr>
        <w:t xml:space="preserve">to take on the risks of driving new ideas to the market. </w:t>
      </w:r>
      <w:r w:rsidRPr="00F830EA">
        <w:rPr>
          <w:rStyle w:val="StyleUnderline"/>
        </w:rPr>
        <w:t xml:space="preserve">For these reasons, the community of </w:t>
      </w:r>
      <w:r w:rsidRPr="00473A1E">
        <w:rPr>
          <w:rStyle w:val="StyleUnderline"/>
          <w:highlight w:val="darkGray"/>
        </w:rPr>
        <w:t>inventors, entrepreneurs, and start-ups</w:t>
      </w:r>
      <w:r w:rsidRPr="00F830EA">
        <w:rPr>
          <w:rStyle w:val="StyleUnderline"/>
        </w:rPr>
        <w:t xml:space="preserve"> repeatedly </w:t>
      </w:r>
      <w:r w:rsidRPr="00473A1E">
        <w:rPr>
          <w:rStyle w:val="StyleUnderline"/>
          <w:highlight w:val="darkGray"/>
        </w:rPr>
        <w:t xml:space="preserve">emphasizes the importance of secure IP rights in providing a path to market entry, growth, and fair participation. </w:t>
      </w:r>
      <w:r w:rsidRPr="00F830EA">
        <w:rPr>
          <w:rStyle w:val="StyleUnderline"/>
        </w:rPr>
        <w:t xml:space="preserve">This view is validated when taken in the aggregate: academic studies find that </w:t>
      </w:r>
      <w:r w:rsidRPr="00473A1E">
        <w:rPr>
          <w:rStyle w:val="StyleUnderline"/>
          <w:highlight w:val="darkGray"/>
        </w:rPr>
        <w:t xml:space="preserve">secure IP rights positively affect </w:t>
      </w:r>
      <w:r w:rsidRPr="00473A1E">
        <w:rPr>
          <w:rStyle w:val="Emphasis"/>
          <w:highlight w:val="darkGray"/>
        </w:rPr>
        <w:t xml:space="preserve">innovation </w:t>
      </w:r>
      <w:r w:rsidRPr="00F830EA">
        <w:rPr>
          <w:rStyle w:val="StyleUnderline"/>
        </w:rPr>
        <w:t xml:space="preserve">and economic growth </w:t>
      </w:r>
      <w:r w:rsidRPr="00473A1E">
        <w:rPr>
          <w:rStyle w:val="StyleUnderline"/>
          <w:highlight w:val="darkGray"/>
        </w:rPr>
        <w:t>in developed economies</w:t>
      </w:r>
    </w:p>
    <w:p w14:paraId="0E8454E6" w14:textId="77777777" w:rsidR="00BE495B" w:rsidRPr="00BE495B" w:rsidRDefault="00BE495B" w:rsidP="00BE495B"/>
    <w:p w14:paraId="0A5A9F32" w14:textId="4E8D8323" w:rsidR="00E30B35" w:rsidRDefault="0016661F" w:rsidP="0016661F">
      <w:pPr>
        <w:pStyle w:val="Heading3"/>
      </w:pPr>
      <w:r>
        <w:lastRenderedPageBreak/>
        <w:t>A2 Patent right encourage monopolization</w:t>
      </w:r>
    </w:p>
    <w:p w14:paraId="6A119205" w14:textId="77777777" w:rsidR="00806388" w:rsidRDefault="00806388" w:rsidP="00806388">
      <w:pPr>
        <w:pStyle w:val="Heading4"/>
      </w:pPr>
      <w:r>
        <w:t>The patent = monopoly logic is flawed – patent rights do not grant monopoly power per se</w:t>
      </w:r>
    </w:p>
    <w:p w14:paraId="3F1BB903" w14:textId="77777777" w:rsidR="00806388" w:rsidRDefault="00806388" w:rsidP="00806388">
      <w:r w:rsidRPr="00544887">
        <w:t xml:space="preserve">Sven </w:t>
      </w:r>
      <w:r w:rsidRPr="00544887">
        <w:rPr>
          <w:rStyle w:val="Style13ptBold"/>
        </w:rPr>
        <w:t>Bostyn and</w:t>
      </w:r>
      <w:r w:rsidRPr="00544887">
        <w:t xml:space="preserve"> Nicolas </w:t>
      </w:r>
      <w:r w:rsidRPr="00544887">
        <w:rPr>
          <w:rStyle w:val="Style13ptBold"/>
        </w:rPr>
        <w:t>Petit</w:t>
      </w:r>
      <w:r w:rsidRPr="00544887">
        <w:t xml:space="preserve"> December </w:t>
      </w:r>
      <w:r w:rsidRPr="00544887">
        <w:rPr>
          <w:rStyle w:val="Style13ptBold"/>
        </w:rPr>
        <w:t>2013</w:t>
      </w:r>
      <w:r w:rsidRPr="00544887">
        <w:t xml:space="preserve"> PATENT=MONOPOLY – A LEGAL FICTION https://www.4ipcouncil.com/application/files/4314/2729/2678/Patent_Monopoly_-_Legal_Fiction_-_Bostyn_and_Petit_-_4iPcouncil.pdf</w:t>
      </w:r>
    </w:p>
    <w:p w14:paraId="259570D9" w14:textId="77777777" w:rsidR="00806388" w:rsidRPr="00544887" w:rsidRDefault="00806388" w:rsidP="00806388">
      <w:r w:rsidRPr="00544887">
        <w:t xml:space="preserve">Conclusion. At this juncture, it has been recalled that </w:t>
      </w:r>
      <w:r w:rsidRPr="00473A1E">
        <w:rPr>
          <w:rStyle w:val="StyleUnderline"/>
          <w:highlight w:val="darkGray"/>
        </w:rPr>
        <w:t>the patent=monopoly theorem is false</w:t>
      </w:r>
      <w:r w:rsidRPr="00544887">
        <w:t xml:space="preserve">. </w:t>
      </w:r>
      <w:proofErr w:type="gramStart"/>
      <w:r w:rsidRPr="00544887">
        <w:t xml:space="preserve">In reality, </w:t>
      </w:r>
      <w:r w:rsidRPr="00473A1E">
        <w:rPr>
          <w:rStyle w:val="StyleUnderline"/>
          <w:highlight w:val="darkGray"/>
        </w:rPr>
        <w:t>whilst</w:t>
      </w:r>
      <w:proofErr w:type="gramEnd"/>
      <w:r w:rsidRPr="00473A1E">
        <w:rPr>
          <w:rStyle w:val="StyleUnderline"/>
          <w:highlight w:val="darkGray"/>
        </w:rPr>
        <w:t xml:space="preserve"> patent protection may assist in granting market power, this is contingent on a large number of factors. And</w:t>
      </w:r>
      <w:r w:rsidRPr="00544887">
        <w:t xml:space="preserve"> unlike in other areas, </w:t>
      </w:r>
      <w:r w:rsidRPr="00473A1E">
        <w:rPr>
          <w:rStyle w:val="StyleUnderline"/>
          <w:highlight w:val="darkGray"/>
        </w:rPr>
        <w:t>the economic literature is consensual on the fact that patent rights do not grant monopoly power per se</w:t>
      </w:r>
      <w:r w:rsidRPr="00544887">
        <w:t>. 41 AREEDA and HOVENKAMP best summarize this: “a trademark, copyright, or patent excludes others from duplicating the covered name, work, product (etc.) but does not typically exclude rivals from the market. Accordingly</w:t>
      </w:r>
      <w:r w:rsidRPr="00473A1E">
        <w:rPr>
          <w:rStyle w:val="StyleUnderline"/>
          <w:highlight w:val="darkGray"/>
        </w:rPr>
        <w:t>, market power cannot be inferred, even presumptively, from the possession of intellectual propert</w:t>
      </w:r>
      <w:r w:rsidRPr="00544887">
        <w:t>y”.42 If patented products or technologies are successful in the market and end up providing some market power on the patent holder, this is generally not due to the patent right but to other circumstances such as lead time advantage in bringing the product on the market, successful marketing, better cost management etc.</w:t>
      </w:r>
    </w:p>
    <w:p w14:paraId="7116F69E" w14:textId="77777777" w:rsidR="00806388" w:rsidRDefault="00806388" w:rsidP="00806388">
      <w:pPr>
        <w:pStyle w:val="Heading4"/>
      </w:pPr>
      <w:r>
        <w:t>Patent right do not confer monopoly power, despite assertions to the contrary</w:t>
      </w:r>
    </w:p>
    <w:p w14:paraId="18FFF7AC" w14:textId="77777777" w:rsidR="00806388" w:rsidRDefault="00806388" w:rsidP="00806388">
      <w:r w:rsidRPr="00544887">
        <w:t xml:space="preserve">Sven </w:t>
      </w:r>
      <w:r w:rsidRPr="00544887">
        <w:rPr>
          <w:rStyle w:val="Style13ptBold"/>
        </w:rPr>
        <w:t>Bostyn and</w:t>
      </w:r>
      <w:r w:rsidRPr="00544887">
        <w:t xml:space="preserve"> Nicolas </w:t>
      </w:r>
      <w:r w:rsidRPr="00544887">
        <w:rPr>
          <w:rStyle w:val="Style13ptBold"/>
        </w:rPr>
        <w:t>Petit</w:t>
      </w:r>
      <w:r w:rsidRPr="00544887">
        <w:t xml:space="preserve"> December </w:t>
      </w:r>
      <w:r w:rsidRPr="00544887">
        <w:rPr>
          <w:rStyle w:val="Style13ptBold"/>
        </w:rPr>
        <w:t>2013</w:t>
      </w:r>
      <w:r w:rsidRPr="00544887">
        <w:t xml:space="preserve"> PATENT=MONOPOLY – A LEGAL FICTION https://www.4ipcouncil.com/application/files/4314/2729/2678/Patent_Monopoly_-_Legal_Fiction_-_Bostyn_and_Petit_-_4iPcouncil.pdf</w:t>
      </w:r>
    </w:p>
    <w:p w14:paraId="2ECD4718" w14:textId="77777777" w:rsidR="00806388" w:rsidRDefault="00806388" w:rsidP="00806388">
      <w:r w:rsidRPr="00473A1E">
        <w:rPr>
          <w:rStyle w:val="StyleUnderline"/>
          <w:highlight w:val="darkGray"/>
        </w:rPr>
        <w:t>The term “monopoly</w:t>
      </w:r>
      <w:r w:rsidRPr="00544887">
        <w:t xml:space="preserve">” used in competition </w:t>
      </w:r>
      <w:r w:rsidRPr="00473A1E">
        <w:rPr>
          <w:rStyle w:val="StyleUnderline"/>
          <w:highlight w:val="darkGray"/>
        </w:rPr>
        <w:t>law stands miles away from the meaning of the word used in the context of IPRs</w:t>
      </w:r>
      <w:r w:rsidRPr="00544887">
        <w:t xml:space="preserve">. </w:t>
      </w:r>
      <w:r w:rsidRPr="00473A1E">
        <w:rPr>
          <w:rStyle w:val="StyleUnderline"/>
          <w:highlight w:val="darkGray"/>
        </w:rPr>
        <w:t>The assertions made by those who claim that patents equal monopolies are misguided.</w:t>
      </w:r>
      <w:r w:rsidRPr="00544887">
        <w:t xml:space="preserve"> They are the joint result of historical ignorance and terminological confusion. Moreover, the patent=monopoly theorem also possibly serves a hidden bureaucratic agenda, that of limiting patent protection through the backdoor, by using ex post antitrust remedies to alter the protective – and innovation-</w:t>
      </w:r>
      <w:proofErr w:type="spellStart"/>
      <w:r w:rsidRPr="00544887">
        <w:t>incentivising</w:t>
      </w:r>
      <w:proofErr w:type="spellEnd"/>
      <w:r w:rsidRPr="00544887">
        <w:t xml:space="preserve"> – patent statutes adopted ex ante by elected democratic organs. Of course, this does not mean that there is no space for antitrust enforcement in markets exhibiting patented goods/technologies. For instance, some “strategic” patenting practices are increasingly scrutinized, possibly for good reason. Those strategies come under exotic labels, such as “evergreening”, “patent privateering actions”, “trolls”, “thickets”.56 As the Vice-President of the European Commission recently said: “a healthy system for the protection of intellectual property creates incentives for researchers and inventors granting them exclusive rights – within certain limits – for the commercial exploitation of their findings. But the system can be abused, which can be particularly harmful for the economy. </w:t>
      </w:r>
      <w:proofErr w:type="gramStart"/>
      <w:r w:rsidRPr="00544887">
        <w:t>This is why</w:t>
      </w:r>
      <w:proofErr w:type="gramEnd"/>
      <w:r w:rsidRPr="00544887">
        <w:t xml:space="preserve"> we want to prevent the trend we can observe in certain industries toward the strategic use of patents as a means to block competition”. 57 </w:t>
      </w:r>
      <w:r w:rsidRPr="00473A1E">
        <w:rPr>
          <w:rStyle w:val="StyleUnderline"/>
          <w:highlight w:val="darkGray"/>
        </w:rPr>
        <w:t xml:space="preserve">The fact that strategic patent practices exist however does not imply that the entire patent system is bad, and that its core </w:t>
      </w:r>
      <w:proofErr w:type="spellStart"/>
      <w:r w:rsidRPr="00473A1E">
        <w:rPr>
          <w:rStyle w:val="StyleUnderline"/>
          <w:highlight w:val="darkGray"/>
        </w:rPr>
        <w:t>incentivisation</w:t>
      </w:r>
      <w:proofErr w:type="spellEnd"/>
      <w:r w:rsidRPr="00473A1E">
        <w:rPr>
          <w:rStyle w:val="StyleUnderline"/>
          <w:highlight w:val="darkGray"/>
        </w:rPr>
        <w:t xml:space="preserve"> mechanism is broken</w:t>
      </w:r>
      <w:r w:rsidRPr="00544887">
        <w:t xml:space="preserve">. Competition is very valuable, but innovation is probably equally, if not more, valuable. </w:t>
      </w:r>
      <w:r w:rsidRPr="00473A1E">
        <w:rPr>
          <w:rStyle w:val="StyleUnderline"/>
          <w:highlight w:val="darkGray"/>
        </w:rPr>
        <w:t>There is abundant evidence that in certain sectors, absence of IP protection will hamper innovation</w:t>
      </w:r>
      <w:r w:rsidRPr="00544887">
        <w:t xml:space="preserve">, </w:t>
      </w:r>
      <w:r w:rsidRPr="00473A1E">
        <w:rPr>
          <w:rStyle w:val="StyleUnderline"/>
          <w:highlight w:val="darkGray"/>
        </w:rPr>
        <w:t>whilst the presence of IP protection will not generally lead to a monopoly.</w:t>
      </w:r>
      <w:r w:rsidRPr="00544887">
        <w:t xml:space="preserve"> That should normally be sufficiently attractive a deal to defend IP protection. No one will deny that IP rights bring costs with them. But </w:t>
      </w:r>
      <w:r w:rsidRPr="00473A1E">
        <w:rPr>
          <w:rStyle w:val="StyleUnderline"/>
          <w:highlight w:val="darkGray"/>
        </w:rPr>
        <w:t xml:space="preserve">it is not a sound policy to </w:t>
      </w:r>
      <w:r w:rsidRPr="00473A1E">
        <w:rPr>
          <w:rStyle w:val="StyleUnderline"/>
          <w:highlight w:val="darkGray"/>
        </w:rPr>
        <w:lastRenderedPageBreak/>
        <w:t>do away with IP rights or at least regulate even more their use because of these potential negative effects. Courts and regulators must avoid throwing out the baby with the bathwater</w:t>
      </w:r>
      <w:r w:rsidRPr="00544887">
        <w:t>.</w:t>
      </w:r>
    </w:p>
    <w:p w14:paraId="3D1FDE36" w14:textId="77777777" w:rsidR="00806388" w:rsidRPr="00544887" w:rsidRDefault="00806388" w:rsidP="00806388">
      <w:pPr>
        <w:pStyle w:val="Heading4"/>
      </w:pPr>
      <w:r>
        <w:t>While patents are exclusionary rights to an invention, this is not a monopoly</w:t>
      </w:r>
    </w:p>
    <w:p w14:paraId="0A9C8BD9" w14:textId="77777777" w:rsidR="00806388" w:rsidRPr="00544887" w:rsidRDefault="00806388" w:rsidP="00806388">
      <w:r w:rsidRPr="00544887">
        <w:t xml:space="preserve">Sven </w:t>
      </w:r>
      <w:r w:rsidRPr="00544887">
        <w:rPr>
          <w:rStyle w:val="Style13ptBold"/>
        </w:rPr>
        <w:t>Bostyn and</w:t>
      </w:r>
      <w:r w:rsidRPr="00544887">
        <w:t xml:space="preserve"> Nicolas </w:t>
      </w:r>
      <w:r w:rsidRPr="00544887">
        <w:rPr>
          <w:rStyle w:val="Style13ptBold"/>
        </w:rPr>
        <w:t>Petit</w:t>
      </w:r>
      <w:r w:rsidRPr="00544887">
        <w:t xml:space="preserve"> December </w:t>
      </w:r>
      <w:r w:rsidRPr="00544887">
        <w:rPr>
          <w:rStyle w:val="Style13ptBold"/>
        </w:rPr>
        <w:t>2013</w:t>
      </w:r>
      <w:r w:rsidRPr="00544887">
        <w:t xml:space="preserve"> PATENT=MONOPOLY – A LEGAL FICTION https://www.4ipcouncil.com/application/files/4314/2729/2678/Patent_Monopoly_-_Legal_Fiction_-_Bostyn_and_Petit_-_4iPcouncil.pdf</w:t>
      </w:r>
    </w:p>
    <w:p w14:paraId="32ADA939" w14:textId="77777777" w:rsidR="00806388" w:rsidRPr="00544887" w:rsidRDefault="00806388" w:rsidP="00806388">
      <w:r w:rsidRPr="00473A1E">
        <w:rPr>
          <w:rStyle w:val="StyleUnderline"/>
          <w:highlight w:val="darkGray"/>
        </w:rPr>
        <w:t>A patent right is an exclusionary right</w:t>
      </w:r>
      <w:r w:rsidRPr="00544887">
        <w:t xml:space="preserve">. With it, the patent holder can exclude third parties from making, using, selling, etc. products or processes protected by his patent. </w:t>
      </w:r>
      <w:r w:rsidRPr="00473A1E">
        <w:rPr>
          <w:rStyle w:val="StyleUnderline"/>
          <w:highlight w:val="darkGray"/>
        </w:rPr>
        <w:t>In the past, this right has also been referred to as a ‘monopoly right’ and this has led to considerable confusion about the scope of patent rights and the role of the patent system in a modern economy</w:t>
      </w:r>
      <w:r w:rsidRPr="00544887">
        <w:t xml:space="preserve">. This paper seeks to provide some clarity on this issue and highlight the distinction between the exclusionary right granted by patent law and the notion of monopoly in economic regulation. Society allocates exclusionary rights to patent holders for a simple, compelling reason: to </w:t>
      </w:r>
      <w:proofErr w:type="spellStart"/>
      <w:r w:rsidRPr="00544887">
        <w:t>incentivise</w:t>
      </w:r>
      <w:proofErr w:type="spellEnd"/>
      <w:r w:rsidRPr="00544887">
        <w:t xml:space="preserve"> innovation. Innovation is a costly business. It requires considerable upfront investments in activities that may not yield any fruits. And innovation is risky. As soon as an innovative technology appears, anyone can copy it, and compete for a trivial cost with the inventor. Obviously, no inventor is ready to invest large sums of money absent a prospect of reasonable recoupment. Patent rights seek precisely to solve this “underinvestment” market failure. In exchange for the disclosure of his invention, the inventor receives the right to be the first to place the invention on the market, and to limit third parties’ ability to use his technology. </w:t>
      </w:r>
      <w:r w:rsidRPr="00473A1E">
        <w:rPr>
          <w:rStyle w:val="StyleUnderline"/>
          <w:highlight w:val="darkGray"/>
        </w:rPr>
        <w:t>This system is of critical importance in many sectors</w:t>
      </w:r>
      <w:r w:rsidRPr="00544887">
        <w:t xml:space="preserve"> (for instance, in the high-tech, pharmaceutical and biotech sectors, where investments are </w:t>
      </w:r>
      <w:proofErr w:type="gramStart"/>
      <w:r w:rsidRPr="00544887">
        <w:t>high</w:t>
      </w:r>
      <w:proofErr w:type="gramEnd"/>
      <w:r w:rsidRPr="00544887">
        <w:t xml:space="preserve"> and the costs of replication are low). </w:t>
      </w:r>
      <w:proofErr w:type="gramStart"/>
      <w:r w:rsidRPr="00473A1E">
        <w:rPr>
          <w:rStyle w:val="StyleUnderline"/>
          <w:highlight w:val="darkGray"/>
        </w:rPr>
        <w:t>In spite of</w:t>
      </w:r>
      <w:proofErr w:type="gramEnd"/>
      <w:r w:rsidRPr="00473A1E">
        <w:rPr>
          <w:rStyle w:val="StyleUnderline"/>
          <w:highlight w:val="darkGray"/>
        </w:rPr>
        <w:t xml:space="preserve"> the above, a patent of itself comes nowhere close to a monopoly</w:t>
      </w:r>
      <w:r w:rsidRPr="00544887">
        <w:t xml:space="preserve">. From a legal perspective, </w:t>
      </w:r>
      <w:r w:rsidRPr="00473A1E">
        <w:rPr>
          <w:rStyle w:val="StyleUnderline"/>
          <w:highlight w:val="darkGray"/>
        </w:rPr>
        <w:t xml:space="preserve">a patent simply offers a market opportunity for the patentee to </w:t>
      </w:r>
      <w:proofErr w:type="spellStart"/>
      <w:r w:rsidRPr="00473A1E">
        <w:rPr>
          <w:rStyle w:val="StyleUnderline"/>
          <w:highlight w:val="darkGray"/>
        </w:rPr>
        <w:t>commercialise</w:t>
      </w:r>
      <w:proofErr w:type="spellEnd"/>
      <w:r w:rsidRPr="00473A1E">
        <w:rPr>
          <w:rStyle w:val="StyleUnderline"/>
          <w:highlight w:val="darkGray"/>
        </w:rPr>
        <w:t xml:space="preserve"> successfully a product implementing the patented technology. A patent is however not any guarantee</w:t>
      </w:r>
      <w:r w:rsidRPr="00544887">
        <w:t xml:space="preserve"> at all that </w:t>
      </w:r>
      <w:r w:rsidRPr="00473A1E">
        <w:rPr>
          <w:rStyle w:val="StyleUnderline"/>
          <w:highlight w:val="darkGray"/>
        </w:rPr>
        <w:t>the patented technology will gain such massive, traction on the market, as to hold a monopoly</w:t>
      </w:r>
      <w:r w:rsidRPr="00544887">
        <w:t xml:space="preserve"> (for instance, because there may be no market for the patented technology). Put simply, patents reward invention, not </w:t>
      </w:r>
      <w:proofErr w:type="spellStart"/>
      <w:r w:rsidRPr="00544887">
        <w:t>commercialisation</w:t>
      </w:r>
      <w:proofErr w:type="spellEnd"/>
      <w:r w:rsidRPr="00544887">
        <w:t xml:space="preserve">. </w:t>
      </w:r>
      <w:r w:rsidRPr="00473A1E">
        <w:rPr>
          <w:rStyle w:val="StyleUnderline"/>
          <w:highlight w:val="darkGray"/>
        </w:rPr>
        <w:t>Similarly, a patent is not a monopoly in the economic sense</w:t>
      </w:r>
      <w:r w:rsidRPr="00544887">
        <w:t xml:space="preserve">. First, because in the real life, the possession of a patent does not unravel into the “single supplier” setting typical of most monopolies. Second because </w:t>
      </w:r>
      <w:proofErr w:type="gramStart"/>
      <w:r w:rsidRPr="00544887">
        <w:t>the vast majority of</w:t>
      </w:r>
      <w:proofErr w:type="gramEnd"/>
      <w:r w:rsidRPr="00544887">
        <w:t xml:space="preserve"> products which are based on a patent cannot be marketed at a monopoly price, for the existence of substitutes on the market allows buyers to choose amongst different products. All in all, this casts doubts on the fallacious, emerging equation that (</w:t>
      </w:r>
      <w:proofErr w:type="spellStart"/>
      <w:r w:rsidRPr="00544887">
        <w:t>i</w:t>
      </w:r>
      <w:proofErr w:type="spellEnd"/>
      <w:r w:rsidRPr="00544887">
        <w:t>) patents are akin to monopolies; (ii) that holders’ patent-protection strategies are abusive; and (iii) that such strategies warrant scrutiny under the antitrust rules.</w:t>
      </w:r>
    </w:p>
    <w:p w14:paraId="4B41BBAF" w14:textId="77777777" w:rsidR="00806388" w:rsidRDefault="00806388" w:rsidP="00806388">
      <w:pPr>
        <w:pStyle w:val="Heading4"/>
      </w:pPr>
      <w:r>
        <w:t xml:space="preserve">Patent rights discourage monopolization by encourage knowledge and tech diffusion along with follow on competition </w:t>
      </w:r>
    </w:p>
    <w:p w14:paraId="33CA0975" w14:textId="77777777" w:rsidR="00806388" w:rsidRDefault="00806388" w:rsidP="00806388">
      <w:r w:rsidRPr="00544887">
        <w:t xml:space="preserve">Sven </w:t>
      </w:r>
      <w:r w:rsidRPr="00544887">
        <w:rPr>
          <w:rStyle w:val="Style13ptBold"/>
        </w:rPr>
        <w:t>Bostyn and</w:t>
      </w:r>
      <w:r w:rsidRPr="00544887">
        <w:t xml:space="preserve"> Nicolas </w:t>
      </w:r>
      <w:r w:rsidRPr="00544887">
        <w:rPr>
          <w:rStyle w:val="Style13ptBold"/>
        </w:rPr>
        <w:t>Petit</w:t>
      </w:r>
      <w:r w:rsidRPr="00544887">
        <w:t xml:space="preserve"> December </w:t>
      </w:r>
      <w:r w:rsidRPr="00544887">
        <w:rPr>
          <w:rStyle w:val="Style13ptBold"/>
        </w:rPr>
        <w:t>2013</w:t>
      </w:r>
      <w:r w:rsidRPr="00544887">
        <w:t xml:space="preserve"> PATENT=MONOPOLY – A LEGAL FICTION https://www.4ipcouncil.com/application/files/4314/2729/2678/Patent_Monopoly_-_Legal_Fiction_-_Bostyn_and_Petit_-_4iPcouncil.pdf</w:t>
      </w:r>
    </w:p>
    <w:p w14:paraId="68D9A205" w14:textId="77777777" w:rsidR="00806388" w:rsidRPr="00544887" w:rsidRDefault="00806388" w:rsidP="00806388">
      <w:proofErr w:type="gramStart"/>
      <w:r w:rsidRPr="00544887">
        <w:t>A number of</w:t>
      </w:r>
      <w:proofErr w:type="gramEnd"/>
      <w:r w:rsidRPr="00544887">
        <w:t xml:space="preserve"> basic practical considerations additionally explain why </w:t>
      </w:r>
      <w:r w:rsidRPr="00473A1E">
        <w:rPr>
          <w:rStyle w:val="StyleUnderline"/>
          <w:highlight w:val="darkGray"/>
        </w:rPr>
        <w:t>most patents never lead to a monopoly in the conventional sense</w:t>
      </w:r>
      <w:r w:rsidRPr="00544887">
        <w:t xml:space="preserve">.26 Firstly, a number of patented technologies just never lead to a commercial product. For instance, some worthless patents never make it to market, like the “Dining </w:t>
      </w:r>
      <w:r w:rsidRPr="00544887">
        <w:lastRenderedPageBreak/>
        <w:t xml:space="preserve">Table Having Integral Dishwasher” issued by the US Patent Office.27 Secondly, patents with commercial applications generally give rise to limited markets in the early days of implementation. And this limits the patent holder’s pricing power: to grow the market for the patented product/technology, the patent holder must make sure he keeps prices/fees at a reasonable level. The literature on innovation policy is replete with cases where patents filed for by universities lead to such a situation.28 Thirdly, as will be seen in section II, </w:t>
      </w:r>
      <w:r w:rsidRPr="00473A1E">
        <w:rPr>
          <w:rStyle w:val="StyleUnderline"/>
          <w:highlight w:val="darkGray"/>
        </w:rPr>
        <w:t xml:space="preserve">even if there is a market for a specific product which is based on a patent, the patent owner will in the large majority of cases not be able to charge monopolistic prices and reduce output at </w:t>
      </w:r>
      <w:proofErr w:type="gramStart"/>
      <w:r w:rsidRPr="00473A1E">
        <w:rPr>
          <w:rStyle w:val="StyleUnderline"/>
          <w:highlight w:val="darkGray"/>
        </w:rPr>
        <w:t>will</w:t>
      </w:r>
      <w:proofErr w:type="gramEnd"/>
      <w:r w:rsidRPr="00473A1E">
        <w:rPr>
          <w:rStyle w:val="StyleUnderline"/>
          <w:highlight w:val="darkGray"/>
        </w:rPr>
        <w:t xml:space="preserve"> due to the existence of substitutes</w:t>
      </w:r>
      <w:r w:rsidRPr="00544887">
        <w:t xml:space="preserve">. If there are substitute products on the market, a potential buyer can </w:t>
      </w:r>
      <w:proofErr w:type="gramStart"/>
      <w:r w:rsidRPr="00544887">
        <w:t>chose</w:t>
      </w:r>
      <w:proofErr w:type="gramEnd"/>
      <w:r w:rsidRPr="00544887">
        <w:t xml:space="preserve"> which product to buy, and he will go for the cheapest product, or for the product which he believes the most responsive to his needs. That is not only the case for smaller inventors, but also for large companies.29 Fourthly, </w:t>
      </w:r>
      <w:r w:rsidRPr="00473A1E">
        <w:rPr>
          <w:rStyle w:val="StyleUnderline"/>
          <w:highlight w:val="darkGray"/>
        </w:rPr>
        <w:t>even if (</w:t>
      </w:r>
      <w:proofErr w:type="spellStart"/>
      <w:r w:rsidRPr="00473A1E">
        <w:rPr>
          <w:rStyle w:val="StyleUnderline"/>
          <w:highlight w:val="darkGray"/>
        </w:rPr>
        <w:t>i</w:t>
      </w:r>
      <w:proofErr w:type="spellEnd"/>
      <w:r w:rsidRPr="00473A1E">
        <w:rPr>
          <w:rStyle w:val="StyleUnderline"/>
          <w:highlight w:val="darkGray"/>
        </w:rPr>
        <w:t>) the patented technology makes into a product; and (ii) the product is successful on the market</w:t>
      </w:r>
      <w:r w:rsidRPr="00544887">
        <w:t xml:space="preserve"> (possibly ending up with a monopoly position), this is not the end of the story. </w:t>
      </w:r>
      <w:r w:rsidRPr="00473A1E">
        <w:rPr>
          <w:rStyle w:val="StyleUnderline"/>
          <w:highlight w:val="darkGray"/>
        </w:rPr>
        <w:t xml:space="preserve">Patent law still seeks simultaneously to encourage R&amp;D dissemination, incremental </w:t>
      </w:r>
      <w:proofErr w:type="gramStart"/>
      <w:r w:rsidRPr="00473A1E">
        <w:rPr>
          <w:rStyle w:val="StyleUnderline"/>
          <w:highlight w:val="darkGray"/>
        </w:rPr>
        <w:t>innovation</w:t>
      </w:r>
      <w:proofErr w:type="gramEnd"/>
      <w:r w:rsidRPr="00473A1E">
        <w:rPr>
          <w:rStyle w:val="StyleUnderline"/>
          <w:highlight w:val="darkGray"/>
        </w:rPr>
        <w:t xml:space="preserve"> and follow-on competition by entitling the patent holder to make money through the transfer of his technology to third parties.</w:t>
      </w:r>
    </w:p>
    <w:p w14:paraId="002995D4" w14:textId="77777777" w:rsidR="00806388" w:rsidRDefault="00806388" w:rsidP="00806388"/>
    <w:p w14:paraId="25ECC24A" w14:textId="011B6631" w:rsidR="0016661F" w:rsidRPr="00E30B35" w:rsidRDefault="0016661F" w:rsidP="00E30B35"/>
    <w:sectPr w:rsidR="0016661F" w:rsidRPr="00E30B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4"/>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638543095600"/>
    <w:docVar w:name="VerbatimVersion" w:val="5.1"/>
  </w:docVars>
  <w:rsids>
    <w:rsidRoot w:val="00E30B35"/>
    <w:rsid w:val="000139A3"/>
    <w:rsid w:val="000641BD"/>
    <w:rsid w:val="00100833"/>
    <w:rsid w:val="00104529"/>
    <w:rsid w:val="00105942"/>
    <w:rsid w:val="00107396"/>
    <w:rsid w:val="001142C4"/>
    <w:rsid w:val="001372D1"/>
    <w:rsid w:val="00144A4C"/>
    <w:rsid w:val="0016661F"/>
    <w:rsid w:val="00176AB0"/>
    <w:rsid w:val="00177B7D"/>
    <w:rsid w:val="0018322D"/>
    <w:rsid w:val="00191069"/>
    <w:rsid w:val="001B5776"/>
    <w:rsid w:val="001D2EF3"/>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43DF0"/>
    <w:rsid w:val="004605D6"/>
    <w:rsid w:val="00473A1E"/>
    <w:rsid w:val="00474634"/>
    <w:rsid w:val="004A4C6C"/>
    <w:rsid w:val="004C60E8"/>
    <w:rsid w:val="004E3579"/>
    <w:rsid w:val="004E728B"/>
    <w:rsid w:val="004F39E0"/>
    <w:rsid w:val="00533884"/>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06388"/>
    <w:rsid w:val="00823A1C"/>
    <w:rsid w:val="00845B9D"/>
    <w:rsid w:val="00860984"/>
    <w:rsid w:val="008B3ECB"/>
    <w:rsid w:val="008B4E85"/>
    <w:rsid w:val="008C1B2E"/>
    <w:rsid w:val="0091627E"/>
    <w:rsid w:val="0097032B"/>
    <w:rsid w:val="009D2EAD"/>
    <w:rsid w:val="009D54B2"/>
    <w:rsid w:val="009E1922"/>
    <w:rsid w:val="009F7ED2"/>
    <w:rsid w:val="00A93661"/>
    <w:rsid w:val="00A95113"/>
    <w:rsid w:val="00A95652"/>
    <w:rsid w:val="00AC0AB8"/>
    <w:rsid w:val="00B33C6D"/>
    <w:rsid w:val="00B4508F"/>
    <w:rsid w:val="00B55AD5"/>
    <w:rsid w:val="00B56665"/>
    <w:rsid w:val="00B8057C"/>
    <w:rsid w:val="00BD6238"/>
    <w:rsid w:val="00BE495B"/>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30B3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7FBE9"/>
  <w15:chartTrackingRefBased/>
  <w15:docId w15:val="{286CF52E-FAA6-432A-99B2-028017A45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1372D1"/>
    <w:rPr>
      <w:rFonts w:ascii="Calibri" w:hAnsi="Calibri"/>
    </w:rPr>
  </w:style>
  <w:style w:type="paragraph" w:styleId="Heading1">
    <w:name w:val="heading 1"/>
    <w:aliases w:val="Pocket"/>
    <w:basedOn w:val="Normal"/>
    <w:next w:val="Normal"/>
    <w:link w:val="Heading1Char"/>
    <w:qFormat/>
    <w:rsid w:val="001372D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372D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372D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1,Heading 2 Char1 Char Char,small space,Heading 2 Char2 Char,TAG,No Spacing4,No Spacing11111,ta,t,Ta"/>
    <w:basedOn w:val="Normal"/>
    <w:next w:val="Normal"/>
    <w:link w:val="Heading4Char"/>
    <w:uiPriority w:val="3"/>
    <w:unhideWhenUsed/>
    <w:qFormat/>
    <w:rsid w:val="001372D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372D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372D1"/>
  </w:style>
  <w:style w:type="character" w:customStyle="1" w:styleId="Heading1Char">
    <w:name w:val="Heading 1 Char"/>
    <w:aliases w:val="Pocket Char"/>
    <w:basedOn w:val="DefaultParagraphFont"/>
    <w:link w:val="Heading1"/>
    <w:rsid w:val="001372D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372D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372D1"/>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1 Char,Heading 2 Char1 Char Char Char,small space Char"/>
    <w:basedOn w:val="DefaultParagraphFont"/>
    <w:link w:val="Heading4"/>
    <w:uiPriority w:val="3"/>
    <w:rsid w:val="001372D1"/>
    <w:rPr>
      <w:rFonts w:ascii="Calibri" w:eastAsiaTheme="majorEastAsia" w:hAnsi="Calibri" w:cstheme="majorBidi"/>
      <w:b/>
      <w:iCs/>
      <w:sz w:val="26"/>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
    <w:basedOn w:val="DefaultParagraphFont"/>
    <w:link w:val="textbold"/>
    <w:uiPriority w:val="7"/>
    <w:qFormat/>
    <w:rsid w:val="001372D1"/>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5"/>
    <w:qFormat/>
    <w:rsid w:val="001372D1"/>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Bold Cite Char"/>
    <w:basedOn w:val="DefaultParagraphFont"/>
    <w:uiPriority w:val="6"/>
    <w:qFormat/>
    <w:rsid w:val="001372D1"/>
    <w:rPr>
      <w:b w:val="0"/>
      <w:sz w:val="22"/>
      <w:u w:val="single"/>
    </w:rPr>
  </w:style>
  <w:style w:type="character" w:styleId="Hyperlink">
    <w:name w:val="Hyperlink"/>
    <w:aliases w:val="heading 1 (block title),Read,Important,Internet Link,Card Text,Analytic Text,Internet link,Underline Char Char Char Char1,Heading 3 Char Char Char Char Char Char Char Char Char Char1,Char Char1,F2 - Heading 1 Char1,AHeading 1 Char1,TAG ,TA"/>
    <w:basedOn w:val="DefaultParagraphFont"/>
    <w:link w:val="Card"/>
    <w:uiPriority w:val="99"/>
    <w:unhideWhenUsed/>
    <w:rsid w:val="001372D1"/>
    <w:rPr>
      <w:color w:val="auto"/>
      <w:u w:val="none"/>
    </w:rPr>
  </w:style>
  <w:style w:type="character" w:styleId="FollowedHyperlink">
    <w:name w:val="FollowedHyperlink"/>
    <w:basedOn w:val="DefaultParagraphFont"/>
    <w:uiPriority w:val="99"/>
    <w:semiHidden/>
    <w:unhideWhenUsed/>
    <w:rsid w:val="001372D1"/>
    <w:rPr>
      <w:color w:val="auto"/>
      <w:u w:val="none"/>
    </w:rPr>
  </w:style>
  <w:style w:type="paragraph" w:customStyle="1" w:styleId="has-text-align-justify">
    <w:name w:val="has-text-align-justify"/>
    <w:basedOn w:val="Normal"/>
    <w:rsid w:val="001142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ld">
    <w:name w:val="text bold"/>
    <w:basedOn w:val="Normal"/>
    <w:link w:val="Emphasis"/>
    <w:autoRedefine/>
    <w:uiPriority w:val="7"/>
    <w:qFormat/>
    <w:rsid w:val="00BE495B"/>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customStyle="1" w:styleId="Card">
    <w:name w:val="Card"/>
    <w:aliases w:val="No Spacing31,No Spacing22,No Spacing3,Tags,Medium Grid 21,Debate Text,No Spacing11,No Spacing111,No Spacing2,Read stuff,tag,No Spacing1111,Dont use,No Spacing41,No Spacing1,No Spacing111112,No Spacing5,No Spacing112,Tag and Cite,nonunderlined,tags"/>
    <w:basedOn w:val="Heading1"/>
    <w:link w:val="Hyperlink"/>
    <w:autoRedefine/>
    <w:uiPriority w:val="99"/>
    <w:qFormat/>
    <w:rsid w:val="00BE495B"/>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UnderlinePara">
    <w:name w:val="Underline Para"/>
    <w:basedOn w:val="Normal"/>
    <w:uiPriority w:val="6"/>
    <w:qFormat/>
    <w:rsid w:val="00BE495B"/>
    <w:pPr>
      <w:widowControl w:val="0"/>
      <w:suppressAutoHyphens/>
      <w:spacing w:after="200"/>
      <w:contextualSpacing/>
    </w:pPr>
    <w:rPr>
      <w:rFonts w:asciiTheme="minorHAnsi" w:hAnsiTheme="minorHAns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nrs.harvard.edu/urn-3:HUL.InstRepos:3693705" TargetMode="External"/><Relationship Id="rId18" Type="http://schemas.openxmlformats.org/officeDocument/2006/relationships/hyperlink" Target="https://www.cambridge.org/core/journals/health-economics-policy-and-law/article/neglected-infectious-diseases-are-push-and-pull-incentive-mechanisms-suitable-for-promoting-drug-development-research/923A0E3C58EF9EC49A971B1BD0A47D4C" TargetMode="External"/><Relationship Id="rId26" Type="http://schemas.openxmlformats.org/officeDocument/2006/relationships/hyperlink" Target="https://rowlandpasaribu.wordpress.com/author/rowland1979/" TargetMode="External"/><Relationship Id="rId39" Type="http://schemas.openxmlformats.org/officeDocument/2006/relationships/hyperlink" Target="https://www.ncbi.nlm.nih.gov/pmc/articles/PMC7366817/" TargetMode="External"/><Relationship Id="rId21" Type="http://schemas.openxmlformats.org/officeDocument/2006/relationships/hyperlink" Target="https://rowlandpasaribu.wordpress.com/author/rowland1979/" TargetMode="External"/><Relationship Id="rId34" Type="http://schemas.openxmlformats.org/officeDocument/2006/relationships/hyperlink" Target="https://www.ncbi.nlm.nih.gov/pmc/articles/PMC7366817/" TargetMode="External"/><Relationship Id="rId42" Type="http://schemas.openxmlformats.org/officeDocument/2006/relationships/hyperlink" Target="https://www.ncbi.nlm.nih.gov/pmc/articles/PMC7366817/" TargetMode="External"/><Relationship Id="rId47" Type="http://schemas.openxmlformats.org/officeDocument/2006/relationships/hyperlink" Target="https://www.ncbi.nlm.nih.gov/pmc/articles/PMC7366817/" TargetMode="External"/><Relationship Id="rId50" Type="http://schemas.openxmlformats.org/officeDocument/2006/relationships/hyperlink" Target="https://www.ncbi.nlm.nih.gov/pmc/articles/PMC7366817/" TargetMode="External"/><Relationship Id="rId55" Type="http://schemas.openxmlformats.org/officeDocument/2006/relationships/hyperlink" Target="https://www.ncbi.nlm.nih.gov/pmc/articles/PMC7366817/" TargetMode="External"/><Relationship Id="rId63" Type="http://schemas.openxmlformats.org/officeDocument/2006/relationships/fontTable" Target="fontTable.xml"/><Relationship Id="rId7" Type="http://schemas.openxmlformats.org/officeDocument/2006/relationships/hyperlink" Target="https://dash.harvard.edu/bitstream/handle/1/3693705/Kremer_PatentBuyouts.pdf" TargetMode="External"/><Relationship Id="rId2" Type="http://schemas.openxmlformats.org/officeDocument/2006/relationships/numbering" Target="numbering.xml"/><Relationship Id="rId16" Type="http://schemas.openxmlformats.org/officeDocument/2006/relationships/hyperlink" Target="http://nrs.harvard.edu/urn-3:HUL.InstRepos:3693705" TargetMode="External"/><Relationship Id="rId29" Type="http://schemas.openxmlformats.org/officeDocument/2006/relationships/hyperlink" Target="https://www.ncbi.nlm.nih.gov/pmc/articles/PMC7366817/" TargetMode="External"/><Relationship Id="rId11" Type="http://schemas.openxmlformats.org/officeDocument/2006/relationships/hyperlink" Target="http://nrs.harvard.edu/urn-3:HUL.InstRepos:3693705" TargetMode="External"/><Relationship Id="rId24" Type="http://schemas.openxmlformats.org/officeDocument/2006/relationships/hyperlink" Target="https://www.cambridge.org/core/journals/health-economics-policy-and-law/article/neglected-infectious-diseases-are-push-and-pull-incentive-mechanisms-suitable-for-promoting-drug-development-research/923A0E3C58EF9EC49A971B1BD0A47D4C" TargetMode="External"/><Relationship Id="rId32" Type="http://schemas.openxmlformats.org/officeDocument/2006/relationships/hyperlink" Target="https://www.ncbi.nlm.nih.gov/pmc/articles/PMC7366817/" TargetMode="External"/><Relationship Id="rId37" Type="http://schemas.openxmlformats.org/officeDocument/2006/relationships/hyperlink" Target="https://www.ncbi.nlm.nih.gov/pmc/articles/PMC7366817/" TargetMode="External"/><Relationship Id="rId40" Type="http://schemas.openxmlformats.org/officeDocument/2006/relationships/hyperlink" Target="https://www.ncbi.nlm.nih.gov/pmc/articles/PMC7366817/" TargetMode="External"/><Relationship Id="rId45" Type="http://schemas.openxmlformats.org/officeDocument/2006/relationships/hyperlink" Target="https://www.ncbi.nlm.nih.gov/pmc/articles/PMC7366817/" TargetMode="External"/><Relationship Id="rId53" Type="http://schemas.openxmlformats.org/officeDocument/2006/relationships/hyperlink" Target="https://www.ncbi.nlm.nih.gov/pmc/articles/PMC7366817/" TargetMode="External"/><Relationship Id="rId58" Type="http://schemas.openxmlformats.org/officeDocument/2006/relationships/hyperlink" Target="https://www.ncbi.nlm.nih.gov/pmc/articles/PMC7366817/" TargetMode="External"/><Relationship Id="rId5" Type="http://schemas.openxmlformats.org/officeDocument/2006/relationships/webSettings" Target="webSettings.xml"/><Relationship Id="rId61" Type="http://schemas.openxmlformats.org/officeDocument/2006/relationships/hyperlink" Target="https://www.ncbi.nlm.nih.gov/pmc/articles/PMC7366817/" TargetMode="External"/><Relationship Id="rId19" Type="http://schemas.openxmlformats.org/officeDocument/2006/relationships/hyperlink" Target="https://www.cambridge.org/core/journals/health-economics-policy-and-law/article/neglected-infectious-diseases-are-push-and-pull-incentive-mechanisms-suitable-for-promoting-drug-development-research/923A0E3C58EF9EC49A971B1BD0A47D4C" TargetMode="External"/><Relationship Id="rId14" Type="http://schemas.openxmlformats.org/officeDocument/2006/relationships/hyperlink" Target="https://www.econstor.eu/bitstream/10419/261360/1/1809464846.pdf" TargetMode="External"/><Relationship Id="rId22" Type="http://schemas.openxmlformats.org/officeDocument/2006/relationships/hyperlink" Target="http://org.salsalabs.com/dia/track.jsp?v=2&amp;c=9Jw7tC3L6BqqG6aVRcc0oJ0otpJWgBcS" TargetMode="External"/><Relationship Id="rId27" Type="http://schemas.openxmlformats.org/officeDocument/2006/relationships/hyperlink" Target="https://www.ncbi.nlm.nih.gov/pmc/articles/PMC7366817/" TargetMode="External"/><Relationship Id="rId30" Type="http://schemas.openxmlformats.org/officeDocument/2006/relationships/hyperlink" Target="https://www.ncbi.nlm.nih.gov/pmc/articles/PMC7366817/" TargetMode="External"/><Relationship Id="rId35" Type="http://schemas.openxmlformats.org/officeDocument/2006/relationships/hyperlink" Target="https://www.ncbi.nlm.nih.gov/pmc/articles/PMC7366817/" TargetMode="External"/><Relationship Id="rId43" Type="http://schemas.openxmlformats.org/officeDocument/2006/relationships/hyperlink" Target="https://www.ncbi.nlm.nih.gov/pmc/articles/PMC7366817/" TargetMode="External"/><Relationship Id="rId48" Type="http://schemas.openxmlformats.org/officeDocument/2006/relationships/hyperlink" Target="https://www.ncbi.nlm.nih.gov/pmc/articles/PMC7366817/" TargetMode="External"/><Relationship Id="rId56" Type="http://schemas.openxmlformats.org/officeDocument/2006/relationships/hyperlink" Target="https://www.ncbi.nlm.nih.gov/pmc/articles/PMC7366817/" TargetMode="External"/><Relationship Id="rId64" Type="http://schemas.openxmlformats.org/officeDocument/2006/relationships/theme" Target="theme/theme1.xml"/><Relationship Id="rId8" Type="http://schemas.openxmlformats.org/officeDocument/2006/relationships/hyperlink" Target="http://www.nber.org/papers/w20197" TargetMode="External"/><Relationship Id="rId51" Type="http://schemas.openxmlformats.org/officeDocument/2006/relationships/hyperlink" Target="https://www.ncbi.nlm.nih.gov/pmc/articles/PMC7366817/" TargetMode="External"/><Relationship Id="rId3" Type="http://schemas.openxmlformats.org/officeDocument/2006/relationships/styles" Target="styles.xml"/><Relationship Id="rId12" Type="http://schemas.openxmlformats.org/officeDocument/2006/relationships/hyperlink" Target="http://www.nber.org/papers/w20197" TargetMode="External"/><Relationship Id="rId17" Type="http://schemas.openxmlformats.org/officeDocument/2006/relationships/hyperlink" Target="https://www.cambridge.org/core/search?filters%5BauthorTerms%5D=Frank%20Mueller-Langer&amp;eventCode=SE-AU" TargetMode="External"/><Relationship Id="rId25" Type="http://schemas.openxmlformats.org/officeDocument/2006/relationships/hyperlink" Target="https://www.cambridge.org/core/journals/health-economics-policy-and-law/article/neglected-infectious-diseases-are-push-and-pull-incentive-mechanisms-suitable-for-promoting-drug-development-research/923A0E3C58EF9EC49A971B1BD0A47D4C" TargetMode="External"/><Relationship Id="rId33" Type="http://schemas.openxmlformats.org/officeDocument/2006/relationships/hyperlink" Target="https://www.ncbi.nlm.nih.gov/pmc/articles/PMC7366817/" TargetMode="External"/><Relationship Id="rId38" Type="http://schemas.openxmlformats.org/officeDocument/2006/relationships/hyperlink" Target="https://www.ncbi.nlm.nih.gov/pmc/articles/PMC7366817/" TargetMode="External"/><Relationship Id="rId46" Type="http://schemas.openxmlformats.org/officeDocument/2006/relationships/hyperlink" Target="https://www.ncbi.nlm.nih.gov/pmc/articles/PMC7366817/" TargetMode="External"/><Relationship Id="rId59" Type="http://schemas.openxmlformats.org/officeDocument/2006/relationships/hyperlink" Target="https://www.ncbi.nlm.nih.gov/pmc/articles/PMC7366817/" TargetMode="External"/><Relationship Id="rId20" Type="http://schemas.openxmlformats.org/officeDocument/2006/relationships/hyperlink" Target="https://www.cambridge.org/core/journals/health-economics-policy-and-law/article/neglected-infectious-diseases-are-push-and-pull-incentive-mechanisms-suitable-for-promoting-drug-development-research/923A0E3C58EF9EC49A971B1BD0A47D4C" TargetMode="External"/><Relationship Id="rId41" Type="http://schemas.openxmlformats.org/officeDocument/2006/relationships/hyperlink" Target="https://www.ncbi.nlm.nih.gov/pmc/articles/PMC7366817/" TargetMode="External"/><Relationship Id="rId54" Type="http://schemas.openxmlformats.org/officeDocument/2006/relationships/hyperlink" Target="https://www.ncbi.nlm.nih.gov/pmc/articles/PMC7366817/" TargetMode="External"/><Relationship Id="rId62" Type="http://schemas.openxmlformats.org/officeDocument/2006/relationships/hyperlink" Target="https://www.csis.org/analysis/intellectual-property-rights-us-china-innovation-competition"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hyperlink" Target="http://nrs.harvard.edu/urn-3:HUL.InstRepos:3693705" TargetMode="External"/><Relationship Id="rId23" Type="http://schemas.openxmlformats.org/officeDocument/2006/relationships/hyperlink" Target="https://www.cambridge.org/core/search?filters%5BauthorTerms%5D=Frank%20Mueller-Langer&amp;eventCode=SE-AU" TargetMode="External"/><Relationship Id="rId28" Type="http://schemas.openxmlformats.org/officeDocument/2006/relationships/hyperlink" Target="https://www.ncbi.nlm.nih.gov/pmc/articles/PMC7366817/" TargetMode="External"/><Relationship Id="rId36" Type="http://schemas.openxmlformats.org/officeDocument/2006/relationships/hyperlink" Target="https://www.ncbi.nlm.nih.gov/pmc/articles/PMC7366817/" TargetMode="External"/><Relationship Id="rId49" Type="http://schemas.openxmlformats.org/officeDocument/2006/relationships/hyperlink" Target="https://www.ncbi.nlm.nih.gov/pmc/articles/PMC7366817/" TargetMode="External"/><Relationship Id="rId57" Type="http://schemas.openxmlformats.org/officeDocument/2006/relationships/hyperlink" Target="https://www.ncbi.nlm.nih.gov/pmc/articles/PMC7366817/" TargetMode="External"/><Relationship Id="rId10" Type="http://schemas.openxmlformats.org/officeDocument/2006/relationships/hyperlink" Target="http://www.nber.org/papers/w20197" TargetMode="External"/><Relationship Id="rId31" Type="http://schemas.openxmlformats.org/officeDocument/2006/relationships/hyperlink" Target="https://www.ncbi.nlm.nih.gov/pmc/articles/PMC7366817/" TargetMode="External"/><Relationship Id="rId44" Type="http://schemas.openxmlformats.org/officeDocument/2006/relationships/hyperlink" Target="https://www.ncbi.nlm.nih.gov/pmc/articles/PMC7366817/" TargetMode="External"/><Relationship Id="rId52" Type="http://schemas.openxmlformats.org/officeDocument/2006/relationships/hyperlink" Target="https://www.ncbi.nlm.nih.gov/pmc/articles/PMC7366817/" TargetMode="External"/><Relationship Id="rId60" Type="http://schemas.openxmlformats.org/officeDocument/2006/relationships/hyperlink" Target="https://www.ncbi.nlm.nih.gov/pmc/articles/PMC7366817/" TargetMode="External"/><Relationship Id="rId4" Type="http://schemas.openxmlformats.org/officeDocument/2006/relationships/settings" Target="settings.xml"/><Relationship Id="rId9" Type="http://schemas.openxmlformats.org/officeDocument/2006/relationships/hyperlink" Target="http://nrs.harvard.edu/urn-3:HUL.InstRepos:369370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w005\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36</Pages>
  <Words>18600</Words>
  <Characters>106023</Characters>
  <Application>Microsoft Office Word</Application>
  <DocSecurity>0</DocSecurity>
  <Lines>883</Lines>
  <Paragraphs>248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Walters, Heather L</dc:creator>
  <cp:keywords>5.1.1</cp:keywords>
  <dc:description/>
  <cp:lastModifiedBy>Heather Walters</cp:lastModifiedBy>
  <cp:revision>2</cp:revision>
  <dcterms:created xsi:type="dcterms:W3CDTF">2024-07-18T18:33:00Z</dcterms:created>
  <dcterms:modified xsi:type="dcterms:W3CDTF">2024-07-18T18:33:00Z</dcterms:modified>
</cp:coreProperties>
</file>