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524EF9" w14:textId="70DBD376" w:rsidR="00B37541" w:rsidRDefault="00B37541" w:rsidP="00B37541">
      <w:pPr>
        <w:pStyle w:val="Heading1"/>
      </w:pPr>
      <w:r>
        <w:t>Antitrust DA</w:t>
      </w:r>
    </w:p>
    <w:p w14:paraId="3C4C4AE8" w14:textId="65A972BC" w:rsidR="00744850" w:rsidRPr="00744850" w:rsidRDefault="00744850" w:rsidP="00744850">
      <w:pPr>
        <w:jc w:val="center"/>
      </w:pPr>
      <w:r>
        <w:rPr>
          <w:noProof/>
        </w:rPr>
        <w:drawing>
          <wp:inline distT="0" distB="0" distL="0" distR="0" wp14:anchorId="30A38711" wp14:editId="0C8158D1">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410E2D13" w14:textId="052D7E9F" w:rsidR="00B37541" w:rsidRPr="00506CC9" w:rsidRDefault="00B37541" w:rsidP="00506CC9">
      <w:pPr>
        <w:pStyle w:val="Heading3"/>
      </w:pPr>
      <w:r w:rsidRPr="00506CC9">
        <w:lastRenderedPageBreak/>
        <w:t>1NC</w:t>
      </w:r>
    </w:p>
    <w:p w14:paraId="4A3BD284" w14:textId="1A7A3407" w:rsidR="00EB45DD" w:rsidRDefault="00EB45DD" w:rsidP="00EB45DD">
      <w:pPr>
        <w:pStyle w:val="Heading4"/>
      </w:pPr>
      <w:r>
        <w:t>A strong push toward more aggressive antitrust enforcement is mobilizing now</w:t>
      </w:r>
    </w:p>
    <w:p w14:paraId="5C571035" w14:textId="2EC15738" w:rsidR="004512F3" w:rsidRPr="004512F3" w:rsidRDefault="00744850" w:rsidP="004512F3">
      <w:hyperlink r:id="rId7" w:tgtFrame="_blank" w:history="1">
        <w:r w:rsidR="004512F3" w:rsidRPr="004512F3">
          <w:rPr>
            <w:rStyle w:val="Hyperlink"/>
          </w:rPr>
          <w:t xml:space="preserve">Kristina </w:t>
        </w:r>
        <w:r w:rsidR="004512F3" w:rsidRPr="004512F3">
          <w:rPr>
            <w:rStyle w:val="Style13ptBold"/>
          </w:rPr>
          <w:t>Abovyan</w:t>
        </w:r>
      </w:hyperlink>
      <w:r w:rsidR="004512F3">
        <w:t xml:space="preserve"> </w:t>
      </w:r>
      <w:r w:rsidR="004512F3" w:rsidRPr="004512F3">
        <w:t>and</w:t>
      </w:r>
      <w:r w:rsidR="004512F3">
        <w:t xml:space="preserve"> </w:t>
      </w:r>
      <w:hyperlink r:id="rId8" w:tgtFrame="_blank" w:history="1">
        <w:r w:rsidR="004512F3" w:rsidRPr="004512F3">
          <w:rPr>
            <w:rStyle w:val="Hyperlink"/>
          </w:rPr>
          <w:t xml:space="preserve">Quinn </w:t>
        </w:r>
        <w:r w:rsidR="004512F3" w:rsidRPr="004512F3">
          <w:rPr>
            <w:rStyle w:val="Style13ptBold"/>
          </w:rPr>
          <w:t>Scanlan</w:t>
        </w:r>
      </w:hyperlink>
      <w:r w:rsidR="004512F3">
        <w:t xml:space="preserve"> </w:t>
      </w:r>
      <w:r w:rsidR="004512F3" w:rsidRPr="004512F3">
        <w:t xml:space="preserve">May 5, </w:t>
      </w:r>
      <w:r w:rsidR="004512F3" w:rsidRPr="004512F3">
        <w:rPr>
          <w:rStyle w:val="Style13ptBold"/>
        </w:rPr>
        <w:t>2024</w:t>
      </w:r>
      <w:r w:rsidR="004512F3" w:rsidRPr="004512F3">
        <w:t>, 9:27 AM FTC is 'just getting started' as it takes on Amazon, Meta and more, Chair Lina Khan says</w:t>
      </w:r>
      <w:r w:rsidR="004512F3">
        <w:t xml:space="preserve"> </w:t>
      </w:r>
      <w:r w:rsidR="004512F3" w:rsidRPr="004512F3">
        <w:t>'We're absolutely focused on enforcing the law without fear."</w:t>
      </w:r>
      <w:r w:rsidR="004512F3">
        <w:t xml:space="preserve"> </w:t>
      </w:r>
      <w:r w:rsidR="004512F3" w:rsidRPr="004512F3">
        <w:t>https://abcnews.go.com/Politics/ftc-started-takes-amazon-meta-chair-lina-khan/story?id=109928219</w:t>
      </w:r>
    </w:p>
    <w:p w14:paraId="480DC725" w14:textId="0AEBD21D" w:rsidR="004512F3" w:rsidRDefault="004512F3" w:rsidP="004512F3">
      <w:r w:rsidRPr="004512F3">
        <w:t>In the nearly three years since President</w:t>
      </w:r>
      <w:r>
        <w:t xml:space="preserve"> </w:t>
      </w:r>
      <w:hyperlink r:id="rId9" w:tgtFrame="_blank" w:history="1">
        <w:r w:rsidRPr="004512F3">
          <w:rPr>
            <w:rStyle w:val="Hyperlink"/>
          </w:rPr>
          <w:t>Joe Biden</w:t>
        </w:r>
      </w:hyperlink>
      <w:r>
        <w:t xml:space="preserve"> </w:t>
      </w:r>
      <w:r w:rsidRPr="004512F3">
        <w:t xml:space="preserve">appointed Lina Khan as chair of </w:t>
      </w:r>
      <w:r w:rsidRPr="001268AB">
        <w:rPr>
          <w:rStyle w:val="StyleUnderline"/>
          <w:highlight w:val="darkGray"/>
        </w:rPr>
        <w:t>the Federal Trade Commission</w:t>
      </w:r>
      <w:r w:rsidRPr="004512F3">
        <w:t xml:space="preserve">, the government agency </w:t>
      </w:r>
      <w:r w:rsidRPr="001268AB">
        <w:rPr>
          <w:rStyle w:val="StyleUnderline"/>
          <w:highlight w:val="darkGray"/>
        </w:rPr>
        <w:t>has taken on some of America's largest corporations</w:t>
      </w:r>
      <w:r w:rsidRPr="004512F3">
        <w:t>, filing lawsuits or taking other actions to challenge</w:t>
      </w:r>
      <w:r>
        <w:t xml:space="preserve"> </w:t>
      </w:r>
      <w:hyperlink r:id="rId10" w:tgtFrame="_blank" w:history="1">
        <w:r w:rsidRPr="004512F3">
          <w:rPr>
            <w:rStyle w:val="Hyperlink"/>
          </w:rPr>
          <w:t>Big Tech</w:t>
        </w:r>
      </w:hyperlink>
      <w:r w:rsidRPr="004512F3">
        <w:t>,</w:t>
      </w:r>
      <w:r>
        <w:t xml:space="preserve"> </w:t>
      </w:r>
      <w:hyperlink r:id="rId11" w:tgtFrame="_blank" w:history="1">
        <w:r w:rsidRPr="004512F3">
          <w:rPr>
            <w:rStyle w:val="Hyperlink"/>
          </w:rPr>
          <w:t>Big Pharma</w:t>
        </w:r>
      </w:hyperlink>
      <w:r>
        <w:t xml:space="preserve"> </w:t>
      </w:r>
      <w:r w:rsidRPr="004512F3">
        <w:t>and</w:t>
      </w:r>
      <w:r>
        <w:t xml:space="preserve"> </w:t>
      </w:r>
      <w:hyperlink r:id="rId12" w:tgtFrame="_blank" w:history="1">
        <w:r w:rsidRPr="004512F3">
          <w:rPr>
            <w:rStyle w:val="Hyperlink"/>
          </w:rPr>
          <w:t>Big Business</w:t>
        </w:r>
      </w:hyperlink>
      <w:r w:rsidRPr="004512F3">
        <w:t>.</w:t>
      </w:r>
      <w:r>
        <w:t xml:space="preserve"> </w:t>
      </w:r>
      <w:r w:rsidRPr="004512F3">
        <w:t>"</w:t>
      </w:r>
      <w:r w:rsidRPr="00915EF9">
        <w:rPr>
          <w:rStyle w:val="StyleUnderline"/>
          <w:highlight w:val="darkGray"/>
        </w:rPr>
        <w:t>The FTC has been squarely focused on making sure we're using all of our tools and authorities to protect the American people from illegal business practices</w:t>
      </w:r>
      <w:r w:rsidRPr="004512F3">
        <w:t>," Khan told ABC News "This Week" co-anchor Jonathan Karl in an interview that aired Sunday.</w:t>
      </w:r>
      <w:r>
        <w:t xml:space="preserve"> </w:t>
      </w:r>
      <w:r w:rsidRPr="004512F3">
        <w:t xml:space="preserve">Tasked with enforcing the nation's antitrust laws and protecting consumers from unfair or deceptive business practices, the FTC under </w:t>
      </w:r>
      <w:r w:rsidRPr="001268AB">
        <w:rPr>
          <w:rStyle w:val="StyleUnderline"/>
          <w:highlight w:val="darkGray"/>
        </w:rPr>
        <w:t>Khan has homed in on industry giants</w:t>
      </w:r>
      <w:r w:rsidRPr="004512F3">
        <w:t xml:space="preserve"> like</w:t>
      </w:r>
      <w:r>
        <w:t xml:space="preserve"> </w:t>
      </w:r>
      <w:hyperlink r:id="rId13" w:tgtFrame="_blank" w:history="1">
        <w:r w:rsidRPr="004512F3">
          <w:rPr>
            <w:rStyle w:val="Hyperlink"/>
          </w:rPr>
          <w:t>Amazon</w:t>
        </w:r>
      </w:hyperlink>
      <w:r w:rsidRPr="004512F3">
        <w:t xml:space="preserve">, Meta and biotechnology company Amgen. But not every pursuit has been successful -- an attempt to block Meta from acquiring a virtual reality startup failed, for example -- and Khan told Karl that </w:t>
      </w:r>
      <w:r w:rsidRPr="001268AB">
        <w:rPr>
          <w:rStyle w:val="StyleUnderline"/>
          <w:highlight w:val="darkGray"/>
        </w:rPr>
        <w:t>she believes there's still much more to do</w:t>
      </w:r>
      <w:r w:rsidRPr="004512F3">
        <w:t>.</w:t>
      </w:r>
      <w:r>
        <w:t xml:space="preserve"> </w:t>
      </w:r>
      <w:r w:rsidRPr="004512F3">
        <w:t xml:space="preserve">"In many ways it feels like </w:t>
      </w:r>
      <w:r w:rsidRPr="001268AB">
        <w:rPr>
          <w:rStyle w:val="StyleUnderline"/>
          <w:highlight w:val="darkGray"/>
        </w:rPr>
        <w:t>our work is just getting started</w:t>
      </w:r>
      <w:r w:rsidRPr="004512F3">
        <w:t>," she said, telling Karl that it "would be an honor" to be nominated for another commissioner term after her current term expires on Sept. 24.</w:t>
      </w:r>
      <w:r>
        <w:t xml:space="preserve"> </w:t>
      </w:r>
      <w:r w:rsidRPr="004512F3">
        <w:t>A Yale Law School graduate and former staffer on the House Judiciary Committee, Khan is the first person of South Asian descent to lead the agency and, at 35, is also the youngest FTC chair.</w:t>
      </w:r>
      <w:r>
        <w:t xml:space="preserve"> </w:t>
      </w:r>
      <w:r w:rsidRPr="001268AB">
        <w:rPr>
          <w:rStyle w:val="StyleUnderline"/>
          <w:highlight w:val="darkGray"/>
        </w:rPr>
        <w:t>The commission has taken a more aggressive approach to antitrust enforcement under her leadership</w:t>
      </w:r>
      <w:r w:rsidRPr="004512F3">
        <w:t xml:space="preserve"> compared to decades past, but </w:t>
      </w:r>
      <w:r w:rsidRPr="001268AB">
        <w:rPr>
          <w:rStyle w:val="StyleUnderline"/>
          <w:highlight w:val="darkGray"/>
        </w:rPr>
        <w:t>Khan said she's simply being the "law enforcer" the chair is meant to be.</w:t>
      </w:r>
      <w:r>
        <w:t xml:space="preserve"> </w:t>
      </w:r>
      <w:r w:rsidRPr="004512F3">
        <w:t xml:space="preserve">"In many ways, we're undertaking a deeply conservative project, </w:t>
      </w:r>
      <w:r w:rsidRPr="001268AB">
        <w:rPr>
          <w:rStyle w:val="StyleUnderline"/>
          <w:highlight w:val="darkGray"/>
        </w:rPr>
        <w:t>making sure we're going back to the roots of what the FTC is about</w:t>
      </w:r>
      <w:r w:rsidRPr="004512F3">
        <w:t>, the actual text of the laws that Congress created, and making sure we're being faithful to the law on the books and the legal precedent," Khan said.</w:t>
      </w:r>
    </w:p>
    <w:p w14:paraId="5543AB39" w14:textId="77777777" w:rsidR="00F05A72" w:rsidRDefault="00F05A72" w:rsidP="00F05A72">
      <w:pPr>
        <w:pStyle w:val="Heading4"/>
      </w:pPr>
      <w:r>
        <w:t>Intellectual property rights and anti-trust laws exist in opposition – IPR rights can exclude competition while anti-trust exists to promote it</w:t>
      </w:r>
    </w:p>
    <w:p w14:paraId="200C9455" w14:textId="77777777" w:rsidR="00F05A72" w:rsidRPr="00A66B31" w:rsidRDefault="00F05A72" w:rsidP="00F05A72">
      <w:r w:rsidRPr="00A66B31">
        <w:t xml:space="preserve">Mariateresa </w:t>
      </w:r>
      <w:proofErr w:type="spellStart"/>
      <w:r w:rsidRPr="00A66B31">
        <w:rPr>
          <w:rStyle w:val="Style13ptBold"/>
        </w:rPr>
        <w:t>Maggiolino</w:t>
      </w:r>
      <w:proofErr w:type="spellEnd"/>
      <w:r w:rsidRPr="00A66B31">
        <w:rPr>
          <w:rStyle w:val="Style13ptBold"/>
        </w:rPr>
        <w:t xml:space="preserve"> and</w:t>
      </w:r>
      <w:r w:rsidRPr="00A66B31">
        <w:t xml:space="preserve"> Laura </w:t>
      </w:r>
      <w:proofErr w:type="spellStart"/>
      <w:r w:rsidRPr="00A66B31">
        <w:rPr>
          <w:rStyle w:val="Style13ptBold"/>
        </w:rPr>
        <w:t>Zoboli</w:t>
      </w:r>
      <w:proofErr w:type="spellEnd"/>
      <w:r w:rsidRPr="00A66B31">
        <w:rPr>
          <w:rStyle w:val="Style13ptBold"/>
        </w:rPr>
        <w:t xml:space="preserve"> </w:t>
      </w:r>
      <w:r w:rsidRPr="00A66B31">
        <w:t>The Intersection Between Intellectual Property and Antitrust Law</w:t>
      </w:r>
      <w:r>
        <w:t xml:space="preserve"> </w:t>
      </w:r>
      <w:r w:rsidRPr="00A66B31">
        <w:t>https://doi.org/10.1093/oso/9780198826743.003.0009</w:t>
      </w:r>
      <w:r>
        <w:t xml:space="preserve"> </w:t>
      </w:r>
      <w:r w:rsidRPr="00A66B31">
        <w:t>Pages 121–134</w:t>
      </w:r>
      <w:r>
        <w:t xml:space="preserve"> </w:t>
      </w:r>
      <w:r w:rsidRPr="00A66B31">
        <w:t xml:space="preserve">Published: May </w:t>
      </w:r>
      <w:r w:rsidRPr="00A66B31">
        <w:rPr>
          <w:rStyle w:val="Style13ptBold"/>
        </w:rPr>
        <w:t xml:space="preserve">2021 </w:t>
      </w:r>
      <w:r w:rsidRPr="00A66B31">
        <w:t>https://academic.oup.com/book/41122/chapter/350439426</w:t>
      </w:r>
    </w:p>
    <w:p w14:paraId="1DA34691" w14:textId="61644971" w:rsidR="00F05A72" w:rsidRDefault="00F05A72" w:rsidP="00F05A72">
      <w:pPr>
        <w:rPr>
          <w:rStyle w:val="StyleUnderline"/>
        </w:rPr>
      </w:pPr>
      <w:r w:rsidRPr="00A66B31">
        <w:t xml:space="preserve">This chapter aims to provide an overview of the intersection between intellectual property (IP) and antitrust law and to show the major relevance this intersection has for intellectual property scholars. </w:t>
      </w:r>
      <w:r w:rsidRPr="001268AB">
        <w:rPr>
          <w:rStyle w:val="StyleUnderline"/>
          <w:highlight w:val="darkGray"/>
        </w:rPr>
        <w:t>Antitrust law and intellectual property law frequently overlap</w:t>
      </w:r>
      <w:r w:rsidRPr="00A66B31">
        <w:t xml:space="preserve"> with each other, and a good scholar or practitioner of either subject must necessarily understand the other. Against this background, this chapter aims to address some of the most relevant issues that relate to this intersection and to the conceptualization of antitrust principles for intellectual property scholars and vice versa.</w:t>
      </w:r>
      <w:r>
        <w:t xml:space="preserve"> </w:t>
      </w:r>
      <w:r w:rsidRPr="00A66B31">
        <w:t>To this end, it is first necessary to elaborate—albeit in a nutshell—an oriented definition of the two branches of law and to clarify their intrinsic relationship.</w:t>
      </w:r>
      <w:r>
        <w:t xml:space="preserve"> </w:t>
      </w:r>
      <w:r w:rsidRPr="00A66B31">
        <w:t xml:space="preserve">In particular, </w:t>
      </w:r>
      <w:r w:rsidRPr="001268AB">
        <w:rPr>
          <w:rStyle w:val="StyleUnderline"/>
          <w:highlight w:val="darkGray"/>
        </w:rPr>
        <w:t>intellectual property creates exclusive rights</w:t>
      </w:r>
      <w:r w:rsidRPr="00A66B31">
        <w:t xml:space="preserve"> in a wide and diverse range of things (see the subject-matters of copyright, patents, and trademarks). </w:t>
      </w:r>
      <w:r w:rsidRPr="001268AB">
        <w:rPr>
          <w:rStyle w:val="StyleUnderline"/>
          <w:highlight w:val="darkGray"/>
        </w:rPr>
        <w:t>Once someone becomes the owner of an</w:t>
      </w:r>
      <w:r w:rsidRPr="00A66B31">
        <w:t xml:space="preserve"> intellectual property right (</w:t>
      </w:r>
      <w:r w:rsidRPr="001268AB">
        <w:rPr>
          <w:rStyle w:val="StyleUnderline"/>
          <w:highlight w:val="darkGray"/>
        </w:rPr>
        <w:t>IPR), she can somehow exclude third parties.</w:t>
      </w:r>
      <w:hyperlink r:id="rId14" w:history="1">
        <w:r w:rsidRPr="00A66B31">
          <w:rPr>
            <w:rStyle w:val="Hyperlink"/>
          </w:rPr>
          <w:t>1</w:t>
        </w:r>
      </w:hyperlink>
      <w:r>
        <w:t xml:space="preserve"> </w:t>
      </w:r>
      <w:r w:rsidRPr="00A66B31">
        <w:t>In this sense, we are talking about property. This right to</w:t>
      </w:r>
      <w:r>
        <w:t xml:space="preserve"> </w:t>
      </w:r>
      <w:r w:rsidRPr="00A66B31">
        <w:t>exclude</w:t>
      </w:r>
      <w:r>
        <w:t xml:space="preserve"> </w:t>
      </w:r>
      <w:r w:rsidRPr="00A66B31">
        <w:t xml:space="preserve">third parties is a consequence </w:t>
      </w:r>
      <w:r w:rsidRPr="00A66B31">
        <w:lastRenderedPageBreak/>
        <w:t>of the need to encourage innovation because it allows the creators of this innovation to reap most of its benefits.</w:t>
      </w:r>
      <w:hyperlink r:id="rId15" w:history="1">
        <w:r w:rsidRPr="00A66B31">
          <w:rPr>
            <w:rStyle w:val="Hyperlink"/>
          </w:rPr>
          <w:t>2</w:t>
        </w:r>
      </w:hyperlink>
      <w:r>
        <w:t xml:space="preserve"> </w:t>
      </w:r>
      <w:r w:rsidRPr="00A66B31">
        <w:t>More generally, intellectual property encourages activities on the part of the community, since these activities increase the overall level of innovation.</w:t>
      </w:r>
      <w:hyperlink r:id="rId16" w:history="1">
        <w:r w:rsidRPr="00A66B31">
          <w:rPr>
            <w:rStyle w:val="Hyperlink"/>
          </w:rPr>
          <w:t>3</w:t>
        </w:r>
      </w:hyperlink>
      <w:r>
        <w:t xml:space="preserve"> </w:t>
      </w:r>
      <w:r w:rsidRPr="001268AB">
        <w:rPr>
          <w:rStyle w:val="StyleUnderline"/>
          <w:highlight w:val="darkGray"/>
        </w:rPr>
        <w:t xml:space="preserve">Antitrust law, instead, protects competition and the competitive process by preventing certain types of </w:t>
      </w:r>
      <w:proofErr w:type="spellStart"/>
      <w:r w:rsidRPr="001268AB">
        <w:rPr>
          <w:rStyle w:val="StyleUnderline"/>
          <w:highlight w:val="darkGray"/>
        </w:rPr>
        <w:t>behaviour</w:t>
      </w:r>
      <w:proofErr w:type="spellEnd"/>
      <w:r w:rsidRPr="00A66B31">
        <w:t>. It is a rather odd instrument within the toolset of economic regulation: it does not grant prerogatives nor does it impose positive obligations; it does not govern specific industries or sectors; it does not entrust agencies, authorities, let alone judges, with the power to adopt decisions with</w:t>
      </w:r>
      <w:r>
        <w:t xml:space="preserve"> </w:t>
      </w:r>
      <w:proofErr w:type="spellStart"/>
      <w:r w:rsidRPr="00A66B31">
        <w:t>erga</w:t>
      </w:r>
      <w:proofErr w:type="spellEnd"/>
      <w:r w:rsidRPr="00A66B31">
        <w:t xml:space="preserve"> </w:t>
      </w:r>
      <w:proofErr w:type="spellStart"/>
      <w:r w:rsidRPr="00A66B31">
        <w:t>omnes</w:t>
      </w:r>
      <w:proofErr w:type="spellEnd"/>
      <w:r>
        <w:t xml:space="preserve"> </w:t>
      </w:r>
      <w:r w:rsidRPr="00A66B31">
        <w:t>effects. Antitrust law works at the margins: it focuses on two sets</w:t>
      </w:r>
      <w:r>
        <w:t xml:space="preserve"> </w:t>
      </w:r>
      <w:r w:rsidRPr="00A66B31">
        <w:t xml:space="preserve">of </w:t>
      </w:r>
      <w:proofErr w:type="spellStart"/>
      <w:r w:rsidRPr="00A66B31">
        <w:t>behaviours</w:t>
      </w:r>
      <w:proofErr w:type="spellEnd"/>
      <w:r w:rsidRPr="00A66B31">
        <w:t>—agreements and monopolistic practices—and forbids only those of them that, on a case-by-case basis, are likely to alter the functioning of the market. Therefore, antitrust enforcers—whether agencies, authorities, or judges—follow a case-by-case approach and exercise judicial (or almost-judicial) powers to intervene against the sole firms that, in any sector or industry of the economy, pose a threat to competition.</w:t>
      </w:r>
      <w:r>
        <w:t xml:space="preserve"> </w:t>
      </w:r>
      <w:r w:rsidRPr="00A66B31">
        <w:t>Economics teaches that only firms with a certain amount of market power can harm competition, and that such harm—named antitrust injury—can only manifest itself in certain forms, namely: a decrease in output; an increase in market price; a reduction in the quality and variety of the offer; or a lessening in the pace of innovation.</w:t>
      </w:r>
      <w:r>
        <w:t xml:space="preserve"> </w:t>
      </w:r>
      <w:r w:rsidRPr="00A66B31">
        <w:t xml:space="preserve">In mere economic terms, therefore, a specific work, creation, or invention covered by intellectual property law cannot be freely sold or distributed. </w:t>
      </w:r>
      <w:r w:rsidRPr="001268AB">
        <w:rPr>
          <w:rStyle w:val="StyleUnderline"/>
          <w:highlight w:val="darkGray"/>
        </w:rPr>
        <w:t>By conferring control—or monopoly—over a particular asset, intellectual property law evades regular competition dynamics</w:t>
      </w:r>
      <w:r w:rsidRPr="00A66B31">
        <w:t>.</w:t>
      </w:r>
      <w:hyperlink r:id="rId17" w:history="1">
        <w:r w:rsidRPr="00A66B31">
          <w:rPr>
            <w:rStyle w:val="Hyperlink"/>
          </w:rPr>
          <w:t>4</w:t>
        </w:r>
      </w:hyperlink>
      <w:r>
        <w:t xml:space="preserve"> </w:t>
      </w:r>
      <w:r w:rsidRPr="00A66B31">
        <w:t xml:space="preserve">If we wanted to drastically simplify the reasoning behind the relationship between intellectual property and antitrust law, we could go so far as to say that </w:t>
      </w:r>
      <w:r w:rsidRPr="001268AB">
        <w:rPr>
          <w:rStyle w:val="StyleUnderline"/>
          <w:highlight w:val="darkGray"/>
        </w:rPr>
        <w:t>intellectual property creates monopolies, whereas antitrust law fights against or outright prevents them.</w:t>
      </w:r>
    </w:p>
    <w:p w14:paraId="596434B9" w14:textId="0D383A5B" w:rsidR="005C64FE" w:rsidRPr="00AD5D5F" w:rsidRDefault="005C64FE" w:rsidP="00AD5D5F">
      <w:pPr>
        <w:pStyle w:val="Heading4"/>
      </w:pPr>
      <w:r w:rsidRPr="00AD5D5F">
        <w:t xml:space="preserve">Stimulating competition prevents cascading cyber vulnerabilities AND corporate monocultures </w:t>
      </w:r>
    </w:p>
    <w:p w14:paraId="7447843B" w14:textId="1B8EFC45" w:rsidR="005C64FE" w:rsidRDefault="00AD5D5F" w:rsidP="005C64FE">
      <w:r w:rsidRPr="00F81A9B">
        <w:t>Charles</w:t>
      </w:r>
      <w:r>
        <w:rPr>
          <w:rStyle w:val="Style13ptBold"/>
        </w:rPr>
        <w:t xml:space="preserve"> </w:t>
      </w:r>
      <w:r w:rsidR="005C64FE">
        <w:rPr>
          <w:rStyle w:val="Style13ptBold"/>
        </w:rPr>
        <w:t xml:space="preserve">Duan </w:t>
      </w:r>
      <w:r>
        <w:rPr>
          <w:rStyle w:val="Style13ptBold"/>
        </w:rPr>
        <w:t>20</w:t>
      </w:r>
      <w:r w:rsidR="005C64FE">
        <w:rPr>
          <w:rStyle w:val="Style13ptBold"/>
        </w:rPr>
        <w:t xml:space="preserve">20 </w:t>
      </w:r>
      <w:r w:rsidR="005C64FE" w:rsidRPr="00F81A9B">
        <w:t>Senior Fello</w:t>
      </w:r>
      <w:r w:rsidR="00037AE3">
        <w:t xml:space="preserve"> </w:t>
      </w:r>
      <w:r w:rsidR="005C64FE" w:rsidRPr="00F81A9B">
        <w:t>w at the R Street Institute, J.D. from Harvard University; Santa Clara High Technology Law Journal, “Of Monopolies and Monocultures: The Intersection of Patents and National Security,” vol. 36</w:t>
      </w:r>
    </w:p>
    <w:p w14:paraId="2E874336" w14:textId="337BAB90" w:rsidR="005C64FE" w:rsidRPr="00850A87" w:rsidRDefault="005C64FE" w:rsidP="005C64FE">
      <w:pPr>
        <w:rPr>
          <w:sz w:val="16"/>
        </w:rPr>
      </w:pPr>
      <w:r w:rsidRPr="00850A87">
        <w:rPr>
          <w:sz w:val="16"/>
        </w:rPr>
        <w:t>A. Cybersecurity as Competitive Value-Add</w:t>
      </w:r>
      <w:r w:rsidR="00AD5D5F">
        <w:rPr>
          <w:sz w:val="16"/>
        </w:rPr>
        <w:t xml:space="preserve"> </w:t>
      </w:r>
      <w:r w:rsidRPr="001268AB">
        <w:rPr>
          <w:rStyle w:val="StyleUnderline"/>
          <w:highlight w:val="darkGray"/>
        </w:rPr>
        <w:t xml:space="preserve">Competition </w:t>
      </w:r>
      <w:r w:rsidRPr="001268AB">
        <w:rPr>
          <w:rStyle w:val="Emphasis"/>
          <w:highlight w:val="darkGray"/>
        </w:rPr>
        <w:t>enhances</w:t>
      </w:r>
      <w:r w:rsidRPr="001C4AE5">
        <w:rPr>
          <w:rStyle w:val="StyleUnderline"/>
        </w:rPr>
        <w:t xml:space="preserve"> national </w:t>
      </w:r>
      <w:r w:rsidRPr="001268AB">
        <w:rPr>
          <w:rStyle w:val="StyleUnderline"/>
          <w:highlight w:val="darkGray"/>
        </w:rPr>
        <w:t xml:space="preserve">security by </w:t>
      </w:r>
      <w:r w:rsidRPr="001268AB">
        <w:rPr>
          <w:rStyle w:val="Emphasis"/>
          <w:highlight w:val="darkGray"/>
        </w:rPr>
        <w:t>reducing</w:t>
      </w:r>
      <w:r w:rsidRPr="001C4AE5">
        <w:rPr>
          <w:rStyle w:val="StyleUnderline"/>
        </w:rPr>
        <w:t xml:space="preserve"> the incidence of </w:t>
      </w:r>
      <w:r w:rsidRPr="001C4AE5">
        <w:rPr>
          <w:rStyle w:val="Emphasis"/>
        </w:rPr>
        <w:t xml:space="preserve">technical </w:t>
      </w:r>
      <w:r w:rsidRPr="001268AB">
        <w:rPr>
          <w:rStyle w:val="Emphasis"/>
          <w:highlight w:val="darkGray"/>
        </w:rPr>
        <w:t>vulnerabilities</w:t>
      </w:r>
      <w:r w:rsidRPr="00850A87">
        <w:rPr>
          <w:sz w:val="16"/>
        </w:rPr>
        <w:t>. That effect is especially important for security sensitive systems such as mobile telecommunications.</w:t>
      </w:r>
      <w:r w:rsidR="00AD5D5F">
        <w:rPr>
          <w:sz w:val="16"/>
        </w:rPr>
        <w:t xml:space="preserve"> </w:t>
      </w:r>
      <w:r w:rsidRPr="00850A87">
        <w:rPr>
          <w:sz w:val="16"/>
        </w:rPr>
        <w:t xml:space="preserve">Intuitively, </w:t>
      </w:r>
      <w:r w:rsidRPr="001268AB">
        <w:rPr>
          <w:rStyle w:val="StyleUnderline"/>
          <w:highlight w:val="darkGray"/>
        </w:rPr>
        <w:t>a</w:t>
      </w:r>
      <w:r w:rsidRPr="001C4AE5">
        <w:rPr>
          <w:rStyle w:val="StyleUnderline"/>
        </w:rPr>
        <w:t xml:space="preserve"> </w:t>
      </w:r>
      <w:r w:rsidRPr="001C4AE5">
        <w:rPr>
          <w:rStyle w:val="Emphasis"/>
        </w:rPr>
        <w:t xml:space="preserve">causal </w:t>
      </w:r>
      <w:r w:rsidRPr="001268AB">
        <w:rPr>
          <w:rStyle w:val="Emphasis"/>
          <w:highlight w:val="darkGray"/>
        </w:rPr>
        <w:t>chain</w:t>
      </w:r>
      <w:r w:rsidRPr="001C4AE5">
        <w:rPr>
          <w:rStyle w:val="StyleUnderline"/>
        </w:rPr>
        <w:t xml:space="preserve"> from competition to </w:t>
      </w:r>
      <w:r w:rsidRPr="001C4AE5">
        <w:rPr>
          <w:rStyle w:val="Emphasis"/>
        </w:rPr>
        <w:t>cybersecurity</w:t>
      </w:r>
      <w:r w:rsidRPr="001C4AE5">
        <w:rPr>
          <w:rStyle w:val="StyleUnderline"/>
        </w:rPr>
        <w:t xml:space="preserve"> </w:t>
      </w:r>
      <w:r w:rsidRPr="001268AB">
        <w:rPr>
          <w:rStyle w:val="StyleUnderline"/>
          <w:highlight w:val="darkGray"/>
        </w:rPr>
        <w:t>makes</w:t>
      </w:r>
      <w:r w:rsidRPr="001C4AE5">
        <w:rPr>
          <w:rStyle w:val="StyleUnderline"/>
        </w:rPr>
        <w:t xml:space="preserve"> logical </w:t>
      </w:r>
      <w:r w:rsidRPr="001268AB">
        <w:rPr>
          <w:rStyle w:val="StyleUnderline"/>
          <w:highlight w:val="darkGray"/>
        </w:rPr>
        <w:t>sense</w:t>
      </w:r>
      <w:r w:rsidRPr="001C4AE5">
        <w:rPr>
          <w:rStyle w:val="StyleUnderline"/>
        </w:rPr>
        <w:t xml:space="preserve">. Computer security is a </w:t>
      </w:r>
      <w:r w:rsidRPr="001C4AE5">
        <w:rPr>
          <w:rStyle w:val="Emphasis"/>
        </w:rPr>
        <w:t>value-added</w:t>
      </w:r>
      <w:r w:rsidRPr="001C4AE5">
        <w:rPr>
          <w:rStyle w:val="StyleUnderline"/>
        </w:rPr>
        <w:t xml:space="preserve"> benefit</w:t>
      </w:r>
      <w:r w:rsidRPr="00850A87">
        <w:rPr>
          <w:sz w:val="16"/>
        </w:rPr>
        <w:t xml:space="preserve"> to consumers, </w:t>
      </w:r>
      <w:r w:rsidRPr="001C4AE5">
        <w:rPr>
          <w:rStyle w:val="StyleUnderline"/>
        </w:rPr>
        <w:t xml:space="preserve">so </w:t>
      </w:r>
      <w:r w:rsidRPr="00850A87">
        <w:rPr>
          <w:rStyle w:val="StyleUnderline"/>
        </w:rPr>
        <w:t>firms in competitive</w:t>
      </w:r>
      <w:r w:rsidRPr="00850A87">
        <w:rPr>
          <w:sz w:val="16"/>
        </w:rPr>
        <w:t xml:space="preserve"> markets are likely to </w:t>
      </w:r>
      <w:r w:rsidRPr="001C4AE5">
        <w:rPr>
          <w:rStyle w:val="StyleUnderline"/>
        </w:rPr>
        <w:t xml:space="preserve">use security to </w:t>
      </w:r>
      <w:r w:rsidRPr="001C4AE5">
        <w:rPr>
          <w:rStyle w:val="Emphasis"/>
        </w:rPr>
        <w:t>gain an edge</w:t>
      </w:r>
      <w:r w:rsidRPr="001C4AE5">
        <w:rPr>
          <w:rStyle w:val="StyleUnderline"/>
        </w:rPr>
        <w:t xml:space="preserve"> over</w:t>
      </w:r>
      <w:r w:rsidRPr="00850A87">
        <w:rPr>
          <w:sz w:val="16"/>
        </w:rPr>
        <w:t xml:space="preserve"> their </w:t>
      </w:r>
      <w:r w:rsidRPr="001C4AE5">
        <w:rPr>
          <w:rStyle w:val="StyleUnderline"/>
        </w:rPr>
        <w:t>competitors</w:t>
      </w:r>
      <w:r w:rsidRPr="00850A87">
        <w:rPr>
          <w:sz w:val="16"/>
        </w:rPr>
        <w:t xml:space="preserve">.158 </w:t>
      </w:r>
      <w:r w:rsidRPr="001C4AE5">
        <w:rPr>
          <w:rStyle w:val="StyleUnderline"/>
        </w:rPr>
        <w:t xml:space="preserve">In </w:t>
      </w:r>
      <w:r w:rsidRPr="001C4AE5">
        <w:rPr>
          <w:rStyle w:val="Emphasis"/>
        </w:rPr>
        <w:t>monopolized</w:t>
      </w:r>
      <w:r w:rsidRPr="00850A87">
        <w:rPr>
          <w:sz w:val="16"/>
        </w:rPr>
        <w:t xml:space="preserve"> markets, though, there may be less external impetus to test products for flaws, and </w:t>
      </w:r>
      <w:r w:rsidRPr="001C4AE5">
        <w:rPr>
          <w:rStyle w:val="StyleUnderline"/>
        </w:rPr>
        <w:t>the monopolist may</w:t>
      </w:r>
      <w:r w:rsidRPr="00850A87">
        <w:rPr>
          <w:sz w:val="16"/>
        </w:rPr>
        <w:t xml:space="preserve"> choose to </w:t>
      </w:r>
      <w:r w:rsidRPr="001C4AE5">
        <w:rPr>
          <w:rStyle w:val="StyleUnderline"/>
        </w:rPr>
        <w:t xml:space="preserve">focus </w:t>
      </w:r>
      <w:r w:rsidRPr="001C4AE5">
        <w:rPr>
          <w:rStyle w:val="Emphasis"/>
        </w:rPr>
        <w:t>less</w:t>
      </w:r>
      <w:r w:rsidRPr="001C4AE5">
        <w:rPr>
          <w:rStyle w:val="StyleUnderline"/>
        </w:rPr>
        <w:t xml:space="preserve"> on security</w:t>
      </w:r>
      <w:r w:rsidRPr="00850A87">
        <w:rPr>
          <w:sz w:val="16"/>
        </w:rPr>
        <w:t xml:space="preserve"> and more on new product features or increased product quality.</w:t>
      </w:r>
      <w:r w:rsidR="00AD5D5F">
        <w:rPr>
          <w:sz w:val="16"/>
        </w:rPr>
        <w:t xml:space="preserve"> </w:t>
      </w:r>
      <w:r w:rsidRPr="001C4AE5">
        <w:rPr>
          <w:rStyle w:val="StyleUnderline"/>
        </w:rPr>
        <w:t xml:space="preserve">Economic </w:t>
      </w:r>
      <w:r w:rsidRPr="001268AB">
        <w:rPr>
          <w:rStyle w:val="Emphasis"/>
          <w:highlight w:val="darkGray"/>
        </w:rPr>
        <w:t>research</w:t>
      </w:r>
      <w:r w:rsidRPr="001268AB">
        <w:rPr>
          <w:rStyle w:val="StyleUnderline"/>
          <w:highlight w:val="darkGray"/>
        </w:rPr>
        <w:t xml:space="preserve"> confirms</w:t>
      </w:r>
      <w:r w:rsidRPr="00850A87">
        <w:rPr>
          <w:sz w:val="16"/>
        </w:rPr>
        <w:t xml:space="preserve"> these </w:t>
      </w:r>
      <w:r w:rsidRPr="001C4AE5">
        <w:rPr>
          <w:rStyle w:val="StyleUnderline"/>
        </w:rPr>
        <w:t xml:space="preserve">hypotheses about </w:t>
      </w:r>
      <w:r w:rsidRPr="001268AB">
        <w:rPr>
          <w:rStyle w:val="Emphasis"/>
          <w:highlight w:val="darkGray"/>
        </w:rPr>
        <w:t>competition</w:t>
      </w:r>
      <w:r w:rsidRPr="001268AB">
        <w:rPr>
          <w:rStyle w:val="StyleUnderline"/>
          <w:highlight w:val="darkGray"/>
        </w:rPr>
        <w:t xml:space="preserve"> leading to</w:t>
      </w:r>
      <w:r w:rsidRPr="001C4AE5">
        <w:rPr>
          <w:rStyle w:val="StyleUnderline"/>
        </w:rPr>
        <w:t xml:space="preserve"> </w:t>
      </w:r>
      <w:r w:rsidRPr="001C4AE5">
        <w:rPr>
          <w:rStyle w:val="Emphasis"/>
        </w:rPr>
        <w:t>better cybers</w:t>
      </w:r>
      <w:r w:rsidRPr="001268AB">
        <w:rPr>
          <w:rStyle w:val="Emphasis"/>
          <w:highlight w:val="darkGray"/>
        </w:rPr>
        <w:t>ecurity</w:t>
      </w:r>
      <w:r w:rsidRPr="001268AB">
        <w:rPr>
          <w:rStyle w:val="StyleUnderline"/>
          <w:highlight w:val="darkGray"/>
        </w:rPr>
        <w:t>. A</w:t>
      </w:r>
      <w:r w:rsidRPr="001C4AE5">
        <w:rPr>
          <w:rStyle w:val="StyleUnderline"/>
        </w:rPr>
        <w:t xml:space="preserve"> </w:t>
      </w:r>
      <w:r w:rsidRPr="00850A87">
        <w:rPr>
          <w:sz w:val="16"/>
        </w:rPr>
        <w:t xml:space="preserve">2009 </w:t>
      </w:r>
      <w:r w:rsidRPr="001C4AE5">
        <w:rPr>
          <w:rStyle w:val="Emphasis"/>
        </w:rPr>
        <w:t xml:space="preserve">empirical </w:t>
      </w:r>
      <w:r w:rsidRPr="001268AB">
        <w:rPr>
          <w:rStyle w:val="Emphasis"/>
          <w:highlight w:val="darkGray"/>
        </w:rPr>
        <w:t>study</w:t>
      </w:r>
      <w:r w:rsidRPr="00850A87">
        <w:rPr>
          <w:sz w:val="16"/>
        </w:rPr>
        <w:t xml:space="preserve"> of web browsers considered the impact of market concentration on the amount of time that vendors took to fix security vulnerabilities as they were discovered.159 The study </w:t>
      </w:r>
      <w:r w:rsidRPr="001268AB">
        <w:rPr>
          <w:rStyle w:val="StyleUnderline"/>
          <w:highlight w:val="darkGray"/>
        </w:rPr>
        <w:t>found</w:t>
      </w:r>
      <w:r w:rsidRPr="00850A87">
        <w:rPr>
          <w:sz w:val="16"/>
        </w:rPr>
        <w:t xml:space="preserve"> that </w:t>
      </w:r>
      <w:r w:rsidRPr="00850A87">
        <w:rPr>
          <w:rStyle w:val="StyleUnderline"/>
        </w:rPr>
        <w:t xml:space="preserve">the </w:t>
      </w:r>
      <w:r w:rsidRPr="001268AB">
        <w:rPr>
          <w:rStyle w:val="Emphasis"/>
          <w:highlight w:val="darkGray"/>
        </w:rPr>
        <w:t>presence</w:t>
      </w:r>
      <w:r w:rsidRPr="001268AB">
        <w:rPr>
          <w:rStyle w:val="StyleUnderline"/>
          <w:highlight w:val="darkGray"/>
        </w:rPr>
        <w:t xml:space="preserve"> of</w:t>
      </w:r>
      <w:r w:rsidRPr="00850A87">
        <w:rPr>
          <w:rStyle w:val="StyleUnderline"/>
        </w:rPr>
        <w:t xml:space="preserve"> more </w:t>
      </w:r>
      <w:r w:rsidRPr="001268AB">
        <w:rPr>
          <w:rStyle w:val="StyleUnderline"/>
          <w:highlight w:val="darkGray"/>
        </w:rPr>
        <w:t xml:space="preserve">competitors correlated with </w:t>
      </w:r>
      <w:r w:rsidRPr="001268AB">
        <w:rPr>
          <w:rStyle w:val="Emphasis"/>
          <w:highlight w:val="darkGray"/>
        </w:rPr>
        <w:t>faster</w:t>
      </w:r>
      <w:r w:rsidRPr="00850A87">
        <w:rPr>
          <w:rStyle w:val="StyleUnderline"/>
        </w:rPr>
        <w:t xml:space="preserve"> cybersecurity </w:t>
      </w:r>
      <w:r w:rsidRPr="001268AB">
        <w:rPr>
          <w:rStyle w:val="StyleUnderline"/>
          <w:highlight w:val="darkGray"/>
        </w:rPr>
        <w:t>response</w:t>
      </w:r>
      <w:r w:rsidRPr="00850A87">
        <w:rPr>
          <w:sz w:val="16"/>
        </w:rPr>
        <w:t xml:space="preserve">—a reduction of 8–10 days in response time per additional market rival.160 Similarly, business researchers in 2005 modeled incentives for firms to engage in sharing of cybersecurity information, and concluded that </w:t>
      </w:r>
      <w:r w:rsidRPr="00880684">
        <w:rPr>
          <w:rStyle w:val="StyleUnderline"/>
        </w:rPr>
        <w:t xml:space="preserve">the “inclination to share </w:t>
      </w:r>
      <w:r w:rsidRPr="001268AB">
        <w:rPr>
          <w:rStyle w:val="Emphasis"/>
          <w:highlight w:val="darkGray"/>
        </w:rPr>
        <w:t>info</w:t>
      </w:r>
      <w:r w:rsidRPr="00880684">
        <w:rPr>
          <w:rStyle w:val="Emphasis"/>
        </w:rPr>
        <w:t>rmation</w:t>
      </w:r>
      <w:r w:rsidRPr="00880684">
        <w:rPr>
          <w:rStyle w:val="StyleUnderline"/>
        </w:rPr>
        <w:t xml:space="preserve"> </w:t>
      </w:r>
      <w:r w:rsidRPr="001268AB">
        <w:rPr>
          <w:rStyle w:val="StyleUnderline"/>
          <w:highlight w:val="darkGray"/>
        </w:rPr>
        <w:t>and</w:t>
      </w:r>
      <w:r w:rsidRPr="00880684">
        <w:rPr>
          <w:rStyle w:val="StyleUnderline"/>
        </w:rPr>
        <w:t xml:space="preserve"> invest in </w:t>
      </w:r>
      <w:r w:rsidRPr="001268AB">
        <w:rPr>
          <w:rStyle w:val="Emphasis"/>
          <w:highlight w:val="darkGray"/>
        </w:rPr>
        <w:t>security tech</w:t>
      </w:r>
      <w:r w:rsidRPr="00880684">
        <w:rPr>
          <w:rStyle w:val="Emphasis"/>
        </w:rPr>
        <w:t>nologies</w:t>
      </w:r>
      <w:r w:rsidRPr="00880684">
        <w:rPr>
          <w:rStyle w:val="StyleUnderline"/>
        </w:rPr>
        <w:t xml:space="preserve"> increases as the </w:t>
      </w:r>
      <w:r w:rsidRPr="00880684">
        <w:rPr>
          <w:rStyle w:val="Emphasis"/>
        </w:rPr>
        <w:t>degree</w:t>
      </w:r>
      <w:r w:rsidRPr="00880684">
        <w:rPr>
          <w:rStyle w:val="StyleUnderline"/>
        </w:rPr>
        <w:t xml:space="preserve"> of </w:t>
      </w:r>
      <w:r w:rsidRPr="00880684">
        <w:rPr>
          <w:rStyle w:val="Emphasis"/>
        </w:rPr>
        <w:t>competitiveness</w:t>
      </w:r>
      <w:r w:rsidRPr="00880684">
        <w:rPr>
          <w:rStyle w:val="StyleUnderline"/>
        </w:rPr>
        <w:t xml:space="preserve"> in an industry increases.”</w:t>
      </w:r>
      <w:r w:rsidRPr="00850A87">
        <w:rPr>
          <w:sz w:val="16"/>
        </w:rPr>
        <w:t xml:space="preserve">161 Another study found that, </w:t>
      </w:r>
      <w:r w:rsidRPr="00180CBB">
        <w:rPr>
          <w:rStyle w:val="StyleUnderline"/>
        </w:rPr>
        <w:t>where</w:t>
      </w:r>
      <w:r w:rsidRPr="00850A87">
        <w:rPr>
          <w:sz w:val="16"/>
        </w:rPr>
        <w:t xml:space="preserve"> two software </w:t>
      </w:r>
      <w:r w:rsidRPr="00180CBB">
        <w:rPr>
          <w:rStyle w:val="StyleUnderline"/>
        </w:rPr>
        <w:t>firms are in competition</w:t>
      </w:r>
      <w:r w:rsidRPr="00850A87">
        <w:rPr>
          <w:sz w:val="16"/>
        </w:rPr>
        <w:t xml:space="preserve">, at least </w:t>
      </w:r>
      <w:r w:rsidRPr="00180CBB">
        <w:rPr>
          <w:rStyle w:val="StyleUnderline"/>
        </w:rPr>
        <w:t>one will</w:t>
      </w:r>
      <w:r w:rsidRPr="00850A87">
        <w:rPr>
          <w:sz w:val="16"/>
        </w:rPr>
        <w:t xml:space="preserve"> be willing to </w:t>
      </w:r>
      <w:r w:rsidRPr="00180CBB">
        <w:rPr>
          <w:rStyle w:val="StyleUnderline"/>
        </w:rPr>
        <w:t>take on</w:t>
      </w:r>
      <w:r w:rsidRPr="00850A87">
        <w:rPr>
          <w:sz w:val="16"/>
        </w:rPr>
        <w:t xml:space="preserve"> some degree of risk and </w:t>
      </w:r>
      <w:r w:rsidRPr="00180CBB">
        <w:rPr>
          <w:rStyle w:val="StyleUnderline"/>
        </w:rPr>
        <w:t xml:space="preserve">responsibility for </w:t>
      </w:r>
      <w:r w:rsidRPr="00180CBB">
        <w:rPr>
          <w:rStyle w:val="Emphasis"/>
        </w:rPr>
        <w:t>cybersecurity</w:t>
      </w:r>
      <w:r w:rsidRPr="00180CBB">
        <w:rPr>
          <w:rStyle w:val="StyleUnderline"/>
        </w:rPr>
        <w:t xml:space="preserve">, whereas </w:t>
      </w:r>
      <w:r w:rsidRPr="001268AB">
        <w:rPr>
          <w:rStyle w:val="StyleUnderline"/>
          <w:highlight w:val="darkGray"/>
        </w:rPr>
        <w:t>a monopoly</w:t>
      </w:r>
      <w:r w:rsidRPr="00850A87">
        <w:rPr>
          <w:sz w:val="16"/>
        </w:rPr>
        <w:t xml:space="preserve"> software firm </w:t>
      </w:r>
      <w:r w:rsidRPr="001268AB">
        <w:rPr>
          <w:rStyle w:val="StyleUnderline"/>
          <w:highlight w:val="darkGray"/>
        </w:rPr>
        <w:t>will</w:t>
      </w:r>
      <w:r w:rsidRPr="00180CBB">
        <w:rPr>
          <w:rStyle w:val="StyleUnderline"/>
        </w:rPr>
        <w:t xml:space="preserve"> </w:t>
      </w:r>
      <w:r w:rsidRPr="001268AB">
        <w:rPr>
          <w:rStyle w:val="Emphasis"/>
          <w:highlight w:val="darkGray"/>
        </w:rPr>
        <w:t>consistently</w:t>
      </w:r>
      <w:r w:rsidRPr="00180CBB">
        <w:rPr>
          <w:rStyle w:val="Emphasis"/>
        </w:rPr>
        <w:t xml:space="preserve"> fail</w:t>
      </w:r>
      <w:r w:rsidRPr="00180CBB">
        <w:rPr>
          <w:rStyle w:val="StyleUnderline"/>
        </w:rPr>
        <w:t xml:space="preserve"> to accept</w:t>
      </w:r>
      <w:r w:rsidRPr="00850A87">
        <w:rPr>
          <w:sz w:val="16"/>
        </w:rPr>
        <w:t xml:space="preserve"> such </w:t>
      </w:r>
      <w:r w:rsidRPr="00180CBB">
        <w:rPr>
          <w:rStyle w:val="StyleUnderline"/>
        </w:rPr>
        <w:t>responsibility</w:t>
      </w:r>
      <w:r w:rsidRPr="00850A87">
        <w:rPr>
          <w:sz w:val="16"/>
        </w:rPr>
        <w:t xml:space="preserve">.162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w:t>
      </w:r>
      <w:r w:rsidRPr="00180CBB">
        <w:rPr>
          <w:rStyle w:val="StyleUnderline"/>
        </w:rPr>
        <w:t>the “</w:t>
      </w:r>
      <w:r w:rsidRPr="00180CBB">
        <w:rPr>
          <w:rStyle w:val="Emphasis"/>
        </w:rPr>
        <w:t>more dominant</w:t>
      </w:r>
      <w:r w:rsidRPr="00180CBB">
        <w:rPr>
          <w:rStyle w:val="StyleUnderline"/>
        </w:rPr>
        <w:t xml:space="preserve"> the firm</w:t>
      </w:r>
      <w:r w:rsidRPr="00850A87">
        <w:rPr>
          <w:sz w:val="16"/>
        </w:rPr>
        <w:t xml:space="preserve"> is, </w:t>
      </w:r>
      <w:r w:rsidRPr="00180CBB">
        <w:rPr>
          <w:rStyle w:val="StyleUnderline"/>
        </w:rPr>
        <w:t xml:space="preserve">the </w:t>
      </w:r>
      <w:r w:rsidRPr="00180CBB">
        <w:rPr>
          <w:rStyle w:val="Emphasis"/>
        </w:rPr>
        <w:t xml:space="preserve">less </w:t>
      </w:r>
      <w:r w:rsidRPr="00180CBB">
        <w:rPr>
          <w:rStyle w:val="Emphasis"/>
        </w:rPr>
        <w:lastRenderedPageBreak/>
        <w:t>rapid</w:t>
      </w:r>
      <w:r w:rsidRPr="00850A87">
        <w:rPr>
          <w:sz w:val="16"/>
        </w:rPr>
        <w:t xml:space="preserve"> it is </w:t>
      </w:r>
      <w:r w:rsidRPr="00180CBB">
        <w:rPr>
          <w:rStyle w:val="StyleUnderline"/>
        </w:rPr>
        <w:t>in releasing security patches.”</w:t>
      </w:r>
      <w:r w:rsidRPr="00850A87">
        <w:rPr>
          <w:sz w:val="16"/>
        </w:rPr>
        <w:t>163 This research confirms that competition is more conducive to cybersecurity.</w:t>
      </w:r>
      <w:r w:rsidR="00AD5D5F">
        <w:rPr>
          <w:sz w:val="16"/>
        </w:rPr>
        <w:t xml:space="preserve"> </w:t>
      </w:r>
      <w:r w:rsidRPr="00850A87">
        <w:rPr>
          <w:sz w:val="16"/>
        </w:rPr>
        <w:t xml:space="preserve">It is not hard to see how this applies to emerging communication technologies markets. </w:t>
      </w:r>
      <w:r w:rsidRPr="001C4AE5">
        <w:rPr>
          <w:rStyle w:val="StyleUnderline"/>
        </w:rPr>
        <w:t xml:space="preserve">In the </w:t>
      </w:r>
      <w:r w:rsidRPr="001C4AE5">
        <w:rPr>
          <w:rStyle w:val="Emphasis"/>
        </w:rPr>
        <w:t>absence</w:t>
      </w:r>
      <w:r w:rsidRPr="001C4AE5">
        <w:rPr>
          <w:rStyle w:val="StyleUnderline"/>
        </w:rPr>
        <w:t xml:space="preserve"> of competition</w:t>
      </w:r>
      <w:r w:rsidRPr="00850A87">
        <w:rPr>
          <w:sz w:val="16"/>
        </w:rPr>
        <w:t xml:space="preserve">, the above research suggests that device </w:t>
      </w:r>
      <w:r w:rsidRPr="001268AB">
        <w:rPr>
          <w:rStyle w:val="StyleUnderline"/>
          <w:highlight w:val="darkGray"/>
        </w:rPr>
        <w:t>manufacturers</w:t>
      </w:r>
      <w:r w:rsidRPr="00850A87">
        <w:rPr>
          <w:sz w:val="16"/>
        </w:rPr>
        <w:t xml:space="preserve">, chip makers, and software developers </w:t>
      </w:r>
      <w:r w:rsidRPr="001C4AE5">
        <w:rPr>
          <w:rStyle w:val="StyleUnderline"/>
        </w:rPr>
        <w:t xml:space="preserve">will </w:t>
      </w:r>
      <w:r w:rsidRPr="001268AB">
        <w:rPr>
          <w:rStyle w:val="Emphasis"/>
          <w:highlight w:val="darkGray"/>
        </w:rPr>
        <w:t>lack incentives</w:t>
      </w:r>
      <w:r w:rsidRPr="001268AB">
        <w:rPr>
          <w:rStyle w:val="StyleUnderline"/>
          <w:highlight w:val="darkGray"/>
        </w:rPr>
        <w:t xml:space="preserve"> to respond to</w:t>
      </w:r>
      <w:r w:rsidRPr="001C4AE5">
        <w:rPr>
          <w:rStyle w:val="StyleUnderline"/>
        </w:rPr>
        <w:t xml:space="preserve"> </w:t>
      </w:r>
      <w:r w:rsidRPr="001C4AE5">
        <w:rPr>
          <w:rStyle w:val="Emphasis"/>
        </w:rPr>
        <w:t>vulnerabilities</w:t>
      </w:r>
      <w:r w:rsidRPr="001C4AE5">
        <w:rPr>
          <w:rStyle w:val="StyleUnderline"/>
        </w:rPr>
        <w:t xml:space="preserve">, to share </w:t>
      </w:r>
      <w:r w:rsidRPr="001C4AE5">
        <w:rPr>
          <w:rStyle w:val="Emphasis"/>
        </w:rPr>
        <w:t>information</w:t>
      </w:r>
      <w:r w:rsidRPr="001C4AE5">
        <w:rPr>
          <w:rStyle w:val="StyleUnderline"/>
        </w:rPr>
        <w:t xml:space="preserve"> about </w:t>
      </w:r>
      <w:r w:rsidRPr="001268AB">
        <w:rPr>
          <w:rStyle w:val="Emphasis"/>
          <w:highlight w:val="darkGray"/>
        </w:rPr>
        <w:t>cybersecurity</w:t>
      </w:r>
      <w:r w:rsidRPr="00850A87">
        <w:rPr>
          <w:sz w:val="16"/>
        </w:rPr>
        <w:t xml:space="preserve"> practices and issues, </w:t>
      </w:r>
      <w:r w:rsidRPr="001C4AE5">
        <w:rPr>
          <w:rStyle w:val="StyleUnderline"/>
        </w:rPr>
        <w:t>and</w:t>
      </w:r>
      <w:r w:rsidRPr="00850A87">
        <w:rPr>
          <w:sz w:val="16"/>
        </w:rPr>
        <w:t xml:space="preserve"> to </w:t>
      </w:r>
      <w:r w:rsidRPr="001C4AE5">
        <w:rPr>
          <w:rStyle w:val="StyleUnderline"/>
        </w:rPr>
        <w:t>take responsibility for security</w:t>
      </w:r>
      <w:r w:rsidRPr="00850A87">
        <w:rPr>
          <w:sz w:val="16"/>
        </w:rPr>
        <w:t xml:space="preserve"> matters. Mobile phone chips have had their share of cybersecurity failures already.164 </w:t>
      </w:r>
      <w:r w:rsidRPr="001268AB">
        <w:rPr>
          <w:rStyle w:val="StyleUnderline"/>
          <w:highlight w:val="darkGray"/>
        </w:rPr>
        <w:t xml:space="preserve">The </w:t>
      </w:r>
      <w:r w:rsidRPr="001268AB">
        <w:rPr>
          <w:rStyle w:val="Emphasis"/>
          <w:highlight w:val="darkGray"/>
        </w:rPr>
        <w:t>best way</w:t>
      </w:r>
      <w:r w:rsidRPr="001268AB">
        <w:rPr>
          <w:rStyle w:val="StyleUnderline"/>
          <w:highlight w:val="darkGray"/>
        </w:rPr>
        <w:t xml:space="preserve"> to </w:t>
      </w:r>
      <w:r w:rsidRPr="001268AB">
        <w:rPr>
          <w:rStyle w:val="Emphasis"/>
          <w:highlight w:val="darkGray"/>
        </w:rPr>
        <w:t>flush out</w:t>
      </w:r>
      <w:r w:rsidRPr="001C4AE5">
        <w:rPr>
          <w:rStyle w:val="StyleUnderline"/>
        </w:rPr>
        <w:t xml:space="preserve"> ongoing</w:t>
      </w:r>
      <w:r w:rsidRPr="00850A87">
        <w:rPr>
          <w:sz w:val="16"/>
        </w:rPr>
        <w:t xml:space="preserve"> and future </w:t>
      </w:r>
      <w:r w:rsidRPr="001268AB">
        <w:rPr>
          <w:rStyle w:val="Emphasis"/>
          <w:highlight w:val="darkGray"/>
        </w:rPr>
        <w:t>cybers</w:t>
      </w:r>
      <w:r w:rsidRPr="001C4AE5">
        <w:rPr>
          <w:rStyle w:val="Emphasis"/>
        </w:rPr>
        <w:t xml:space="preserve">ecurity </w:t>
      </w:r>
      <w:r w:rsidRPr="001268AB">
        <w:rPr>
          <w:rStyle w:val="Emphasis"/>
          <w:highlight w:val="darkGray"/>
        </w:rPr>
        <w:t>issues</w:t>
      </w:r>
      <w:r w:rsidRPr="001268AB">
        <w:rPr>
          <w:rStyle w:val="StyleUnderline"/>
          <w:highlight w:val="darkGray"/>
        </w:rPr>
        <w:t xml:space="preserve"> is</w:t>
      </w:r>
      <w:r w:rsidRPr="001C4AE5">
        <w:rPr>
          <w:rStyle w:val="StyleUnderline"/>
        </w:rPr>
        <w:t xml:space="preserve"> to maintain </w:t>
      </w:r>
      <w:r w:rsidRPr="001C4AE5">
        <w:rPr>
          <w:rStyle w:val="Emphasis"/>
        </w:rPr>
        <w:t>competi</w:t>
      </w:r>
      <w:r w:rsidRPr="001268AB">
        <w:rPr>
          <w:rStyle w:val="Emphasis"/>
          <w:highlight w:val="darkGray"/>
        </w:rPr>
        <w:t>tive pressure</w:t>
      </w:r>
      <w:r w:rsidRPr="001C4AE5">
        <w:rPr>
          <w:rStyle w:val="StyleUnderline"/>
        </w:rPr>
        <w:t xml:space="preserve"> at </w:t>
      </w:r>
      <w:r w:rsidRPr="001C4AE5">
        <w:rPr>
          <w:rStyle w:val="Emphasis"/>
        </w:rPr>
        <w:t>all levels</w:t>
      </w:r>
      <w:r w:rsidRPr="001C4AE5">
        <w:rPr>
          <w:rStyle w:val="StyleUnderline"/>
        </w:rPr>
        <w:t xml:space="preserve"> of the supply chain</w:t>
      </w:r>
      <w:r w:rsidRPr="00850A87">
        <w:rPr>
          <w:sz w:val="16"/>
        </w:rPr>
        <w:t>.</w:t>
      </w:r>
      <w:r w:rsidR="00AD5D5F">
        <w:rPr>
          <w:sz w:val="16"/>
        </w:rPr>
        <w:t xml:space="preserve"> </w:t>
      </w:r>
      <w:r w:rsidRPr="00850A87">
        <w:rPr>
          <w:sz w:val="16"/>
        </w:rPr>
        <w:t>B. Vulnerabilities of “Monocultures”</w:t>
      </w:r>
      <w:r w:rsidR="00AD5D5F">
        <w:rPr>
          <w:sz w:val="16"/>
        </w:rPr>
        <w:t xml:space="preserve"> </w:t>
      </w:r>
      <w:r w:rsidRPr="00850A87">
        <w:rPr>
          <w:sz w:val="16"/>
        </w:rPr>
        <w:t xml:space="preserve">A second reason why </w:t>
      </w:r>
      <w:r w:rsidRPr="001C4AE5">
        <w:rPr>
          <w:rStyle w:val="StyleUnderline"/>
        </w:rPr>
        <w:t xml:space="preserve">monopoly </w:t>
      </w:r>
      <w:r w:rsidRPr="001C4AE5">
        <w:rPr>
          <w:rStyle w:val="Emphasis"/>
        </w:rPr>
        <w:t>undermines</w:t>
      </w:r>
      <w:r w:rsidRPr="001C4AE5">
        <w:rPr>
          <w:rStyle w:val="StyleUnderline"/>
        </w:rPr>
        <w:t xml:space="preserve"> cybersecurity</w:t>
      </w:r>
      <w:r w:rsidRPr="00850A87">
        <w:rPr>
          <w:sz w:val="16"/>
        </w:rPr>
        <w:t xml:space="preserve"> is that </w:t>
      </w:r>
      <w:r w:rsidRPr="001C4AE5">
        <w:rPr>
          <w:rStyle w:val="StyleUnderline"/>
        </w:rPr>
        <w:t xml:space="preserve">monopoly leads to </w:t>
      </w:r>
      <w:r w:rsidRPr="001268AB">
        <w:rPr>
          <w:rStyle w:val="StyleUnderline"/>
          <w:highlight w:val="darkGray"/>
        </w:rPr>
        <w:t>a “</w:t>
      </w:r>
      <w:r w:rsidRPr="001268AB">
        <w:rPr>
          <w:rStyle w:val="Emphasis"/>
          <w:highlight w:val="darkGray"/>
        </w:rPr>
        <w:t>monoculture</w:t>
      </w:r>
      <w:r w:rsidRPr="001268AB">
        <w:rPr>
          <w:rStyle w:val="StyleUnderline"/>
          <w:highlight w:val="darkGray"/>
        </w:rPr>
        <w:t>”</w:t>
      </w:r>
      <w:r w:rsidRPr="001C4AE5">
        <w:rPr>
          <w:rStyle w:val="StyleUnderline"/>
        </w:rPr>
        <w:t xml:space="preserve"> of single-vendor products, </w:t>
      </w:r>
      <w:r w:rsidRPr="001268AB">
        <w:rPr>
          <w:rStyle w:val="Emphasis"/>
          <w:highlight w:val="darkGray"/>
        </w:rPr>
        <w:t>open</w:t>
      </w:r>
      <w:r w:rsidRPr="001C4AE5">
        <w:rPr>
          <w:rStyle w:val="Emphasis"/>
        </w:rPr>
        <w:t xml:space="preserve">ing </w:t>
      </w:r>
      <w:r w:rsidRPr="001268AB">
        <w:rPr>
          <w:rStyle w:val="Emphasis"/>
          <w:highlight w:val="darkGray"/>
        </w:rPr>
        <w:t>the door</w:t>
      </w:r>
      <w:r w:rsidRPr="001268AB">
        <w:rPr>
          <w:rStyle w:val="StyleUnderline"/>
          <w:highlight w:val="darkGray"/>
        </w:rPr>
        <w:t xml:space="preserve"> to</w:t>
      </w:r>
      <w:r w:rsidRPr="001C4AE5">
        <w:rPr>
          <w:rStyle w:val="StyleUnderline"/>
        </w:rPr>
        <w:t xml:space="preserve"> massive </w:t>
      </w:r>
      <w:r w:rsidRPr="001268AB">
        <w:rPr>
          <w:rStyle w:val="Emphasis"/>
          <w:highlight w:val="darkGray"/>
        </w:rPr>
        <w:t>systemic failure</w:t>
      </w:r>
      <w:r w:rsidRPr="001C4AE5">
        <w:rPr>
          <w:rStyle w:val="StyleUnderline"/>
        </w:rPr>
        <w:t xml:space="preserve"> in</w:t>
      </w:r>
      <w:r w:rsidRPr="00850A87">
        <w:rPr>
          <w:sz w:val="16"/>
        </w:rPr>
        <w:t xml:space="preserve"> the case of </w:t>
      </w:r>
      <w:r w:rsidRPr="001C4AE5">
        <w:rPr>
          <w:rStyle w:val="StyleUnderline"/>
        </w:rPr>
        <w:t>a cyberattack</w:t>
      </w:r>
      <w:r w:rsidRPr="00850A87">
        <w:rPr>
          <w:sz w:val="16"/>
        </w:rPr>
        <w:t xml:space="preserve">. Computer researchers developed the theory of software monocultures in the early 2000s, in response to the regular phenomenon of computer viruses and other </w:t>
      </w:r>
      <w:r w:rsidRPr="00180CBB">
        <w:rPr>
          <w:rStyle w:val="StyleUnderline"/>
        </w:rPr>
        <w:t xml:space="preserve">attacks </w:t>
      </w:r>
      <w:r w:rsidRPr="001268AB">
        <w:rPr>
          <w:rStyle w:val="Emphasis"/>
          <w:highlight w:val="darkGray"/>
        </w:rPr>
        <w:t>spreading</w:t>
      </w:r>
      <w:r w:rsidRPr="00180CBB">
        <w:rPr>
          <w:rStyle w:val="Emphasis"/>
        </w:rPr>
        <w:t xml:space="preserve"> rapidly</w:t>
      </w:r>
      <w:r w:rsidRPr="00180CBB">
        <w:rPr>
          <w:rStyle w:val="StyleUnderline"/>
        </w:rPr>
        <w:t xml:space="preserve"> </w:t>
      </w:r>
      <w:r w:rsidRPr="001268AB">
        <w:rPr>
          <w:rStyle w:val="StyleUnderline"/>
          <w:highlight w:val="darkGray"/>
        </w:rPr>
        <w:t xml:space="preserve">by exploiting </w:t>
      </w:r>
      <w:r w:rsidRPr="001268AB">
        <w:rPr>
          <w:rStyle w:val="Emphasis"/>
          <w:highlight w:val="darkGray"/>
        </w:rPr>
        <w:t>flaws</w:t>
      </w:r>
      <w:r w:rsidRPr="00850A87">
        <w:rPr>
          <w:rStyle w:val="StyleUnderline"/>
        </w:rPr>
        <w:t xml:space="preserve"> in the dominant operating system</w:t>
      </w:r>
      <w:r w:rsidRPr="00850A87">
        <w:rPr>
          <w:sz w:val="16"/>
        </w:rPr>
        <w:t xml:space="preserve"> at the time, Microsoft Windows.165 Where a computer system such as Windows has a commanding share of users, a virus that exploits a flaw in that system can quickly spread to infect a whole interconnected ecosystem. </w:t>
      </w:r>
      <w:r w:rsidRPr="00180CBB">
        <w:rPr>
          <w:rStyle w:val="StyleUnderline"/>
        </w:rPr>
        <w:t>An operating</w:t>
      </w:r>
      <w:r w:rsidRPr="00850A87">
        <w:rPr>
          <w:sz w:val="16"/>
        </w:rPr>
        <w:t xml:space="preserve"> system </w:t>
      </w:r>
      <w:r w:rsidRPr="00180CBB">
        <w:rPr>
          <w:rStyle w:val="StyleUnderline"/>
        </w:rPr>
        <w:t>monopoly</w:t>
      </w:r>
      <w:r w:rsidRPr="00850A87">
        <w:rPr>
          <w:sz w:val="16"/>
        </w:rPr>
        <w:t xml:space="preserve"> thus </w:t>
      </w:r>
      <w:r w:rsidRPr="00180CBB">
        <w:rPr>
          <w:rStyle w:val="StyleUnderline"/>
        </w:rPr>
        <w:t xml:space="preserve">enables </w:t>
      </w:r>
      <w:r w:rsidRPr="00180CBB">
        <w:rPr>
          <w:rStyle w:val="Emphasis"/>
        </w:rPr>
        <w:t>fast</w:t>
      </w:r>
      <w:r w:rsidRPr="00180CBB">
        <w:rPr>
          <w:rStyle w:val="StyleUnderline"/>
        </w:rPr>
        <w:t xml:space="preserve"> and </w:t>
      </w:r>
      <w:r w:rsidRPr="00180CBB">
        <w:rPr>
          <w:rStyle w:val="Emphasis"/>
        </w:rPr>
        <w:t>easy spread</w:t>
      </w:r>
      <w:r w:rsidRPr="00180CBB">
        <w:rPr>
          <w:rStyle w:val="StyleUnderline"/>
        </w:rPr>
        <w:t xml:space="preserve"> of cyberattacks, and</w:t>
      </w:r>
      <w:r w:rsidRPr="00850A87">
        <w:rPr>
          <w:sz w:val="16"/>
        </w:rPr>
        <w:t xml:space="preserve"> better </w:t>
      </w:r>
      <w:r w:rsidRPr="00180CBB">
        <w:rPr>
          <w:rStyle w:val="StyleUnderline"/>
        </w:rPr>
        <w:t xml:space="preserve">cybersecurity would be achieved through </w:t>
      </w:r>
      <w:r w:rsidRPr="00180CBB">
        <w:rPr>
          <w:rStyle w:val="Emphasis"/>
        </w:rPr>
        <w:t>greater diversity</w:t>
      </w:r>
      <w:r w:rsidRPr="00850A87">
        <w:rPr>
          <w:sz w:val="16"/>
        </w:rPr>
        <w:t xml:space="preserve"> in online systems.166 As one research group posited, “a network architecture that supports a collection of heterogeneous network elements for the same functional capability offers a greater possibility of surviving security attacks as compared to homogeneous networks.”167</w:t>
      </w:r>
      <w:r w:rsidR="00AD5D5F">
        <w:rPr>
          <w:sz w:val="16"/>
        </w:rPr>
        <w:t xml:space="preserve"> </w:t>
      </w:r>
      <w:r w:rsidRPr="00880684">
        <w:rPr>
          <w:rStyle w:val="StyleUnderline"/>
        </w:rPr>
        <w:t xml:space="preserve">There has been </w:t>
      </w:r>
      <w:r w:rsidRPr="00880684">
        <w:rPr>
          <w:rStyle w:val="Emphasis"/>
        </w:rPr>
        <w:t>considerable study</w:t>
      </w:r>
      <w:r w:rsidRPr="00850A87">
        <w:rPr>
          <w:sz w:val="16"/>
        </w:rPr>
        <w:t xml:space="preserve"> of the theory </w:t>
      </w:r>
      <w:r w:rsidRPr="00880684">
        <w:rPr>
          <w:rStyle w:val="StyleUnderline"/>
        </w:rPr>
        <w:t xml:space="preserve">that computer </w:t>
      </w:r>
      <w:r w:rsidRPr="001268AB">
        <w:rPr>
          <w:rStyle w:val="Emphasis"/>
          <w:highlight w:val="darkGray"/>
        </w:rPr>
        <w:t>monocultures</w:t>
      </w:r>
      <w:r w:rsidRPr="001268AB">
        <w:rPr>
          <w:rStyle w:val="StyleUnderline"/>
          <w:highlight w:val="darkGray"/>
        </w:rPr>
        <w:t xml:space="preserve"> are</w:t>
      </w:r>
      <w:r w:rsidRPr="00880684">
        <w:rPr>
          <w:rStyle w:val="StyleUnderline"/>
        </w:rPr>
        <w:t xml:space="preserve"> naturally </w:t>
      </w:r>
      <w:r w:rsidRPr="00880684">
        <w:rPr>
          <w:rStyle w:val="Emphasis"/>
        </w:rPr>
        <w:t xml:space="preserve">more </w:t>
      </w:r>
      <w:r w:rsidRPr="001268AB">
        <w:rPr>
          <w:rStyle w:val="Emphasis"/>
          <w:highlight w:val="darkGray"/>
        </w:rPr>
        <w:t>vulnerable</w:t>
      </w:r>
      <w:r w:rsidRPr="00880684">
        <w:rPr>
          <w:rStyle w:val="StyleUnderline"/>
        </w:rPr>
        <w:t xml:space="preserve"> to attacks</w:t>
      </w:r>
      <w:r w:rsidRPr="00850A87">
        <w:rPr>
          <w:sz w:val="16"/>
        </w:rPr>
        <w:t xml:space="preserve">.168 </w:t>
      </w:r>
      <w:r w:rsidRPr="00880684">
        <w:rPr>
          <w:rStyle w:val="StyleUnderline"/>
        </w:rPr>
        <w:t>In one</w:t>
      </w:r>
      <w:r w:rsidRPr="00850A87">
        <w:rPr>
          <w:sz w:val="16"/>
        </w:rPr>
        <w:t xml:space="preserve"> study, computer science </w:t>
      </w:r>
      <w:r w:rsidRPr="00880684">
        <w:rPr>
          <w:rStyle w:val="StyleUnderline"/>
        </w:rPr>
        <w:t>researchers reviewed</w:t>
      </w:r>
      <w:r w:rsidRPr="00850A87">
        <w:rPr>
          <w:sz w:val="16"/>
        </w:rPr>
        <w:t xml:space="preserve"> a catalog of </w:t>
      </w:r>
      <w:r w:rsidRPr="00880684">
        <w:rPr>
          <w:rStyle w:val="Emphasis"/>
        </w:rPr>
        <w:t>6,340</w:t>
      </w:r>
      <w:r w:rsidRPr="00880684">
        <w:rPr>
          <w:rStyle w:val="StyleUnderline"/>
        </w:rPr>
        <w:t xml:space="preserve"> software vulnerabilities</w:t>
      </w:r>
      <w:r w:rsidRPr="00850A87">
        <w:rPr>
          <w:sz w:val="16"/>
        </w:rPr>
        <w:t xml:space="preserve"> recorded in 2007, to compare whether comparable software would share the same flaws.169 Of the 2,627 vulnerabilities applicable to application software (as opposed to operating systems, web scripts, and other software components), only 29 (1.1%) applied to substitute products from different vendors but providing the same functionality.170 By contrast, </w:t>
      </w:r>
      <w:r w:rsidRPr="00880684">
        <w:rPr>
          <w:rStyle w:val="StyleUnderline"/>
        </w:rPr>
        <w:t xml:space="preserve">different versions of a </w:t>
      </w:r>
      <w:r w:rsidRPr="00880684">
        <w:rPr>
          <w:rStyle w:val="Emphasis"/>
        </w:rPr>
        <w:t>single</w:t>
      </w:r>
      <w:r w:rsidRPr="00850A87">
        <w:rPr>
          <w:sz w:val="16"/>
        </w:rPr>
        <w:t xml:space="preserve"> software </w:t>
      </w:r>
      <w:r w:rsidRPr="00880684">
        <w:rPr>
          <w:rStyle w:val="StyleUnderline"/>
        </w:rPr>
        <w:t>product</w:t>
      </w:r>
      <w:r w:rsidRPr="00850A87">
        <w:rPr>
          <w:sz w:val="16"/>
        </w:rPr>
        <w:t xml:space="preserve"> were found to </w:t>
      </w:r>
      <w:r w:rsidRPr="00880684">
        <w:rPr>
          <w:rStyle w:val="Emphasis"/>
        </w:rPr>
        <w:t>share</w:t>
      </w:r>
      <w:r w:rsidRPr="00880684">
        <w:rPr>
          <w:rStyle w:val="StyleUnderline"/>
        </w:rPr>
        <w:t xml:space="preserve"> vulnerabilities </w:t>
      </w:r>
      <w:r w:rsidRPr="001268AB">
        <w:rPr>
          <w:rStyle w:val="Emphasis"/>
          <w:highlight w:val="darkGray"/>
        </w:rPr>
        <w:t>84.7%</w:t>
      </w:r>
      <w:r w:rsidRPr="001268AB">
        <w:rPr>
          <w:rStyle w:val="StyleUnderline"/>
          <w:highlight w:val="darkGray"/>
        </w:rPr>
        <w:t xml:space="preserve"> of the time</w:t>
      </w:r>
      <w:r w:rsidRPr="00850A87">
        <w:rPr>
          <w:sz w:val="16"/>
        </w:rPr>
        <w:t xml:space="preserve">.171 Thus, </w:t>
      </w:r>
      <w:r w:rsidRPr="00880684">
        <w:rPr>
          <w:rStyle w:val="Emphasis"/>
        </w:rPr>
        <w:t>software monocultures</w:t>
      </w:r>
      <w:r w:rsidRPr="00880684">
        <w:rPr>
          <w:rStyle w:val="StyleUnderline"/>
        </w:rPr>
        <w:t xml:space="preserve"> share </w:t>
      </w:r>
      <w:r w:rsidRPr="00880684">
        <w:rPr>
          <w:rStyle w:val="Emphasis"/>
        </w:rPr>
        <w:t>exploitable flaws</w:t>
      </w:r>
      <w:r w:rsidRPr="00880684">
        <w:rPr>
          <w:rStyle w:val="StyleUnderline"/>
        </w:rPr>
        <w:t xml:space="preserve"> even when there is</w:t>
      </w:r>
      <w:r w:rsidRPr="00850A87">
        <w:rPr>
          <w:sz w:val="16"/>
        </w:rPr>
        <w:t xml:space="preserve"> some </w:t>
      </w:r>
      <w:r w:rsidRPr="00880684">
        <w:rPr>
          <w:rStyle w:val="StyleUnderline"/>
        </w:rPr>
        <w:t>variation</w:t>
      </w:r>
      <w:r w:rsidRPr="00850A87">
        <w:rPr>
          <w:sz w:val="16"/>
        </w:rPr>
        <w:t xml:space="preserve"> in versions across the monoculture; by contrast, </w:t>
      </w:r>
      <w:r w:rsidRPr="001268AB">
        <w:rPr>
          <w:rStyle w:val="Emphasis"/>
          <w:highlight w:val="darkGray"/>
        </w:rPr>
        <w:t>diversity</w:t>
      </w:r>
      <w:r w:rsidRPr="00880684">
        <w:rPr>
          <w:rStyle w:val="StyleUnderline"/>
        </w:rPr>
        <w:t xml:space="preserve"> in software </w:t>
      </w:r>
      <w:r w:rsidRPr="001268AB">
        <w:rPr>
          <w:rStyle w:val="StyleUnderline"/>
          <w:highlight w:val="darkGray"/>
        </w:rPr>
        <w:t>is</w:t>
      </w:r>
      <w:r w:rsidRPr="00850A87">
        <w:rPr>
          <w:sz w:val="16"/>
        </w:rPr>
        <w:t xml:space="preserve"> almost </w:t>
      </w:r>
      <w:r w:rsidRPr="001268AB">
        <w:rPr>
          <w:rStyle w:val="Emphasis"/>
          <w:highlight w:val="darkGray"/>
        </w:rPr>
        <w:t>guaranteed</w:t>
      </w:r>
      <w:r w:rsidRPr="001268AB">
        <w:rPr>
          <w:rStyle w:val="StyleUnderline"/>
          <w:highlight w:val="darkGray"/>
        </w:rPr>
        <w:t xml:space="preserve"> to prevent a</w:t>
      </w:r>
      <w:r w:rsidRPr="00880684">
        <w:rPr>
          <w:rStyle w:val="StyleUnderline"/>
        </w:rPr>
        <w:t xml:space="preserve"> </w:t>
      </w:r>
      <w:r w:rsidRPr="00880684">
        <w:rPr>
          <w:rStyle w:val="Emphasis"/>
        </w:rPr>
        <w:t xml:space="preserve">single </w:t>
      </w:r>
      <w:r w:rsidRPr="001268AB">
        <w:rPr>
          <w:rStyle w:val="Emphasis"/>
          <w:highlight w:val="darkGray"/>
        </w:rPr>
        <w:t>flaw</w:t>
      </w:r>
      <w:r w:rsidRPr="00880684">
        <w:rPr>
          <w:rStyle w:val="StyleUnderline"/>
        </w:rPr>
        <w:t xml:space="preserve"> from affecting all users</w:t>
      </w:r>
      <w:r w:rsidRPr="00850A87">
        <w:rPr>
          <w:sz w:val="16"/>
        </w:rPr>
        <w:t>.</w:t>
      </w:r>
      <w:r w:rsidR="00AD5D5F">
        <w:rPr>
          <w:sz w:val="16"/>
        </w:rPr>
        <w:t xml:space="preserve"> </w:t>
      </w:r>
      <w:r w:rsidRPr="00850A87">
        <w:rPr>
          <w:sz w:val="16"/>
        </w:rPr>
        <w:t xml:space="preserve">In the case of 5G and wireless mobile communications, </w:t>
      </w:r>
      <w:r w:rsidRPr="00252487">
        <w:rPr>
          <w:rStyle w:val="StyleUnderline"/>
        </w:rPr>
        <w:t>a monoculture is</w:t>
      </w:r>
      <w:r w:rsidRPr="00850A87">
        <w:rPr>
          <w:sz w:val="16"/>
        </w:rPr>
        <w:t xml:space="preserve"> an especially </w:t>
      </w:r>
      <w:r w:rsidRPr="00252487">
        <w:rPr>
          <w:rStyle w:val="StyleUnderline"/>
        </w:rPr>
        <w:t>concerning</w:t>
      </w:r>
      <w:r w:rsidRPr="00850A87">
        <w:rPr>
          <w:sz w:val="16"/>
        </w:rPr>
        <w:t xml:space="preserve"> possibility. </w:t>
      </w:r>
      <w:r w:rsidRPr="00252487">
        <w:rPr>
          <w:rStyle w:val="StyleUnderline"/>
        </w:rPr>
        <w:t xml:space="preserve">To </w:t>
      </w:r>
      <w:r w:rsidRPr="00880684">
        <w:rPr>
          <w:rStyle w:val="StyleUnderline"/>
        </w:rPr>
        <w:t>the extent</w:t>
      </w:r>
      <w:r w:rsidRPr="00850A87">
        <w:rPr>
          <w:sz w:val="16"/>
        </w:rPr>
        <w:t xml:space="preserve"> that </w:t>
      </w:r>
      <w:r w:rsidRPr="00880684">
        <w:rPr>
          <w:rStyle w:val="StyleUnderline"/>
        </w:rPr>
        <w:t>systems</w:t>
      </w:r>
      <w:r w:rsidRPr="00850A87">
        <w:rPr>
          <w:sz w:val="16"/>
        </w:rPr>
        <w:t xml:space="preserve"> such as smart city sensors or communication networks </w:t>
      </w:r>
      <w:r w:rsidRPr="00880684">
        <w:rPr>
          <w:rStyle w:val="StyleUnderline"/>
        </w:rPr>
        <w:t>are</w:t>
      </w:r>
      <w:r w:rsidRPr="00850A87">
        <w:rPr>
          <w:sz w:val="16"/>
        </w:rPr>
        <w:t xml:space="preserve"> widely </w:t>
      </w:r>
      <w:r w:rsidRPr="00880684">
        <w:rPr>
          <w:rStyle w:val="StyleUnderline"/>
        </w:rPr>
        <w:t>deployed in a monoculture</w:t>
      </w:r>
      <w:r w:rsidRPr="00850A87">
        <w:rPr>
          <w:sz w:val="16"/>
        </w:rPr>
        <w:t xml:space="preserve"> fashion, </w:t>
      </w:r>
      <w:r w:rsidRPr="00880684">
        <w:rPr>
          <w:rStyle w:val="StyleUnderline"/>
        </w:rPr>
        <w:t xml:space="preserve">a </w:t>
      </w:r>
      <w:r w:rsidRPr="00880684">
        <w:rPr>
          <w:rStyle w:val="Emphasis"/>
        </w:rPr>
        <w:t xml:space="preserve">widespread </w:t>
      </w:r>
      <w:r w:rsidRPr="001268AB">
        <w:rPr>
          <w:rStyle w:val="Emphasis"/>
          <w:highlight w:val="darkGray"/>
        </w:rPr>
        <w:t>attack</w:t>
      </w:r>
      <w:r w:rsidRPr="001268AB">
        <w:rPr>
          <w:rStyle w:val="StyleUnderline"/>
          <w:highlight w:val="darkGray"/>
        </w:rPr>
        <w:t xml:space="preserve"> could</w:t>
      </w:r>
      <w:r w:rsidRPr="00252487">
        <w:rPr>
          <w:rStyle w:val="StyleUnderline"/>
        </w:rPr>
        <w:t xml:space="preserve"> have </w:t>
      </w:r>
      <w:r w:rsidRPr="00252487">
        <w:rPr>
          <w:rStyle w:val="Emphasis"/>
        </w:rPr>
        <w:t>devastating</w:t>
      </w:r>
      <w:r w:rsidRPr="00252487">
        <w:rPr>
          <w:rStyle w:val="StyleUnderline"/>
        </w:rPr>
        <w:t xml:space="preserve"> consequences</w:t>
      </w:r>
      <w:r w:rsidRPr="00850A87">
        <w:rPr>
          <w:sz w:val="16"/>
        </w:rPr>
        <w:t xml:space="preserve">, potentially </w:t>
      </w:r>
      <w:r w:rsidRPr="001268AB">
        <w:rPr>
          <w:rStyle w:val="Emphasis"/>
          <w:highlight w:val="darkGray"/>
        </w:rPr>
        <w:t>black</w:t>
      </w:r>
      <w:r w:rsidRPr="00252487">
        <w:rPr>
          <w:rStyle w:val="Emphasis"/>
        </w:rPr>
        <w:t xml:space="preserve">ing </w:t>
      </w:r>
      <w:r w:rsidRPr="001268AB">
        <w:rPr>
          <w:rStyle w:val="Emphasis"/>
          <w:highlight w:val="darkGray"/>
        </w:rPr>
        <w:t>out</w:t>
      </w:r>
      <w:r w:rsidRPr="001268AB">
        <w:rPr>
          <w:rStyle w:val="StyleUnderline"/>
          <w:highlight w:val="darkGray"/>
        </w:rPr>
        <w:t xml:space="preserve"> a region</w:t>
      </w:r>
      <w:r w:rsidRPr="00850A87">
        <w:rPr>
          <w:sz w:val="16"/>
        </w:rPr>
        <w:t xml:space="preserve"> and affecting essential services such as 911.172 A monoculture that is vulnerable to so-called “rootkits” or “backdoors”—maliciously installed software that enable bad actors to commandeer systems—could also enable mass surveillance or spying by private hackers or foreign governments.173 </w:t>
      </w:r>
      <w:r w:rsidRPr="00252487">
        <w:rPr>
          <w:rStyle w:val="StyleUnderline"/>
        </w:rPr>
        <w:t xml:space="preserve">The presence of systems from </w:t>
      </w:r>
      <w:r w:rsidRPr="00252487">
        <w:rPr>
          <w:rStyle w:val="Emphasis"/>
        </w:rPr>
        <w:t>multiple</w:t>
      </w:r>
      <w:r w:rsidRPr="00252487">
        <w:rPr>
          <w:rStyle w:val="StyleUnderline"/>
        </w:rPr>
        <w:t xml:space="preserve"> vendors</w:t>
      </w:r>
      <w:r w:rsidRPr="00850A87">
        <w:rPr>
          <w:sz w:val="16"/>
        </w:rPr>
        <w:t xml:space="preserve"> would </w:t>
      </w:r>
      <w:r w:rsidRPr="00252487">
        <w:rPr>
          <w:rStyle w:val="StyleUnderline"/>
        </w:rPr>
        <w:t>mitigate these possibilities</w:t>
      </w:r>
      <w:r w:rsidRPr="00850A87">
        <w:rPr>
          <w:sz w:val="16"/>
        </w:rPr>
        <w:t>.</w:t>
      </w:r>
    </w:p>
    <w:p w14:paraId="6258B4E8" w14:textId="56CABD41" w:rsidR="005C64FE" w:rsidRPr="00FF2311" w:rsidRDefault="005C64FE" w:rsidP="005C64FE">
      <w:pPr>
        <w:pStyle w:val="Heading4"/>
      </w:pPr>
      <w:r>
        <w:t xml:space="preserve">Cyberattacks trigger </w:t>
      </w:r>
      <w:r w:rsidRPr="00AD5D5F">
        <w:t>catastrophic</w:t>
      </w:r>
      <w:r>
        <w:t xml:space="preserve"> collapse of critical infrastructure</w:t>
      </w:r>
    </w:p>
    <w:p w14:paraId="00210340" w14:textId="66D80E13" w:rsidR="005C64FE" w:rsidRDefault="00AD5D5F" w:rsidP="005C64FE">
      <w:r w:rsidRPr="00A116BB">
        <w:t>Timothy</w:t>
      </w:r>
      <w:r>
        <w:rPr>
          <w:rStyle w:val="Style13ptBold"/>
        </w:rPr>
        <w:t xml:space="preserve"> </w:t>
      </w:r>
      <w:r w:rsidR="005C64FE">
        <w:rPr>
          <w:rStyle w:val="Style13ptBold"/>
        </w:rPr>
        <w:t xml:space="preserve">Wintch </w:t>
      </w:r>
      <w:r>
        <w:rPr>
          <w:rStyle w:val="Style13ptBold"/>
        </w:rPr>
        <w:t>20</w:t>
      </w:r>
      <w:r w:rsidR="005C64FE">
        <w:rPr>
          <w:rStyle w:val="Style13ptBold"/>
        </w:rPr>
        <w:t xml:space="preserve">21 </w:t>
      </w:r>
      <w:r w:rsidR="005C64FE" w:rsidRPr="00A116BB">
        <w:t xml:space="preserve">United States Air Force, M.A. in Military Studies from the American Military University; Homeland Security Today, “Perspective: Cyber and Physical Threats to the U.S. Power Grid and Keeping the Lights on,” </w:t>
      </w:r>
      <w:hyperlink r:id="rId18" w:history="1">
        <w:r w:rsidR="005C64FE" w:rsidRPr="00540740">
          <w:rPr>
            <w:rStyle w:val="Hyperlink"/>
          </w:rPr>
          <w:t>https://www.hstoday.us/subject-matter-areas/infrastructure-security/perspective-cyber-and-physical-threats-to-the-u-s-power-grid-and-keeping-the-lights-on/</w:t>
        </w:r>
      </w:hyperlink>
    </w:p>
    <w:p w14:paraId="79125CF1" w14:textId="25C79F8A" w:rsidR="005C64FE" w:rsidRPr="009F3C86" w:rsidRDefault="005C64FE" w:rsidP="005C64FE">
      <w:pPr>
        <w:rPr>
          <w:sz w:val="16"/>
        </w:rPr>
      </w:pPr>
      <w:r w:rsidRPr="001268AB">
        <w:rPr>
          <w:rStyle w:val="StyleUnderline"/>
          <w:highlight w:val="darkGray"/>
        </w:rPr>
        <w:t>Among</w:t>
      </w:r>
      <w:r w:rsidRPr="00880684">
        <w:rPr>
          <w:rStyle w:val="StyleUnderline"/>
        </w:rPr>
        <w:t xml:space="preserve"> </w:t>
      </w:r>
      <w:r w:rsidRPr="00880684">
        <w:rPr>
          <w:rStyle w:val="Emphasis"/>
        </w:rPr>
        <w:t xml:space="preserve">critical </w:t>
      </w:r>
      <w:r w:rsidRPr="001268AB">
        <w:rPr>
          <w:rStyle w:val="Emphasis"/>
          <w:highlight w:val="darkGray"/>
        </w:rPr>
        <w:t>infrastructure</w:t>
      </w:r>
      <w:r w:rsidRPr="009F3C86">
        <w:rPr>
          <w:sz w:val="16"/>
        </w:rPr>
        <w:t xml:space="preserve"> sectors </w:t>
      </w:r>
      <w:r w:rsidRPr="00880684">
        <w:rPr>
          <w:rStyle w:val="StyleUnderline"/>
        </w:rPr>
        <w:t xml:space="preserve">in the U.S., </w:t>
      </w:r>
      <w:r w:rsidRPr="001268AB">
        <w:rPr>
          <w:rStyle w:val="Emphasis"/>
          <w:highlight w:val="darkGray"/>
        </w:rPr>
        <w:t>energy</w:t>
      </w:r>
      <w:r w:rsidRPr="001268AB">
        <w:rPr>
          <w:rStyle w:val="StyleUnderline"/>
          <w:highlight w:val="darkGray"/>
        </w:rPr>
        <w:t xml:space="preserve"> is</w:t>
      </w:r>
      <w:r w:rsidRPr="009F3C86">
        <w:rPr>
          <w:sz w:val="16"/>
        </w:rPr>
        <w:t xml:space="preserve"> perhaps the most </w:t>
      </w:r>
      <w:r w:rsidRPr="001268AB">
        <w:rPr>
          <w:rStyle w:val="StyleUnderline"/>
          <w:highlight w:val="darkGray"/>
        </w:rPr>
        <w:t>crucial</w:t>
      </w:r>
      <w:r w:rsidRPr="009F3C86">
        <w:rPr>
          <w:sz w:val="16"/>
        </w:rPr>
        <w:t xml:space="preserve"> of the 16 sectors defined by the Department of Homeland Security. </w:t>
      </w:r>
      <w:r w:rsidRPr="00880684">
        <w:rPr>
          <w:rStyle w:val="StyleUnderline"/>
        </w:rPr>
        <w:t>This sector</w:t>
      </w:r>
      <w:r w:rsidRPr="009F3C86">
        <w:rPr>
          <w:sz w:val="16"/>
        </w:rPr>
        <w:t xml:space="preserve"> is so vital because it </w:t>
      </w:r>
      <w:r w:rsidRPr="00880684">
        <w:rPr>
          <w:rStyle w:val="StyleUnderline"/>
        </w:rPr>
        <w:t xml:space="preserve">provides the energy </w:t>
      </w:r>
      <w:r w:rsidRPr="001268AB">
        <w:rPr>
          <w:rStyle w:val="Emphasis"/>
          <w:highlight w:val="darkGray"/>
        </w:rPr>
        <w:t>necessary</w:t>
      </w:r>
      <w:r w:rsidRPr="001268AB">
        <w:rPr>
          <w:rStyle w:val="StyleUnderline"/>
          <w:highlight w:val="darkGray"/>
        </w:rPr>
        <w:t xml:space="preserve"> to run </w:t>
      </w:r>
      <w:r w:rsidRPr="001268AB">
        <w:rPr>
          <w:rStyle w:val="Emphasis"/>
          <w:highlight w:val="darkGray"/>
        </w:rPr>
        <w:t>every</w:t>
      </w:r>
      <w:r w:rsidRPr="00880684">
        <w:rPr>
          <w:rStyle w:val="Emphasis"/>
        </w:rPr>
        <w:t xml:space="preserve"> other</w:t>
      </w:r>
      <w:r w:rsidRPr="00880684">
        <w:rPr>
          <w:rStyle w:val="StyleUnderline"/>
        </w:rPr>
        <w:t xml:space="preserve"> critical infrastructure </w:t>
      </w:r>
      <w:r w:rsidRPr="001268AB">
        <w:rPr>
          <w:rStyle w:val="StyleUnderline"/>
          <w:highlight w:val="darkGray"/>
        </w:rPr>
        <w:t>sector</w:t>
      </w:r>
      <w:r w:rsidRPr="009F3C86">
        <w:rPr>
          <w:sz w:val="16"/>
        </w:rPr>
        <w:t xml:space="preserve">. However, </w:t>
      </w:r>
      <w:r w:rsidRPr="001268AB">
        <w:rPr>
          <w:rStyle w:val="StyleUnderline"/>
          <w:highlight w:val="darkGray"/>
        </w:rPr>
        <w:t>the</w:t>
      </w:r>
      <w:r w:rsidRPr="00880684">
        <w:rPr>
          <w:rStyle w:val="StyleUnderline"/>
        </w:rPr>
        <w:t xml:space="preserve"> U.S. </w:t>
      </w:r>
      <w:r w:rsidRPr="00880684">
        <w:rPr>
          <w:rStyle w:val="Emphasis"/>
        </w:rPr>
        <w:t xml:space="preserve">power </w:t>
      </w:r>
      <w:r w:rsidRPr="001268AB">
        <w:rPr>
          <w:rStyle w:val="Emphasis"/>
          <w:highlight w:val="darkGray"/>
        </w:rPr>
        <w:t>grid</w:t>
      </w:r>
      <w:r w:rsidRPr="00880684">
        <w:rPr>
          <w:rStyle w:val="StyleUnderline"/>
        </w:rPr>
        <w:t xml:space="preserve">, the </w:t>
      </w:r>
      <w:r w:rsidRPr="00880684">
        <w:rPr>
          <w:rStyle w:val="Emphasis"/>
        </w:rPr>
        <w:t>backbone</w:t>
      </w:r>
      <w:r w:rsidRPr="00880684">
        <w:rPr>
          <w:rStyle w:val="StyleUnderline"/>
        </w:rPr>
        <w:t xml:space="preserve"> of the</w:t>
      </w:r>
      <w:r w:rsidRPr="009F3C86">
        <w:rPr>
          <w:sz w:val="16"/>
        </w:rPr>
        <w:t xml:space="preserve"> energy </w:t>
      </w:r>
      <w:r w:rsidRPr="00880684">
        <w:rPr>
          <w:rStyle w:val="StyleUnderline"/>
        </w:rPr>
        <w:t xml:space="preserve">sector, </w:t>
      </w:r>
      <w:r w:rsidRPr="001268AB">
        <w:rPr>
          <w:rStyle w:val="StyleUnderline"/>
          <w:highlight w:val="darkGray"/>
        </w:rPr>
        <w:t>is</w:t>
      </w:r>
      <w:r w:rsidRPr="00880684">
        <w:rPr>
          <w:rStyle w:val="StyleUnderline"/>
        </w:rPr>
        <w:t xml:space="preserve"> </w:t>
      </w:r>
      <w:r w:rsidRPr="009F3C86">
        <w:rPr>
          <w:rStyle w:val="StyleUnderline"/>
        </w:rPr>
        <w:t>built</w:t>
      </w:r>
      <w:r w:rsidRPr="00880684">
        <w:rPr>
          <w:rStyle w:val="StyleUnderline"/>
        </w:rPr>
        <w:t xml:space="preserve"> upon an </w:t>
      </w:r>
      <w:r w:rsidRPr="001268AB">
        <w:rPr>
          <w:rStyle w:val="Emphasis"/>
          <w:highlight w:val="darkGray"/>
        </w:rPr>
        <w:t>aging</w:t>
      </w:r>
      <w:r w:rsidRPr="00880684">
        <w:rPr>
          <w:rStyle w:val="Emphasis"/>
        </w:rPr>
        <w:t xml:space="preserve"> skeleton</w:t>
      </w:r>
      <w:r w:rsidRPr="00880684">
        <w:rPr>
          <w:rStyle w:val="StyleUnderline"/>
        </w:rPr>
        <w:t xml:space="preserve"> that is becoming </w:t>
      </w:r>
      <w:r w:rsidRPr="00880684">
        <w:rPr>
          <w:rStyle w:val="Emphasis"/>
        </w:rPr>
        <w:t xml:space="preserve">increasingly </w:t>
      </w:r>
      <w:r w:rsidRPr="001268AB">
        <w:rPr>
          <w:rStyle w:val="Emphasis"/>
          <w:highlight w:val="darkGray"/>
        </w:rPr>
        <w:t>vulnerable</w:t>
      </w:r>
      <w:r w:rsidRPr="00880684">
        <w:rPr>
          <w:rStyle w:val="StyleUnderline"/>
        </w:rPr>
        <w:t xml:space="preserve"> every day. Whether </w:t>
      </w:r>
      <w:r w:rsidRPr="001268AB">
        <w:rPr>
          <w:rStyle w:val="StyleUnderline"/>
          <w:highlight w:val="darkGray"/>
        </w:rPr>
        <w:t xml:space="preserve">from </w:t>
      </w:r>
      <w:r w:rsidRPr="001268AB">
        <w:rPr>
          <w:rStyle w:val="Emphasis"/>
          <w:highlight w:val="darkGray"/>
        </w:rPr>
        <w:t>terrorists</w:t>
      </w:r>
      <w:r w:rsidRPr="001268AB">
        <w:rPr>
          <w:rStyle w:val="StyleUnderline"/>
          <w:highlight w:val="darkGray"/>
        </w:rPr>
        <w:t xml:space="preserve"> or</w:t>
      </w:r>
      <w:r w:rsidRPr="009F3C86">
        <w:rPr>
          <w:sz w:val="16"/>
        </w:rPr>
        <w:t xml:space="preserve"> nation-states like </w:t>
      </w:r>
      <w:r w:rsidRPr="001268AB">
        <w:rPr>
          <w:rStyle w:val="Emphasis"/>
          <w:highlight w:val="darkGray"/>
        </w:rPr>
        <w:t>Russia</w:t>
      </w:r>
      <w:r w:rsidRPr="001268AB">
        <w:rPr>
          <w:rStyle w:val="StyleUnderline"/>
          <w:highlight w:val="darkGray"/>
        </w:rPr>
        <w:t xml:space="preserve"> and </w:t>
      </w:r>
      <w:r w:rsidRPr="001268AB">
        <w:rPr>
          <w:rStyle w:val="Emphasis"/>
          <w:highlight w:val="darkGray"/>
        </w:rPr>
        <w:t>China</w:t>
      </w:r>
      <w:r w:rsidRPr="00880684">
        <w:rPr>
          <w:rStyle w:val="StyleUnderline"/>
        </w:rPr>
        <w:t>, the</w:t>
      </w:r>
      <w:r w:rsidRPr="009F3C86">
        <w:rPr>
          <w:sz w:val="16"/>
        </w:rPr>
        <w:t xml:space="preserve"> power grid </w:t>
      </w:r>
      <w:r w:rsidRPr="00880684">
        <w:rPr>
          <w:rStyle w:val="StyleUnderline"/>
        </w:rPr>
        <w:t>is susceptible</w:t>
      </w:r>
      <w:r w:rsidRPr="009F3C86">
        <w:rPr>
          <w:sz w:val="16"/>
        </w:rPr>
        <w:t xml:space="preserve"> to not just physical attacks, but also </w:t>
      </w:r>
      <w:r w:rsidRPr="00880684">
        <w:rPr>
          <w:rStyle w:val="StyleUnderline"/>
        </w:rPr>
        <w:t>to cyber intrusion</w:t>
      </w:r>
      <w:r w:rsidRPr="009F3C86">
        <w:rPr>
          <w:sz w:val="16"/>
        </w:rPr>
        <w:t xml:space="preserve"> as well. However, much of this threat can be mitigated if the U.S. takes the appropriate steps to safeguard the power grid and avoid a potential catastrophe in the future.</w:t>
      </w:r>
      <w:r w:rsidR="00AD5D5F">
        <w:rPr>
          <w:sz w:val="16"/>
        </w:rPr>
        <w:t xml:space="preserve"> </w:t>
      </w:r>
      <w:r w:rsidRPr="009F3C86">
        <w:rPr>
          <w:sz w:val="16"/>
        </w:rPr>
        <w:t xml:space="preserve">Since Sept. 11, 2001, terrorism on U.S. soil has been at the forefront of American consciousness. </w:t>
      </w:r>
      <w:r w:rsidRPr="001268AB">
        <w:rPr>
          <w:rStyle w:val="Emphasis"/>
          <w:highlight w:val="darkGray"/>
        </w:rPr>
        <w:t>C</w:t>
      </w:r>
      <w:r w:rsidRPr="009F3C86">
        <w:rPr>
          <w:rStyle w:val="StyleUnderline"/>
        </w:rPr>
        <w:t xml:space="preserve">ritical </w:t>
      </w:r>
      <w:r w:rsidRPr="001268AB">
        <w:rPr>
          <w:rStyle w:val="Emphasis"/>
          <w:highlight w:val="darkGray"/>
        </w:rPr>
        <w:t>i</w:t>
      </w:r>
      <w:r w:rsidRPr="009F3C86">
        <w:rPr>
          <w:rStyle w:val="StyleUnderline"/>
        </w:rPr>
        <w:t xml:space="preserve">nfrastructure </w:t>
      </w:r>
      <w:r w:rsidRPr="001268AB">
        <w:rPr>
          <w:rStyle w:val="StyleUnderline"/>
          <w:highlight w:val="darkGray"/>
        </w:rPr>
        <w:t>provides a</w:t>
      </w:r>
      <w:r w:rsidRPr="009F3C86">
        <w:rPr>
          <w:rStyle w:val="StyleUnderline"/>
        </w:rPr>
        <w:t xml:space="preserve">n </w:t>
      </w:r>
      <w:r w:rsidRPr="009F3C86">
        <w:rPr>
          <w:rStyle w:val="Emphasis"/>
        </w:rPr>
        <w:t xml:space="preserve">appealing </w:t>
      </w:r>
      <w:r w:rsidRPr="001268AB">
        <w:rPr>
          <w:rStyle w:val="Emphasis"/>
          <w:highlight w:val="darkGray"/>
        </w:rPr>
        <w:t>target</w:t>
      </w:r>
      <w:r w:rsidRPr="001268AB">
        <w:rPr>
          <w:rStyle w:val="StyleUnderline"/>
          <w:highlight w:val="darkGray"/>
        </w:rPr>
        <w:t xml:space="preserve"> because of</w:t>
      </w:r>
      <w:r w:rsidRPr="009F3C86">
        <w:rPr>
          <w:rStyle w:val="StyleUnderline"/>
        </w:rPr>
        <w:t xml:space="preserve"> the </w:t>
      </w:r>
      <w:r w:rsidRPr="009F3C86">
        <w:rPr>
          <w:rStyle w:val="Emphasis"/>
        </w:rPr>
        <w:t>disproportionally</w:t>
      </w:r>
      <w:r w:rsidRPr="009F3C86">
        <w:rPr>
          <w:rStyle w:val="StyleUnderline"/>
        </w:rPr>
        <w:t xml:space="preserve"> large impact even a </w:t>
      </w:r>
      <w:r w:rsidRPr="009F3C86">
        <w:rPr>
          <w:rStyle w:val="Emphasis"/>
        </w:rPr>
        <w:t>small attack</w:t>
      </w:r>
      <w:r w:rsidRPr="009F3C86">
        <w:rPr>
          <w:rStyle w:val="StyleUnderline"/>
        </w:rPr>
        <w:t xml:space="preserve"> can have on</w:t>
      </w:r>
      <w:r w:rsidRPr="009F3C86">
        <w:rPr>
          <w:sz w:val="16"/>
        </w:rPr>
        <w:t xml:space="preserve"> the </w:t>
      </w:r>
      <w:r w:rsidRPr="009F3C86">
        <w:rPr>
          <w:rStyle w:val="StyleUnderline"/>
        </w:rPr>
        <w:t>sectors</w:t>
      </w:r>
      <w:r w:rsidRPr="009F3C86">
        <w:rPr>
          <w:sz w:val="16"/>
        </w:rPr>
        <w:t xml:space="preserve">. In particular, </w:t>
      </w:r>
      <w:r w:rsidRPr="009F3C86">
        <w:rPr>
          <w:rStyle w:val="StyleUnderline"/>
        </w:rPr>
        <w:t>the power grid represents a</w:t>
      </w:r>
      <w:r w:rsidRPr="009F3C86">
        <w:rPr>
          <w:sz w:val="16"/>
        </w:rPr>
        <w:t xml:space="preserve"> particularly </w:t>
      </w:r>
      <w:r w:rsidRPr="009F3C86">
        <w:rPr>
          <w:rStyle w:val="StyleUnderline"/>
        </w:rPr>
        <w:t>lucrative target</w:t>
      </w:r>
      <w:r w:rsidRPr="009F3C86">
        <w:rPr>
          <w:sz w:val="16"/>
        </w:rPr>
        <w:t xml:space="preserve">, both </w:t>
      </w:r>
      <w:r w:rsidRPr="009F3C86">
        <w:rPr>
          <w:rStyle w:val="StyleUnderline"/>
        </w:rPr>
        <w:t>in terms of</w:t>
      </w:r>
      <w:r w:rsidRPr="009F3C86">
        <w:rPr>
          <w:sz w:val="16"/>
        </w:rPr>
        <w:t xml:space="preserve"> the </w:t>
      </w:r>
      <w:r w:rsidRPr="009F3C86">
        <w:rPr>
          <w:rStyle w:val="Emphasis"/>
        </w:rPr>
        <w:t xml:space="preserve">ease of </w:t>
      </w:r>
      <w:r w:rsidRPr="001268AB">
        <w:rPr>
          <w:rStyle w:val="Emphasis"/>
          <w:highlight w:val="darkGray"/>
        </w:rPr>
        <w:t>access</w:t>
      </w:r>
      <w:r w:rsidRPr="001268AB">
        <w:rPr>
          <w:rStyle w:val="StyleUnderline"/>
          <w:highlight w:val="darkGray"/>
        </w:rPr>
        <w:t xml:space="preserve"> and</w:t>
      </w:r>
      <w:r w:rsidRPr="009F3C86">
        <w:rPr>
          <w:rStyle w:val="StyleUnderline"/>
        </w:rPr>
        <w:t xml:space="preserve"> the </w:t>
      </w:r>
      <w:r w:rsidRPr="009F3C86">
        <w:rPr>
          <w:rStyle w:val="Emphasis"/>
        </w:rPr>
        <w:t xml:space="preserve">large </w:t>
      </w:r>
      <w:r w:rsidRPr="001268AB">
        <w:rPr>
          <w:rStyle w:val="Emphasis"/>
          <w:highlight w:val="darkGray"/>
        </w:rPr>
        <w:t>impact</w:t>
      </w:r>
      <w:r w:rsidRPr="009F3C86">
        <w:rPr>
          <w:sz w:val="16"/>
        </w:rPr>
        <w:t xml:space="preserve"> it can make. The National Research Council stated that </w:t>
      </w:r>
      <w:r w:rsidRPr="001268AB">
        <w:rPr>
          <w:rStyle w:val="StyleUnderline"/>
          <w:highlight w:val="darkGray"/>
        </w:rPr>
        <w:t>the</w:t>
      </w:r>
      <w:r w:rsidRPr="009F3C86">
        <w:rPr>
          <w:sz w:val="16"/>
        </w:rPr>
        <w:t xml:space="preserve"> U.S. power </w:t>
      </w:r>
      <w:r w:rsidRPr="001268AB">
        <w:rPr>
          <w:rStyle w:val="StyleUnderline"/>
          <w:highlight w:val="darkGray"/>
        </w:rPr>
        <w:t xml:space="preserve">grid </w:t>
      </w:r>
      <w:r w:rsidRPr="001268AB">
        <w:rPr>
          <w:rStyle w:val="StyleUnderline"/>
          <w:highlight w:val="darkGray"/>
        </w:rPr>
        <w:lastRenderedPageBreak/>
        <w:t>is “</w:t>
      </w:r>
      <w:r w:rsidRPr="001268AB">
        <w:rPr>
          <w:rStyle w:val="Emphasis"/>
          <w:highlight w:val="darkGray"/>
        </w:rPr>
        <w:t>vulnerable</w:t>
      </w:r>
      <w:r w:rsidRPr="001268AB">
        <w:rPr>
          <w:rStyle w:val="StyleUnderline"/>
          <w:highlight w:val="darkGray"/>
        </w:rPr>
        <w:t xml:space="preserve"> to</w:t>
      </w:r>
      <w:r w:rsidRPr="009F3C86">
        <w:rPr>
          <w:rStyle w:val="StyleUnderline"/>
        </w:rPr>
        <w:t xml:space="preserve"> intelligent </w:t>
      </w:r>
      <w:r w:rsidRPr="001268AB">
        <w:rPr>
          <w:rStyle w:val="Emphasis"/>
          <w:highlight w:val="darkGray"/>
        </w:rPr>
        <w:t>multi</w:t>
      </w:r>
      <w:r w:rsidRPr="009F3C86">
        <w:rPr>
          <w:rStyle w:val="Emphasis"/>
        </w:rPr>
        <w:t xml:space="preserve">-site </w:t>
      </w:r>
      <w:r w:rsidRPr="001268AB">
        <w:rPr>
          <w:rStyle w:val="Emphasis"/>
          <w:highlight w:val="darkGray"/>
        </w:rPr>
        <w:t>attacks</w:t>
      </w:r>
      <w:r w:rsidRPr="009F3C86">
        <w:rPr>
          <w:rStyle w:val="StyleUnderline"/>
        </w:rPr>
        <w:t xml:space="preserve"> by</w:t>
      </w:r>
      <w:r w:rsidRPr="009F3C86">
        <w:rPr>
          <w:sz w:val="16"/>
        </w:rPr>
        <w:t xml:space="preserve"> knowledgeable </w:t>
      </w:r>
      <w:r w:rsidRPr="009F3C86">
        <w:rPr>
          <w:rStyle w:val="StyleUnderline"/>
        </w:rPr>
        <w:t xml:space="preserve">attackers intent on causing </w:t>
      </w:r>
      <w:r w:rsidRPr="009F3C86">
        <w:rPr>
          <w:rStyle w:val="Emphasis"/>
        </w:rPr>
        <w:t>maximum</w:t>
      </w:r>
      <w:r w:rsidRPr="009F3C86">
        <w:rPr>
          <w:sz w:val="16"/>
        </w:rPr>
        <w:t xml:space="preserve"> physical </w:t>
      </w:r>
      <w:r w:rsidRPr="009F3C86">
        <w:rPr>
          <w:rStyle w:val="StyleUnderline"/>
        </w:rPr>
        <w:t xml:space="preserve">damage </w:t>
      </w:r>
      <w:r w:rsidRPr="009F3C86">
        <w:rPr>
          <w:sz w:val="16"/>
        </w:rPr>
        <w:t xml:space="preserve">to key components </w:t>
      </w:r>
      <w:r w:rsidRPr="001268AB">
        <w:rPr>
          <w:rStyle w:val="StyleUnderline"/>
          <w:highlight w:val="darkGray"/>
        </w:rPr>
        <w:t xml:space="preserve">on a </w:t>
      </w:r>
      <w:r w:rsidRPr="001268AB">
        <w:rPr>
          <w:rStyle w:val="Emphasis"/>
          <w:highlight w:val="darkGray"/>
        </w:rPr>
        <w:t>wide</w:t>
      </w:r>
      <w:r w:rsidRPr="009F3C86">
        <w:rPr>
          <w:rStyle w:val="Emphasis"/>
        </w:rPr>
        <w:t xml:space="preserve"> geographical </w:t>
      </w:r>
      <w:r w:rsidRPr="001268AB">
        <w:rPr>
          <w:rStyle w:val="Emphasis"/>
          <w:highlight w:val="darkGray"/>
        </w:rPr>
        <w:t>scale</w:t>
      </w:r>
      <w:r w:rsidRPr="001268AB">
        <w:rPr>
          <w:rStyle w:val="StyleUnderline"/>
          <w:highlight w:val="darkGray"/>
        </w:rPr>
        <w:t>.”</w:t>
      </w:r>
      <w:bookmarkStart w:id="0" w:name="_ftnref1"/>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"_ftn1" </w:instrText>
      </w:r>
      <w:r w:rsidRPr="009F3C86">
        <w:rPr>
          <w:sz w:val="16"/>
        </w:rPr>
        <w:fldChar w:fldCharType="separate"/>
      </w:r>
      <w:r w:rsidRPr="009F3C86">
        <w:rPr>
          <w:rStyle w:val="Hyperlink"/>
          <w:sz w:val="16"/>
        </w:rPr>
        <w:t>[1]</w:t>
      </w:r>
      <w:r w:rsidRPr="009F3C86">
        <w:rPr>
          <w:sz w:val="16"/>
        </w:rPr>
        <w:fldChar w:fldCharType="end"/>
      </w:r>
      <w:bookmarkEnd w:id="0"/>
      <w:r w:rsidRPr="009F3C86">
        <w:rPr>
          <w:sz w:val="16"/>
        </w:rPr>
        <w:t xml:space="preserve"> Additionally, the physical security of transmission and distribution systems is difficult due to the dispersed nature of these key components, which in turn is advantageous to attackers as it reduces the likelihood of their capture.</w:t>
      </w:r>
      <w:bookmarkStart w:id="1" w:name="_ftnref2"/>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"_ftn2" </w:instrText>
      </w:r>
      <w:r w:rsidRPr="009F3C86">
        <w:rPr>
          <w:sz w:val="16"/>
        </w:rPr>
        <w:fldChar w:fldCharType="separate"/>
      </w:r>
      <w:r w:rsidRPr="009F3C86">
        <w:rPr>
          <w:rStyle w:val="Hyperlink"/>
          <w:sz w:val="16"/>
        </w:rPr>
        <w:t>[2]</w:t>
      </w:r>
      <w:r w:rsidRPr="009F3C86">
        <w:rPr>
          <w:sz w:val="16"/>
        </w:rPr>
        <w:fldChar w:fldCharType="end"/>
      </w:r>
      <w:bookmarkEnd w:id="1"/>
      <w:r w:rsidRPr="009F3C86">
        <w:rPr>
          <w:sz w:val="16"/>
        </w:rPr>
        <w:t xml:space="preserve"> From 2002-2012, approximately 2,500 physical attacks occurred against transmission lines and towers worldwide and approximately 500 attacks against transformer substations.</w:t>
      </w:r>
      <w:bookmarkStart w:id="2" w:name="_ftnref3"/>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"_ftn3" </w:instrText>
      </w:r>
      <w:r w:rsidRPr="009F3C86">
        <w:rPr>
          <w:sz w:val="16"/>
        </w:rPr>
        <w:fldChar w:fldCharType="separate"/>
      </w:r>
      <w:r w:rsidRPr="009F3C86">
        <w:rPr>
          <w:rStyle w:val="Hyperlink"/>
          <w:sz w:val="16"/>
        </w:rPr>
        <w:t>[3]</w:t>
      </w:r>
      <w:r w:rsidRPr="009F3C86">
        <w:rPr>
          <w:sz w:val="16"/>
        </w:rPr>
        <w:fldChar w:fldCharType="end"/>
      </w:r>
      <w:bookmarkEnd w:id="2"/>
      <w:r w:rsidRPr="009F3C86">
        <w:rPr>
          <w:sz w:val="16"/>
        </w:rPr>
        <w:t xml:space="preserve"> </w:t>
      </w:r>
      <w:r w:rsidRPr="009F3C86">
        <w:rPr>
          <w:rStyle w:val="StyleUnderline"/>
        </w:rPr>
        <w:t xml:space="preserve">Terrorists have the </w:t>
      </w:r>
      <w:r w:rsidRPr="009F3C86">
        <w:rPr>
          <w:rStyle w:val="Emphasis"/>
        </w:rPr>
        <w:t>motivation</w:t>
      </w:r>
      <w:r w:rsidRPr="009F3C86">
        <w:rPr>
          <w:rStyle w:val="StyleUnderline"/>
        </w:rPr>
        <w:t xml:space="preserve"> to attack the</w:t>
      </w:r>
      <w:r w:rsidRPr="009F3C86">
        <w:rPr>
          <w:sz w:val="16"/>
        </w:rPr>
        <w:t xml:space="preserve"> U.S. power </w:t>
      </w:r>
      <w:r w:rsidRPr="009F3C86">
        <w:rPr>
          <w:rStyle w:val="StyleUnderline"/>
        </w:rPr>
        <w:t>grid</w:t>
      </w:r>
      <w:r w:rsidRPr="009F3C86">
        <w:rPr>
          <w:sz w:val="16"/>
        </w:rPr>
        <w:t xml:space="preserve"> but </w:t>
      </w:r>
      <w:r w:rsidRPr="009F3C86">
        <w:rPr>
          <w:rStyle w:val="StyleUnderline"/>
        </w:rPr>
        <w:t xml:space="preserve">the </w:t>
      </w:r>
      <w:r w:rsidRPr="009F3C86">
        <w:rPr>
          <w:rStyle w:val="Emphasis"/>
        </w:rPr>
        <w:t>very nature</w:t>
      </w:r>
      <w:r w:rsidRPr="009F3C86">
        <w:rPr>
          <w:rStyle w:val="StyleUnderline"/>
        </w:rPr>
        <w:t xml:space="preserve"> of the </w:t>
      </w:r>
      <w:r w:rsidRPr="009F3C86">
        <w:rPr>
          <w:rStyle w:val="Emphasis"/>
        </w:rPr>
        <w:t>grid</w:t>
      </w:r>
      <w:r w:rsidRPr="009F3C86">
        <w:rPr>
          <w:rStyle w:val="StyleUnderline"/>
        </w:rPr>
        <w:t xml:space="preserve"> makes it </w:t>
      </w:r>
      <w:r w:rsidRPr="009F3C86">
        <w:rPr>
          <w:rStyle w:val="Emphasis"/>
        </w:rPr>
        <w:t>highly vulnerable</w:t>
      </w:r>
      <w:r w:rsidRPr="009F3C86">
        <w:rPr>
          <w:rStyle w:val="StyleUnderline"/>
        </w:rPr>
        <w:t>. The power grid is</w:t>
      </w:r>
      <w:r w:rsidRPr="009F3C86">
        <w:rPr>
          <w:sz w:val="16"/>
        </w:rPr>
        <w:t xml:space="preserve"> not only </w:t>
      </w:r>
      <w:r w:rsidRPr="009F3C86">
        <w:rPr>
          <w:rStyle w:val="StyleUnderline"/>
        </w:rPr>
        <w:t>at risk from</w:t>
      </w:r>
      <w:r w:rsidRPr="009F3C86">
        <w:rPr>
          <w:sz w:val="16"/>
        </w:rPr>
        <w:t xml:space="preserve"> physical attacks, but also </w:t>
      </w:r>
      <w:r w:rsidRPr="009F3C86">
        <w:rPr>
          <w:rStyle w:val="StyleUnderline"/>
        </w:rPr>
        <w:t xml:space="preserve">nation-state </w:t>
      </w:r>
      <w:r w:rsidRPr="009F3C86">
        <w:rPr>
          <w:rStyle w:val="Emphasis"/>
        </w:rPr>
        <w:t>cyberattacks</w:t>
      </w:r>
      <w:r w:rsidRPr="009F3C86">
        <w:rPr>
          <w:sz w:val="16"/>
        </w:rPr>
        <w:t>.</w:t>
      </w:r>
      <w:r w:rsidR="00AD5D5F">
        <w:rPr>
          <w:sz w:val="16"/>
        </w:rPr>
        <w:t xml:space="preserve"> </w:t>
      </w:r>
      <w:r w:rsidRPr="00252487">
        <w:rPr>
          <w:rStyle w:val="StyleUnderline"/>
        </w:rPr>
        <w:t xml:space="preserve">One </w:t>
      </w:r>
      <w:r w:rsidRPr="001268AB">
        <w:rPr>
          <w:rStyle w:val="StyleUnderline"/>
          <w:highlight w:val="darkGray"/>
        </w:rPr>
        <w:t>nation</w:t>
      </w:r>
      <w:r w:rsidRPr="00252487">
        <w:rPr>
          <w:rStyle w:val="StyleUnderline"/>
        </w:rPr>
        <w:t xml:space="preserve"> that </w:t>
      </w:r>
      <w:r w:rsidRPr="001268AB">
        <w:rPr>
          <w:rStyle w:val="StyleUnderline"/>
          <w:highlight w:val="darkGray"/>
        </w:rPr>
        <w:t>has</w:t>
      </w:r>
      <w:r w:rsidRPr="009F3C86">
        <w:rPr>
          <w:sz w:val="16"/>
        </w:rPr>
        <w:t xml:space="preserve"> shown </w:t>
      </w:r>
      <w:r w:rsidRPr="00252487">
        <w:rPr>
          <w:rStyle w:val="StyleUnderline"/>
        </w:rPr>
        <w:t xml:space="preserve">both the </w:t>
      </w:r>
      <w:r w:rsidRPr="001268AB">
        <w:rPr>
          <w:rStyle w:val="Emphasis"/>
          <w:highlight w:val="darkGray"/>
        </w:rPr>
        <w:t>capability</w:t>
      </w:r>
      <w:r w:rsidRPr="001268AB">
        <w:rPr>
          <w:rStyle w:val="StyleUnderline"/>
          <w:highlight w:val="darkGray"/>
        </w:rPr>
        <w:t xml:space="preserve"> and </w:t>
      </w:r>
      <w:r w:rsidRPr="001268AB">
        <w:rPr>
          <w:rStyle w:val="Emphasis"/>
          <w:highlight w:val="darkGray"/>
        </w:rPr>
        <w:t>intent</w:t>
      </w:r>
      <w:r w:rsidRPr="009F3C86">
        <w:rPr>
          <w:sz w:val="16"/>
        </w:rPr>
        <w:t xml:space="preserve"> to use attacks against critical energy infrastructure </w:t>
      </w:r>
      <w:r w:rsidRPr="00252487">
        <w:rPr>
          <w:rStyle w:val="StyleUnderline"/>
        </w:rPr>
        <w:t xml:space="preserve">is </w:t>
      </w:r>
      <w:r w:rsidRPr="001268AB">
        <w:rPr>
          <w:rStyle w:val="Emphasis"/>
          <w:highlight w:val="darkGray"/>
        </w:rPr>
        <w:t>Russia</w:t>
      </w:r>
      <w:r w:rsidRPr="009F3C86">
        <w:rPr>
          <w:sz w:val="16"/>
        </w:rPr>
        <w:t xml:space="preserve">, as demonstrated in their 2015 annexation of Crimea from Ukraine. A Russian cyber threat group known as Sandworm, which used its </w:t>
      </w:r>
      <w:proofErr w:type="spellStart"/>
      <w:r w:rsidRPr="009F3C86">
        <w:rPr>
          <w:sz w:val="16"/>
        </w:rPr>
        <w:t>BlackEnergy</w:t>
      </w:r>
      <w:proofErr w:type="spellEnd"/>
      <w:r w:rsidRPr="009F3C86">
        <w:rPr>
          <w:sz w:val="16"/>
        </w:rPr>
        <w:t xml:space="preserve"> malware, attacked Ukrainian computer systems that provide remote control of the Ukraine power grid.</w:t>
      </w:r>
      <w:bookmarkStart w:id="3" w:name="_ftnref4"/>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"_ftn4" </w:instrText>
      </w:r>
      <w:r w:rsidRPr="009F3C86">
        <w:rPr>
          <w:sz w:val="16"/>
        </w:rPr>
        <w:fldChar w:fldCharType="separate"/>
      </w:r>
      <w:r w:rsidRPr="009F3C86">
        <w:rPr>
          <w:rStyle w:val="Hyperlink"/>
          <w:sz w:val="16"/>
        </w:rPr>
        <w:t>[4]</w:t>
      </w:r>
      <w:r w:rsidRPr="009F3C86">
        <w:rPr>
          <w:sz w:val="16"/>
        </w:rPr>
        <w:fldChar w:fldCharType="end"/>
      </w:r>
      <w:bookmarkEnd w:id="3"/>
      <w:r w:rsidRPr="009F3C86">
        <w:rPr>
          <w:sz w:val="16"/>
        </w:rPr>
        <w:t xml:space="preserve"> This attack, and another in 2016, each left the capital Kiev without power, prompting cyber experts to raise concern about the same malware already existing in NATO and the U.S. power grids.</w:t>
      </w:r>
      <w:bookmarkStart w:id="4" w:name="_ftnref5"/>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"_ftn5" </w:instrText>
      </w:r>
      <w:r w:rsidRPr="009F3C86">
        <w:rPr>
          <w:sz w:val="16"/>
        </w:rPr>
        <w:fldChar w:fldCharType="separate"/>
      </w:r>
      <w:r w:rsidRPr="009F3C86">
        <w:rPr>
          <w:rStyle w:val="Hyperlink"/>
          <w:sz w:val="16"/>
        </w:rPr>
        <w:t>[5]</w:t>
      </w:r>
      <w:r w:rsidRPr="009F3C86">
        <w:rPr>
          <w:sz w:val="16"/>
        </w:rPr>
        <w:fldChar w:fldCharType="end"/>
      </w:r>
      <w:bookmarkEnd w:id="4"/>
      <w:r w:rsidRPr="009F3C86">
        <w:rPr>
          <w:sz w:val="16"/>
        </w:rPr>
        <w:t xml:space="preserve"> In any conflict between Russia and NATO, not only would similar cyberattacks pose a threat, but so would potential physical attacks severing fuel oil and natural gas lines to Western Europe. </w:t>
      </w:r>
      <w:r w:rsidRPr="00252487">
        <w:rPr>
          <w:rStyle w:val="StyleUnderline"/>
        </w:rPr>
        <w:t>Russia has</w:t>
      </w:r>
      <w:r w:rsidRPr="009F3C86">
        <w:rPr>
          <w:sz w:val="16"/>
        </w:rPr>
        <w:t xml:space="preserve"> both </w:t>
      </w:r>
      <w:r w:rsidRPr="00252487">
        <w:rPr>
          <w:rStyle w:val="StyleUnderline"/>
        </w:rPr>
        <w:t xml:space="preserve">the capability and intent to </w:t>
      </w:r>
      <w:r w:rsidRPr="00252487">
        <w:rPr>
          <w:rStyle w:val="Emphasis"/>
        </w:rPr>
        <w:t>attack</w:t>
      </w:r>
      <w:r w:rsidRPr="00252487">
        <w:rPr>
          <w:rStyle w:val="StyleUnderline"/>
        </w:rPr>
        <w:t xml:space="preserve"> critical infrastructure, particularly </w:t>
      </w:r>
      <w:r w:rsidRPr="00252487">
        <w:rPr>
          <w:rStyle w:val="Emphasis"/>
        </w:rPr>
        <w:t>power grids</w:t>
      </w:r>
      <w:r w:rsidRPr="00252487">
        <w:rPr>
          <w:rStyle w:val="StyleUnderline"/>
        </w:rPr>
        <w:t xml:space="preserve">, during </w:t>
      </w:r>
      <w:r w:rsidRPr="00252487">
        <w:rPr>
          <w:rStyle w:val="Emphasis"/>
        </w:rPr>
        <w:t>future conflicts</w:t>
      </w:r>
      <w:r w:rsidRPr="00252487">
        <w:rPr>
          <w:rStyle w:val="StyleUnderline"/>
        </w:rPr>
        <w:t xml:space="preserve"> in their “</w:t>
      </w:r>
      <w:r w:rsidRPr="00252487">
        <w:rPr>
          <w:rStyle w:val="Emphasis"/>
        </w:rPr>
        <w:t>hybrid warfare</w:t>
      </w:r>
      <w:r w:rsidRPr="00252487">
        <w:rPr>
          <w:rStyle w:val="StyleUnderline"/>
        </w:rPr>
        <w:t>”</w:t>
      </w:r>
      <w:r w:rsidRPr="009F3C86">
        <w:rPr>
          <w:sz w:val="16"/>
        </w:rPr>
        <w:t xml:space="preserve"> approach.</w:t>
      </w:r>
      <w:r w:rsidR="00AD5D5F">
        <w:rPr>
          <w:sz w:val="16"/>
        </w:rPr>
        <w:t xml:space="preserve"> </w:t>
      </w:r>
      <w:r w:rsidRPr="001268AB">
        <w:rPr>
          <w:rStyle w:val="StyleUnderline"/>
          <w:highlight w:val="darkGray"/>
        </w:rPr>
        <w:t>Another</w:t>
      </w:r>
      <w:r w:rsidRPr="00252487">
        <w:rPr>
          <w:rStyle w:val="StyleUnderline"/>
        </w:rPr>
        <w:t xml:space="preserve"> nation</w:t>
      </w:r>
      <w:r w:rsidRPr="009F3C86">
        <w:rPr>
          <w:sz w:val="16"/>
        </w:rPr>
        <w:t xml:space="preserve"> that has the capability to attack critical energy infrastructure </w:t>
      </w:r>
      <w:r w:rsidRPr="00252487">
        <w:rPr>
          <w:rStyle w:val="StyleUnderline"/>
        </w:rPr>
        <w:t xml:space="preserve">is </w:t>
      </w:r>
      <w:r w:rsidRPr="001268AB">
        <w:rPr>
          <w:rStyle w:val="Emphasis"/>
          <w:highlight w:val="darkGray"/>
        </w:rPr>
        <w:t>China</w:t>
      </w:r>
      <w:r w:rsidRPr="009F3C86">
        <w:rPr>
          <w:sz w:val="16"/>
        </w:rPr>
        <w:t xml:space="preserve">, representing a threat to not just the U.S. energy infrastructure but also that of our allies whose support would be vital in a major conflict. A recent NATO report highlighted this threat from China’s Belt and Road Initiative, stating that </w:t>
      </w:r>
      <w:r w:rsidRPr="00180CBB">
        <w:rPr>
          <w:rStyle w:val="StyleUnderline"/>
        </w:rPr>
        <w:t>“[China’s]</w:t>
      </w:r>
      <w:r w:rsidRPr="009F3C86">
        <w:rPr>
          <w:sz w:val="16"/>
        </w:rPr>
        <w:t xml:space="preserve"> foreign direct </w:t>
      </w:r>
      <w:r w:rsidRPr="00180CBB">
        <w:rPr>
          <w:rStyle w:val="StyleUnderline"/>
        </w:rPr>
        <w:t>investment in strategic sectors</w:t>
      </w:r>
      <w:r w:rsidRPr="009F3C86">
        <w:rPr>
          <w:sz w:val="16"/>
        </w:rPr>
        <w:t xml:space="preserve"> [such as energy generation and distribution] </w:t>
      </w:r>
      <w:r w:rsidRPr="00180CBB">
        <w:rPr>
          <w:rStyle w:val="StyleUnderline"/>
        </w:rPr>
        <w:t xml:space="preserve">…raises </w:t>
      </w:r>
      <w:r w:rsidRPr="00180CBB">
        <w:rPr>
          <w:rStyle w:val="Emphasis"/>
        </w:rPr>
        <w:t>questions</w:t>
      </w:r>
      <w:r w:rsidRPr="00180CBB">
        <w:rPr>
          <w:rStyle w:val="StyleUnderline"/>
        </w:rPr>
        <w:t xml:space="preserve"> about whether</w:t>
      </w:r>
      <w:r w:rsidRPr="009F3C86">
        <w:rPr>
          <w:sz w:val="16"/>
        </w:rPr>
        <w:t xml:space="preserve"> access and control over such </w:t>
      </w:r>
      <w:r w:rsidRPr="00180CBB">
        <w:rPr>
          <w:rStyle w:val="StyleUnderline"/>
        </w:rPr>
        <w:t>infrastructure can be maintained</w:t>
      </w:r>
      <w:r w:rsidRPr="009F3C86">
        <w:rPr>
          <w:sz w:val="16"/>
        </w:rPr>
        <w:t xml:space="preserve">, particularly </w:t>
      </w:r>
      <w:r w:rsidRPr="00180CBB">
        <w:rPr>
          <w:rStyle w:val="StyleUnderline"/>
        </w:rPr>
        <w:t xml:space="preserve">in </w:t>
      </w:r>
      <w:r w:rsidRPr="00180CBB">
        <w:rPr>
          <w:rStyle w:val="Emphasis"/>
        </w:rPr>
        <w:t>crisis</w:t>
      </w:r>
      <w:r w:rsidRPr="009F3C86">
        <w:rPr>
          <w:sz w:val="16"/>
        </w:rPr>
        <w:t xml:space="preserve"> when it would be required to support the military.”</w:t>
      </w:r>
      <w:bookmarkStart w:id="5" w:name="_ftnref6"/>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"_ftn6" </w:instrText>
      </w:r>
      <w:r w:rsidRPr="009F3C86">
        <w:rPr>
          <w:sz w:val="16"/>
        </w:rPr>
        <w:fldChar w:fldCharType="separate"/>
      </w:r>
      <w:r w:rsidRPr="009F3C86">
        <w:rPr>
          <w:rStyle w:val="Hyperlink"/>
          <w:sz w:val="16"/>
        </w:rPr>
        <w:t>[6]</w:t>
      </w:r>
      <w:r w:rsidRPr="009F3C86">
        <w:rPr>
          <w:sz w:val="16"/>
        </w:rPr>
        <w:fldChar w:fldCharType="end"/>
      </w:r>
      <w:bookmarkEnd w:id="5"/>
      <w:r w:rsidRPr="009F3C86">
        <w:rPr>
          <w:sz w:val="16"/>
        </w:rPr>
        <w:t xml:space="preserve"> Like Russia, </w:t>
      </w:r>
      <w:r w:rsidRPr="00180CBB">
        <w:rPr>
          <w:rStyle w:val="StyleUnderline"/>
        </w:rPr>
        <w:t xml:space="preserve">China has been </w:t>
      </w:r>
      <w:r w:rsidRPr="00180CBB">
        <w:rPr>
          <w:rStyle w:val="Emphasis"/>
        </w:rPr>
        <w:t>active</w:t>
      </w:r>
      <w:r w:rsidRPr="00180CBB">
        <w:rPr>
          <w:rStyle w:val="StyleUnderline"/>
        </w:rPr>
        <w:t xml:space="preserve"> with </w:t>
      </w:r>
      <w:r w:rsidRPr="00180CBB">
        <w:rPr>
          <w:rStyle w:val="Emphasis"/>
        </w:rPr>
        <w:t>cyber intrusions</w:t>
      </w:r>
      <w:r w:rsidRPr="00180CBB">
        <w:rPr>
          <w:rStyle w:val="StyleUnderline"/>
        </w:rPr>
        <w:t xml:space="preserve"> in</w:t>
      </w:r>
      <w:r w:rsidRPr="009F3C86">
        <w:rPr>
          <w:sz w:val="16"/>
        </w:rPr>
        <w:t xml:space="preserve"> U.S. </w:t>
      </w:r>
      <w:r w:rsidRPr="00180CBB">
        <w:rPr>
          <w:rStyle w:val="StyleUnderline"/>
        </w:rPr>
        <w:t>energy infrastructure</w:t>
      </w:r>
      <w:r w:rsidRPr="009F3C86">
        <w:rPr>
          <w:sz w:val="16"/>
        </w:rPr>
        <w:t>. The Mission Support Center at Idaho National Laboratory characterized these as attacks as “multiple intrusions into US ICS/SCADA [Industrial Control Systems/Supervisory Control and Data Acquisition] and smart grid tools [that] may be aimed more at intellectual property theft and gathering intelligence to bolster their own infrastructure, but it is likely that they are also using these intrusions to develop capabilities to attack the [bulk electric system], as well.”</w:t>
      </w:r>
      <w:bookmarkStart w:id="6" w:name="_ftnref7"/>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"_ftn7" </w:instrText>
      </w:r>
      <w:r w:rsidRPr="009F3C86">
        <w:rPr>
          <w:sz w:val="16"/>
        </w:rPr>
        <w:fldChar w:fldCharType="separate"/>
      </w:r>
      <w:r w:rsidRPr="009F3C86">
        <w:rPr>
          <w:rStyle w:val="Hyperlink"/>
          <w:sz w:val="16"/>
        </w:rPr>
        <w:t>[7]</w:t>
      </w:r>
      <w:r w:rsidRPr="009F3C86">
        <w:rPr>
          <w:sz w:val="16"/>
        </w:rPr>
        <w:fldChar w:fldCharType="end"/>
      </w:r>
      <w:bookmarkEnd w:id="6"/>
      <w:r w:rsidRPr="009F3C86">
        <w:rPr>
          <w:sz w:val="16"/>
        </w:rPr>
        <w:t xml:space="preserve"> China, therefore, has both the capability and intent to conduct cyber intrusions and attacks for myriad reasons.</w:t>
      </w:r>
      <w:r w:rsidR="00AD5D5F">
        <w:rPr>
          <w:sz w:val="16"/>
        </w:rPr>
        <w:t xml:space="preserve"> </w:t>
      </w:r>
      <w:r w:rsidRPr="009F3C86">
        <w:rPr>
          <w:sz w:val="16"/>
        </w:rPr>
        <w:t xml:space="preserve">Another arm of this threat is the reliance the U.S. energy industry has on imports from China, especially transformers. In early 2020, federal officials seized a transformer in the port of Houston that had been imported by the Jiangsu </w:t>
      </w:r>
      <w:proofErr w:type="spellStart"/>
      <w:r w:rsidRPr="009F3C86">
        <w:rPr>
          <w:sz w:val="16"/>
        </w:rPr>
        <w:t>Huapeng</w:t>
      </w:r>
      <w:proofErr w:type="spellEnd"/>
      <w:r w:rsidRPr="009F3C86">
        <w:rPr>
          <w:sz w:val="16"/>
        </w:rPr>
        <w:t xml:space="preserve"> Transformer Company before sending it to Sandia National Laboratory in Albuquerque. Sandia is contracted by the U.S. Department of Energy for mitigating national security threats.</w:t>
      </w:r>
      <w:bookmarkStart w:id="7" w:name="_ftnref8"/>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"_ftn8" </w:instrText>
      </w:r>
      <w:r w:rsidRPr="009F3C86">
        <w:rPr>
          <w:sz w:val="16"/>
        </w:rPr>
        <w:fldChar w:fldCharType="separate"/>
      </w:r>
      <w:r w:rsidRPr="009F3C86">
        <w:rPr>
          <w:rStyle w:val="Hyperlink"/>
          <w:sz w:val="16"/>
        </w:rPr>
        <w:t>[8]</w:t>
      </w:r>
      <w:r w:rsidRPr="009F3C86">
        <w:rPr>
          <w:sz w:val="16"/>
        </w:rPr>
        <w:fldChar w:fldCharType="end"/>
      </w:r>
      <w:bookmarkEnd w:id="7"/>
      <w:r w:rsidRPr="009F3C86">
        <w:rPr>
          <w:sz w:val="16"/>
        </w:rPr>
        <w:t xml:space="preserve"> The Wall Street Journal reported that “Mike Howard, chief executive of the Electric Power Research Institute, a utility-funded technical organization, said that the diversion of a huge, expensive transformer is so unusual – in his experience, unprecedented – that it suggests</w:t>
      </w:r>
      <w:r w:rsidR="00AD5D5F">
        <w:rPr>
          <w:sz w:val="16"/>
        </w:rPr>
        <w:t xml:space="preserve"> </w:t>
      </w:r>
      <w:r w:rsidRPr="009F3C86">
        <w:rPr>
          <w:sz w:val="16"/>
        </w:rPr>
        <w:t>officials had</w:t>
      </w:r>
      <w:r w:rsidR="00AD5D5F">
        <w:rPr>
          <w:sz w:val="16"/>
        </w:rPr>
        <w:t xml:space="preserve"> </w:t>
      </w:r>
      <w:r w:rsidRPr="009F3C86">
        <w:rPr>
          <w:sz w:val="16"/>
        </w:rPr>
        <w:t>significant security concerns.”</w:t>
      </w:r>
      <w:bookmarkStart w:id="8" w:name="_ftnref9"/>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"_ftn9" </w:instrText>
      </w:r>
      <w:r w:rsidRPr="009F3C86">
        <w:rPr>
          <w:sz w:val="16"/>
        </w:rPr>
        <w:fldChar w:fldCharType="separate"/>
      </w:r>
      <w:r w:rsidRPr="009F3C86">
        <w:rPr>
          <w:rStyle w:val="Hyperlink"/>
          <w:sz w:val="16"/>
        </w:rPr>
        <w:t>[9]</w:t>
      </w:r>
      <w:r w:rsidRPr="009F3C86">
        <w:rPr>
          <w:sz w:val="16"/>
        </w:rPr>
        <w:fldChar w:fldCharType="end"/>
      </w:r>
      <w:bookmarkEnd w:id="8"/>
      <w:r w:rsidRPr="009F3C86">
        <w:rPr>
          <w:sz w:val="16"/>
        </w:rPr>
        <w:t xml:space="preserve"> Previously destined for the Washington Area Power Administration’s Ault, Colo., substation, the transformer is believed to have been seized due to “backdoor” exploitable hardware emplaced by the Chinese prior to shipment.</w:t>
      </w:r>
      <w:bookmarkStart w:id="9" w:name="_ftnref10"/>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"_ftn10" </w:instrText>
      </w:r>
      <w:r w:rsidRPr="009F3C86">
        <w:rPr>
          <w:sz w:val="16"/>
        </w:rPr>
        <w:fldChar w:fldCharType="separate"/>
      </w:r>
      <w:r w:rsidRPr="009F3C86">
        <w:rPr>
          <w:rStyle w:val="Hyperlink"/>
          <w:sz w:val="16"/>
        </w:rPr>
        <w:t>[10]</w:t>
      </w:r>
      <w:r w:rsidRPr="009F3C86">
        <w:rPr>
          <w:sz w:val="16"/>
        </w:rPr>
        <w:fldChar w:fldCharType="end"/>
      </w:r>
      <w:bookmarkEnd w:id="9"/>
      <w:r w:rsidRPr="009F3C86">
        <w:rPr>
          <w:sz w:val="16"/>
        </w:rPr>
        <w:t xml:space="preserve"> Shortly after these events, President Trump issued Executive Order 13920, “</w:t>
      </w:r>
      <w:hyperlink r:id="rId19" w:history="1">
        <w:r w:rsidRPr="009F3C86">
          <w:rPr>
            <w:rStyle w:val="Hyperlink"/>
            <w:sz w:val="16"/>
          </w:rPr>
          <w:t>Securing the United States Bulk-Power System</w:t>
        </w:r>
      </w:hyperlink>
      <w:r w:rsidRPr="009F3C86">
        <w:rPr>
          <w:sz w:val="16"/>
        </w:rPr>
        <w:t>,” essentially limiting the import of Chinese-built critical energy infrastructure components due to concerns about cybersecurity.</w:t>
      </w:r>
      <w:bookmarkStart w:id="10" w:name="_ftnref11"/>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"_ftn11" </w:instrText>
      </w:r>
      <w:r w:rsidRPr="009F3C86">
        <w:rPr>
          <w:sz w:val="16"/>
        </w:rPr>
        <w:fldChar w:fldCharType="separate"/>
      </w:r>
      <w:r w:rsidRPr="009F3C86">
        <w:rPr>
          <w:rStyle w:val="Hyperlink"/>
          <w:sz w:val="16"/>
        </w:rPr>
        <w:t>[11]</w:t>
      </w:r>
      <w:r w:rsidRPr="009F3C86">
        <w:rPr>
          <w:sz w:val="16"/>
        </w:rPr>
        <w:fldChar w:fldCharType="end"/>
      </w:r>
      <w:bookmarkEnd w:id="10"/>
      <w:r w:rsidRPr="009F3C86">
        <w:rPr>
          <w:sz w:val="16"/>
        </w:rPr>
        <w:t xml:space="preserve"> Interestingly, Jiangsu </w:t>
      </w:r>
      <w:proofErr w:type="spellStart"/>
      <w:r w:rsidRPr="009F3C86">
        <w:rPr>
          <w:sz w:val="16"/>
        </w:rPr>
        <w:t>Huapeng</w:t>
      </w:r>
      <w:proofErr w:type="spellEnd"/>
      <w:r w:rsidRPr="009F3C86">
        <w:rPr>
          <w:sz w:val="16"/>
        </w:rPr>
        <w:t xml:space="preserve"> “boasted that it supported 10 percent of New York City’s electricity load.”</w:t>
      </w:r>
      <w:bookmarkStart w:id="11" w:name="_ftnref12"/>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"_ftn12" </w:instrText>
      </w:r>
      <w:r w:rsidRPr="009F3C86">
        <w:rPr>
          <w:sz w:val="16"/>
        </w:rPr>
        <w:fldChar w:fldCharType="separate"/>
      </w:r>
      <w:r w:rsidRPr="009F3C86">
        <w:rPr>
          <w:rStyle w:val="Hyperlink"/>
          <w:sz w:val="16"/>
        </w:rPr>
        <w:t>[12]</w:t>
      </w:r>
      <w:r w:rsidRPr="009F3C86">
        <w:rPr>
          <w:sz w:val="16"/>
        </w:rPr>
        <w:fldChar w:fldCharType="end"/>
      </w:r>
      <w:bookmarkEnd w:id="11"/>
      <w:r w:rsidR="00AD5D5F">
        <w:rPr>
          <w:sz w:val="16"/>
        </w:rPr>
        <w:t xml:space="preserve"> </w:t>
      </w:r>
      <w:r w:rsidRPr="009F3C86">
        <w:rPr>
          <w:sz w:val="16"/>
        </w:rPr>
        <w:t xml:space="preserve">Franklin Kramer, the former Assistant Secretary of Defense for International Security Affairs, testified before a U.S. House of Representatives Energy and Commerce subcommittee during an energy and power hearing in 2011 and said that a </w:t>
      </w:r>
      <w:r w:rsidRPr="00180CBB">
        <w:rPr>
          <w:rStyle w:val="StyleUnderline"/>
        </w:rPr>
        <w:t>“</w:t>
      </w:r>
      <w:r w:rsidRPr="00180CBB">
        <w:rPr>
          <w:rStyle w:val="Emphasis"/>
        </w:rPr>
        <w:t>highly-</w:t>
      </w:r>
      <w:r w:rsidRPr="001268AB">
        <w:rPr>
          <w:rStyle w:val="Emphasis"/>
          <w:highlight w:val="darkGray"/>
        </w:rPr>
        <w:t>coordinated</w:t>
      </w:r>
      <w:r w:rsidRPr="00180CBB">
        <w:rPr>
          <w:rStyle w:val="StyleUnderline"/>
        </w:rPr>
        <w:t xml:space="preserve"> and </w:t>
      </w:r>
      <w:r w:rsidRPr="00180CBB">
        <w:rPr>
          <w:rStyle w:val="Emphasis"/>
        </w:rPr>
        <w:t>structured</w:t>
      </w:r>
      <w:r w:rsidRPr="00180CBB">
        <w:rPr>
          <w:rStyle w:val="StyleUnderline"/>
        </w:rPr>
        <w:t xml:space="preserve"> cyber,</w:t>
      </w:r>
      <w:r w:rsidRPr="009F3C86">
        <w:rPr>
          <w:sz w:val="16"/>
        </w:rPr>
        <w:t xml:space="preserve"> physical, or blended </w:t>
      </w:r>
      <w:r w:rsidRPr="001268AB">
        <w:rPr>
          <w:rStyle w:val="StyleUnderline"/>
          <w:highlight w:val="darkGray"/>
        </w:rPr>
        <w:t>attack</w:t>
      </w:r>
      <w:r w:rsidRPr="00180CBB">
        <w:rPr>
          <w:rStyle w:val="StyleUnderline"/>
        </w:rPr>
        <w:t xml:space="preserve"> on the bulk power system</w:t>
      </w:r>
      <w:r w:rsidRPr="009F3C86">
        <w:rPr>
          <w:sz w:val="16"/>
        </w:rPr>
        <w:t xml:space="preserve">, however, </w:t>
      </w:r>
      <w:r w:rsidRPr="00180CBB">
        <w:rPr>
          <w:rStyle w:val="StyleUnderline"/>
        </w:rPr>
        <w:t xml:space="preserve">could </w:t>
      </w:r>
      <w:r w:rsidRPr="001268AB">
        <w:rPr>
          <w:rStyle w:val="StyleUnderline"/>
          <w:highlight w:val="darkGray"/>
        </w:rPr>
        <w:t xml:space="preserve">result in </w:t>
      </w:r>
      <w:r w:rsidRPr="001268AB">
        <w:rPr>
          <w:rStyle w:val="Emphasis"/>
          <w:highlight w:val="darkGray"/>
        </w:rPr>
        <w:t>long-term</w:t>
      </w:r>
      <w:r w:rsidRPr="009F3C86">
        <w:rPr>
          <w:sz w:val="16"/>
        </w:rPr>
        <w:t xml:space="preserve"> (</w:t>
      </w:r>
      <w:r w:rsidRPr="00180CBB">
        <w:rPr>
          <w:rStyle w:val="Emphasis"/>
        </w:rPr>
        <w:t>irreparable</w:t>
      </w:r>
      <w:r w:rsidRPr="009F3C86">
        <w:rPr>
          <w:sz w:val="16"/>
        </w:rPr>
        <w:t xml:space="preserve">) </w:t>
      </w:r>
      <w:r w:rsidRPr="001268AB">
        <w:rPr>
          <w:rStyle w:val="StyleUnderline"/>
          <w:highlight w:val="darkGray"/>
        </w:rPr>
        <w:t>damage</w:t>
      </w:r>
      <w:r w:rsidRPr="00180CBB">
        <w:rPr>
          <w:rStyle w:val="StyleUnderline"/>
        </w:rPr>
        <w:t xml:space="preserve"> to key system components </w:t>
      </w:r>
      <w:r w:rsidRPr="001268AB">
        <w:rPr>
          <w:rStyle w:val="StyleUnderline"/>
          <w:highlight w:val="darkGray"/>
        </w:rPr>
        <w:t>in</w:t>
      </w:r>
      <w:r w:rsidRPr="009F3C86">
        <w:rPr>
          <w:sz w:val="16"/>
        </w:rPr>
        <w:t xml:space="preserve"> multiple simultaneous or </w:t>
      </w:r>
      <w:r w:rsidRPr="00180CBB">
        <w:rPr>
          <w:rStyle w:val="Emphasis"/>
        </w:rPr>
        <w:t>near-</w:t>
      </w:r>
      <w:r w:rsidRPr="001268AB">
        <w:rPr>
          <w:rStyle w:val="Emphasis"/>
          <w:highlight w:val="darkGray"/>
        </w:rPr>
        <w:t>simultaneous</w:t>
      </w:r>
      <w:r w:rsidRPr="001268AB">
        <w:rPr>
          <w:rStyle w:val="StyleUnderline"/>
          <w:highlight w:val="darkGray"/>
        </w:rPr>
        <w:t xml:space="preserve"> strikes.”</w:t>
      </w:r>
      <w:r w:rsidRPr="009F3C86">
        <w:rPr>
          <w:sz w:val="16"/>
        </w:rPr>
        <w:t xml:space="preserve"> He added that </w:t>
      </w:r>
      <w:r w:rsidRPr="00180CBB">
        <w:rPr>
          <w:rStyle w:val="StyleUnderline"/>
        </w:rPr>
        <w:t xml:space="preserve">“an </w:t>
      </w:r>
      <w:r w:rsidRPr="00180CBB">
        <w:rPr>
          <w:rStyle w:val="Emphasis"/>
        </w:rPr>
        <w:t>outage</w:t>
      </w:r>
      <w:r w:rsidRPr="00180CBB">
        <w:rPr>
          <w:rStyle w:val="StyleUnderline"/>
        </w:rPr>
        <w:t xml:space="preserve"> could</w:t>
      </w:r>
      <w:r w:rsidRPr="009F3C86">
        <w:rPr>
          <w:sz w:val="16"/>
        </w:rPr>
        <w:t xml:space="preserve"> result with the potential to </w:t>
      </w:r>
      <w:r w:rsidRPr="00180CBB">
        <w:rPr>
          <w:rStyle w:val="StyleUnderline"/>
        </w:rPr>
        <w:t xml:space="preserve">affect a </w:t>
      </w:r>
      <w:r w:rsidRPr="00180CBB">
        <w:rPr>
          <w:rStyle w:val="Emphasis"/>
        </w:rPr>
        <w:t>wide geographic area</w:t>
      </w:r>
      <w:r w:rsidRPr="00180CBB">
        <w:rPr>
          <w:rStyle w:val="StyleUnderline"/>
        </w:rPr>
        <w:t xml:space="preserve"> and cause large</w:t>
      </w:r>
      <w:r w:rsidRPr="009F3C86">
        <w:rPr>
          <w:sz w:val="16"/>
        </w:rPr>
        <w:t xml:space="preserve"> population </w:t>
      </w:r>
      <w:r w:rsidRPr="00180CBB">
        <w:rPr>
          <w:rStyle w:val="StyleUnderline"/>
        </w:rPr>
        <w:t>centers to lose power</w:t>
      </w:r>
      <w:r w:rsidRPr="009F3C86">
        <w:rPr>
          <w:sz w:val="16"/>
        </w:rPr>
        <w:t xml:space="preserve"> for extended periods.”</w:t>
      </w:r>
      <w:bookmarkStart w:id="12" w:name="_ftnref13"/>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"_ftn13" </w:instrText>
      </w:r>
      <w:r w:rsidRPr="009F3C86">
        <w:rPr>
          <w:sz w:val="16"/>
        </w:rPr>
        <w:fldChar w:fldCharType="separate"/>
      </w:r>
      <w:r w:rsidRPr="009F3C86">
        <w:rPr>
          <w:rStyle w:val="Hyperlink"/>
          <w:sz w:val="16"/>
        </w:rPr>
        <w:t>[13]</w:t>
      </w:r>
      <w:r w:rsidRPr="009F3C86">
        <w:rPr>
          <w:sz w:val="16"/>
        </w:rPr>
        <w:fldChar w:fldCharType="end"/>
      </w:r>
      <w:bookmarkEnd w:id="12"/>
      <w:r w:rsidRPr="009F3C86">
        <w:rPr>
          <w:sz w:val="16"/>
        </w:rPr>
        <w:t xml:space="preserve"> Even the inclusion of features such as smart grids to </w:t>
      </w:r>
      <w:r w:rsidRPr="001268AB">
        <w:rPr>
          <w:rStyle w:val="StyleUnderline"/>
          <w:highlight w:val="darkGray"/>
        </w:rPr>
        <w:t xml:space="preserve">the </w:t>
      </w:r>
      <w:r w:rsidRPr="001268AB">
        <w:rPr>
          <w:rStyle w:val="Emphasis"/>
          <w:highlight w:val="darkGray"/>
        </w:rPr>
        <w:t>overall</w:t>
      </w:r>
      <w:r w:rsidRPr="00180CBB">
        <w:rPr>
          <w:rStyle w:val="StyleUnderline"/>
        </w:rPr>
        <w:t xml:space="preserve"> grid </w:t>
      </w:r>
      <w:r w:rsidRPr="001268AB">
        <w:rPr>
          <w:rStyle w:val="StyleUnderline"/>
          <w:highlight w:val="darkGray"/>
        </w:rPr>
        <w:t>structure poses</w:t>
      </w:r>
      <w:r w:rsidRPr="00180CBB">
        <w:rPr>
          <w:rStyle w:val="StyleUnderline"/>
        </w:rPr>
        <w:t xml:space="preserve"> </w:t>
      </w:r>
      <w:r w:rsidRPr="00180CBB">
        <w:rPr>
          <w:rStyle w:val="Emphasis"/>
        </w:rPr>
        <w:t xml:space="preserve">new </w:t>
      </w:r>
      <w:r w:rsidRPr="001268AB">
        <w:rPr>
          <w:rStyle w:val="Emphasis"/>
          <w:highlight w:val="darkGray"/>
        </w:rPr>
        <w:t>vulnerabilities</w:t>
      </w:r>
      <w:r w:rsidRPr="00180CBB">
        <w:rPr>
          <w:rStyle w:val="StyleUnderline"/>
        </w:rPr>
        <w:t xml:space="preserve"> through</w:t>
      </w:r>
      <w:r w:rsidRPr="009F3C86">
        <w:rPr>
          <w:sz w:val="16"/>
        </w:rPr>
        <w:t xml:space="preserve"> their </w:t>
      </w:r>
      <w:r w:rsidRPr="00180CBB">
        <w:rPr>
          <w:rStyle w:val="StyleUnderline"/>
        </w:rPr>
        <w:t>connectivity</w:t>
      </w:r>
      <w:r w:rsidRPr="009F3C86">
        <w:rPr>
          <w:sz w:val="16"/>
        </w:rPr>
        <w:t xml:space="preserve">. Kramer stated that “such </w:t>
      </w:r>
      <w:r w:rsidRPr="00180CBB">
        <w:rPr>
          <w:rStyle w:val="StyleUnderline"/>
        </w:rPr>
        <w:t>connectivity means</w:t>
      </w:r>
      <w:r w:rsidRPr="009F3C86">
        <w:rPr>
          <w:sz w:val="16"/>
        </w:rPr>
        <w:t xml:space="preserve"> that the </w:t>
      </w:r>
      <w:r w:rsidRPr="00180CBB">
        <w:rPr>
          <w:rStyle w:val="StyleUnderline"/>
        </w:rPr>
        <w:t xml:space="preserve">distribution system could be a </w:t>
      </w:r>
      <w:r w:rsidRPr="00180CBB">
        <w:rPr>
          <w:rStyle w:val="Emphasis"/>
        </w:rPr>
        <w:t>key vector</w:t>
      </w:r>
      <w:r w:rsidRPr="00180CBB">
        <w:rPr>
          <w:rStyle w:val="StyleUnderline"/>
        </w:rPr>
        <w:t xml:space="preserve"> for a</w:t>
      </w:r>
      <w:r w:rsidRPr="009F3C86">
        <w:rPr>
          <w:sz w:val="16"/>
        </w:rPr>
        <w:t xml:space="preserve"> national </w:t>
      </w:r>
      <w:r w:rsidRPr="00180CBB">
        <w:rPr>
          <w:rStyle w:val="StyleUnderline"/>
        </w:rPr>
        <w:t xml:space="preserve">security </w:t>
      </w:r>
      <w:r w:rsidRPr="00180CBB">
        <w:rPr>
          <w:rStyle w:val="Emphasis"/>
        </w:rPr>
        <w:t>attack</w:t>
      </w:r>
      <w:r w:rsidRPr="00180CBB">
        <w:rPr>
          <w:rStyle w:val="StyleUnderline"/>
        </w:rPr>
        <w:t xml:space="preserve"> on the grid.”</w:t>
      </w:r>
      <w:bookmarkStart w:id="13" w:name="_ftnref14"/>
      <w:r w:rsidRPr="009F3C86">
        <w:rPr>
          <w:sz w:val="16"/>
        </w:rPr>
        <w:fldChar w:fldCharType="begin"/>
      </w:r>
      <w:r w:rsidRPr="009F3C86">
        <w:rPr>
          <w:sz w:val="16"/>
        </w:rPr>
        <w:instrText xml:space="preserve"> HYPERLINK "https://www.hstoday.us/subject-matter-areas/infrastructure-security/perspective-cyber-and-physical-threats-to-the-u-s-power-grid-and-keeping-the-lights-on/" \l "_ftn14" </w:instrText>
      </w:r>
      <w:r w:rsidRPr="009F3C86">
        <w:rPr>
          <w:sz w:val="16"/>
        </w:rPr>
        <w:fldChar w:fldCharType="separate"/>
      </w:r>
      <w:r w:rsidRPr="009F3C86">
        <w:rPr>
          <w:rStyle w:val="Hyperlink"/>
          <w:sz w:val="16"/>
        </w:rPr>
        <w:t>[14]</w:t>
      </w:r>
      <w:r w:rsidRPr="009F3C86">
        <w:rPr>
          <w:sz w:val="16"/>
        </w:rPr>
        <w:fldChar w:fldCharType="end"/>
      </w:r>
      <w:bookmarkEnd w:id="13"/>
    </w:p>
    <w:p w14:paraId="508471DA" w14:textId="44E1CC03" w:rsidR="005C64FE" w:rsidRPr="003B3CAC" w:rsidRDefault="005C64FE" w:rsidP="005C64FE">
      <w:pPr>
        <w:pStyle w:val="Heading4"/>
      </w:pPr>
      <w:r>
        <w:t xml:space="preserve">Infrastructure collapse undermines </w:t>
      </w:r>
      <w:r>
        <w:rPr>
          <w:u w:val="single"/>
        </w:rPr>
        <w:t>societal resilience</w:t>
      </w:r>
      <w:r>
        <w:t xml:space="preserve"> AND the </w:t>
      </w:r>
      <w:r>
        <w:rPr>
          <w:u w:val="single"/>
        </w:rPr>
        <w:t>nuclear deterrent</w:t>
      </w:r>
      <w:r>
        <w:t>---</w:t>
      </w:r>
      <w:r w:rsidR="00B54B7E">
        <w:t xml:space="preserve">causes </w:t>
      </w:r>
      <w:r>
        <w:t>extinction</w:t>
      </w:r>
    </w:p>
    <w:p w14:paraId="04108C0B" w14:textId="101484EA" w:rsidR="005C64FE" w:rsidRDefault="005C64FE" w:rsidP="005C64FE">
      <w:r>
        <w:rPr>
          <w:rStyle w:val="Style13ptBold"/>
        </w:rPr>
        <w:t xml:space="preserve">Weiss </w:t>
      </w:r>
      <w:r w:rsidR="007B405E">
        <w:rPr>
          <w:rStyle w:val="Style13ptBold"/>
        </w:rPr>
        <w:t>20</w:t>
      </w:r>
      <w:r>
        <w:rPr>
          <w:rStyle w:val="Style13ptBold"/>
        </w:rPr>
        <w:t xml:space="preserve">19 </w:t>
      </w:r>
      <w:r w:rsidRPr="00CE2735">
        <w:t xml:space="preserve">Matthew </w:t>
      </w:r>
      <w:r w:rsidR="007B405E">
        <w:t xml:space="preserve">Weiss </w:t>
      </w:r>
      <w:r w:rsidRPr="00CE2735">
        <w:t>and Martin</w:t>
      </w:r>
      <w:r w:rsidR="007B405E">
        <w:t xml:space="preserve"> Weiss</w:t>
      </w:r>
      <w:r w:rsidRPr="00CE2735">
        <w:t>; May 29; National Sales Director at United Medical Instruments, UMI and Research assistant at the American Jewish University; Neurosurgeon at UCLA-Olive View Medical Center; Energy, Sustainability, and Society, “An assessment of threats to the American power grid,” vol. 9</w:t>
      </w:r>
      <w:r w:rsidR="00843893">
        <w:t xml:space="preserve"> </w:t>
      </w:r>
      <w:r w:rsidR="00843893" w:rsidRPr="00843893">
        <w:t>https://energsustainsoc.biomedcentral.com/articles/10.1186/s13705-019-0199-y</w:t>
      </w:r>
    </w:p>
    <w:p w14:paraId="31C32C79" w14:textId="1422F020" w:rsidR="005C64FE" w:rsidRPr="009F3C86" w:rsidRDefault="005C64FE" w:rsidP="005C64FE">
      <w:pPr>
        <w:rPr>
          <w:sz w:val="16"/>
        </w:rPr>
      </w:pPr>
      <w:r w:rsidRPr="009F3C86">
        <w:rPr>
          <w:sz w:val="16"/>
        </w:rPr>
        <w:lastRenderedPageBreak/>
        <w:t>Consequences of a sustained power outage</w:t>
      </w:r>
      <w:r w:rsidR="00B54B7E">
        <w:rPr>
          <w:sz w:val="16"/>
        </w:rPr>
        <w:t xml:space="preserve"> </w:t>
      </w:r>
      <w:r w:rsidRPr="009F3C86">
        <w:rPr>
          <w:sz w:val="16"/>
        </w:rPr>
        <w:t xml:space="preserve">The EMP Commission states </w:t>
      </w:r>
      <w:r w:rsidRPr="001268AB">
        <w:rPr>
          <w:rStyle w:val="StyleUnderline"/>
          <w:highlight w:val="darkGray"/>
        </w:rPr>
        <w:t>“Should</w:t>
      </w:r>
      <w:r w:rsidRPr="00180CBB">
        <w:rPr>
          <w:rStyle w:val="StyleUnderline"/>
        </w:rPr>
        <w:t xml:space="preserve"> </w:t>
      </w:r>
      <w:r w:rsidRPr="00180CBB">
        <w:rPr>
          <w:rStyle w:val="Emphasis"/>
        </w:rPr>
        <w:t xml:space="preserve">significant </w:t>
      </w:r>
      <w:r w:rsidRPr="001268AB">
        <w:rPr>
          <w:rStyle w:val="Emphasis"/>
          <w:highlight w:val="darkGray"/>
        </w:rPr>
        <w:t>parts</w:t>
      </w:r>
      <w:r w:rsidRPr="001268AB">
        <w:rPr>
          <w:rStyle w:val="StyleUnderline"/>
          <w:highlight w:val="darkGray"/>
        </w:rPr>
        <w:t xml:space="preserve"> of</w:t>
      </w:r>
      <w:r w:rsidRPr="00180CBB">
        <w:rPr>
          <w:rStyle w:val="StyleUnderline"/>
        </w:rPr>
        <w:t xml:space="preserve"> the electrical power </w:t>
      </w:r>
      <w:r w:rsidRPr="001268AB">
        <w:rPr>
          <w:rStyle w:val="Emphasis"/>
          <w:highlight w:val="darkGray"/>
        </w:rPr>
        <w:t>infrastructure</w:t>
      </w:r>
      <w:r w:rsidRPr="001268AB">
        <w:rPr>
          <w:rStyle w:val="StyleUnderline"/>
          <w:highlight w:val="darkGray"/>
        </w:rPr>
        <w:t xml:space="preserve"> be lost</w:t>
      </w:r>
      <w:r w:rsidRPr="00180CBB">
        <w:rPr>
          <w:rStyle w:val="StyleUnderline"/>
        </w:rPr>
        <w:t xml:space="preserve"> for </w:t>
      </w:r>
      <w:r w:rsidRPr="00180CBB">
        <w:rPr>
          <w:rStyle w:val="Emphasis"/>
        </w:rPr>
        <w:t>any</w:t>
      </w:r>
      <w:r w:rsidRPr="00180CBB">
        <w:rPr>
          <w:rStyle w:val="StyleUnderline"/>
        </w:rPr>
        <w:t xml:space="preserve"> substantial period</w:t>
      </w:r>
      <w:r w:rsidRPr="009F3C86">
        <w:rPr>
          <w:sz w:val="16"/>
        </w:rPr>
        <w:t xml:space="preserve"> of time, the Commission believes that </w:t>
      </w:r>
      <w:r w:rsidRPr="00180CBB">
        <w:rPr>
          <w:rStyle w:val="StyleUnderline"/>
        </w:rPr>
        <w:t xml:space="preserve">the </w:t>
      </w:r>
      <w:r w:rsidRPr="001268AB">
        <w:rPr>
          <w:rStyle w:val="StyleUnderline"/>
          <w:highlight w:val="darkGray"/>
        </w:rPr>
        <w:t>consequences are</w:t>
      </w:r>
      <w:r w:rsidRPr="009F3C86">
        <w:rPr>
          <w:sz w:val="16"/>
        </w:rPr>
        <w:t xml:space="preserve"> likely to be </w:t>
      </w:r>
      <w:r w:rsidRPr="001268AB">
        <w:rPr>
          <w:rStyle w:val="Emphasis"/>
          <w:highlight w:val="darkGray"/>
        </w:rPr>
        <w:t>catastrophic</w:t>
      </w:r>
      <w:r w:rsidRPr="009F3C86">
        <w:rPr>
          <w:sz w:val="16"/>
        </w:rPr>
        <w:t>, and many people will die for the lack of the basic elements necessary to sustain life in dense urban and suburban communities.” [67].</w:t>
      </w:r>
      <w:r w:rsidR="00B54B7E">
        <w:rPr>
          <w:sz w:val="16"/>
        </w:rPr>
        <w:t xml:space="preserve"> </w:t>
      </w:r>
      <w:r w:rsidRPr="009F3C86">
        <w:rPr>
          <w:sz w:val="16"/>
        </w:rPr>
        <w:t xml:space="preserve">Space constraints preclude discussion on how the loss of </w:t>
      </w:r>
      <w:r w:rsidRPr="00180CBB">
        <w:rPr>
          <w:rStyle w:val="StyleUnderline"/>
        </w:rPr>
        <w:t xml:space="preserve">the </w:t>
      </w:r>
      <w:r w:rsidRPr="001268AB">
        <w:rPr>
          <w:rStyle w:val="StyleUnderline"/>
          <w:highlight w:val="darkGray"/>
        </w:rPr>
        <w:t>grid</w:t>
      </w:r>
      <w:r w:rsidRPr="00180CBB">
        <w:rPr>
          <w:rStyle w:val="StyleUnderline"/>
        </w:rPr>
        <w:t xml:space="preserve"> would </w:t>
      </w:r>
      <w:r w:rsidRPr="001268AB">
        <w:rPr>
          <w:rStyle w:val="StyleUnderline"/>
          <w:highlight w:val="darkGray"/>
        </w:rPr>
        <w:t xml:space="preserve">render </w:t>
      </w:r>
      <w:r w:rsidRPr="001268AB">
        <w:rPr>
          <w:rStyle w:val="Emphasis"/>
          <w:highlight w:val="darkGray"/>
        </w:rPr>
        <w:t>synthesis</w:t>
      </w:r>
      <w:r w:rsidRPr="009F3C86">
        <w:rPr>
          <w:sz w:val="16"/>
        </w:rPr>
        <w:t xml:space="preserve"> and distribution </w:t>
      </w:r>
      <w:r w:rsidRPr="00180CBB">
        <w:rPr>
          <w:rStyle w:val="StyleUnderline"/>
        </w:rPr>
        <w:t xml:space="preserve">of oil and gas </w:t>
      </w:r>
      <w:r w:rsidRPr="001268AB">
        <w:rPr>
          <w:rStyle w:val="Emphasis"/>
          <w:highlight w:val="darkGray"/>
        </w:rPr>
        <w:t>inoperative</w:t>
      </w:r>
      <w:r w:rsidRPr="001268AB">
        <w:rPr>
          <w:sz w:val="16"/>
          <w:highlight w:val="darkGray"/>
        </w:rPr>
        <w:t xml:space="preserve">. </w:t>
      </w:r>
      <w:r w:rsidRPr="001268AB">
        <w:rPr>
          <w:rStyle w:val="StyleUnderline"/>
          <w:highlight w:val="darkGray"/>
        </w:rPr>
        <w:t>Telecomm</w:t>
      </w:r>
      <w:r w:rsidRPr="00180CBB">
        <w:rPr>
          <w:rStyle w:val="StyleUnderline"/>
        </w:rPr>
        <w:t xml:space="preserve">unications would </w:t>
      </w:r>
      <w:r w:rsidRPr="001268AB">
        <w:rPr>
          <w:rStyle w:val="Emphasis"/>
          <w:highlight w:val="darkGray"/>
        </w:rPr>
        <w:t>collapse</w:t>
      </w:r>
      <w:r w:rsidRPr="00180CBB">
        <w:rPr>
          <w:rStyle w:val="StyleUnderline"/>
        </w:rPr>
        <w:t xml:space="preserve">, as would </w:t>
      </w:r>
      <w:r w:rsidRPr="00180CBB">
        <w:rPr>
          <w:rStyle w:val="Emphasis"/>
        </w:rPr>
        <w:t>finance</w:t>
      </w:r>
      <w:r w:rsidRPr="009F3C86">
        <w:rPr>
          <w:sz w:val="16"/>
        </w:rPr>
        <w:t xml:space="preserve"> and banking. </w:t>
      </w:r>
      <w:r w:rsidRPr="001268AB">
        <w:rPr>
          <w:rStyle w:val="StyleUnderline"/>
          <w:highlight w:val="darkGray"/>
        </w:rPr>
        <w:t xml:space="preserve">Virtually all </w:t>
      </w:r>
      <w:r w:rsidRPr="001268AB">
        <w:rPr>
          <w:rStyle w:val="Emphasis"/>
          <w:highlight w:val="darkGray"/>
        </w:rPr>
        <w:t>tech</w:t>
      </w:r>
      <w:r w:rsidRPr="00180CBB">
        <w:rPr>
          <w:rStyle w:val="Emphasis"/>
        </w:rPr>
        <w:t>nology</w:t>
      </w:r>
      <w:r w:rsidRPr="00180CBB">
        <w:rPr>
          <w:rStyle w:val="StyleUnderline"/>
        </w:rPr>
        <w:t xml:space="preserve">, </w:t>
      </w:r>
      <w:r w:rsidRPr="00180CBB">
        <w:rPr>
          <w:rStyle w:val="Emphasis"/>
        </w:rPr>
        <w:t>infrastructure</w:t>
      </w:r>
      <w:r w:rsidRPr="00180CBB">
        <w:rPr>
          <w:rStyle w:val="StyleUnderline"/>
        </w:rPr>
        <w:t xml:space="preserve">, and </w:t>
      </w:r>
      <w:r w:rsidRPr="00180CBB">
        <w:rPr>
          <w:rStyle w:val="Emphasis"/>
        </w:rPr>
        <w:t>services</w:t>
      </w:r>
      <w:r w:rsidRPr="00180CBB">
        <w:rPr>
          <w:rStyle w:val="StyleUnderline"/>
        </w:rPr>
        <w:t xml:space="preserve"> require electricity</w:t>
      </w:r>
      <w:r w:rsidRPr="009F3C86">
        <w:rPr>
          <w:sz w:val="16"/>
        </w:rPr>
        <w:t>.</w:t>
      </w:r>
      <w:r w:rsidR="00B54B7E">
        <w:rPr>
          <w:sz w:val="16"/>
        </w:rPr>
        <w:t xml:space="preserve"> </w:t>
      </w:r>
      <w:r w:rsidRPr="00180CBB">
        <w:rPr>
          <w:rStyle w:val="StyleUnderline"/>
        </w:rPr>
        <w:t xml:space="preserve">An EMP attack that </w:t>
      </w:r>
      <w:r w:rsidRPr="00180CBB">
        <w:rPr>
          <w:rStyle w:val="Emphasis"/>
        </w:rPr>
        <w:t>collapses</w:t>
      </w:r>
      <w:r w:rsidRPr="00180CBB">
        <w:rPr>
          <w:rStyle w:val="StyleUnderline"/>
        </w:rPr>
        <w:t xml:space="preserve"> </w:t>
      </w:r>
      <w:r w:rsidRPr="001268AB">
        <w:rPr>
          <w:rStyle w:val="StyleUnderline"/>
          <w:highlight w:val="darkGray"/>
        </w:rPr>
        <w:t>the</w:t>
      </w:r>
      <w:r w:rsidRPr="009F3C86">
        <w:rPr>
          <w:sz w:val="16"/>
        </w:rPr>
        <w:t xml:space="preserve"> electric </w:t>
      </w:r>
      <w:r w:rsidRPr="00180CBB">
        <w:rPr>
          <w:rStyle w:val="StyleUnderline"/>
        </w:rPr>
        <w:t xml:space="preserve">power </w:t>
      </w:r>
      <w:r w:rsidRPr="001268AB">
        <w:rPr>
          <w:rStyle w:val="StyleUnderline"/>
          <w:highlight w:val="darkGray"/>
        </w:rPr>
        <w:t>grid</w:t>
      </w:r>
      <w:r w:rsidRPr="00180CBB">
        <w:rPr>
          <w:rStyle w:val="StyleUnderline"/>
        </w:rPr>
        <w:t xml:space="preserve"> will </w:t>
      </w:r>
      <w:r w:rsidRPr="001268AB">
        <w:rPr>
          <w:rStyle w:val="StyleUnderline"/>
          <w:highlight w:val="darkGray"/>
        </w:rPr>
        <w:t>collapse</w:t>
      </w:r>
      <w:r w:rsidRPr="00180CBB">
        <w:rPr>
          <w:rStyle w:val="StyleUnderline"/>
        </w:rPr>
        <w:t xml:space="preserve"> the </w:t>
      </w:r>
      <w:r w:rsidRPr="001268AB">
        <w:rPr>
          <w:rStyle w:val="Emphasis"/>
          <w:highlight w:val="darkGray"/>
        </w:rPr>
        <w:t>water</w:t>
      </w:r>
      <w:r w:rsidRPr="00180CBB">
        <w:rPr>
          <w:rStyle w:val="Emphasis"/>
        </w:rPr>
        <w:t xml:space="preserve"> infrastructure</w:t>
      </w:r>
      <w:r w:rsidRPr="009F3C86">
        <w:rPr>
          <w:sz w:val="16"/>
        </w:rPr>
        <w:t xml:space="preserve">—the delivery and purification of water and the removal and treatment of wastewater and sewage. </w:t>
      </w:r>
      <w:r w:rsidRPr="00180CBB">
        <w:rPr>
          <w:rStyle w:val="Emphasis"/>
        </w:rPr>
        <w:t>Outbreaks</w:t>
      </w:r>
      <w:r w:rsidRPr="009F3C86">
        <w:rPr>
          <w:sz w:val="16"/>
        </w:rPr>
        <w:t xml:space="preserve"> that would </w:t>
      </w:r>
      <w:r w:rsidRPr="00180CBB">
        <w:rPr>
          <w:rStyle w:val="StyleUnderline"/>
        </w:rPr>
        <w:t>result from</w:t>
      </w:r>
      <w:r w:rsidRPr="009F3C86">
        <w:rPr>
          <w:sz w:val="16"/>
        </w:rPr>
        <w:t xml:space="preserve"> the </w:t>
      </w:r>
      <w:r w:rsidRPr="00180CBB">
        <w:rPr>
          <w:rStyle w:val="StyleUnderline"/>
        </w:rPr>
        <w:t>failure</w:t>
      </w:r>
      <w:r w:rsidRPr="009F3C86">
        <w:rPr>
          <w:sz w:val="16"/>
        </w:rPr>
        <w:t xml:space="preserve"> of these systems include cholera. It is problematic if fuel will be available to boil water. </w:t>
      </w:r>
      <w:r w:rsidRPr="00180CBB">
        <w:rPr>
          <w:rStyle w:val="StyleUnderline"/>
        </w:rPr>
        <w:t xml:space="preserve">Lack of water will cause </w:t>
      </w:r>
      <w:r w:rsidRPr="001268AB">
        <w:rPr>
          <w:rStyle w:val="Emphasis"/>
          <w:highlight w:val="darkGray"/>
        </w:rPr>
        <w:t>death</w:t>
      </w:r>
      <w:r w:rsidRPr="001268AB">
        <w:rPr>
          <w:rStyle w:val="StyleUnderline"/>
          <w:highlight w:val="darkGray"/>
        </w:rPr>
        <w:t xml:space="preserve"> in </w:t>
      </w:r>
      <w:r w:rsidRPr="001268AB">
        <w:rPr>
          <w:rStyle w:val="Emphasis"/>
          <w:highlight w:val="darkGray"/>
        </w:rPr>
        <w:t>3</w:t>
      </w:r>
      <w:r w:rsidRPr="00180CBB">
        <w:rPr>
          <w:rStyle w:val="Emphasis"/>
        </w:rPr>
        <w:t xml:space="preserve"> to 4 </w:t>
      </w:r>
      <w:r w:rsidRPr="001268AB">
        <w:rPr>
          <w:rStyle w:val="Emphasis"/>
          <w:highlight w:val="darkGray"/>
        </w:rPr>
        <w:t>days</w:t>
      </w:r>
      <w:r w:rsidRPr="009F3C86">
        <w:rPr>
          <w:sz w:val="16"/>
        </w:rPr>
        <w:t xml:space="preserve"> [68].</w:t>
      </w:r>
      <w:r w:rsidR="00B54B7E">
        <w:rPr>
          <w:sz w:val="16"/>
        </w:rPr>
        <w:t xml:space="preserve"> </w:t>
      </w:r>
      <w:r w:rsidRPr="009F3C86">
        <w:rPr>
          <w:rStyle w:val="Emphasis"/>
        </w:rPr>
        <w:t>Food</w:t>
      </w:r>
      <w:r w:rsidRPr="009F3C86">
        <w:rPr>
          <w:rStyle w:val="StyleUnderline"/>
        </w:rPr>
        <w:t xml:space="preserve"> production would</w:t>
      </w:r>
      <w:r w:rsidRPr="009F3C86">
        <w:rPr>
          <w:sz w:val="16"/>
        </w:rPr>
        <w:t xml:space="preserve"> also </w:t>
      </w:r>
      <w:r w:rsidRPr="009F3C86">
        <w:rPr>
          <w:rStyle w:val="Emphasis"/>
        </w:rPr>
        <w:t>collapse</w:t>
      </w:r>
      <w:r w:rsidRPr="009F3C86">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850A87">
        <w:rPr>
          <w:rStyle w:val="StyleUnderline"/>
        </w:rPr>
        <w:t xml:space="preserve">Food processing </w:t>
      </w:r>
      <w:r w:rsidRPr="00850A87">
        <w:rPr>
          <w:rStyle w:val="Emphasis"/>
        </w:rPr>
        <w:t>requires</w:t>
      </w:r>
      <w:r w:rsidRPr="00850A87">
        <w:rPr>
          <w:rStyle w:val="StyleUnderline"/>
        </w:rPr>
        <w:t xml:space="preserve"> electricity</w:t>
      </w:r>
      <w:r w:rsidRPr="009F3C86">
        <w:rPr>
          <w:sz w:val="16"/>
        </w:rPr>
        <w:t>.</w:t>
      </w:r>
      <w:r w:rsidR="00B54B7E">
        <w:rPr>
          <w:sz w:val="16"/>
        </w:rPr>
        <w:t xml:space="preserve"> </w:t>
      </w:r>
      <w:r w:rsidRPr="009F3C86">
        <w:rPr>
          <w:sz w:val="16"/>
        </w:rPr>
        <w:t xml:space="preserve">In 1900, nearly 40% of the population lived on farms. That percentage is now less than 2% [69]. </w:t>
      </w:r>
      <w:r w:rsidRPr="001268AB">
        <w:rPr>
          <w:rStyle w:val="StyleUnderline"/>
          <w:highlight w:val="darkGray"/>
        </w:rPr>
        <w:t xml:space="preserve">It is through </w:t>
      </w:r>
      <w:r w:rsidRPr="001268AB">
        <w:rPr>
          <w:rStyle w:val="Emphasis"/>
          <w:highlight w:val="darkGray"/>
        </w:rPr>
        <w:t>tech</w:t>
      </w:r>
      <w:r w:rsidRPr="00850A87">
        <w:rPr>
          <w:rStyle w:val="Emphasis"/>
        </w:rPr>
        <w:t>nology</w:t>
      </w:r>
      <w:r w:rsidRPr="00850A87">
        <w:rPr>
          <w:rStyle w:val="StyleUnderline"/>
        </w:rPr>
        <w:t xml:space="preserve"> that 2% of th</w:t>
      </w:r>
      <w:r w:rsidRPr="001268AB">
        <w:rPr>
          <w:rStyle w:val="StyleUnderline"/>
          <w:highlight w:val="darkGray"/>
        </w:rPr>
        <w:t>e population</w:t>
      </w:r>
      <w:r w:rsidRPr="00850A87">
        <w:rPr>
          <w:rStyle w:val="StyleUnderline"/>
        </w:rPr>
        <w:t xml:space="preserve"> can </w:t>
      </w:r>
      <w:r w:rsidRPr="001268AB">
        <w:rPr>
          <w:rStyle w:val="Emphasis"/>
          <w:highlight w:val="darkGray"/>
        </w:rPr>
        <w:t>feed</w:t>
      </w:r>
      <w:r w:rsidRPr="001268AB">
        <w:rPr>
          <w:rStyle w:val="StyleUnderline"/>
          <w:highlight w:val="darkGray"/>
        </w:rPr>
        <w:t xml:space="preserve"> the</w:t>
      </w:r>
      <w:r w:rsidRPr="00850A87">
        <w:rPr>
          <w:rStyle w:val="StyleUnderline"/>
        </w:rPr>
        <w:t xml:space="preserve"> </w:t>
      </w:r>
      <w:r w:rsidRPr="00850A87">
        <w:rPr>
          <w:rStyle w:val="Emphasis"/>
        </w:rPr>
        <w:t xml:space="preserve">other </w:t>
      </w:r>
      <w:r w:rsidRPr="001268AB">
        <w:rPr>
          <w:rStyle w:val="Emphasis"/>
          <w:highlight w:val="darkGray"/>
        </w:rPr>
        <w:t>98%</w:t>
      </w:r>
      <w:r w:rsidRPr="009F3C86">
        <w:rPr>
          <w:sz w:val="16"/>
        </w:rPr>
        <w:t xml:space="preserve"> [68]. The acreage under cultivation today is only 6% more than in 1900, yet productivity has increased 50 fold [69].</w:t>
      </w:r>
      <w:r w:rsidR="00B54B7E">
        <w:rPr>
          <w:sz w:val="16"/>
        </w:rPr>
        <w:t xml:space="preserve"> </w:t>
      </w:r>
      <w:r w:rsidRPr="009F3C86">
        <w:rPr>
          <w:sz w:val="16"/>
        </w:rPr>
        <w:t>As stated by Dr. Lowell L Wood in Congressional testimony:</w:t>
      </w:r>
      <w:r w:rsidR="00B54B7E">
        <w:rPr>
          <w:sz w:val="16"/>
        </w:rPr>
        <w:t xml:space="preserve"> </w:t>
      </w:r>
      <w:r w:rsidRPr="001268AB">
        <w:rPr>
          <w:rStyle w:val="StyleUnderline"/>
          <w:highlight w:val="darkGray"/>
        </w:rPr>
        <w:t>“If we</w:t>
      </w:r>
      <w:r w:rsidRPr="00850A87">
        <w:rPr>
          <w:rStyle w:val="StyleUnderline"/>
        </w:rPr>
        <w:t xml:space="preserve"> were </w:t>
      </w:r>
      <w:r w:rsidRPr="001268AB">
        <w:rPr>
          <w:rStyle w:val="Emphasis"/>
          <w:highlight w:val="darkGray"/>
        </w:rPr>
        <w:t>no longer</w:t>
      </w:r>
      <w:r w:rsidRPr="00850A87">
        <w:rPr>
          <w:rStyle w:val="StyleUnderline"/>
        </w:rPr>
        <w:t xml:space="preserve"> able to </w:t>
      </w:r>
      <w:r w:rsidRPr="001268AB">
        <w:rPr>
          <w:rStyle w:val="Emphasis"/>
          <w:highlight w:val="darkGray"/>
        </w:rPr>
        <w:t>fuel</w:t>
      </w:r>
      <w:r w:rsidRPr="00850A87">
        <w:rPr>
          <w:rStyle w:val="StyleUnderline"/>
        </w:rPr>
        <w:t xml:space="preserve"> our agricultural machine</w:t>
      </w:r>
      <w:r w:rsidRPr="009F3C86">
        <w:rPr>
          <w:sz w:val="16"/>
        </w:rPr>
        <w:t xml:space="preserve"> in the country, </w:t>
      </w:r>
      <w:r w:rsidRPr="00850A87">
        <w:rPr>
          <w:rStyle w:val="StyleUnderline"/>
        </w:rPr>
        <w:t xml:space="preserve">the </w:t>
      </w:r>
      <w:r w:rsidRPr="001268AB">
        <w:rPr>
          <w:rStyle w:val="Emphasis"/>
          <w:highlight w:val="darkGray"/>
        </w:rPr>
        <w:t>food</w:t>
      </w:r>
      <w:r w:rsidRPr="00850A87">
        <w:rPr>
          <w:rStyle w:val="Emphasis"/>
        </w:rPr>
        <w:t xml:space="preserve"> production</w:t>
      </w:r>
      <w:r w:rsidRPr="00850A87">
        <w:rPr>
          <w:rStyle w:val="StyleUnderline"/>
        </w:rPr>
        <w:t xml:space="preserve"> of the country would </w:t>
      </w:r>
      <w:r w:rsidRPr="00850A87">
        <w:rPr>
          <w:rStyle w:val="Emphasis"/>
        </w:rPr>
        <w:t>simply stop</w:t>
      </w:r>
      <w:r w:rsidRPr="009F3C86">
        <w:rPr>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1268AB">
        <w:rPr>
          <w:rStyle w:val="StyleUnderline"/>
          <w:highlight w:val="darkGray"/>
        </w:rPr>
        <w:t>we</w:t>
      </w:r>
      <w:r w:rsidRPr="00850A87">
        <w:rPr>
          <w:rStyle w:val="StyleUnderline"/>
        </w:rPr>
        <w:t xml:space="preserve"> would miss the harvest, and</w:t>
      </w:r>
      <w:r w:rsidRPr="009F3C86">
        <w:rPr>
          <w:sz w:val="16"/>
        </w:rPr>
        <w:t xml:space="preserve"> we would </w:t>
      </w:r>
      <w:r w:rsidRPr="001268AB">
        <w:rPr>
          <w:rStyle w:val="Emphasis"/>
          <w:highlight w:val="darkGray"/>
        </w:rPr>
        <w:t>starve</w:t>
      </w:r>
      <w:r w:rsidRPr="001268AB">
        <w:rPr>
          <w:rStyle w:val="StyleUnderline"/>
          <w:highlight w:val="darkGray"/>
        </w:rPr>
        <w:t xml:space="preserve"> the </w:t>
      </w:r>
      <w:r w:rsidRPr="001268AB">
        <w:rPr>
          <w:rStyle w:val="Emphasis"/>
          <w:highlight w:val="darkGray"/>
        </w:rPr>
        <w:t>following winter</w:t>
      </w:r>
      <w:r w:rsidRPr="001268AB">
        <w:rPr>
          <w:rStyle w:val="StyleUnderline"/>
          <w:highlight w:val="darkGray"/>
        </w:rPr>
        <w:t>”</w:t>
      </w:r>
      <w:r w:rsidRPr="009F3C86">
        <w:rPr>
          <w:sz w:val="16"/>
        </w:rPr>
        <w:t xml:space="preserve"> [70].</w:t>
      </w:r>
      <w:r w:rsidR="00B54B7E">
        <w:rPr>
          <w:sz w:val="16"/>
        </w:rPr>
        <w:t xml:space="preserve"> </w:t>
      </w:r>
      <w:r w:rsidRPr="009F3C86">
        <w:rPr>
          <w:sz w:val="16"/>
        </w:rPr>
        <w:t>People can live for 1–2 months without food, but after 5 days, they have difficulty thinking and at 2 weeks they are incapacitated [68]. There is typically a 30-day perishable food supply at regional warehouses but most would be destroyed with the loss of refrigeration [69]. The EMP Commission has suggested food be stockpiled for a possible EMP event.</w:t>
      </w:r>
      <w:r w:rsidR="00B54B7E">
        <w:rPr>
          <w:sz w:val="16"/>
        </w:rPr>
        <w:t xml:space="preserve"> </w:t>
      </w:r>
      <w:r w:rsidRPr="009F3C86">
        <w:rPr>
          <w:sz w:val="16"/>
        </w:rPr>
        <w:t>A prescription for failure</w:t>
      </w:r>
      <w:r w:rsidR="00B54B7E">
        <w:rPr>
          <w:sz w:val="16"/>
        </w:rPr>
        <w:t xml:space="preserve"> </w:t>
      </w:r>
      <w:r w:rsidRPr="009F3C86">
        <w:rPr>
          <w:sz w:val="16"/>
        </w:rPr>
        <w:t>Even if all the recommendations of the Congressional EMP Commission were implemented, there is no guarantee that the grid will not sustain a prolonged collapse. There should therefore be contingency plans for such a failure.</w:t>
      </w:r>
      <w:r w:rsidR="00B54B7E">
        <w:rPr>
          <w:sz w:val="16"/>
        </w:rPr>
        <w:t xml:space="preserve"> </w:t>
      </w:r>
      <w:r w:rsidRPr="009F3C86">
        <w:rPr>
          <w:sz w:val="16"/>
        </w:rPr>
        <w:t xml:space="preserve">There is also another consideration. </w:t>
      </w:r>
      <w:r w:rsidRPr="001268AB">
        <w:rPr>
          <w:rStyle w:val="StyleUnderline"/>
          <w:highlight w:val="darkGray"/>
        </w:rPr>
        <w:t>The</w:t>
      </w:r>
      <w:r w:rsidRPr="00850A87">
        <w:rPr>
          <w:rStyle w:val="StyleUnderline"/>
        </w:rPr>
        <w:t xml:space="preserve"> </w:t>
      </w:r>
      <w:r w:rsidRPr="00850A87">
        <w:rPr>
          <w:rStyle w:val="Emphasis"/>
        </w:rPr>
        <w:t xml:space="preserve">foundational </w:t>
      </w:r>
      <w:r w:rsidRPr="001268AB">
        <w:rPr>
          <w:rStyle w:val="Emphasis"/>
          <w:highlight w:val="darkGray"/>
        </w:rPr>
        <w:t>pillars</w:t>
      </w:r>
      <w:r w:rsidRPr="001268AB">
        <w:rPr>
          <w:rStyle w:val="StyleUnderline"/>
          <w:highlight w:val="darkGray"/>
        </w:rPr>
        <w:t xml:space="preserve"> of</w:t>
      </w:r>
      <w:r w:rsidRPr="00850A87">
        <w:rPr>
          <w:rStyle w:val="StyleUnderline"/>
        </w:rPr>
        <w:t xml:space="preserve"> prior American </w:t>
      </w:r>
      <w:r w:rsidRPr="001268AB">
        <w:rPr>
          <w:rStyle w:val="Emphasis"/>
          <w:highlight w:val="darkGray"/>
        </w:rPr>
        <w:t>nuc</w:t>
      </w:r>
      <w:r w:rsidRPr="00850A87">
        <w:rPr>
          <w:rStyle w:val="Emphasis"/>
        </w:rPr>
        <w:t xml:space="preserve">lear </w:t>
      </w:r>
      <w:r w:rsidRPr="001268AB">
        <w:rPr>
          <w:rStyle w:val="Emphasis"/>
          <w:highlight w:val="darkGray"/>
        </w:rPr>
        <w:t>defense</w:t>
      </w:r>
      <w:r w:rsidRPr="00850A87">
        <w:rPr>
          <w:rStyle w:val="StyleUnderline"/>
        </w:rPr>
        <w:t xml:space="preserve"> policy</w:t>
      </w:r>
      <w:r w:rsidRPr="009F3C86">
        <w:rPr>
          <w:sz w:val="16"/>
        </w:rPr>
        <w:t xml:space="preserve">, in today’s climate, </w:t>
      </w:r>
      <w:r w:rsidRPr="00850A87">
        <w:rPr>
          <w:rStyle w:val="StyleUnderline"/>
        </w:rPr>
        <w:t xml:space="preserve">are of </w:t>
      </w:r>
      <w:r w:rsidRPr="00850A87">
        <w:rPr>
          <w:rStyle w:val="Emphasis"/>
        </w:rPr>
        <w:t>uncertain</w:t>
      </w:r>
      <w:r w:rsidRPr="00850A87">
        <w:rPr>
          <w:rStyle w:val="StyleUnderline"/>
        </w:rPr>
        <w:t xml:space="preserve"> validity. </w:t>
      </w:r>
      <w:r w:rsidRPr="001268AB">
        <w:rPr>
          <w:rStyle w:val="Emphasis"/>
          <w:highlight w:val="darkGray"/>
        </w:rPr>
        <w:t>M</w:t>
      </w:r>
      <w:r w:rsidRPr="00850A87">
        <w:rPr>
          <w:rStyle w:val="StyleUnderline"/>
        </w:rPr>
        <w:t xml:space="preserve">utual </w:t>
      </w:r>
      <w:r w:rsidRPr="001268AB">
        <w:rPr>
          <w:rStyle w:val="Emphasis"/>
          <w:highlight w:val="darkGray"/>
        </w:rPr>
        <w:t>a</w:t>
      </w:r>
      <w:r w:rsidRPr="00850A87">
        <w:rPr>
          <w:rStyle w:val="StyleUnderline"/>
        </w:rPr>
        <w:t xml:space="preserve">ssured </w:t>
      </w:r>
      <w:r w:rsidRPr="001268AB">
        <w:rPr>
          <w:rStyle w:val="Emphasis"/>
          <w:highlight w:val="darkGray"/>
        </w:rPr>
        <w:t>d</w:t>
      </w:r>
      <w:r w:rsidRPr="00850A87">
        <w:rPr>
          <w:rStyle w:val="StyleUnderline"/>
        </w:rPr>
        <w:t>estruction</w:t>
      </w:r>
      <w:r w:rsidRPr="009F3C86">
        <w:rPr>
          <w:sz w:val="16"/>
        </w:rPr>
        <w:t xml:space="preserve"> is the Maginot line of the 21st century. Nonproliferation </w:t>
      </w:r>
      <w:r w:rsidRPr="001268AB">
        <w:rPr>
          <w:rStyle w:val="StyleUnderline"/>
          <w:highlight w:val="darkGray"/>
        </w:rPr>
        <w:t>will prove difficult</w:t>
      </w:r>
      <w:r w:rsidRPr="009F3C86">
        <w:rPr>
          <w:sz w:val="16"/>
        </w:rPr>
        <w:t xml:space="preserve"> to resurrect.</w:t>
      </w:r>
      <w:r w:rsidR="00B54B7E">
        <w:rPr>
          <w:sz w:val="16"/>
        </w:rPr>
        <w:t xml:space="preserve"> </w:t>
      </w:r>
      <w:r w:rsidRPr="00850A87">
        <w:rPr>
          <w:rStyle w:val="StyleUnderline"/>
        </w:rPr>
        <w:t xml:space="preserve">The </w:t>
      </w:r>
      <w:r w:rsidRPr="00850A87">
        <w:rPr>
          <w:rStyle w:val="Emphasis"/>
        </w:rPr>
        <w:t>consequences</w:t>
      </w:r>
      <w:r w:rsidRPr="00850A87">
        <w:rPr>
          <w:rStyle w:val="StyleUnderline"/>
        </w:rPr>
        <w:t xml:space="preserve"> of a widespread </w:t>
      </w:r>
      <w:r w:rsidRPr="00850A87">
        <w:rPr>
          <w:rStyle w:val="Emphasis"/>
        </w:rPr>
        <w:t>nuclear attack</w:t>
      </w:r>
      <w:r w:rsidRPr="00850A87">
        <w:rPr>
          <w:rStyle w:val="StyleUnderline"/>
        </w:rPr>
        <w:t xml:space="preserve"> have been positioned</w:t>
      </w:r>
      <w:r w:rsidRPr="009F3C86">
        <w:rPr>
          <w:sz w:val="16"/>
        </w:rPr>
        <w:t xml:space="preserve"> to the public </w:t>
      </w:r>
      <w:r w:rsidRPr="00850A87">
        <w:rPr>
          <w:rStyle w:val="StyleUnderline"/>
        </w:rPr>
        <w:t xml:space="preserve">as </w:t>
      </w:r>
      <w:r w:rsidRPr="00850A87">
        <w:rPr>
          <w:rStyle w:val="Emphasis"/>
        </w:rPr>
        <w:t>massive deaths</w:t>
      </w:r>
      <w:r w:rsidRPr="00850A87">
        <w:rPr>
          <w:rStyle w:val="StyleUnderline"/>
        </w:rPr>
        <w:t xml:space="preserve"> from blast</w:t>
      </w:r>
      <w:r w:rsidRPr="009F3C86">
        <w:rPr>
          <w:sz w:val="16"/>
        </w:rPr>
        <w:t xml:space="preserve"> effects, </w:t>
      </w:r>
      <w:r w:rsidRPr="00850A87">
        <w:rPr>
          <w:rStyle w:val="StyleUnderline"/>
        </w:rPr>
        <w:t>and</w:t>
      </w:r>
      <w:r w:rsidRPr="009F3C86">
        <w:rPr>
          <w:sz w:val="16"/>
        </w:rPr>
        <w:t xml:space="preserve"> then further </w:t>
      </w:r>
      <w:r w:rsidRPr="00850A87">
        <w:rPr>
          <w:rStyle w:val="StyleUnderline"/>
        </w:rPr>
        <w:t>lingering</w:t>
      </w:r>
      <w:r w:rsidRPr="009F3C86">
        <w:rPr>
          <w:sz w:val="16"/>
        </w:rPr>
        <w:t xml:space="preserve"> deaths from the effects of </w:t>
      </w:r>
      <w:r w:rsidRPr="00850A87">
        <w:rPr>
          <w:rStyle w:val="StyleUnderline"/>
        </w:rPr>
        <w:t>radiation</w:t>
      </w:r>
      <w:r w:rsidRPr="009F3C86">
        <w:rPr>
          <w:sz w:val="16"/>
        </w:rPr>
        <w:t>. We suspect there will be no electricity, and there will be no electricity for a very long time.</w:t>
      </w:r>
      <w:r w:rsidR="00B54B7E">
        <w:rPr>
          <w:sz w:val="16"/>
        </w:rPr>
        <w:t xml:space="preserve"> </w:t>
      </w:r>
      <w:r w:rsidRPr="001268AB">
        <w:rPr>
          <w:rStyle w:val="StyleUnderline"/>
          <w:highlight w:val="darkGray"/>
        </w:rPr>
        <w:t>There should be a</w:t>
      </w:r>
      <w:r w:rsidRPr="00850A87">
        <w:rPr>
          <w:rStyle w:val="StyleUnderline"/>
        </w:rPr>
        <w:t xml:space="preserve">n </w:t>
      </w:r>
      <w:r w:rsidRPr="00850A87">
        <w:rPr>
          <w:rStyle w:val="Emphasis"/>
        </w:rPr>
        <w:t xml:space="preserve">actionable </w:t>
      </w:r>
      <w:r w:rsidRPr="001268AB">
        <w:rPr>
          <w:rStyle w:val="Emphasis"/>
          <w:highlight w:val="darkGray"/>
        </w:rPr>
        <w:t>plan</w:t>
      </w:r>
      <w:r w:rsidRPr="00850A87">
        <w:rPr>
          <w:rStyle w:val="StyleUnderline"/>
        </w:rPr>
        <w:t xml:space="preserve"> in anticipation of a</w:t>
      </w:r>
      <w:r w:rsidRPr="009F3C86">
        <w:rPr>
          <w:sz w:val="16"/>
        </w:rPr>
        <w:t xml:space="preserve"> possible prolonged </w:t>
      </w:r>
      <w:r w:rsidRPr="00850A87">
        <w:rPr>
          <w:rStyle w:val="StyleUnderline"/>
        </w:rPr>
        <w:t>collapse of the grid</w:t>
      </w:r>
      <w:r w:rsidRPr="009F3C86">
        <w:rPr>
          <w:sz w:val="16"/>
        </w:rPr>
        <w:t xml:space="preserve">—a retro-structure and a skill set </w:t>
      </w:r>
      <w:r w:rsidRPr="00850A87">
        <w:rPr>
          <w:rStyle w:val="StyleUnderline"/>
        </w:rPr>
        <w:t xml:space="preserve">to provide a framework </w:t>
      </w:r>
      <w:r w:rsidRPr="001268AB">
        <w:rPr>
          <w:rStyle w:val="StyleUnderline"/>
          <w:highlight w:val="darkGray"/>
        </w:rPr>
        <w:t xml:space="preserve">for </w:t>
      </w:r>
      <w:r w:rsidRPr="001268AB">
        <w:rPr>
          <w:rStyle w:val="Emphasis"/>
          <w:highlight w:val="darkGray"/>
        </w:rPr>
        <w:t>survival</w:t>
      </w:r>
      <w:r w:rsidRPr="009F3C86">
        <w:rPr>
          <w:sz w:val="16"/>
        </w:rPr>
        <w:t xml:space="preserve">. Our sense is </w:t>
      </w:r>
      <w:r w:rsidRPr="001268AB">
        <w:rPr>
          <w:rStyle w:val="StyleUnderline"/>
          <w:highlight w:val="darkGray"/>
        </w:rPr>
        <w:t xml:space="preserve">there is </w:t>
      </w:r>
      <w:r w:rsidRPr="001268AB">
        <w:rPr>
          <w:rStyle w:val="Emphasis"/>
          <w:highlight w:val="darkGray"/>
        </w:rPr>
        <w:t>no plan</w:t>
      </w:r>
      <w:r w:rsidRPr="009F3C86">
        <w:rPr>
          <w:sz w:val="16"/>
        </w:rPr>
        <w:t>.</w:t>
      </w:r>
    </w:p>
    <w:p w14:paraId="5F624E56" w14:textId="77777777" w:rsidR="005C64FE" w:rsidRPr="009D029D" w:rsidRDefault="005C64FE" w:rsidP="00F05A72">
      <w:pPr>
        <w:rPr>
          <w:rStyle w:val="StyleUnderline"/>
        </w:rPr>
      </w:pPr>
    </w:p>
    <w:p w14:paraId="73315723" w14:textId="61E426A4" w:rsidR="00C27A4E" w:rsidRDefault="00C27A4E" w:rsidP="00330BA4">
      <w:pPr>
        <w:pStyle w:val="Heading3"/>
      </w:pPr>
      <w:r>
        <w:lastRenderedPageBreak/>
        <w:t>Block Uniqueness Extension</w:t>
      </w:r>
    </w:p>
    <w:p w14:paraId="669D2A83" w14:textId="77777777" w:rsidR="0053501F" w:rsidRDefault="0053501F" w:rsidP="0053501F">
      <w:pPr>
        <w:rPr>
          <w:rStyle w:val="Style13ptBold"/>
        </w:rPr>
      </w:pPr>
      <w:r>
        <w:rPr>
          <w:rStyle w:val="Style13ptBold"/>
        </w:rPr>
        <w:t>The US government is focused on increased enforcement of antitrust laws now – updated guidelines and newly filed litigation proves.</w:t>
      </w:r>
    </w:p>
    <w:p w14:paraId="3674D8B4" w14:textId="77777777" w:rsidR="0053501F" w:rsidRPr="00803125" w:rsidRDefault="0053501F" w:rsidP="0053501F">
      <w:r w:rsidRPr="00803125">
        <w:rPr>
          <w:rStyle w:val="Style13ptBold"/>
        </w:rPr>
        <w:t>Meadows, et.al., 2024</w:t>
      </w:r>
      <w:r>
        <w:t xml:space="preserve"> </w:t>
      </w:r>
      <w:hyperlink r:id="rId20" w:history="1">
        <w:r w:rsidRPr="00803125">
          <w:rPr>
            <w:rStyle w:val="Hyperlink"/>
          </w:rPr>
          <w:t>Sophie Meadows</w:t>
        </w:r>
      </w:hyperlink>
      <w:r>
        <w:t xml:space="preserve"> </w:t>
      </w:r>
      <w:hyperlink r:id="rId21" w:history="1">
        <w:r w:rsidRPr="00803125">
          <w:rPr>
            <w:rStyle w:val="Hyperlink"/>
          </w:rPr>
          <w:t>Matthew Milner</w:t>
        </w:r>
      </w:hyperlink>
      <w:r>
        <w:t xml:space="preserve"> </w:t>
      </w:r>
      <w:hyperlink r:id="rId22" w:history="1">
        <w:r w:rsidRPr="00803125">
          <w:rPr>
            <w:rStyle w:val="Hyperlink"/>
          </w:rPr>
          <w:t>Monica Zhong</w:t>
        </w:r>
      </w:hyperlink>
      <w:r>
        <w:t xml:space="preserve"> </w:t>
      </w:r>
      <w:hyperlink r:id="rId23" w:history="1">
        <w:r w:rsidRPr="00803125">
          <w:rPr>
            <w:rStyle w:val="Hyperlink"/>
          </w:rPr>
          <w:t>Ashley Zhou</w:t>
        </w:r>
      </w:hyperlink>
      <w:r>
        <w:t xml:space="preserve"> </w:t>
      </w:r>
      <w:r w:rsidRPr="00803125">
        <w:t>17 May 2024</w:t>
      </w:r>
      <w:r>
        <w:t xml:space="preserve"> </w:t>
      </w:r>
      <w:r w:rsidRPr="00803125">
        <w:t>An economic analysis of US antitrust enforcement policies in data-driven markets</w:t>
      </w:r>
      <w:r>
        <w:t xml:space="preserve"> </w:t>
      </w:r>
      <w:r w:rsidRPr="00803125">
        <w:t>https://globalcompetitionreview.com/guide/data-antitrust-guide/first-edition/article/economic-analysis-of-us-antitrust-enforcement-policies-in-data-driven-markets</w:t>
      </w:r>
    </w:p>
    <w:p w14:paraId="0A6BDA2A" w14:textId="0E880E72" w:rsidR="0053501F" w:rsidRDefault="0053501F" w:rsidP="0053501F">
      <w:r w:rsidRPr="00803125">
        <w:t xml:space="preserve">In recent years, </w:t>
      </w:r>
      <w:r w:rsidRPr="001268AB">
        <w:rPr>
          <w:rStyle w:val="StyleUnderline"/>
          <w:highlight w:val="darkGray"/>
        </w:rPr>
        <w:t>leadership at the Antitrust Division of the Department of Justice</w:t>
      </w:r>
      <w:r w:rsidRPr="00803125">
        <w:t xml:space="preserve"> (DOJ) </w:t>
      </w:r>
      <w:r w:rsidRPr="001268AB">
        <w:rPr>
          <w:rStyle w:val="StyleUnderline"/>
          <w:highlight w:val="darkGray"/>
        </w:rPr>
        <w:t>and the United States Federal Trade Commission</w:t>
      </w:r>
      <w:r w:rsidRPr="00803125">
        <w:t xml:space="preserve"> (FTC) </w:t>
      </w:r>
      <w:r w:rsidRPr="001268AB">
        <w:rPr>
          <w:rStyle w:val="StyleUnderline"/>
          <w:highlight w:val="darkGray"/>
        </w:rPr>
        <w:t>have</w:t>
      </w:r>
      <w:r w:rsidRPr="00803125">
        <w:t xml:space="preserve"> discussed the agencies’ </w:t>
      </w:r>
      <w:r w:rsidRPr="001268AB">
        <w:rPr>
          <w:rStyle w:val="StyleUnderline"/>
          <w:highlight w:val="darkGray"/>
        </w:rPr>
        <w:t>increased focus on competition</w:t>
      </w:r>
      <w:r w:rsidRPr="00803125">
        <w:t xml:space="preserve"> issues around the use of data by firms, including digital platforms that collect large amounts of data. As stated by the Assistant Attorney General for the DOJ, ‘</w:t>
      </w:r>
      <w:r w:rsidRPr="001268AB">
        <w:rPr>
          <w:rStyle w:val="StyleUnderline"/>
          <w:highlight w:val="darkGray"/>
        </w:rPr>
        <w:t>new market realities demand new approaches to competition enforcement</w:t>
      </w:r>
      <w:r w:rsidRPr="00803125">
        <w:t>’.</w:t>
      </w:r>
      <w:hyperlink r:id="rId24" w:anchor="footnote-047" w:history="1">
        <w:r w:rsidRPr="00803125">
          <w:rPr>
            <w:rStyle w:val="Hyperlink"/>
          </w:rPr>
          <w:t>[2]</w:t>
        </w:r>
      </w:hyperlink>
      <w:r>
        <w:t xml:space="preserve"> </w:t>
      </w:r>
      <w:r w:rsidRPr="00803125">
        <w:t xml:space="preserve">In addition, the Merger Guidelines, which provide the framework used by the DOJ and FTC in evaluating antitrust markets and competition, were updated in 2023, </w:t>
      </w:r>
      <w:proofErr w:type="spellStart"/>
      <w:r w:rsidRPr="00803125">
        <w:t>signalling</w:t>
      </w:r>
      <w:proofErr w:type="spellEnd"/>
      <w:r w:rsidRPr="00803125">
        <w:t xml:space="preserve"> the agencies’ current antitrust enforcement agenda.</w:t>
      </w:r>
      <w:hyperlink r:id="rId25" w:anchor="footnote-046" w:history="1">
        <w:r w:rsidRPr="00803125">
          <w:rPr>
            <w:rStyle w:val="Hyperlink"/>
          </w:rPr>
          <w:t>[3]</w:t>
        </w:r>
      </w:hyperlink>
      <w:r>
        <w:t xml:space="preserve"> </w:t>
      </w:r>
      <w:r w:rsidRPr="001268AB">
        <w:rPr>
          <w:rStyle w:val="StyleUnderline"/>
          <w:highlight w:val="darkGray"/>
        </w:rPr>
        <w:t>The updated Merger Guidelines outline more explicitly the agencies’ focus on potential harm to competition</w:t>
      </w:r>
      <w:r w:rsidRPr="00803125">
        <w:t xml:space="preserve"> in addition to increased prices. This includes assessments of potential ‘worsening terms along any dimension of competition’, including ‘quality, service, capacity investment, choice of product variety or features, or innovative effort’.</w:t>
      </w:r>
      <w:hyperlink r:id="rId26" w:anchor="footnote-045" w:history="1">
        <w:r w:rsidRPr="00803125">
          <w:rPr>
            <w:rStyle w:val="Hyperlink"/>
          </w:rPr>
          <w:t>[4]</w:t>
        </w:r>
      </w:hyperlink>
      <w:r>
        <w:t xml:space="preserve"> </w:t>
      </w:r>
      <w:r w:rsidRPr="001268AB">
        <w:rPr>
          <w:rStyle w:val="StyleUnderline"/>
          <w:highlight w:val="darkGray"/>
        </w:rPr>
        <w:t>This change in focus is important</w:t>
      </w:r>
      <w:r w:rsidRPr="00803125">
        <w:t xml:space="preserve"> when assessing potential theories of harm involving digital platforms, which may offer certain ostensibly free services to consumers.</w:t>
      </w:r>
      <w:r>
        <w:t xml:space="preserve"> </w:t>
      </w:r>
      <w:r w:rsidRPr="001268AB">
        <w:rPr>
          <w:rStyle w:val="StyleUnderline"/>
          <w:highlight w:val="darkGray"/>
        </w:rPr>
        <w:t>In addition, federal regulators have pursued several high-profile lawsuits</w:t>
      </w:r>
      <w:r w:rsidRPr="00803125">
        <w:t xml:space="preserve"> against data-focused companies, such as Google, Meta (formerly Facebook), UnitedHealth Group, Amazon and Apple, alleging unilateral conduct that substantially lessened competition;</w:t>
      </w:r>
      <w:hyperlink r:id="rId27" w:anchor="footnote-044" w:history="1">
        <w:r w:rsidRPr="00803125">
          <w:rPr>
            <w:rStyle w:val="Hyperlink"/>
          </w:rPr>
          <w:t>[5]</w:t>
        </w:r>
      </w:hyperlink>
      <w:r>
        <w:t xml:space="preserve"> </w:t>
      </w:r>
      <w:r w:rsidRPr="00803125">
        <w:t>for example, in</w:t>
      </w:r>
      <w:r>
        <w:t xml:space="preserve"> </w:t>
      </w:r>
      <w:r w:rsidRPr="00803125">
        <w:t>Federal Trade Commission v.</w:t>
      </w:r>
      <w:r>
        <w:t xml:space="preserve"> </w:t>
      </w:r>
      <w:hyperlink r:id="rId28" w:tgtFrame="_blank" w:history="1">
        <w:r w:rsidRPr="00803125">
          <w:rPr>
            <w:rStyle w:val="Hyperlink"/>
          </w:rPr>
          <w:t>Amazon.com</w:t>
        </w:r>
      </w:hyperlink>
      <w:r w:rsidRPr="00803125">
        <w:t>, the FTC and 17 state attorneys general alleged that the online retailer is a monopolist and engaged in illegal practices to maintain its market power.</w:t>
      </w:r>
      <w:hyperlink r:id="rId29" w:anchor="footnote-043" w:history="1">
        <w:r w:rsidRPr="00803125">
          <w:rPr>
            <w:rStyle w:val="Hyperlink"/>
          </w:rPr>
          <w:t>[6]</w:t>
        </w:r>
      </w:hyperlink>
      <w:r>
        <w:t xml:space="preserve"> </w:t>
      </w:r>
      <w:r w:rsidRPr="00803125">
        <w:t>The FTC alleged that Amazon’s ‘access to valuable shopper data’ allowed it to strengthen its alleged dominant position as a platform between sellers and consumers while ‘overcharging its customers’ and ‘degrading the services it provides them’.</w:t>
      </w:r>
      <w:hyperlink r:id="rId30" w:anchor="footnote-042" w:history="1">
        <w:r w:rsidRPr="00803125">
          <w:rPr>
            <w:rStyle w:val="Hyperlink"/>
          </w:rPr>
          <w:t>[7]</w:t>
        </w:r>
      </w:hyperlink>
      <w:r>
        <w:t xml:space="preserve"> </w:t>
      </w:r>
      <w:r w:rsidRPr="00803125">
        <w:t xml:space="preserve">In cases that allege </w:t>
      </w:r>
      <w:proofErr w:type="spellStart"/>
      <w:r w:rsidRPr="00803125">
        <w:t>monopolisation</w:t>
      </w:r>
      <w:proofErr w:type="spellEnd"/>
      <w:r w:rsidRPr="00803125">
        <w:t>, like this example, before assessing a firm’s alleged market power, it is necessary to conduct a rigorous analysis to understand the nature of competition and to determine the antitrust market at issue. Below, we discuss how economic analysis, and the definition of the relevant markets, affects an assessment of competitive harm in data-focused markets. These economic issues are discussed within the context of</w:t>
      </w:r>
      <w:r>
        <w:t xml:space="preserve"> </w:t>
      </w:r>
      <w:r w:rsidRPr="00803125">
        <w:t>United States of America, et al. v. Google LLC.</w:t>
      </w:r>
      <w:r>
        <w:t xml:space="preserve"> </w:t>
      </w:r>
      <w:r w:rsidRPr="00803125">
        <w:t>In addition, in the cases brought by federal regulators against these data-focused companies, the agencies have adopted theories of competitive harm focused on access to specific types of data. The agencies have alleged that firms used data to enhance their market power, lessening competition and harming consumers in terms of higher prices as well as non-price terms, such as quality of service. We discuss the specific data-focused theories of competitive harm presented by the agencies below, specifically with respect to two-sided platforms, and how economic analysis was used to assess these theories of harm in</w:t>
      </w:r>
      <w:r>
        <w:t xml:space="preserve"> </w:t>
      </w:r>
      <w:r w:rsidRPr="00803125">
        <w:t>United States of America, et al. v. UnitedHealth Group.</w:t>
      </w:r>
      <w:hyperlink r:id="rId31" w:anchor="footnote-041" w:history="1">
        <w:r w:rsidRPr="00803125">
          <w:rPr>
            <w:rStyle w:val="Hyperlink"/>
          </w:rPr>
          <w:t>[8]</w:t>
        </w:r>
      </w:hyperlink>
    </w:p>
    <w:p w14:paraId="503E677F" w14:textId="0C07E58C" w:rsidR="00B37541" w:rsidRDefault="00B37541" w:rsidP="00B37541">
      <w:pPr>
        <w:pStyle w:val="Heading4"/>
      </w:pPr>
      <w:r>
        <w:lastRenderedPageBreak/>
        <w:t xml:space="preserve">The DOJ and FTC are aggressively pursuing antitrust enforcement </w:t>
      </w:r>
    </w:p>
    <w:p w14:paraId="54E30814" w14:textId="4A2D8B1B" w:rsidR="00C23B9E" w:rsidRPr="00EB45DD" w:rsidRDefault="00C23B9E" w:rsidP="00EB45DD">
      <w:r w:rsidRPr="00EB45DD">
        <w:t xml:space="preserve">Karen </w:t>
      </w:r>
      <w:r w:rsidRPr="00B37541">
        <w:rPr>
          <w:rStyle w:val="Style13ptBold"/>
        </w:rPr>
        <w:t>Hoffman Lent and</w:t>
      </w:r>
      <w:r w:rsidRPr="00EB45DD">
        <w:t xml:space="preserve"> Kenneth </w:t>
      </w:r>
      <w:r w:rsidRPr="00B37541">
        <w:rPr>
          <w:rStyle w:val="Style13ptBold"/>
        </w:rPr>
        <w:t>Schwartz</w:t>
      </w:r>
      <w:r w:rsidRPr="00EB45DD">
        <w:t xml:space="preserve"> | April 11, </w:t>
      </w:r>
      <w:r w:rsidRPr="00B37541">
        <w:rPr>
          <w:rStyle w:val="Style13ptBold"/>
        </w:rPr>
        <w:t>2024</w:t>
      </w:r>
      <w:r w:rsidRPr="00EB45DD">
        <w:t xml:space="preserve"> at 10:00 AM</w:t>
      </w:r>
      <w:r w:rsidR="00EB45DD">
        <w:t xml:space="preserve"> </w:t>
      </w:r>
      <w:r w:rsidRPr="00EB45DD">
        <w:t>https://www.law.com/newyorklawjournal/2024/04/11/no-more-safety-under-the-radar-antitrust-enforcement-against-roll-ups-and-serial-acquisitions/</w:t>
      </w:r>
    </w:p>
    <w:p w14:paraId="7989AC73" w14:textId="58B8BF48" w:rsidR="00C23B9E" w:rsidRDefault="00C23B9E" w:rsidP="00C23B9E">
      <w:r w:rsidRPr="001268AB">
        <w:rPr>
          <w:rStyle w:val="StyleUnderline"/>
          <w:highlight w:val="darkGray"/>
        </w:rPr>
        <w:t>Antitrust authorities</w:t>
      </w:r>
      <w:r w:rsidRPr="00C23B9E">
        <w:t xml:space="preserve"> in the United States </w:t>
      </w:r>
      <w:r w:rsidRPr="001268AB">
        <w:rPr>
          <w:rStyle w:val="StyleUnderline"/>
          <w:highlight w:val="darkGray"/>
        </w:rPr>
        <w:t>have been shining the spotlight</w:t>
      </w:r>
      <w:r w:rsidRPr="00C23B9E">
        <w:t xml:space="preserve"> on private equity (PE) roll-ups and serial acquisitions, which are multi-merger strategies pursuant to which a buyer acquires multiple companies in an industry. PE investments offer many benefits to target firms, including management, industry and operational expertise. PE also injects needed capital into companies to rescue neglected assets. As such, PE investments often translate into lower costs, increased efficiencies, higher productivity, higher-quality output and sales growth.</w:t>
      </w:r>
      <w:r>
        <w:t xml:space="preserve"> </w:t>
      </w:r>
      <w:r w:rsidRPr="00C23B9E">
        <w:t xml:space="preserve">Notwithstanding these benefits, </w:t>
      </w:r>
      <w:r w:rsidRPr="001268AB">
        <w:rPr>
          <w:rStyle w:val="StyleUnderline"/>
          <w:highlight w:val="darkGray"/>
        </w:rPr>
        <w:t>the Federal Trade Commission (FTC) and Department of Justice (DOJ) are geared up to investigate and challenge serial acquisitions or roll-ups</w:t>
      </w:r>
      <w:r w:rsidRPr="00C23B9E">
        <w:t xml:space="preserve"> by PE firms. Many of these transactions have flown “under the radar” because they were below the Hart-Scott-Rodino (HSR) Act’s reporting threshold. </w:t>
      </w:r>
      <w:r w:rsidRPr="001268AB">
        <w:rPr>
          <w:rStyle w:val="StyleUnderline"/>
          <w:highlight w:val="darkGray"/>
        </w:rPr>
        <w:t>The agencies are particularly concerned that a PE firm or dominant player could use a roll-up strategy to gradually consolidate market power over time</w:t>
      </w:r>
      <w:r w:rsidRPr="00C23B9E">
        <w:t>, without triggering any enforcement action.</w:t>
      </w:r>
    </w:p>
    <w:p w14:paraId="032EE045" w14:textId="25FDEDF3" w:rsidR="00B66AC9" w:rsidRDefault="00B66AC9" w:rsidP="00B66AC9">
      <w:pPr>
        <w:pStyle w:val="Heading4"/>
      </w:pPr>
      <w:r>
        <w:t xml:space="preserve">DOJ and FTC ramping up antitrust enforcement efforts </w:t>
      </w:r>
    </w:p>
    <w:p w14:paraId="385E7482" w14:textId="77777777" w:rsidR="00B66AC9" w:rsidRPr="007220E0" w:rsidRDefault="00B66AC9" w:rsidP="00B66AC9">
      <w:r w:rsidRPr="007220E0">
        <w:rPr>
          <w:rStyle w:val="Style13ptBold"/>
        </w:rPr>
        <w:t>JD Supra</w:t>
      </w:r>
      <w:r>
        <w:t xml:space="preserve"> </w:t>
      </w:r>
      <w:r w:rsidRPr="007220E0">
        <w:t>May 24</w:t>
      </w:r>
      <w:r w:rsidRPr="007220E0">
        <w:rPr>
          <w:rStyle w:val="Style13ptBold"/>
        </w:rPr>
        <w:t>, 2024</w:t>
      </w:r>
      <w:r>
        <w:t xml:space="preserve"> </w:t>
      </w:r>
      <w:r w:rsidRPr="007220E0">
        <w:t>New DOJ Health Care Task Force Portends Continued Aggressive Antitrust Enforcement</w:t>
      </w:r>
      <w:r>
        <w:t xml:space="preserve"> </w:t>
      </w:r>
      <w:r w:rsidRPr="007220E0">
        <w:t>https://www.jdsupra.com/legalnews/new-doj-health-care-task-force-portends-1313232/</w:t>
      </w:r>
    </w:p>
    <w:p w14:paraId="428F013A" w14:textId="4BE8ED79" w:rsidR="00B66AC9" w:rsidRDefault="00B66AC9" w:rsidP="00C23B9E">
      <w:r w:rsidRPr="001268AB">
        <w:rPr>
          <w:rStyle w:val="StyleUnderline"/>
          <w:highlight w:val="darkGray"/>
        </w:rPr>
        <w:t>The health care industry has been a particular focus of antitrust concern</w:t>
      </w:r>
      <w:r w:rsidRPr="007220E0">
        <w:t xml:space="preserve"> in recent years, </w:t>
      </w:r>
      <w:r w:rsidRPr="001268AB">
        <w:rPr>
          <w:rStyle w:val="StyleUnderline"/>
          <w:highlight w:val="darkGray"/>
        </w:rPr>
        <w:t xml:space="preserve">including recent </w:t>
      </w:r>
      <w:hyperlink r:id="rId32" w:anchor="more-4875" w:history="1">
        <w:r w:rsidRPr="001268AB">
          <w:rPr>
            <w:rStyle w:val="StyleUnderline"/>
            <w:highlight w:val="darkGray"/>
          </w:rPr>
          <w:t>policy initiatives</w:t>
        </w:r>
      </w:hyperlink>
      <w:r w:rsidRPr="007220E0">
        <w:t>,</w:t>
      </w:r>
      <w:r>
        <w:t xml:space="preserve"> </w:t>
      </w:r>
      <w:hyperlink r:id="rId33" w:history="1">
        <w:r w:rsidRPr="007220E0">
          <w:rPr>
            <w:rStyle w:val="Hyperlink"/>
          </w:rPr>
          <w:t>private equity warnings</w:t>
        </w:r>
      </w:hyperlink>
      <w:r w:rsidRPr="007220E0">
        <w:t xml:space="preserve">, </w:t>
      </w:r>
      <w:r w:rsidRPr="001268AB">
        <w:rPr>
          <w:rStyle w:val="StyleUnderline"/>
          <w:highlight w:val="darkGray"/>
        </w:rPr>
        <w:t xml:space="preserve">and </w:t>
      </w:r>
      <w:hyperlink r:id="rId34" w:history="1">
        <w:r w:rsidRPr="001268AB">
          <w:rPr>
            <w:rStyle w:val="StyleUnderline"/>
            <w:highlight w:val="darkGray"/>
          </w:rPr>
          <w:t>enforcement actions</w:t>
        </w:r>
      </w:hyperlink>
      <w:r w:rsidRPr="001268AB">
        <w:rPr>
          <w:rStyle w:val="StyleUnderline"/>
          <w:highlight w:val="darkGray"/>
        </w:rPr>
        <w:t xml:space="preserve"> from both the Department of Justice</w:t>
      </w:r>
      <w:r w:rsidRPr="007220E0">
        <w:t xml:space="preserve"> (DOJ) </w:t>
      </w:r>
      <w:r w:rsidRPr="001268AB">
        <w:rPr>
          <w:rStyle w:val="StyleUnderline"/>
          <w:highlight w:val="darkGray"/>
        </w:rPr>
        <w:t>and Federal Trade Commission</w:t>
      </w:r>
      <w:r w:rsidRPr="007220E0">
        <w:t xml:space="preserve"> (FTC). The new Task Force on Health Care Monopolies and Collusion (HCMC),</w:t>
      </w:r>
      <w:r>
        <w:t xml:space="preserve"> </w:t>
      </w:r>
      <w:hyperlink r:id="rId35" w:history="1">
        <w:r w:rsidRPr="007220E0">
          <w:rPr>
            <w:rStyle w:val="Hyperlink"/>
          </w:rPr>
          <w:t>announced this month by the DOJ</w:t>
        </w:r>
      </w:hyperlink>
      <w:r w:rsidRPr="007220E0">
        <w:t>, is the latest example of antitrust scrutiny on the industry.</w:t>
      </w:r>
      <w:r>
        <w:t xml:space="preserve"> </w:t>
      </w:r>
      <w:r w:rsidRPr="007220E0">
        <w:t xml:space="preserve">Much like </w:t>
      </w:r>
      <w:r w:rsidRPr="001268AB">
        <w:rPr>
          <w:rStyle w:val="StyleUnderline"/>
          <w:highlight w:val="darkGray"/>
        </w:rPr>
        <w:t>the DOJ Antitrust Division’s other recent task force</w:t>
      </w:r>
      <w:r w:rsidRPr="007220E0">
        <w:t>, the</w:t>
      </w:r>
      <w:r>
        <w:t xml:space="preserve"> </w:t>
      </w:r>
      <w:hyperlink r:id="rId36" w:history="1">
        <w:r w:rsidRPr="007220E0">
          <w:rPr>
            <w:rStyle w:val="Hyperlink"/>
          </w:rPr>
          <w:t>Procurement Collusion Strike Force (PCSF)</w:t>
        </w:r>
      </w:hyperlink>
      <w:r w:rsidRPr="007220E0">
        <w:t xml:space="preserve">, the HCMC </w:t>
      </w:r>
      <w:r w:rsidRPr="001268AB">
        <w:rPr>
          <w:rStyle w:val="StyleUnderline"/>
          <w:highlight w:val="darkGray"/>
        </w:rPr>
        <w:t>will draw together government enforcement officials to share expertise and coordinate investigations and actions</w:t>
      </w:r>
      <w:r w:rsidRPr="007220E0">
        <w:t xml:space="preserve">. However, reflecting the agencies’ attention to the complex and evolving nature of the health care industry, the HCMC will also include policy and industry experts, economists, and data scientists, among others. The DOJ’s announcement indicated a focus on vertical consolidation of payors, providers, and data. </w:t>
      </w:r>
      <w:r w:rsidRPr="001268AB">
        <w:rPr>
          <w:rStyle w:val="StyleUnderline"/>
          <w:highlight w:val="darkGray"/>
        </w:rPr>
        <w:t>Executives, investors, and counsel should expect increased criminal and civil antitrust enforcement activity</w:t>
      </w:r>
      <w:r w:rsidRPr="007220E0">
        <w:t xml:space="preserve"> targeting all facets of the health care industry.</w:t>
      </w:r>
    </w:p>
    <w:p w14:paraId="0523671E" w14:textId="77777777" w:rsidR="00B66AC9" w:rsidRDefault="00B66AC9" w:rsidP="00B66AC9">
      <w:pPr>
        <w:pStyle w:val="Heading4"/>
      </w:pPr>
      <w:r>
        <w:t xml:space="preserve">Antitrust enforcement increasing now – </w:t>
      </w:r>
      <w:proofErr w:type="spellStart"/>
      <w:r>
        <w:t>ie</w:t>
      </w:r>
      <w:proofErr w:type="spellEnd"/>
      <w:r>
        <w:t xml:space="preserve"> ag practices</w:t>
      </w:r>
    </w:p>
    <w:p w14:paraId="3A379C8D" w14:textId="77777777" w:rsidR="00B66AC9" w:rsidRPr="00803125" w:rsidRDefault="00744850" w:rsidP="00B66AC9">
      <w:hyperlink r:id="rId37" w:history="1">
        <w:r w:rsidR="00B66AC9" w:rsidRPr="00803125">
          <w:rPr>
            <w:rStyle w:val="Hyperlink"/>
          </w:rPr>
          <w:t xml:space="preserve">Leah </w:t>
        </w:r>
        <w:r w:rsidR="00B66AC9" w:rsidRPr="007220E0">
          <w:rPr>
            <w:rStyle w:val="Style13ptBold"/>
          </w:rPr>
          <w:t>Douglas</w:t>
        </w:r>
      </w:hyperlink>
      <w:r w:rsidR="00B66AC9" w:rsidRPr="00803125">
        <w:t xml:space="preserve"> June 25, </w:t>
      </w:r>
      <w:r w:rsidR="00B66AC9" w:rsidRPr="007220E0">
        <w:rPr>
          <w:rStyle w:val="Style13ptBold"/>
        </w:rPr>
        <w:t>2024</w:t>
      </w:r>
      <w:r w:rsidR="00B66AC9">
        <w:t xml:space="preserve"> </w:t>
      </w:r>
      <w:r w:rsidR="00B66AC9" w:rsidRPr="00803125">
        <w:t xml:space="preserve">3:24 PM US to clarify enforcement of antitrust laws in meatpacking </w:t>
      </w:r>
      <w:proofErr w:type="spellStart"/>
      <w:r w:rsidR="00B66AC9" w:rsidRPr="00803125">
        <w:t>CDTUpdated</w:t>
      </w:r>
      <w:proofErr w:type="spellEnd"/>
      <w:r w:rsidR="00B66AC9" w:rsidRPr="00803125">
        <w:t xml:space="preserve"> 9 days ago</w:t>
      </w:r>
      <w:r w:rsidR="00B66AC9">
        <w:t xml:space="preserve"> </w:t>
      </w:r>
      <w:r w:rsidR="00B66AC9" w:rsidRPr="00803125">
        <w:t>https://www.reuters.com/world/us/us-clarify-enforcement-antitrust-laws-meatpacking-2024-06-25/</w:t>
      </w:r>
    </w:p>
    <w:p w14:paraId="027D9EF9" w14:textId="77777777" w:rsidR="00B66AC9" w:rsidRPr="00803125" w:rsidRDefault="00B66AC9" w:rsidP="00B66AC9">
      <w:r w:rsidRPr="001268AB">
        <w:rPr>
          <w:rStyle w:val="StyleUnderline"/>
          <w:highlight w:val="darkGray"/>
        </w:rPr>
        <w:t>Livestock farmers</w:t>
      </w:r>
      <w:r w:rsidRPr="00344770">
        <w:rPr>
          <w:rStyle w:val="StyleUnderline"/>
        </w:rPr>
        <w:t xml:space="preserve"> </w:t>
      </w:r>
      <w:r w:rsidRPr="00803125">
        <w:t xml:space="preserve">in the U.S. would </w:t>
      </w:r>
      <w:r w:rsidRPr="001268AB">
        <w:rPr>
          <w:rStyle w:val="StyleUnderline"/>
          <w:highlight w:val="darkGray"/>
        </w:rPr>
        <w:t>have a clearer path to bringing antitrust complaints</w:t>
      </w:r>
      <w:r w:rsidRPr="00803125">
        <w:t xml:space="preserve"> against meatpacking companies for unfair business practices </w:t>
      </w:r>
      <w:r w:rsidRPr="001268AB">
        <w:rPr>
          <w:rStyle w:val="StyleUnderline"/>
          <w:highlight w:val="darkGray"/>
        </w:rPr>
        <w:t>under a rule proposed by the U.S. Department of Agriculture</w:t>
      </w:r>
      <w:r w:rsidRPr="00803125">
        <w:t xml:space="preserve"> on Tuesday.</w:t>
      </w:r>
      <w:r>
        <w:t xml:space="preserve"> </w:t>
      </w:r>
      <w:r w:rsidRPr="00803125">
        <w:t>The proposed rule is</w:t>
      </w:r>
      <w:r>
        <w:t xml:space="preserve"> </w:t>
      </w:r>
      <w:hyperlink r:id="rId38" w:history="1">
        <w:r w:rsidRPr="00803125">
          <w:rPr>
            <w:rStyle w:val="Hyperlink"/>
          </w:rPr>
          <w:t>the fourth</w:t>
        </w:r>
      </w:hyperlink>
      <w:r>
        <w:t xml:space="preserve"> </w:t>
      </w:r>
      <w:r w:rsidRPr="00803125">
        <w:t>introduced by President Joe Biden's administration to boost competition in the highly consolidated meatpacking industry.</w:t>
      </w:r>
      <w:r>
        <w:t xml:space="preserve"> </w:t>
      </w:r>
      <w:r w:rsidRPr="00803125">
        <w:t>Earlier rules would require fairer pay to chicken farmers, enhance transparency in poultry contracts, and prohibit retaliation against chicken farmers for raising concerns about anti-competitive behavior.</w:t>
      </w:r>
      <w:r>
        <w:t xml:space="preserve"> </w:t>
      </w:r>
      <w:r w:rsidRPr="001268AB">
        <w:rPr>
          <w:rStyle w:val="StyleUnderline"/>
          <w:highlight w:val="darkGray"/>
        </w:rPr>
        <w:t>The rule</w:t>
      </w:r>
      <w:r w:rsidRPr="00803125">
        <w:t xml:space="preserve"> proposed on Tuesday </w:t>
      </w:r>
      <w:r w:rsidRPr="001268AB">
        <w:rPr>
          <w:rStyle w:val="StyleUnderline"/>
          <w:highlight w:val="darkGray"/>
        </w:rPr>
        <w:t>would clarify how farmers and ranchers should prove they have been harmed</w:t>
      </w:r>
      <w:r w:rsidRPr="00803125">
        <w:t xml:space="preserve"> by alleged anti-</w:t>
      </w:r>
      <w:r w:rsidRPr="00803125">
        <w:lastRenderedPageBreak/>
        <w:t xml:space="preserve">competitive behavior of meatpackers </w:t>
      </w:r>
      <w:r w:rsidRPr="001268AB">
        <w:rPr>
          <w:rStyle w:val="StyleUnderline"/>
          <w:highlight w:val="darkGray"/>
        </w:rPr>
        <w:t>and will better enable the USDA to enforce antitrust laws</w:t>
      </w:r>
      <w:r w:rsidRPr="00803125">
        <w:t>, the agency said in a press release.</w:t>
      </w:r>
      <w:r>
        <w:t xml:space="preserve"> </w:t>
      </w:r>
      <w:r w:rsidRPr="00803125">
        <w:t>"</w:t>
      </w:r>
      <w:r w:rsidRPr="001268AB">
        <w:rPr>
          <w:rStyle w:val="StyleUnderline"/>
          <w:highlight w:val="darkGray"/>
        </w:rPr>
        <w:t>Entrenched market power and the abuses that flow from it remain an obstacle to achieving lower prices</w:t>
      </w:r>
      <w:r w:rsidRPr="007220E0">
        <w:rPr>
          <w:rStyle w:val="StyleUnderline"/>
        </w:rPr>
        <w:t xml:space="preserve"> </w:t>
      </w:r>
      <w:r w:rsidRPr="00803125">
        <w:t xml:space="preserve">for consumers </w:t>
      </w:r>
      <w:r w:rsidRPr="001268AB">
        <w:rPr>
          <w:rStyle w:val="StyleUnderline"/>
          <w:highlight w:val="darkGray"/>
        </w:rPr>
        <w:t>and fairer practices</w:t>
      </w:r>
      <w:r w:rsidRPr="00803125">
        <w:t xml:space="preserve"> for producers," said Agriculture Secretary Tom Vilsack in a statement. "Today’s proposed rule stands for clear, transparent standards so that markets function fairly and competitively for consumers and producers alike."</w:t>
      </w:r>
    </w:p>
    <w:p w14:paraId="4F2043D4" w14:textId="77777777" w:rsidR="00B66AC9" w:rsidRPr="00D575D8" w:rsidRDefault="00B66AC9" w:rsidP="00B66AC9">
      <w:pPr>
        <w:pStyle w:val="Heading4"/>
      </w:pPr>
      <w:r>
        <w:t>The US is committed to aggressive enforcement of antitrust law</w:t>
      </w:r>
    </w:p>
    <w:p w14:paraId="23D70A16" w14:textId="77777777" w:rsidR="00B66AC9" w:rsidRPr="003607FF" w:rsidRDefault="00B66AC9" w:rsidP="00B66AC9">
      <w:r w:rsidRPr="003607FF">
        <w:rPr>
          <w:rStyle w:val="Style13ptBold"/>
        </w:rPr>
        <w:t>Thorne, et.al, 2024</w:t>
      </w:r>
      <w:r>
        <w:t xml:space="preserve"> </w:t>
      </w:r>
      <w:r w:rsidRPr="003607FF">
        <w:t>John Thorne</w:t>
      </w:r>
      <w:r>
        <w:t xml:space="preserve"> </w:t>
      </w:r>
      <w:r w:rsidRPr="003607FF">
        <w:t>Derek Reinbold</w:t>
      </w:r>
      <w:r>
        <w:t xml:space="preserve"> </w:t>
      </w:r>
      <w:r w:rsidRPr="003607FF">
        <w:t xml:space="preserve">Eden Bernstein </w:t>
      </w:r>
      <w:proofErr w:type="spellStart"/>
      <w:r w:rsidRPr="003607FF">
        <w:t>Benadiva</w:t>
      </w:r>
      <w:proofErr w:type="spellEnd"/>
      <w:r>
        <w:t xml:space="preserve"> </w:t>
      </w:r>
      <w:r w:rsidRPr="003607FF">
        <w:t>Kellogg, Hansen, Todd, Figel &amp; Frederick PLLC</w:t>
      </w:r>
      <w:r>
        <w:t xml:space="preserve"> </w:t>
      </w:r>
      <w:r w:rsidRPr="003607FF">
        <w:t>17 May 2024 United States: High-profile cases shed light on antitrust enforcement against data abuse</w:t>
      </w:r>
      <w:r>
        <w:t xml:space="preserve"> </w:t>
      </w:r>
      <w:r w:rsidRPr="003607FF">
        <w:t>https://globalcompetitionreview.com/guide/data-antitrust-guide/first-edition/article/united-states-high-profile-cases-shed-light-antitrust-enforcement-against-data-abuse</w:t>
      </w:r>
    </w:p>
    <w:p w14:paraId="0BAAC151" w14:textId="77777777" w:rsidR="00B66AC9" w:rsidRDefault="00B66AC9" w:rsidP="00B66AC9">
      <w:r w:rsidRPr="00D575D8">
        <w:t xml:space="preserve">As </w:t>
      </w:r>
      <w:r w:rsidRPr="001268AB">
        <w:rPr>
          <w:rStyle w:val="StyleUnderline"/>
          <w:highlight w:val="darkGray"/>
        </w:rPr>
        <w:t>data has</w:t>
      </w:r>
      <w:r w:rsidRPr="00D575D8">
        <w:t xml:space="preserve"> proliferated, it has </w:t>
      </w:r>
      <w:r w:rsidRPr="001268AB">
        <w:rPr>
          <w:rStyle w:val="StyleUnderline"/>
          <w:highlight w:val="darkGray"/>
        </w:rPr>
        <w:t>become</w:t>
      </w:r>
      <w:r w:rsidRPr="00037AC1">
        <w:rPr>
          <w:rStyle w:val="StyleUnderline"/>
        </w:rPr>
        <w:t xml:space="preserve"> </w:t>
      </w:r>
      <w:r w:rsidRPr="00D575D8">
        <w:t xml:space="preserve">an important element of competition in the digital economy – and thus </w:t>
      </w:r>
      <w:r w:rsidRPr="001268AB">
        <w:rPr>
          <w:rStyle w:val="StyleUnderline"/>
          <w:highlight w:val="darkGray"/>
        </w:rPr>
        <w:t>a target of antitrust scrutiny</w:t>
      </w:r>
      <w:r w:rsidRPr="00D575D8">
        <w:t xml:space="preserve">. In 2021, President Biden signed Executive Order 14036, which </w:t>
      </w:r>
      <w:r w:rsidRPr="001268AB">
        <w:rPr>
          <w:rStyle w:val="StyleUnderline"/>
          <w:highlight w:val="darkGray"/>
        </w:rPr>
        <w:t>made it administration policy ‘to enforce the antitrust laws’</w:t>
      </w:r>
      <w:r w:rsidRPr="00D575D8">
        <w:t xml:space="preserve"> to address ‘challenges’ posed by, among other things, ‘dominant Internet platforms’, ‘the aggregation of data’ and ‘the presence of network effects’.</w:t>
      </w:r>
      <w:hyperlink r:id="rId39" w:anchor="footnote-109" w:history="1">
        <w:r w:rsidRPr="00D575D8">
          <w:rPr>
            <w:rStyle w:val="Hyperlink"/>
          </w:rPr>
          <w:t>[4]</w:t>
        </w:r>
      </w:hyperlink>
      <w:r>
        <w:t xml:space="preserve"> </w:t>
      </w:r>
      <w:r w:rsidRPr="00D575D8">
        <w:t xml:space="preserve">And Assistant Attorney General (AAG) Jonathan Kanter and Federal Trade Commission (FTC) chair Lina Khan have </w:t>
      </w:r>
      <w:proofErr w:type="spellStart"/>
      <w:r w:rsidRPr="00D575D8">
        <w:t>signalled</w:t>
      </w:r>
      <w:proofErr w:type="spellEnd"/>
      <w:r w:rsidRPr="00D575D8">
        <w:t xml:space="preserve"> that they intend ‘to adapt [their] approach’ to antitrust enforcement ‘to reflect the obvious economic and transformational technological changes that now define our economy’.</w:t>
      </w:r>
      <w:hyperlink r:id="rId40" w:anchor="footnote-108" w:history="1">
        <w:r w:rsidRPr="00D575D8">
          <w:rPr>
            <w:rStyle w:val="Hyperlink"/>
          </w:rPr>
          <w:t>[5]</w:t>
        </w:r>
      </w:hyperlink>
      <w:r>
        <w:t xml:space="preserve"> </w:t>
      </w:r>
      <w:r w:rsidRPr="001268AB">
        <w:rPr>
          <w:rStyle w:val="StyleUnderline"/>
          <w:highlight w:val="darkGray"/>
        </w:rPr>
        <w:t>That commitment has taken concrete form through more aggressive enforcement and even through changes in agency hiring</w:t>
      </w:r>
      <w:r w:rsidRPr="00D575D8">
        <w:t xml:space="preserve">. In a recent interview, AAG Kanter disclosed that the Department of Justice would hire more data experts to help </w:t>
      </w:r>
      <w:proofErr w:type="spellStart"/>
      <w:r w:rsidRPr="00D575D8">
        <w:t>analyse</w:t>
      </w:r>
      <w:proofErr w:type="spellEnd"/>
      <w:r w:rsidRPr="00D575D8">
        <w:t xml:space="preserve"> ‘how businesses use and abuse consumer data to violate US antitrust law’.</w:t>
      </w:r>
      <w:hyperlink r:id="rId41" w:anchor="footnote-107" w:history="1">
        <w:r w:rsidRPr="00D575D8">
          <w:rPr>
            <w:rStyle w:val="Hyperlink"/>
          </w:rPr>
          <w:t>[6]</w:t>
        </w:r>
      </w:hyperlink>
    </w:p>
    <w:p w14:paraId="30C6F34E" w14:textId="77777777" w:rsidR="00B66AC9" w:rsidRDefault="00B66AC9" w:rsidP="00B66AC9">
      <w:pPr>
        <w:pStyle w:val="Heading4"/>
      </w:pPr>
      <w:r>
        <w:t>Multiple high profile antitrust cases in litigation now</w:t>
      </w:r>
    </w:p>
    <w:p w14:paraId="5B70B7A0" w14:textId="77777777" w:rsidR="00B66AC9" w:rsidRDefault="00B66AC9" w:rsidP="00B66AC9">
      <w:r w:rsidRPr="003607FF">
        <w:rPr>
          <w:rStyle w:val="Style13ptBold"/>
        </w:rPr>
        <w:t>Thorne, et.al, 2024</w:t>
      </w:r>
      <w:r>
        <w:t xml:space="preserve"> </w:t>
      </w:r>
      <w:r w:rsidRPr="003607FF">
        <w:t>John Thorne</w:t>
      </w:r>
      <w:r>
        <w:t xml:space="preserve"> </w:t>
      </w:r>
      <w:r w:rsidRPr="003607FF">
        <w:t>Derek Reinbold</w:t>
      </w:r>
      <w:r>
        <w:t xml:space="preserve"> </w:t>
      </w:r>
      <w:r w:rsidRPr="003607FF">
        <w:t xml:space="preserve">Eden Bernstein </w:t>
      </w:r>
      <w:proofErr w:type="spellStart"/>
      <w:r w:rsidRPr="003607FF">
        <w:t>Benadiva</w:t>
      </w:r>
      <w:proofErr w:type="spellEnd"/>
      <w:r>
        <w:t xml:space="preserve"> </w:t>
      </w:r>
      <w:r w:rsidRPr="003607FF">
        <w:t>Kellogg, Hansen, Todd, Figel &amp; Frederick PLLC</w:t>
      </w:r>
      <w:r>
        <w:t xml:space="preserve"> </w:t>
      </w:r>
      <w:r w:rsidRPr="003607FF">
        <w:t>17 May 2024 United States: High-profile cases shed light on antitrust enforcement against data abuse</w:t>
      </w:r>
      <w:r>
        <w:t xml:space="preserve"> </w:t>
      </w:r>
      <w:r w:rsidRPr="003607FF">
        <w:t>https://globalcompetitionreview.com/guide/data-antitrust-guide/first-edition/article/united-states-high-profile-cases-shed-light-antitrust-enforcement-against-data-abuse</w:t>
      </w:r>
    </w:p>
    <w:p w14:paraId="0E41491F" w14:textId="77777777" w:rsidR="00B66AC9" w:rsidRDefault="00B66AC9" w:rsidP="00B66AC9">
      <w:r w:rsidRPr="001268AB">
        <w:rPr>
          <w:rStyle w:val="StyleUnderline"/>
          <w:highlight w:val="darkGray"/>
        </w:rPr>
        <w:t xml:space="preserve">Government enforcers have brought recent </w:t>
      </w:r>
      <w:proofErr w:type="spellStart"/>
      <w:r w:rsidRPr="001268AB">
        <w:rPr>
          <w:rStyle w:val="StyleUnderline"/>
          <w:highlight w:val="darkGray"/>
        </w:rPr>
        <w:t>monopolisation</w:t>
      </w:r>
      <w:proofErr w:type="spellEnd"/>
      <w:r w:rsidRPr="001268AB">
        <w:rPr>
          <w:rStyle w:val="StyleUnderline"/>
          <w:highlight w:val="darkGray"/>
        </w:rPr>
        <w:t xml:space="preserve"> challenges</w:t>
      </w:r>
      <w:r w:rsidRPr="00E8081B">
        <w:t xml:space="preserve"> based in part on theories of data-related harm. </w:t>
      </w:r>
      <w:r w:rsidRPr="001268AB">
        <w:rPr>
          <w:rStyle w:val="StyleUnderline"/>
          <w:highlight w:val="darkGray"/>
        </w:rPr>
        <w:t>In three high-profile cases, enforcers charged alleged monopolists with withholding or degrading valuable data to entrench their monopoly position</w:t>
      </w:r>
      <w:r w:rsidRPr="00E8081B">
        <w:t xml:space="preserve">. In the first, </w:t>
      </w:r>
      <w:r w:rsidRPr="00AF2C2A">
        <w:t>against Facebook, the FTC</w:t>
      </w:r>
      <w:r w:rsidRPr="00E8081B">
        <w:t xml:space="preserve"> alleged that Facebook cut off rivals’ access to its platform and its user data. But the district court largely blessed this conduct under</w:t>
      </w:r>
      <w:r>
        <w:t xml:space="preserve"> </w:t>
      </w:r>
      <w:r w:rsidRPr="00E8081B">
        <w:t>Verizon Communications Inc v. Law Offices of Curtis V Trinko, which provides that a monopolist generally has no duty to give rivals a helping hand.</w:t>
      </w:r>
      <w:hyperlink r:id="rId42" w:anchor="footnote-105" w:history="1">
        <w:r w:rsidRPr="00E8081B">
          <w:rPr>
            <w:rStyle w:val="Hyperlink"/>
          </w:rPr>
          <w:t>[8]</w:t>
        </w:r>
      </w:hyperlink>
      <w:r>
        <w:t xml:space="preserve"> </w:t>
      </w:r>
      <w:r w:rsidRPr="001268AB">
        <w:rPr>
          <w:rStyle w:val="StyleUnderline"/>
          <w:highlight w:val="darkGray"/>
        </w:rPr>
        <w:t>In two government cases against Google</w:t>
      </w:r>
      <w:r w:rsidRPr="00E8081B">
        <w:t xml:space="preserve"> (one filed by the DOJ and 17 states and the other by a Texas-led group of 17 states), </w:t>
      </w:r>
      <w:r w:rsidRPr="001268AB">
        <w:rPr>
          <w:rStyle w:val="StyleUnderline"/>
          <w:highlight w:val="darkGray"/>
        </w:rPr>
        <w:t>it was alleged that Google abused its monopoly over digital advertising technology to make it more difficult for customers to use its competitors’ advertising tools</w:t>
      </w:r>
      <w:r w:rsidRPr="00E8081B">
        <w:t xml:space="preserve">. Google also tried to </w:t>
      </w:r>
      <w:proofErr w:type="spellStart"/>
      <w:r w:rsidRPr="00E8081B">
        <w:t>characterise</w:t>
      </w:r>
      <w:proofErr w:type="spellEnd"/>
      <w:r w:rsidRPr="00E8081B">
        <w:t xml:space="preserve"> this conduct as a permissible refusal to deal under</w:t>
      </w:r>
      <w:r>
        <w:t xml:space="preserve"> </w:t>
      </w:r>
      <w:r w:rsidRPr="00E8081B">
        <w:t>Trinko, with less success</w:t>
      </w:r>
      <w:r w:rsidRPr="00AF2C2A">
        <w:t>. The cases</w:t>
      </w:r>
      <w:r w:rsidRPr="00E8081B">
        <w:t xml:space="preserve"> are ongoing but, in the early stages, these disparate results illustrate that although monopolists have no duty to affirmatively assist their rivals, those who negatively interfere with their rivals may violate the antitrust laws.</w:t>
      </w:r>
    </w:p>
    <w:p w14:paraId="799EF57D" w14:textId="77777777" w:rsidR="00B66AC9" w:rsidRDefault="00B66AC9" w:rsidP="00B66AC9">
      <w:pPr>
        <w:pStyle w:val="Heading4"/>
      </w:pPr>
      <w:r>
        <w:lastRenderedPageBreak/>
        <w:t>The US is taking action to target monopoly power now through antitrust enforcement</w:t>
      </w:r>
    </w:p>
    <w:p w14:paraId="623CA455" w14:textId="77777777" w:rsidR="00B66AC9" w:rsidRDefault="00B66AC9" w:rsidP="00B66AC9">
      <w:r w:rsidRPr="003607FF">
        <w:rPr>
          <w:rStyle w:val="Style13ptBold"/>
        </w:rPr>
        <w:t>Thorne, et.al, 2024</w:t>
      </w:r>
      <w:r>
        <w:t xml:space="preserve"> </w:t>
      </w:r>
      <w:r w:rsidRPr="003607FF">
        <w:t>John Thorne</w:t>
      </w:r>
      <w:r>
        <w:t xml:space="preserve"> </w:t>
      </w:r>
      <w:r w:rsidRPr="003607FF">
        <w:t>Derek Reinbold</w:t>
      </w:r>
      <w:r>
        <w:t xml:space="preserve"> </w:t>
      </w:r>
      <w:r w:rsidRPr="003607FF">
        <w:t xml:space="preserve">Eden Bernstein </w:t>
      </w:r>
      <w:proofErr w:type="spellStart"/>
      <w:r w:rsidRPr="003607FF">
        <w:t>Benadiva</w:t>
      </w:r>
      <w:proofErr w:type="spellEnd"/>
      <w:r>
        <w:t xml:space="preserve"> </w:t>
      </w:r>
      <w:r w:rsidRPr="003607FF">
        <w:t>Kellogg, Hansen, Todd, Figel &amp; Frederick PLLC</w:t>
      </w:r>
      <w:r>
        <w:t xml:space="preserve"> </w:t>
      </w:r>
      <w:r w:rsidRPr="003607FF">
        <w:t>17 May 2024 United States: High-profile cases shed light on antitrust enforcement against data abuse</w:t>
      </w:r>
      <w:r>
        <w:t xml:space="preserve"> </w:t>
      </w:r>
      <w:r w:rsidRPr="003607FF">
        <w:t>https://globalcompetitionreview.com/guide/data-antitrust-guide/first-edition/article/united-states-high-profile-cases-shed-light-antitrust-enforcement-against-data-abuse</w:t>
      </w:r>
    </w:p>
    <w:p w14:paraId="4B794EAF" w14:textId="77777777" w:rsidR="00B66AC9" w:rsidRPr="00E8081B" w:rsidRDefault="00B66AC9" w:rsidP="00B66AC9">
      <w:r w:rsidRPr="001268AB">
        <w:rPr>
          <w:rStyle w:val="StyleUnderline"/>
          <w:highlight w:val="darkGray"/>
        </w:rPr>
        <w:t>US enforcers have also targeted efforts by monopolists to rob rivals of scale. In recent actions against Google and Amazon, enforcers have alleged that those companies foreclosed more efficient rivals by depriving them of scale and the benefits of data-</w:t>
      </w:r>
      <w:proofErr w:type="spellStart"/>
      <w:r w:rsidRPr="001268AB">
        <w:rPr>
          <w:rStyle w:val="StyleUnderline"/>
          <w:highlight w:val="darkGray"/>
        </w:rPr>
        <w:t>fuelled</w:t>
      </w:r>
      <w:proofErr w:type="spellEnd"/>
      <w:r w:rsidRPr="001268AB">
        <w:rPr>
          <w:rStyle w:val="StyleUnderline"/>
          <w:highlight w:val="darkGray"/>
        </w:rPr>
        <w:t xml:space="preserve"> network effects</w:t>
      </w:r>
      <w:r w:rsidRPr="00E8081B">
        <w:t>.</w:t>
      </w:r>
      <w:r>
        <w:t xml:space="preserve"> </w:t>
      </w:r>
      <w:r w:rsidRPr="00E8081B">
        <w:t>Network effects make products or platforms more valuable the more people use them. Uber’s value to riders stems from its many drivers, and its value to drivers stems from its many riders. As the network grows, it gains in value as each new connection facilitates more connections – more riders means more potential customers for the drivers, and more drivers means shorter waiting times for the riders.</w:t>
      </w:r>
      <w:r>
        <w:t xml:space="preserve"> </w:t>
      </w:r>
      <w:r w:rsidRPr="00E8081B">
        <w:t xml:space="preserve">These network effects benefit consumers, but as </w:t>
      </w:r>
      <w:r w:rsidRPr="001268AB">
        <w:rPr>
          <w:rStyle w:val="StyleUnderline"/>
          <w:highlight w:val="darkGray"/>
        </w:rPr>
        <w:t>AAG Kanter has said, they may ‘make monopoly power even more durable and harmful’</w:t>
      </w:r>
      <w:r w:rsidRPr="00E8081B">
        <w:t>.</w:t>
      </w:r>
      <w:hyperlink r:id="rId43" w:anchor="footnote-087" w:history="1">
        <w:r w:rsidRPr="00E8081B">
          <w:rPr>
            <w:rStyle w:val="Hyperlink"/>
          </w:rPr>
          <w:t>[26]</w:t>
        </w:r>
      </w:hyperlink>
      <w:r>
        <w:t xml:space="preserve"> </w:t>
      </w:r>
      <w:r w:rsidRPr="00E8081B">
        <w:t>Dennis Carlton and Ken Heyer, both former Deputy Assistant Attorneys General for Economic Analysis, have explained a related phenomenon: ‘Where scale economies are important, the more business a firm takes from its rivals, for whatever combination of reasons, the more it weakens the rivals’ ability to exercise a constraining influence on price by threatening the rival’s survival.’</w:t>
      </w:r>
      <w:hyperlink r:id="rId44" w:anchor="footnote-086" w:history="1">
        <w:r w:rsidRPr="00E8081B">
          <w:rPr>
            <w:rStyle w:val="Hyperlink"/>
          </w:rPr>
          <w:t>[27]</w:t>
        </w:r>
      </w:hyperlink>
      <w:r>
        <w:t xml:space="preserve"> </w:t>
      </w:r>
      <w:r w:rsidRPr="00E8081B">
        <w:t>Similarly, in recent actions, enforcers have pointed to actions by alleged monopolists that, when combined with network effects from large-scale data collection, led to runaway growth unconstrained by competition.</w:t>
      </w:r>
    </w:p>
    <w:p w14:paraId="07CC6871" w14:textId="77777777" w:rsidR="00B66AC9" w:rsidRDefault="00B66AC9" w:rsidP="00B66AC9">
      <w:pPr>
        <w:pStyle w:val="Heading4"/>
      </w:pPr>
      <w:r>
        <w:t>The FTC is engaging action to challenge company mergers and prevent monopolies</w:t>
      </w:r>
    </w:p>
    <w:p w14:paraId="47CF7ADC" w14:textId="77777777" w:rsidR="00B66AC9" w:rsidRDefault="00B66AC9" w:rsidP="00B66AC9">
      <w:r w:rsidRPr="003607FF">
        <w:rPr>
          <w:rStyle w:val="Style13ptBold"/>
        </w:rPr>
        <w:t>Thorne, et.al, 2024</w:t>
      </w:r>
      <w:r>
        <w:t xml:space="preserve"> </w:t>
      </w:r>
      <w:r w:rsidRPr="003607FF">
        <w:t>John Thorne</w:t>
      </w:r>
      <w:r>
        <w:t xml:space="preserve"> </w:t>
      </w:r>
      <w:r w:rsidRPr="003607FF">
        <w:t>Derek Reinbold</w:t>
      </w:r>
      <w:r>
        <w:t xml:space="preserve"> </w:t>
      </w:r>
      <w:r w:rsidRPr="003607FF">
        <w:t xml:space="preserve">Eden Bernstein </w:t>
      </w:r>
      <w:proofErr w:type="spellStart"/>
      <w:r w:rsidRPr="003607FF">
        <w:t>Benadiva</w:t>
      </w:r>
      <w:proofErr w:type="spellEnd"/>
      <w:r>
        <w:t xml:space="preserve"> </w:t>
      </w:r>
      <w:r w:rsidRPr="003607FF">
        <w:t>Kellogg, Hansen, Todd, Figel &amp; Frederick PLLC</w:t>
      </w:r>
      <w:r>
        <w:t xml:space="preserve"> </w:t>
      </w:r>
      <w:r w:rsidRPr="003607FF">
        <w:t>17 May 2024 United States: High-profile cases shed light on antitrust enforcement against data abuse</w:t>
      </w:r>
      <w:r>
        <w:t xml:space="preserve"> </w:t>
      </w:r>
      <w:r w:rsidRPr="003607FF">
        <w:t>https://globalcompetitionreview.com/guide/data-antitrust-guide/first-edition/article/united-states-high-profile-cases-shed-light-antitrust-enforcement-against-data-abuse</w:t>
      </w:r>
    </w:p>
    <w:p w14:paraId="7DA93285" w14:textId="77777777" w:rsidR="00B66AC9" w:rsidRDefault="00B66AC9" w:rsidP="00B66AC9">
      <w:r w:rsidRPr="001268AB">
        <w:rPr>
          <w:rStyle w:val="StyleUnderline"/>
          <w:highlight w:val="darkGray"/>
        </w:rPr>
        <w:t>Enforcers may challenge mergers that would create an entity with a dominant share of a market’s data.</w:t>
      </w:r>
      <w:r w:rsidRPr="0009600F">
        <w:t xml:space="preserve"> </w:t>
      </w:r>
      <w:r w:rsidRPr="001268AB">
        <w:rPr>
          <w:rStyle w:val="StyleUnderline"/>
          <w:highlight w:val="darkGray"/>
        </w:rPr>
        <w:t>In one such case, the FTC challenged Dun &amp; Bradstreet’s</w:t>
      </w:r>
      <w:r w:rsidRPr="0009600F">
        <w:t xml:space="preserve"> 2009 a</w:t>
      </w:r>
      <w:r w:rsidRPr="001268AB">
        <w:rPr>
          <w:rStyle w:val="StyleUnderline"/>
          <w:highlight w:val="darkGray"/>
        </w:rPr>
        <w:t>cquisition of Quality Education Data</w:t>
      </w:r>
      <w:r w:rsidRPr="0009600F">
        <w:t>.</w:t>
      </w:r>
      <w:hyperlink r:id="rId45" w:anchor="footnote-035" w:history="1">
        <w:r w:rsidRPr="0009600F">
          <w:rPr>
            <w:rStyle w:val="Hyperlink"/>
          </w:rPr>
          <w:t>[78]</w:t>
        </w:r>
      </w:hyperlink>
      <w:r w:rsidRPr="0009600F">
        <w:t> The FTC alleged that the combined entity controlled more than 90 per cent of all K-12</w:t>
      </w:r>
      <w:hyperlink r:id="rId46" w:anchor="footnote-034" w:history="1">
        <w:r w:rsidRPr="0009600F">
          <w:rPr>
            <w:rStyle w:val="Hyperlink"/>
          </w:rPr>
          <w:t>[79]</w:t>
        </w:r>
      </w:hyperlink>
      <w:r w:rsidRPr="0009600F">
        <w:t> educational marketing data, which companies use to sell books and other educational materials to teachers.</w:t>
      </w:r>
      <w:hyperlink r:id="rId47" w:anchor="footnote-033" w:history="1">
        <w:r w:rsidRPr="0009600F">
          <w:rPr>
            <w:rStyle w:val="Hyperlink"/>
          </w:rPr>
          <w:t>[80]</w:t>
        </w:r>
      </w:hyperlink>
      <w:r w:rsidRPr="0009600F">
        <w:t xml:space="preserve"> As part of a consent decree, </w:t>
      </w:r>
      <w:r w:rsidRPr="001268AB">
        <w:rPr>
          <w:rStyle w:val="StyleUnderline"/>
          <w:highlight w:val="darkGray"/>
        </w:rPr>
        <w:t>the FTC required Dun &amp; Bradstreet to divest certain assets to a competitor and to sell that competitor</w:t>
      </w:r>
      <w:r w:rsidRPr="0009600F">
        <w:t xml:space="preserve"> an updated K-12 database.</w:t>
      </w:r>
      <w:hyperlink r:id="rId48" w:anchor="footnote-032" w:history="1">
        <w:r w:rsidRPr="0009600F">
          <w:rPr>
            <w:rStyle w:val="Hyperlink"/>
          </w:rPr>
          <w:t>[81]</w:t>
        </w:r>
      </w:hyperlink>
    </w:p>
    <w:p w14:paraId="5F040808" w14:textId="77777777" w:rsidR="00B66AC9" w:rsidRDefault="00B66AC9" w:rsidP="00B66AC9">
      <w:pPr>
        <w:pStyle w:val="Heading4"/>
      </w:pPr>
      <w:r>
        <w:t>Aggressive enforcement of antitrust happening now</w:t>
      </w:r>
    </w:p>
    <w:p w14:paraId="38B51484" w14:textId="77777777" w:rsidR="00B66AC9" w:rsidRPr="004512F3" w:rsidRDefault="00744850" w:rsidP="00B66AC9">
      <w:hyperlink r:id="rId49" w:history="1">
        <w:r w:rsidR="00B66AC9" w:rsidRPr="004512F3">
          <w:rPr>
            <w:rStyle w:val="Hyperlink"/>
          </w:rPr>
          <w:t xml:space="preserve">Jacqueline </w:t>
        </w:r>
        <w:r w:rsidR="00B66AC9" w:rsidRPr="004512F3">
          <w:rPr>
            <w:rStyle w:val="Style13ptBold"/>
          </w:rPr>
          <w:t>LaPointe</w:t>
        </w:r>
      </w:hyperlink>
      <w:r w:rsidR="00B66AC9" w:rsidRPr="004512F3">
        <w:t xml:space="preserve"> May 13, </w:t>
      </w:r>
      <w:r w:rsidR="00B66AC9" w:rsidRPr="004512F3">
        <w:rPr>
          <w:rStyle w:val="Style13ptBold"/>
        </w:rPr>
        <w:t xml:space="preserve">2024 </w:t>
      </w:r>
      <w:proofErr w:type="spellStart"/>
      <w:r w:rsidR="00B66AC9" w:rsidRPr="004512F3">
        <w:t>DoJ</w:t>
      </w:r>
      <w:proofErr w:type="spellEnd"/>
      <w:r w:rsidR="00B66AC9" w:rsidRPr="004512F3">
        <w:t xml:space="preserve"> forms task force on competition, monopolies in healthcare https://revcycleintelligence.com/news/doj-forms-task-force-on-competition-monopolies-in-healthcare</w:t>
      </w:r>
    </w:p>
    <w:p w14:paraId="15E0DE3A" w14:textId="77777777" w:rsidR="00B66AC9" w:rsidRPr="004512F3" w:rsidRDefault="00B66AC9" w:rsidP="00B66AC9">
      <w:r w:rsidRPr="001268AB">
        <w:rPr>
          <w:rStyle w:val="StyleUnderline"/>
          <w:highlight w:val="darkGray"/>
        </w:rPr>
        <w:t>The Department of Justice</w:t>
      </w:r>
      <w:r w:rsidRPr="004512F3">
        <w:t xml:space="preserve"> (</w:t>
      </w:r>
      <w:proofErr w:type="spellStart"/>
      <w:r w:rsidRPr="004512F3">
        <w:t>DoJ</w:t>
      </w:r>
      <w:proofErr w:type="spellEnd"/>
      <w:r w:rsidRPr="004512F3">
        <w:t xml:space="preserve">) </w:t>
      </w:r>
      <w:r w:rsidRPr="001268AB">
        <w:rPr>
          <w:rStyle w:val="StyleUnderline"/>
          <w:highlight w:val="darkGray"/>
        </w:rPr>
        <w:t xml:space="preserve">recently </w:t>
      </w:r>
      <w:hyperlink r:id="rId50" w:history="1">
        <w:r w:rsidRPr="001268AB">
          <w:rPr>
            <w:rStyle w:val="StyleUnderline"/>
            <w:highlight w:val="darkGray"/>
          </w:rPr>
          <w:t>announced</w:t>
        </w:r>
      </w:hyperlink>
      <w:r w:rsidRPr="001268AB">
        <w:rPr>
          <w:rStyle w:val="StyleUnderline"/>
          <w:highlight w:val="darkGray"/>
        </w:rPr>
        <w:t xml:space="preserve"> the formation of a task force dedicated to investigating competition in healthcare</w:t>
      </w:r>
      <w:r w:rsidRPr="004512F3">
        <w:t>.</w:t>
      </w:r>
      <w:r>
        <w:t xml:space="preserve"> </w:t>
      </w:r>
      <w:r w:rsidRPr="004512F3">
        <w:t xml:space="preserve">The Task Force on Health Care Monopolies and Collusion (HCMC) will be </w:t>
      </w:r>
      <w:r w:rsidRPr="001268AB">
        <w:rPr>
          <w:rStyle w:val="StyleUnderline"/>
          <w:highlight w:val="darkGray"/>
        </w:rPr>
        <w:t>part of the Department’s Antitrust Division</w:t>
      </w:r>
      <w:r w:rsidRPr="004512F3">
        <w:t>, guiding its enforcement strategy and policy approach in healthcare, including facilitating policy advocacy, investigating cases of anticompetitive behaviors, and civilly and criminally enforcing antitrust regulations in healthcare markets.</w:t>
      </w:r>
      <w:r>
        <w:t xml:space="preserve"> </w:t>
      </w:r>
      <w:r w:rsidRPr="004512F3">
        <w:t xml:space="preserve">Katrina Rouse, an antitrust prosecutor who joined the Antitrust Division over a decade ago, will direct the HCMC. Rouse </w:t>
      </w:r>
      <w:r w:rsidRPr="004512F3">
        <w:lastRenderedPageBreak/>
        <w:t xml:space="preserve">previously served as Chief of the division’s Defense, Industrials and Aerospace Section, Assistant Chief of the Division’s San Francisco Office, a special assistant U.S. attorney and a trial attorney in the division’s Healthcare and Consumer Products Section. </w:t>
      </w:r>
      <w:r w:rsidRPr="001268AB">
        <w:rPr>
          <w:rStyle w:val="StyleUnderline"/>
          <w:highlight w:val="darkGray"/>
        </w:rPr>
        <w:t>The team will</w:t>
      </w:r>
      <w:r w:rsidRPr="004512F3">
        <w:t xml:space="preserve"> also </w:t>
      </w:r>
      <w:r w:rsidRPr="001268AB">
        <w:rPr>
          <w:rStyle w:val="StyleUnderline"/>
          <w:highlight w:val="darkGray"/>
        </w:rPr>
        <w:t>include civil and criminal prosecutors</w:t>
      </w:r>
      <w:r w:rsidRPr="004512F3">
        <w:t xml:space="preserve">, </w:t>
      </w:r>
      <w:r w:rsidRPr="001268AB">
        <w:rPr>
          <w:rStyle w:val="StyleUnderline"/>
          <w:highlight w:val="darkGray"/>
        </w:rPr>
        <w:t>economists,</w:t>
      </w:r>
      <w:r w:rsidRPr="004512F3">
        <w:t xml:space="preserve"> healthcare industry experts, technologists, data scientists, </w:t>
      </w:r>
      <w:r w:rsidRPr="001268AB">
        <w:rPr>
          <w:rStyle w:val="StyleUnderline"/>
          <w:highlight w:val="darkGray"/>
        </w:rPr>
        <w:t>investigators and policy advisors</w:t>
      </w:r>
      <w:r w:rsidRPr="004512F3">
        <w:t xml:space="preserve"> from across the division’s Civil, Criminal, Litigation and Policy Programs, and the Expert Analysis Group.</w:t>
      </w:r>
    </w:p>
    <w:p w14:paraId="521EDD7A" w14:textId="77777777" w:rsidR="00B66AC9" w:rsidRDefault="00B66AC9" w:rsidP="00C23B9E"/>
    <w:p w14:paraId="3FA7F6DA" w14:textId="0CD6389D" w:rsidR="00F00427" w:rsidRDefault="00F00427" w:rsidP="00F00427">
      <w:pPr>
        <w:pStyle w:val="Heading3"/>
      </w:pPr>
      <w:r>
        <w:lastRenderedPageBreak/>
        <w:t>Link Extension</w:t>
      </w:r>
      <w:r w:rsidR="005C64FE">
        <w:t xml:space="preserve"> – IPR generic</w:t>
      </w:r>
    </w:p>
    <w:p w14:paraId="4518E263" w14:textId="77777777" w:rsidR="00FD05A5" w:rsidRDefault="00FD05A5" w:rsidP="00FD05A5">
      <w:pPr>
        <w:pStyle w:val="Heading4"/>
      </w:pPr>
      <w:r>
        <w:t>IPR rights and antitrust laws inherently clash against each other – one is pro monopoly the other is not</w:t>
      </w:r>
    </w:p>
    <w:p w14:paraId="66B1DB43" w14:textId="77777777" w:rsidR="00FD05A5" w:rsidRPr="00A66B31" w:rsidRDefault="00FD05A5" w:rsidP="00FD05A5">
      <w:r w:rsidRPr="00547486">
        <w:rPr>
          <w:rStyle w:val="Style13ptBold"/>
        </w:rPr>
        <w:t>The Myers Law Group</w:t>
      </w:r>
      <w:r w:rsidRPr="00A66B31">
        <w:t xml:space="preserve">, December 22nd, </w:t>
      </w:r>
      <w:r w:rsidRPr="00547486">
        <w:rPr>
          <w:rStyle w:val="Style13ptBold"/>
        </w:rPr>
        <w:t>2019</w:t>
      </w:r>
      <w:r w:rsidRPr="00A66B31">
        <w:t xml:space="preserve"> What Happens When Intellectual Property Laws Clash with Antitrust Laws?</w:t>
      </w:r>
      <w:r>
        <w:t xml:space="preserve"> </w:t>
      </w:r>
      <w:r w:rsidRPr="00A66B31">
        <w:t>https://www.themyerslg.com/blog/2019/12/what-happens-when-intellectual-property-laws-clash-with-antitrust-laws/</w:t>
      </w:r>
    </w:p>
    <w:p w14:paraId="50358E61" w14:textId="77777777" w:rsidR="00FD05A5" w:rsidRPr="00547486" w:rsidRDefault="00FD05A5" w:rsidP="00FD05A5">
      <w:r w:rsidRPr="001268AB">
        <w:rPr>
          <w:rStyle w:val="StyleUnderline"/>
          <w:highlight w:val="darkGray"/>
        </w:rPr>
        <w:t>Intellectual property laws protect copyrights, trademarks, and patents</w:t>
      </w:r>
      <w:r w:rsidRPr="00547486">
        <w:t xml:space="preserve"> </w:t>
      </w:r>
      <w:r w:rsidRPr="001268AB">
        <w:rPr>
          <w:rStyle w:val="StyleUnderline"/>
          <w:highlight w:val="darkGray"/>
        </w:rPr>
        <w:t>and grant the owner</w:t>
      </w:r>
      <w:r w:rsidRPr="00547486">
        <w:t xml:space="preserve"> somewhat of </w:t>
      </w:r>
      <w:r w:rsidRPr="001268AB">
        <w:rPr>
          <w:rStyle w:val="StyleUnderline"/>
          <w:highlight w:val="darkGray"/>
        </w:rPr>
        <w:t>a monopoly</w:t>
      </w:r>
      <w:r w:rsidRPr="00547486">
        <w:t xml:space="preserve"> to use those rights. </w:t>
      </w:r>
      <w:r w:rsidRPr="001268AB">
        <w:rPr>
          <w:rStyle w:val="StyleUnderline"/>
          <w:highlight w:val="darkGray"/>
        </w:rPr>
        <w:t>Conversely, antitrust laws discourage any type of monopoly</w:t>
      </w:r>
      <w:r w:rsidRPr="00547486">
        <w:t xml:space="preserve"> or behavior that would be considered anticompetitive. </w:t>
      </w:r>
      <w:r w:rsidRPr="001268AB">
        <w:rPr>
          <w:rStyle w:val="StyleUnderline"/>
          <w:highlight w:val="darkGray"/>
        </w:rPr>
        <w:t>As expected, these </w:t>
      </w:r>
      <w:hyperlink r:id="rId51" w:tgtFrame="_blank" w:tooltip="two tenets of business" w:history="1">
        <w:r w:rsidRPr="001268AB">
          <w:rPr>
            <w:rStyle w:val="StyleUnderline"/>
            <w:highlight w:val="darkGray"/>
          </w:rPr>
          <w:t>two tenets of business</w:t>
        </w:r>
      </w:hyperlink>
      <w:r w:rsidRPr="001268AB">
        <w:rPr>
          <w:rStyle w:val="StyleUnderline"/>
          <w:highlight w:val="darkGray"/>
        </w:rPr>
        <w:t> in the United States inherently clash against each other</w:t>
      </w:r>
      <w:r w:rsidRPr="00547486">
        <w:t xml:space="preserve"> at times.</w:t>
      </w:r>
    </w:p>
    <w:p w14:paraId="2B81C448" w14:textId="77777777" w:rsidR="0053501F" w:rsidRDefault="0053501F" w:rsidP="0053501F">
      <w:pPr>
        <w:pStyle w:val="Heading4"/>
      </w:pPr>
      <w:r>
        <w:t>The relationship between IPR and antitrust is notoriously contentious.</w:t>
      </w:r>
    </w:p>
    <w:p w14:paraId="2C53C0C5" w14:textId="77777777" w:rsidR="0053501F" w:rsidRDefault="0053501F" w:rsidP="0053501F">
      <w:r w:rsidRPr="006061C7">
        <w:t xml:space="preserve">David </w:t>
      </w:r>
      <w:proofErr w:type="spellStart"/>
      <w:r w:rsidRPr="006061C7">
        <w:rPr>
          <w:rStyle w:val="Style13ptBold"/>
        </w:rPr>
        <w:t>McGowant</w:t>
      </w:r>
      <w:proofErr w:type="spellEnd"/>
      <w:r w:rsidRPr="006061C7">
        <w:t xml:space="preserve"> </w:t>
      </w:r>
      <w:r w:rsidRPr="006061C7">
        <w:rPr>
          <w:rStyle w:val="Style13ptBold"/>
        </w:rPr>
        <w:t>2001</w:t>
      </w:r>
      <w:r w:rsidRPr="006061C7">
        <w:t xml:space="preserve"> Berkeley Technology Law Journal</w:t>
      </w:r>
      <w:r>
        <w:t xml:space="preserve"> </w:t>
      </w:r>
      <w:r w:rsidRPr="006061C7">
        <w:t>INNOVATION, UNCERTAINTY, AND STABILITY IN ANTITRUST LAW</w:t>
      </w:r>
      <w:r>
        <w:t xml:space="preserve"> </w:t>
      </w:r>
      <w:r w:rsidRPr="006061C7">
        <w:t>https://btlj.org/data/articles2015/vol16/16_2_S/16-berkeley-tech-l-j-0729-0812.pdf</w:t>
      </w:r>
    </w:p>
    <w:p w14:paraId="24170B67" w14:textId="77777777" w:rsidR="0053501F" w:rsidRDefault="0053501F" w:rsidP="0053501F">
      <w:r w:rsidRPr="001268AB">
        <w:rPr>
          <w:rStyle w:val="StyleUnderline"/>
          <w:highlight w:val="darkGray"/>
        </w:rPr>
        <w:t>Because intellectual property laws tolerate market power</w:t>
      </w:r>
      <w:r w:rsidRPr="002A3BE0">
        <w:t xml:space="preserve">, which is an economic fact that might contribute to a finding of liability under the antitrust laws, judges must reconcile the demands of the two systems in the context of particular cases. </w:t>
      </w:r>
      <w:r w:rsidRPr="001268AB">
        <w:rPr>
          <w:rStyle w:val="StyleUnderline"/>
          <w:highlight w:val="darkGray"/>
        </w:rPr>
        <w:t>The intersection between the two statutory schemes and economic methodologies is notoriously contentious</w:t>
      </w:r>
      <w:r w:rsidRPr="002A3BE0">
        <w:t xml:space="preserve">. At worst, </w:t>
      </w:r>
      <w:r w:rsidRPr="001268AB">
        <w:rPr>
          <w:rStyle w:val="StyleUnderline"/>
          <w:highlight w:val="darkGray"/>
        </w:rPr>
        <w:t>cases involve antitrust plaintiffs</w:t>
      </w:r>
      <w:r w:rsidRPr="002A3BE0">
        <w:t xml:space="preserve"> (or infringement defendants) </w:t>
      </w:r>
      <w:r w:rsidRPr="001268AB">
        <w:rPr>
          <w:rStyle w:val="StyleUnderline"/>
          <w:highlight w:val="darkGray"/>
        </w:rPr>
        <w:t>insisting that intellectual property rights provide no exemption from the antitrust laws, and antitrust defendants</w:t>
      </w:r>
      <w:r w:rsidRPr="002E5C58">
        <w:rPr>
          <w:rStyle w:val="StyleUnderline"/>
        </w:rPr>
        <w:t xml:space="preserve"> </w:t>
      </w:r>
      <w:r w:rsidRPr="002A3BE0">
        <w:t xml:space="preserve">(or infringement plaintiffs) </w:t>
      </w:r>
      <w:r w:rsidRPr="001268AB">
        <w:rPr>
          <w:rStyle w:val="StyleUnderline"/>
          <w:highlight w:val="darkGray"/>
        </w:rPr>
        <w:t>insisting that the antitrust laws cannot truncate a valid congressional grant of power. Nothing could be drearier</w:t>
      </w:r>
      <w:r w:rsidRPr="002A3BE0">
        <w:t>.</w:t>
      </w:r>
    </w:p>
    <w:p w14:paraId="08590AD8" w14:textId="77777777" w:rsidR="004D02CF" w:rsidRPr="00E8081B" w:rsidRDefault="004D02CF" w:rsidP="004D02CF">
      <w:pPr>
        <w:pStyle w:val="Heading4"/>
      </w:pPr>
      <w:r>
        <w:t>Anti-competitive uses of intellectual property rights tradeoff with efforts to prevent monopolization</w:t>
      </w:r>
    </w:p>
    <w:p w14:paraId="5B01B8F7" w14:textId="77777777" w:rsidR="004D02CF" w:rsidRPr="008C6ED6" w:rsidRDefault="004D02CF" w:rsidP="004D02CF">
      <w:r w:rsidRPr="008C6ED6">
        <w:t xml:space="preserve">Ufuk </w:t>
      </w:r>
      <w:proofErr w:type="spellStart"/>
      <w:r w:rsidRPr="008C6ED6">
        <w:rPr>
          <w:rStyle w:val="Style13ptBold"/>
        </w:rPr>
        <w:t>Akcigit</w:t>
      </w:r>
      <w:proofErr w:type="spellEnd"/>
      <w:r w:rsidRPr="008C6ED6">
        <w:rPr>
          <w:rStyle w:val="Style13ptBold"/>
        </w:rPr>
        <w:t xml:space="preserve"> and</w:t>
      </w:r>
      <w:r>
        <w:t xml:space="preserve"> </w:t>
      </w:r>
      <w:proofErr w:type="spellStart"/>
      <w:r w:rsidRPr="008C6ED6">
        <w:t>Sina</w:t>
      </w:r>
      <w:proofErr w:type="spellEnd"/>
      <w:r w:rsidRPr="008C6ED6">
        <w:t xml:space="preserve"> T. </w:t>
      </w:r>
      <w:r w:rsidRPr="008C6ED6">
        <w:rPr>
          <w:rStyle w:val="Style13ptBold"/>
        </w:rPr>
        <w:t>Ates 2019</w:t>
      </w:r>
      <w:r>
        <w:t xml:space="preserve"> </w:t>
      </w:r>
      <w:r w:rsidRPr="008C6ED6">
        <w:t>Working Paper 25756 National Bureau of Economic Research</w:t>
      </w:r>
      <w:r>
        <w:t xml:space="preserve"> </w:t>
      </w:r>
      <w:r w:rsidRPr="008C6ED6">
        <w:t>WHAT HAPPENED TO U.S. BUSINESS DYNAMISM?</w:t>
      </w:r>
      <w:r>
        <w:t xml:space="preserve"> </w:t>
      </w:r>
      <w:r w:rsidRPr="008C6ED6">
        <w:t>https://www.nber.org/system/files/working_papers/w25756/w25756.pdf</w:t>
      </w:r>
    </w:p>
    <w:p w14:paraId="6C21B3EB" w14:textId="77777777" w:rsidR="004D02CF" w:rsidRPr="00383DCA" w:rsidRDefault="004D02CF" w:rsidP="004D02CF">
      <w:r w:rsidRPr="00383DCA">
        <w:t xml:space="preserve">As a cautious remark, our results do not mean, and are far from implying, that the decline in knowledge diffusion is the only driver of the observed trends. Indeed, </w:t>
      </w:r>
      <w:r w:rsidRPr="001268AB">
        <w:rPr>
          <w:rStyle w:val="StyleUnderline"/>
          <w:highlight w:val="darkGray"/>
        </w:rPr>
        <w:t>each empirical trend might have its own</w:t>
      </w:r>
      <w:r w:rsidRPr="00383DCA">
        <w:t xml:space="preserve"> leading </w:t>
      </w:r>
      <w:r w:rsidRPr="001268AB">
        <w:rPr>
          <w:rStyle w:val="StyleUnderline"/>
          <w:highlight w:val="darkGray"/>
        </w:rPr>
        <w:t>factors</w:t>
      </w:r>
      <w:r w:rsidRPr="00383DCA">
        <w:t xml:space="preserve">, and those factors may be different than the ones studied here. However, </w:t>
      </w:r>
      <w:r w:rsidRPr="001268AB">
        <w:rPr>
          <w:rStyle w:val="StyleUnderline"/>
          <w:highlight w:val="darkGray"/>
        </w:rPr>
        <w:t>our analysis instead shows that among the mechanisms we consider</w:t>
      </w:r>
      <w:r w:rsidRPr="00383DCA">
        <w:t xml:space="preserve">—changes in corporate taxation, government support for incumbents, increased regulatory burden, and </w:t>
      </w:r>
      <w:r w:rsidRPr="001268AB">
        <w:rPr>
          <w:rStyle w:val="StyleUnderline"/>
          <w:highlight w:val="darkGray"/>
        </w:rPr>
        <w:t>reduced knowledge diffusion</w:t>
      </w:r>
      <w:r w:rsidRPr="00383DCA">
        <w:t xml:space="preserve"> (potentially </w:t>
      </w:r>
      <w:r w:rsidRPr="001268AB">
        <w:rPr>
          <w:rStyle w:val="StyleUnderline"/>
          <w:highlight w:val="darkGray"/>
        </w:rPr>
        <w:t>due to anticompetitive use of intellectual property</w:t>
      </w:r>
      <w:r w:rsidRPr="00383DCA">
        <w:t xml:space="preserve">)— the last one </w:t>
      </w:r>
      <w:r w:rsidRPr="001268AB">
        <w:rPr>
          <w:rStyle w:val="StyleUnderline"/>
          <w:highlight w:val="darkGray"/>
        </w:rPr>
        <w:t>stands out as a powerful force</w:t>
      </w:r>
      <w:r w:rsidRPr="00383DCA">
        <w:rPr>
          <w:rStyle w:val="StyleUnderline"/>
        </w:rPr>
        <w:t xml:space="preserve"> </w:t>
      </w:r>
      <w:r w:rsidRPr="00383DCA">
        <w:t xml:space="preserve">when 10 empirical facts are considered together. Therefore, our results stress the importance of future research to understand the underlying reasons for slower knowledge diffusion. </w:t>
      </w:r>
      <w:r w:rsidRPr="001268AB">
        <w:rPr>
          <w:rStyle w:val="StyleUnderline"/>
          <w:highlight w:val="darkGray"/>
        </w:rPr>
        <w:t>To</w:t>
      </w:r>
      <w:r w:rsidRPr="00383DCA">
        <w:t xml:space="preserve"> this end, we </w:t>
      </w:r>
      <w:r w:rsidRPr="001268AB">
        <w:rPr>
          <w:rStyle w:val="StyleUnderline"/>
          <w:highlight w:val="darkGray"/>
        </w:rPr>
        <w:t>conclude</w:t>
      </w:r>
      <w:r w:rsidRPr="00383DCA">
        <w:t xml:space="preserve"> our study by presenting some brand-new, striking </w:t>
      </w:r>
      <w:r w:rsidRPr="001268AB">
        <w:rPr>
          <w:rStyle w:val="StyleUnderline"/>
          <w:highlight w:val="darkGray"/>
        </w:rPr>
        <w:t>trends on the increased concentration of patents through both their production and purchase by market leaders</w:t>
      </w:r>
      <w:r w:rsidRPr="00383DCA">
        <w:t>, as well as on the strategic use of patents, especially since the early 2000s. We hope that these findings ignite a broader conversation in the literature.</w:t>
      </w:r>
    </w:p>
    <w:p w14:paraId="6400368E" w14:textId="77777777" w:rsidR="004D02CF" w:rsidRDefault="004D02CF" w:rsidP="004D02CF">
      <w:pPr>
        <w:pStyle w:val="Heading4"/>
      </w:pPr>
      <w:r>
        <w:lastRenderedPageBreak/>
        <w:t>Trends in increased intellectual property protections are consistent with rising market concentration</w:t>
      </w:r>
    </w:p>
    <w:p w14:paraId="7739CCE9" w14:textId="77777777" w:rsidR="004D02CF" w:rsidRDefault="004D02CF" w:rsidP="004D02CF">
      <w:r w:rsidRPr="008C6ED6">
        <w:t xml:space="preserve">Ufuk </w:t>
      </w:r>
      <w:proofErr w:type="spellStart"/>
      <w:r w:rsidRPr="008C6ED6">
        <w:rPr>
          <w:rStyle w:val="Style13ptBold"/>
        </w:rPr>
        <w:t>Akcigit</w:t>
      </w:r>
      <w:proofErr w:type="spellEnd"/>
      <w:r w:rsidRPr="008C6ED6">
        <w:rPr>
          <w:rStyle w:val="Style13ptBold"/>
        </w:rPr>
        <w:t xml:space="preserve"> and</w:t>
      </w:r>
      <w:r>
        <w:t xml:space="preserve"> </w:t>
      </w:r>
      <w:proofErr w:type="spellStart"/>
      <w:r w:rsidRPr="008C6ED6">
        <w:t>Sina</w:t>
      </w:r>
      <w:proofErr w:type="spellEnd"/>
      <w:r w:rsidRPr="008C6ED6">
        <w:t xml:space="preserve"> T. </w:t>
      </w:r>
      <w:r w:rsidRPr="008C6ED6">
        <w:rPr>
          <w:rStyle w:val="Style13ptBold"/>
        </w:rPr>
        <w:t>Ates 2019</w:t>
      </w:r>
      <w:r>
        <w:t xml:space="preserve"> </w:t>
      </w:r>
      <w:r w:rsidRPr="008C6ED6">
        <w:t>Working Paper 25756 National Bureau of Economic Research</w:t>
      </w:r>
      <w:r>
        <w:t xml:space="preserve"> </w:t>
      </w:r>
      <w:r w:rsidRPr="008C6ED6">
        <w:t>WHAT HAPPENED TO U.S. BUSINESS DYNAMISM?</w:t>
      </w:r>
      <w:r>
        <w:t xml:space="preserve"> </w:t>
      </w:r>
      <w:r w:rsidRPr="008C6ED6">
        <w:t>https://www.nber.org/system/files/working_papers/w25756/w25756.pdf</w:t>
      </w:r>
    </w:p>
    <w:p w14:paraId="7F76F2FD" w14:textId="77777777" w:rsidR="004D02CF" w:rsidRDefault="004D02CF" w:rsidP="004D02CF">
      <w:r w:rsidRPr="00383DCA">
        <w:t xml:space="preserve">As we reviewed in Section 2, </w:t>
      </w:r>
      <w:r w:rsidRPr="001268AB">
        <w:rPr>
          <w:rStyle w:val="StyleUnderline"/>
          <w:highlight w:val="darkGray"/>
        </w:rPr>
        <w:t>many indicators of business dynamism suggest a declining trend</w:t>
      </w:r>
      <w:r w:rsidRPr="00383DCA">
        <w:t xml:space="preserve"> since the 1980s </w:t>
      </w:r>
      <w:r w:rsidRPr="001268AB">
        <w:rPr>
          <w:rStyle w:val="StyleUnderline"/>
          <w:highlight w:val="darkGray"/>
        </w:rPr>
        <w:t>along with rising market concentration</w:t>
      </w:r>
      <w:r w:rsidRPr="00383DCA">
        <w:t xml:space="preserve">. We first investigate if there has been a concomitant change in patenting concentration. To answer this question, Figure 9a looks at the share of patents registered by the top 1 percent of innovating firms with the largest patent stocks. The ratio exhibits a dramatic increase. </w:t>
      </w:r>
      <w:r w:rsidRPr="001268AB">
        <w:rPr>
          <w:rStyle w:val="StyleUnderline"/>
          <w:highlight w:val="darkGray"/>
        </w:rPr>
        <w:t>While in the early 1980s about 35 percent of patents were registered by the top 1 percent of firms sitting on the largest patent stocks</w:t>
      </w:r>
      <w:r w:rsidRPr="00383DCA">
        <w:t xml:space="preserve">, </w:t>
      </w:r>
      <w:r w:rsidRPr="001268AB">
        <w:rPr>
          <w:rStyle w:val="StyleUnderline"/>
          <w:highlight w:val="darkGray"/>
        </w:rPr>
        <w:t>this ratio reached almost 50 percent in three decades.</w:t>
      </w:r>
      <w:r w:rsidRPr="00383DCA">
        <w:t xml:space="preserve">33 In addition, </w:t>
      </w:r>
      <w:r w:rsidRPr="001268AB">
        <w:rPr>
          <w:rStyle w:val="StyleUnderline"/>
          <w:highlight w:val="darkGray"/>
        </w:rPr>
        <w:t>the share of patents registered by new entrants</w:t>
      </w:r>
      <w:r w:rsidRPr="00383DCA">
        <w:t xml:space="preserve"> (firms that patent for the first time) </w:t>
      </w:r>
      <w:r w:rsidRPr="001268AB">
        <w:rPr>
          <w:rStyle w:val="StyleUnderline"/>
          <w:highlight w:val="darkGray"/>
        </w:rPr>
        <w:t>exhibits the opposite trend</w:t>
      </w:r>
      <w:r w:rsidRPr="00383DCA">
        <w:t>: Notwithstanding the</w:t>
      </w:r>
      <w:r>
        <w:t xml:space="preserve"> </w:t>
      </w:r>
      <w:r w:rsidRPr="00383DCA">
        <w:t>small</w:t>
      </w:r>
      <w:r>
        <w:t xml:space="preserve"> </w:t>
      </w:r>
      <w:r w:rsidRPr="00383DCA">
        <w:t>pickup</w:t>
      </w:r>
      <w:r>
        <w:t xml:space="preserve"> </w:t>
      </w:r>
      <w:r w:rsidRPr="00383DCA">
        <w:t>in</w:t>
      </w:r>
      <w:r>
        <w:t xml:space="preserve"> </w:t>
      </w:r>
      <w:r w:rsidRPr="00383DCA">
        <w:t>the</w:t>
      </w:r>
      <w:r>
        <w:t xml:space="preserve"> </w:t>
      </w:r>
      <w:r w:rsidRPr="00383DCA">
        <w:t>early1980s, there</w:t>
      </w:r>
      <w:r>
        <w:t xml:space="preserve"> </w:t>
      </w:r>
      <w:r w:rsidRPr="00383DCA">
        <w:t>has</w:t>
      </w:r>
      <w:r>
        <w:t xml:space="preserve"> </w:t>
      </w:r>
      <w:r w:rsidRPr="00383DCA">
        <w:t>been</w:t>
      </w:r>
      <w:r>
        <w:t xml:space="preserve"> </w:t>
      </w:r>
      <w:r w:rsidRPr="00383DCA">
        <w:t>a</w:t>
      </w:r>
      <w:r>
        <w:t xml:space="preserve"> </w:t>
      </w:r>
      <w:r w:rsidRPr="00383DCA">
        <w:t>dramatic</w:t>
      </w:r>
      <w:r>
        <w:t xml:space="preserve"> </w:t>
      </w:r>
      <w:r w:rsidRPr="00383DCA">
        <w:t>secular</w:t>
      </w:r>
      <w:r>
        <w:t xml:space="preserve"> </w:t>
      </w:r>
      <w:r w:rsidRPr="00383DCA">
        <w:t>decline</w:t>
      </w:r>
      <w:r>
        <w:t xml:space="preserve"> </w:t>
      </w:r>
      <w:r w:rsidRPr="00383DCA">
        <w:t>in</w:t>
      </w:r>
      <w:r>
        <w:t xml:space="preserve"> </w:t>
      </w:r>
      <w:r w:rsidRPr="00383DCA">
        <w:t>the</w:t>
      </w:r>
      <w:r>
        <w:t xml:space="preserve"> </w:t>
      </w:r>
      <w:r w:rsidRPr="00383DCA">
        <w:t>entrants’</w:t>
      </w:r>
      <w:r>
        <w:t xml:space="preserve"> </w:t>
      </w:r>
      <w:r w:rsidRPr="00383DCA">
        <w:t>share since</w:t>
      </w:r>
      <w:r>
        <w:t xml:space="preserve"> </w:t>
      </w:r>
      <w:r w:rsidRPr="00383DCA">
        <w:t>then,</w:t>
      </w:r>
      <w:r>
        <w:t xml:space="preserve"> </w:t>
      </w:r>
      <w:r w:rsidRPr="00383DCA">
        <w:t>with</w:t>
      </w:r>
      <w:r>
        <w:t xml:space="preserve"> </w:t>
      </w:r>
      <w:r w:rsidRPr="00383DCA">
        <w:t>the</w:t>
      </w:r>
      <w:r>
        <w:t xml:space="preserve"> </w:t>
      </w:r>
      <w:r w:rsidRPr="00383DCA">
        <w:t>ratio</w:t>
      </w:r>
      <w:r>
        <w:t xml:space="preserve"> </w:t>
      </w:r>
      <w:r w:rsidRPr="00383DCA">
        <w:t>falling</w:t>
      </w:r>
      <w:r>
        <w:t xml:space="preserve"> </w:t>
      </w:r>
      <w:r w:rsidRPr="00383DCA">
        <w:t>more</w:t>
      </w:r>
      <w:r>
        <w:t xml:space="preserve"> </w:t>
      </w:r>
      <w:r w:rsidRPr="00383DCA">
        <w:t>than</w:t>
      </w:r>
      <w:r>
        <w:t xml:space="preserve"> </w:t>
      </w:r>
      <w:r w:rsidRPr="00383DCA">
        <w:t>50</w:t>
      </w:r>
      <w:r>
        <w:t xml:space="preserve"> </w:t>
      </w:r>
      <w:r w:rsidRPr="00383DCA">
        <w:t>percent</w:t>
      </w:r>
      <w:r>
        <w:t xml:space="preserve"> </w:t>
      </w:r>
      <w:r w:rsidRPr="00383DCA">
        <w:t>in</w:t>
      </w:r>
      <w:r>
        <w:t xml:space="preserve"> </w:t>
      </w:r>
      <w:r w:rsidRPr="00383DCA">
        <w:t>25years(Figure9b). A</w:t>
      </w:r>
      <w:r>
        <w:t xml:space="preserve"> </w:t>
      </w:r>
      <w:r w:rsidRPr="00383DCA">
        <w:t>common</w:t>
      </w:r>
      <w:r>
        <w:t xml:space="preserve"> </w:t>
      </w:r>
      <w:r w:rsidRPr="00383DCA">
        <w:t>practice</w:t>
      </w:r>
      <w:r>
        <w:t xml:space="preserve"> </w:t>
      </w:r>
      <w:r w:rsidRPr="00383DCA">
        <w:t>that</w:t>
      </w:r>
      <w:r>
        <w:t xml:space="preserve"> </w:t>
      </w:r>
      <w:r w:rsidRPr="00383DCA">
        <w:t>market</w:t>
      </w:r>
      <w:r>
        <w:t xml:space="preserve"> </w:t>
      </w:r>
      <w:r w:rsidRPr="00383DCA">
        <w:t>leaders</w:t>
      </w:r>
      <w:r>
        <w:t xml:space="preserve"> </w:t>
      </w:r>
      <w:r w:rsidRPr="00383DCA">
        <w:t>follow</w:t>
      </w:r>
      <w:r>
        <w:t xml:space="preserve"> </w:t>
      </w:r>
      <w:r w:rsidRPr="00383DCA">
        <w:t>is</w:t>
      </w:r>
      <w:r>
        <w:t xml:space="preserve"> </w:t>
      </w:r>
      <w:r w:rsidRPr="00383DCA">
        <w:t>to</w:t>
      </w:r>
      <w:r>
        <w:t xml:space="preserve"> </w:t>
      </w:r>
      <w:r w:rsidRPr="00383DCA">
        <w:t>buy</w:t>
      </w:r>
      <w:r>
        <w:t xml:space="preserve"> </w:t>
      </w:r>
      <w:r w:rsidRPr="00383DCA">
        <w:t>patents</w:t>
      </w:r>
      <w:r>
        <w:t xml:space="preserve"> </w:t>
      </w:r>
      <w:r w:rsidRPr="00383DCA">
        <w:t>in</w:t>
      </w:r>
      <w:r>
        <w:t xml:space="preserve"> </w:t>
      </w:r>
      <w:r w:rsidRPr="00383DCA">
        <w:t>the</w:t>
      </w:r>
      <w:r>
        <w:t xml:space="preserve"> </w:t>
      </w:r>
      <w:r w:rsidRPr="00383DCA">
        <w:t>market</w:t>
      </w:r>
      <w:r>
        <w:t xml:space="preserve"> </w:t>
      </w:r>
      <w:r w:rsidRPr="00383DCA">
        <w:t>to</w:t>
      </w:r>
      <w:r>
        <w:t xml:space="preserve"> </w:t>
      </w:r>
      <w:r w:rsidRPr="00383DCA">
        <w:t>strengthen their</w:t>
      </w:r>
      <w:r>
        <w:t xml:space="preserve"> </w:t>
      </w:r>
      <w:r w:rsidRPr="00383DCA">
        <w:t>intellectual</w:t>
      </w:r>
      <w:r>
        <w:t xml:space="preserve"> </w:t>
      </w:r>
      <w:r w:rsidRPr="00383DCA">
        <w:t>property</w:t>
      </w:r>
      <w:r>
        <w:t xml:space="preserve"> </w:t>
      </w:r>
      <w:r w:rsidRPr="00383DCA">
        <w:t>arsenals.</w:t>
      </w:r>
      <w:r>
        <w:t xml:space="preserve"> </w:t>
      </w:r>
      <w:r w:rsidRPr="00383DCA">
        <w:t>This</w:t>
      </w:r>
      <w:r>
        <w:t xml:space="preserve"> </w:t>
      </w:r>
      <w:r w:rsidRPr="00383DCA">
        <w:t>way,</w:t>
      </w:r>
      <w:r>
        <w:t xml:space="preserve"> </w:t>
      </w:r>
      <w:r w:rsidRPr="00383DCA">
        <w:t>leaders</w:t>
      </w:r>
      <w:r>
        <w:t xml:space="preserve"> </w:t>
      </w:r>
      <w:r w:rsidRPr="00383DCA">
        <w:t>can</w:t>
      </w:r>
      <w:r>
        <w:t xml:space="preserve"> </w:t>
      </w:r>
      <w:r w:rsidRPr="00383DCA">
        <w:t>create</w:t>
      </w:r>
      <w:r>
        <w:t xml:space="preserve"> </w:t>
      </w:r>
      <w:r w:rsidRPr="00383DCA">
        <w:t>a</w:t>
      </w:r>
      <w:r>
        <w:t xml:space="preserve"> </w:t>
      </w:r>
      <w:r w:rsidRPr="00383DCA">
        <w:t>dense</w:t>
      </w:r>
      <w:r>
        <w:t xml:space="preserve"> </w:t>
      </w:r>
      <w:r w:rsidRPr="00383DCA">
        <w:t>web</w:t>
      </w:r>
      <w:r>
        <w:t xml:space="preserve"> </w:t>
      </w:r>
      <w:r w:rsidRPr="00383DCA">
        <w:t>of</w:t>
      </w:r>
      <w:r>
        <w:t xml:space="preserve"> </w:t>
      </w:r>
      <w:r w:rsidRPr="00383DCA">
        <w:t>patents</w:t>
      </w:r>
      <w:r>
        <w:t xml:space="preserve"> </w:t>
      </w:r>
      <w:r w:rsidRPr="00383DCA">
        <w:t>or</w:t>
      </w:r>
      <w:r>
        <w:t xml:space="preserve"> </w:t>
      </w:r>
      <w:r w:rsidRPr="00383DCA">
        <w:t>“patent thickets” (Shapiro, 2001),</w:t>
      </w:r>
      <w:r>
        <w:t xml:space="preserve"> </w:t>
      </w:r>
      <w:r w:rsidRPr="00383DCA">
        <w:t>which</w:t>
      </w:r>
      <w:r>
        <w:t xml:space="preserve"> </w:t>
      </w:r>
      <w:r w:rsidRPr="00383DCA">
        <w:t>makes it</w:t>
      </w:r>
      <w:r>
        <w:t xml:space="preserve"> </w:t>
      </w:r>
      <w:r w:rsidRPr="00383DCA">
        <w:t>difficult for competitors to</w:t>
      </w:r>
      <w:r>
        <w:t xml:space="preserve"> </w:t>
      </w:r>
      <w:r w:rsidRPr="00383DCA">
        <w:t>get close to the</w:t>
      </w:r>
      <w:r>
        <w:t xml:space="preserve"> </w:t>
      </w:r>
      <w:r w:rsidRPr="00383DCA">
        <w:t>market leader’s</w:t>
      </w:r>
      <w:r>
        <w:t xml:space="preserve"> </w:t>
      </w:r>
      <w:r w:rsidRPr="00383DCA">
        <w:t>technology</w:t>
      </w:r>
      <w:r>
        <w:t xml:space="preserve"> </w:t>
      </w:r>
      <w:r w:rsidRPr="00383DCA">
        <w:t>domain</w:t>
      </w:r>
      <w:r>
        <w:t xml:space="preserve"> </w:t>
      </w:r>
      <w:r w:rsidRPr="00383DCA">
        <w:t>and</w:t>
      </w:r>
      <w:r>
        <w:t xml:space="preserve"> </w:t>
      </w:r>
      <w:r w:rsidRPr="00383DCA">
        <w:t>potentially</w:t>
      </w:r>
      <w:r>
        <w:t xml:space="preserve"> </w:t>
      </w:r>
      <w:r w:rsidRPr="00383DCA">
        <w:t>leapfrog. To</w:t>
      </w:r>
      <w:r>
        <w:t xml:space="preserve"> </w:t>
      </w:r>
      <w:r w:rsidRPr="00383DCA">
        <w:t>investigate</w:t>
      </w:r>
      <w:r>
        <w:t xml:space="preserve"> </w:t>
      </w:r>
      <w:r w:rsidRPr="00383DCA">
        <w:t>related</w:t>
      </w:r>
      <w:r>
        <w:t xml:space="preserve"> </w:t>
      </w:r>
      <w:r w:rsidRPr="00383DCA">
        <w:t>patterns,</w:t>
      </w:r>
      <w:r>
        <w:t xml:space="preserve"> </w:t>
      </w:r>
      <w:r w:rsidRPr="00383DCA">
        <w:t>we</w:t>
      </w:r>
      <w:r>
        <w:t xml:space="preserve"> </w:t>
      </w:r>
      <w:r w:rsidRPr="00383DCA">
        <w:t>make use</w:t>
      </w:r>
      <w:r>
        <w:t xml:space="preserve"> </w:t>
      </w:r>
      <w:r w:rsidRPr="00383DCA">
        <w:t>of</w:t>
      </w:r>
      <w:r>
        <w:t xml:space="preserve"> </w:t>
      </w:r>
      <w:r w:rsidRPr="00383DCA">
        <w:t>patent reassignment</w:t>
      </w:r>
      <w:r>
        <w:t xml:space="preserve"> </w:t>
      </w:r>
      <w:r w:rsidRPr="00383DCA">
        <w:t>data,</w:t>
      </w:r>
      <w:r>
        <w:t xml:space="preserve"> </w:t>
      </w:r>
      <w:r w:rsidRPr="00383DCA">
        <w:t>which</w:t>
      </w:r>
      <w:r>
        <w:t xml:space="preserve"> </w:t>
      </w:r>
      <w:r w:rsidRPr="00383DCA">
        <w:t>keep</w:t>
      </w:r>
      <w:r>
        <w:t xml:space="preserve"> </w:t>
      </w:r>
      <w:r w:rsidRPr="00383DCA">
        <w:t>detailed</w:t>
      </w:r>
      <w:r>
        <w:t xml:space="preserve"> </w:t>
      </w:r>
      <w:r w:rsidRPr="00383DCA">
        <w:t>records</w:t>
      </w:r>
      <w:r>
        <w:t xml:space="preserve"> </w:t>
      </w:r>
      <w:r w:rsidRPr="00383DCA">
        <w:t>of</w:t>
      </w:r>
      <w:r>
        <w:t xml:space="preserve"> </w:t>
      </w:r>
      <w:r w:rsidRPr="00383DCA">
        <w:t>all transactions</w:t>
      </w:r>
      <w:r>
        <w:t xml:space="preserve"> </w:t>
      </w:r>
      <w:r w:rsidRPr="00383DCA">
        <w:t>of</w:t>
      </w:r>
      <w:r>
        <w:t xml:space="preserve"> </w:t>
      </w:r>
      <w:r w:rsidRPr="00383DCA">
        <w:t>patents</w:t>
      </w:r>
      <w:r>
        <w:t xml:space="preserve"> </w:t>
      </w:r>
      <w:r w:rsidRPr="00383DCA">
        <w:t>b</w:t>
      </w:r>
      <w:r>
        <w:t xml:space="preserve">etween entities.  As in patent registries, we observe stark trends in patent reassignments since the </w:t>
      </w:r>
      <w:r w:rsidRPr="00A01A9B">
        <w:t xml:space="preserve">1980s. Figure 10a focuses on the purchasing trends of the top 1 percent of firms with the largest patent portfolios. The figure reveals that while 30 percent of the transacted patents were reassigned to the firms with the largest patent stocks in the 1980s, the share went up to 55 percent by 2010. This drastic increase has crowded out small players in the market, as illustrated in Figure 10b. The figure shows the likelihood of a patent to be assigned to a small firm, conditional on that patent being transacted from another small firm and recorded.34 In the past two decades, the fraction of transacted patents that are reassigned to small firms has dropped dramatically from 75 percent to almost 50 percent, implying a shift of ownership from the hands of small firms to large ones. These figures reveal that </w:t>
      </w:r>
      <w:r w:rsidRPr="001268AB">
        <w:rPr>
          <w:rStyle w:val="StyleUnderline"/>
          <w:highlight w:val="darkGray"/>
        </w:rPr>
        <w:t>concentration in patent production and reassignment has surged, and firms with the largest patent (knowledge) stock have further expanded their intellectual property arsenals.</w:t>
      </w:r>
      <w:r w:rsidRPr="00A01A9B">
        <w:t xml:space="preserve"> Given that patents are exclusively used to prevent competitors from using the patent holders’ technology, these trends can imply that the heavy use of patents by market leaders might have caused the decline in knowledge diffusion from the best to the rest. Furthermore, empirical evidence shows that the decline in business dynamism has accelerated after 2000, especially in some high-tech sectors (Decker et al., 2016b). A closer look at the patent data reveals corroborating evidence on the potential strategic use of patents, which we elaborate next.</w:t>
      </w:r>
    </w:p>
    <w:p w14:paraId="1154C6EE" w14:textId="77777777" w:rsidR="004D02CF" w:rsidRDefault="004D02CF" w:rsidP="004D02CF">
      <w:pPr>
        <w:pStyle w:val="Heading4"/>
      </w:pPr>
      <w:r>
        <w:t>There is a significant relationship between strengthening of IPR rights and business dynamism</w:t>
      </w:r>
    </w:p>
    <w:p w14:paraId="7C60450A" w14:textId="77777777" w:rsidR="004D02CF" w:rsidRDefault="004D02CF" w:rsidP="004D02CF">
      <w:r w:rsidRPr="008C6ED6">
        <w:t xml:space="preserve">Ufuk </w:t>
      </w:r>
      <w:proofErr w:type="spellStart"/>
      <w:r w:rsidRPr="008C6ED6">
        <w:rPr>
          <w:rStyle w:val="Style13ptBold"/>
        </w:rPr>
        <w:t>Akcigit</w:t>
      </w:r>
      <w:proofErr w:type="spellEnd"/>
      <w:r w:rsidRPr="008C6ED6">
        <w:rPr>
          <w:rStyle w:val="Style13ptBold"/>
        </w:rPr>
        <w:t xml:space="preserve"> and</w:t>
      </w:r>
      <w:r>
        <w:t xml:space="preserve"> </w:t>
      </w:r>
      <w:proofErr w:type="spellStart"/>
      <w:r w:rsidRPr="008C6ED6">
        <w:t>Sina</w:t>
      </w:r>
      <w:proofErr w:type="spellEnd"/>
      <w:r w:rsidRPr="008C6ED6">
        <w:t xml:space="preserve"> T. </w:t>
      </w:r>
      <w:r w:rsidRPr="008C6ED6">
        <w:rPr>
          <w:rStyle w:val="Style13ptBold"/>
        </w:rPr>
        <w:t>Ates 2019</w:t>
      </w:r>
      <w:r>
        <w:t xml:space="preserve"> </w:t>
      </w:r>
      <w:r w:rsidRPr="008C6ED6">
        <w:t>Working Paper 25756 National Bureau of Economic Research</w:t>
      </w:r>
      <w:r>
        <w:t xml:space="preserve"> </w:t>
      </w:r>
      <w:r w:rsidRPr="008C6ED6">
        <w:t>WHAT HAPPENED TO U.S. BUSINESS DYNAMISM?</w:t>
      </w:r>
      <w:r>
        <w:t xml:space="preserve"> </w:t>
      </w:r>
      <w:r w:rsidRPr="008C6ED6">
        <w:t>https://www.nber.org/system/files/working_papers/w25756/w25756.pdf</w:t>
      </w:r>
    </w:p>
    <w:p w14:paraId="144593C3" w14:textId="77777777" w:rsidR="004D02CF" w:rsidRDefault="004D02CF" w:rsidP="004D02CF">
      <w:r w:rsidRPr="00A01A9B">
        <w:t xml:space="preserve">These post-2000 observations likely imply that </w:t>
      </w:r>
      <w:r w:rsidRPr="001268AB">
        <w:rPr>
          <w:rStyle w:val="StyleUnderline"/>
          <w:highlight w:val="darkGray"/>
        </w:rPr>
        <w:t>patents have recently been used to crowd existing technology fields</w:t>
      </w:r>
      <w:r w:rsidRPr="008F562E">
        <w:rPr>
          <w:rStyle w:val="StyleUnderline"/>
        </w:rPr>
        <w:t xml:space="preserve"> </w:t>
      </w:r>
      <w:r w:rsidRPr="00A01A9B">
        <w:t xml:space="preserve">with incremental additional information, </w:t>
      </w:r>
      <w:r w:rsidRPr="001268AB">
        <w:rPr>
          <w:rStyle w:val="StyleUnderline"/>
          <w:highlight w:val="darkGray"/>
        </w:rPr>
        <w:t xml:space="preserve">limiting the scope for spillovers to </w:t>
      </w:r>
      <w:r w:rsidRPr="001268AB">
        <w:rPr>
          <w:rStyle w:val="StyleUnderline"/>
          <w:highlight w:val="darkGray"/>
        </w:rPr>
        <w:lastRenderedPageBreak/>
        <w:t>competitors</w:t>
      </w:r>
      <w:r w:rsidRPr="00A01A9B">
        <w:t xml:space="preserve">. Intriguingly, </w:t>
      </w:r>
      <w:r w:rsidRPr="001268AB">
        <w:rPr>
          <w:rStyle w:val="StyleUnderline"/>
          <w:highlight w:val="darkGray"/>
        </w:rPr>
        <w:t>the timing of these dramatic changes coincides with the period when business dynamism has slowed down even more</w:t>
      </w:r>
      <w:r w:rsidRPr="00A01A9B">
        <w:t xml:space="preserve">. While several measures of business dynamism have indicated a slowdown in most sectors of the U.S. economy since the 1980s, the decline in the high-tech sector has become most visible in the 2000s (Decker et al., 2016b). As shown in Figure 12, the dispersion of firm growth in high-tech sectors started to decline steadily around 2000. Decker et al. (2016b) document that other measures of business dynamism, such as gross job reallocation, reverberate with this post-2000 pattern, again especially in high-tech sectors. In this regard, our post-2000 findings tell a coherent story with these empirical regularities, </w:t>
      </w:r>
      <w:r w:rsidRPr="001268AB">
        <w:rPr>
          <w:rStyle w:val="StyleUnderline"/>
          <w:highlight w:val="darkGray"/>
        </w:rPr>
        <w:t>suggesting a concurrent slowdown in knowledge diffusion and business dynamism</w:t>
      </w:r>
      <w:r w:rsidRPr="00A01A9B">
        <w:t>. To sum</w:t>
      </w:r>
      <w:r>
        <w:t xml:space="preserve"> </w:t>
      </w:r>
      <w:r w:rsidRPr="00A01A9B">
        <w:t>up, these results constitute strong suggestive evidence that the concentration and use of patents, or intellectual property more broadly, have dramatically changed over time. Patent</w:t>
      </w:r>
      <w:r>
        <w:t xml:space="preserve"> </w:t>
      </w:r>
      <w:r w:rsidRPr="00A374E1">
        <w:t>concentration has been trending up since the 1980s, and the nature of patents produced started to shift around 2000 toward more internal and narrower in scope, indicating a more strategic use of patents. These observations are broadly consistent with declining knowledge diffusion from the technology frontier to followers and have likely contributed to declining business dynamism through the lens of our model.</w:t>
      </w:r>
    </w:p>
    <w:p w14:paraId="4C424E85" w14:textId="7DC2345F" w:rsidR="004D02CF" w:rsidRPr="006405C9" w:rsidRDefault="005C64FE" w:rsidP="006405C9">
      <w:pPr>
        <w:pStyle w:val="Heading3"/>
      </w:pPr>
      <w:r w:rsidRPr="006405C9">
        <w:lastRenderedPageBreak/>
        <w:t>Link Extension – Patents</w:t>
      </w:r>
    </w:p>
    <w:p w14:paraId="496069EC" w14:textId="2C019A6F" w:rsidR="005C64FE" w:rsidRPr="00171C95" w:rsidRDefault="005C64FE" w:rsidP="005C64FE">
      <w:pPr>
        <w:pStyle w:val="Heading4"/>
        <w:rPr>
          <w:rFonts w:cs="Times New Roman"/>
        </w:rPr>
      </w:pPr>
      <w:r w:rsidRPr="00171C95">
        <w:rPr>
          <w:rFonts w:cs="Times New Roman"/>
        </w:rPr>
        <w:t xml:space="preserve">Overwhelming </w:t>
      </w:r>
      <w:r w:rsidRPr="00171C95">
        <w:rPr>
          <w:rFonts w:cs="Times New Roman"/>
          <w:u w:val="single"/>
        </w:rPr>
        <w:t>empirics</w:t>
      </w:r>
      <w:r w:rsidRPr="00171C95">
        <w:rPr>
          <w:rFonts w:cs="Times New Roman"/>
        </w:rPr>
        <w:t xml:space="preserve"> and </w:t>
      </w:r>
      <w:r w:rsidRPr="00171C95">
        <w:rPr>
          <w:rFonts w:cs="Times New Roman"/>
          <w:u w:val="single"/>
        </w:rPr>
        <w:t>theory</w:t>
      </w:r>
      <w:r w:rsidRPr="00171C95">
        <w:rPr>
          <w:rFonts w:cs="Times New Roman"/>
        </w:rPr>
        <w:t xml:space="preserve"> confirm patents </w:t>
      </w:r>
      <w:r>
        <w:rPr>
          <w:rFonts w:cs="Times New Roman"/>
        </w:rPr>
        <w:t xml:space="preserve">promote monopolization and </w:t>
      </w:r>
      <w:r w:rsidRPr="00171C95">
        <w:rPr>
          <w:rFonts w:cs="Times New Roman"/>
          <w:u w:val="single"/>
        </w:rPr>
        <w:t>bulldoze innovation</w:t>
      </w:r>
      <w:r w:rsidRPr="00171C95">
        <w:rPr>
          <w:rFonts w:cs="Times New Roman"/>
        </w:rPr>
        <w:t>.</w:t>
      </w:r>
    </w:p>
    <w:p w14:paraId="12CC6F4F" w14:textId="77777777" w:rsidR="005C64FE" w:rsidRPr="00B04D10" w:rsidRDefault="005C64FE" w:rsidP="005C64FE">
      <w:r w:rsidRPr="00B04D10">
        <w:rPr>
          <w:rStyle w:val="Style13ptBold"/>
        </w:rPr>
        <w:t>Boldrin and Levine 13’</w:t>
      </w:r>
      <w:r w:rsidRPr="00B04D10">
        <w:t xml:space="preserve"> – Michele, Ph.D. and Joseph Gibson Hoyt Distinguished Professor at the University of Washington, focusing on the theory and application of Dynamic General Equilibrium models.  David, Ph.D. and John H. Biggs Distinguished Professor Emeritus at Washington University in St. Louis, studying intellectual property and endogenous growth in dynamic general equilibrium models.  “The Case against Patents”, JOURNAL OF ECONOMIC PERSPECTIVES</w:t>
      </w:r>
      <w:r>
        <w:t xml:space="preserve">, Vol. 27, No. 1, </w:t>
      </w:r>
      <w:r w:rsidRPr="00B04D10">
        <w:t>https://www.aeaweb.org/articles?id=10.1257/jep.27.1.3</w:t>
      </w:r>
      <w:r>
        <w:t>, xx-xx-2013</w:t>
      </w:r>
    </w:p>
    <w:p w14:paraId="47D6E4BE" w14:textId="77777777" w:rsidR="005C64FE" w:rsidRPr="00171C95" w:rsidRDefault="005C64FE" w:rsidP="005C64FE">
      <w:pPr>
        <w:rPr>
          <w:sz w:val="16"/>
        </w:rPr>
      </w:pPr>
      <w:r w:rsidRPr="00171C95">
        <w:rPr>
          <w:sz w:val="16"/>
        </w:rPr>
        <w:t>1. Introduction</w:t>
      </w:r>
    </w:p>
    <w:p w14:paraId="1A122BF6" w14:textId="77777777" w:rsidR="005C64FE" w:rsidRPr="00171C95" w:rsidRDefault="005C64FE" w:rsidP="005C64FE">
      <w:pPr>
        <w:rPr>
          <w:sz w:val="16"/>
        </w:rPr>
      </w:pPr>
      <w:r w:rsidRPr="001268AB">
        <w:rPr>
          <w:rStyle w:val="StyleUnderline"/>
          <w:highlight w:val="darkGray"/>
        </w:rPr>
        <w:t xml:space="preserve">The case </w:t>
      </w:r>
      <w:r w:rsidRPr="001268AB">
        <w:rPr>
          <w:rStyle w:val="Emphasis"/>
          <w:highlight w:val="darkGray"/>
        </w:rPr>
        <w:t>against patents</w:t>
      </w:r>
      <w:r w:rsidRPr="00171C95">
        <w:rPr>
          <w:rStyle w:val="StyleUnderline"/>
        </w:rPr>
        <w:t xml:space="preserve"> can be summarized briefly: </w:t>
      </w:r>
      <w:r w:rsidRPr="001268AB">
        <w:rPr>
          <w:rStyle w:val="StyleUnderline"/>
          <w:highlight w:val="darkGray"/>
        </w:rPr>
        <w:t xml:space="preserve">there is </w:t>
      </w:r>
      <w:r w:rsidRPr="001268AB">
        <w:rPr>
          <w:rStyle w:val="Emphasis"/>
          <w:highlight w:val="darkGray"/>
        </w:rPr>
        <w:t>no</w:t>
      </w:r>
      <w:r w:rsidRPr="00171C95">
        <w:rPr>
          <w:rStyle w:val="Emphasis"/>
        </w:rPr>
        <w:t xml:space="preserve"> empirical </w:t>
      </w:r>
      <w:r w:rsidRPr="001268AB">
        <w:rPr>
          <w:rStyle w:val="Emphasis"/>
          <w:highlight w:val="darkGray"/>
        </w:rPr>
        <w:t>evidence</w:t>
      </w:r>
      <w:r w:rsidRPr="00171C95">
        <w:rPr>
          <w:rStyle w:val="StyleUnderline"/>
        </w:rPr>
        <w:t xml:space="preserve"> that </w:t>
      </w:r>
      <w:r w:rsidRPr="001268AB">
        <w:rPr>
          <w:rStyle w:val="StyleUnderline"/>
          <w:highlight w:val="darkGray"/>
        </w:rPr>
        <w:t>they</w:t>
      </w:r>
      <w:r w:rsidRPr="00171C95">
        <w:rPr>
          <w:rStyle w:val="StyleUnderline"/>
        </w:rPr>
        <w:t xml:space="preserve"> serve to </w:t>
      </w:r>
      <w:r w:rsidRPr="001268AB">
        <w:rPr>
          <w:rStyle w:val="StyleUnderline"/>
          <w:highlight w:val="darkGray"/>
        </w:rPr>
        <w:t xml:space="preserve">increase </w:t>
      </w:r>
      <w:r w:rsidRPr="001268AB">
        <w:rPr>
          <w:rStyle w:val="Emphasis"/>
          <w:highlight w:val="darkGray"/>
        </w:rPr>
        <w:t>innovation</w:t>
      </w:r>
      <w:r w:rsidRPr="00171C95">
        <w:rPr>
          <w:rStyle w:val="StyleUnderline"/>
        </w:rPr>
        <w:t xml:space="preserve"> and </w:t>
      </w:r>
      <w:r w:rsidRPr="00171C95">
        <w:rPr>
          <w:rStyle w:val="Emphasis"/>
        </w:rPr>
        <w:t>productivity</w:t>
      </w:r>
      <w:r w:rsidRPr="00171C95">
        <w:rPr>
          <w:sz w:val="16"/>
        </w:rPr>
        <w:t xml:space="preserve">, unless the latter is identified with </w:t>
      </w:r>
      <w:r w:rsidRPr="00171C95">
        <w:rPr>
          <w:rStyle w:val="StyleUnderline"/>
        </w:rPr>
        <w:t>the number of patents awarded</w:t>
      </w:r>
      <w:r w:rsidRPr="00171C95">
        <w:rPr>
          <w:sz w:val="16"/>
        </w:rPr>
        <w:t xml:space="preserve"> – which, as evidence shows, </w:t>
      </w:r>
      <w:r w:rsidRPr="00171C95">
        <w:rPr>
          <w:rStyle w:val="StyleUnderline"/>
        </w:rPr>
        <w:t xml:space="preserve">has </w:t>
      </w:r>
      <w:r w:rsidRPr="001268AB">
        <w:rPr>
          <w:rStyle w:val="Emphasis"/>
          <w:highlight w:val="darkGray"/>
        </w:rPr>
        <w:t>no correlation</w:t>
      </w:r>
      <w:r w:rsidRPr="001268AB">
        <w:rPr>
          <w:rStyle w:val="StyleUnderline"/>
          <w:highlight w:val="darkGray"/>
        </w:rPr>
        <w:t xml:space="preserve"> with</w:t>
      </w:r>
      <w:r w:rsidRPr="00171C95">
        <w:rPr>
          <w:rStyle w:val="StyleUnderline"/>
        </w:rPr>
        <w:t xml:space="preserve"> measured </w:t>
      </w:r>
      <w:r w:rsidRPr="001268AB">
        <w:rPr>
          <w:rStyle w:val="StyleUnderline"/>
          <w:highlight w:val="darkGray"/>
        </w:rPr>
        <w:t>productivity</w:t>
      </w:r>
      <w:r w:rsidRPr="00171C95">
        <w:rPr>
          <w:sz w:val="16"/>
        </w:rPr>
        <w:t xml:space="preserve">. This is at the root of the “patent puzzle”: in spite of the </w:t>
      </w:r>
      <w:proofErr w:type="spellStart"/>
      <w:r w:rsidRPr="00171C95">
        <w:rPr>
          <w:sz w:val="16"/>
        </w:rPr>
        <w:t>enormeous</w:t>
      </w:r>
      <w:proofErr w:type="spellEnd"/>
      <w:r w:rsidRPr="00171C95">
        <w:rPr>
          <w:sz w:val="16"/>
        </w:rPr>
        <w:t xml:space="preserve"> increase in the number of patents and in the strength of their legal protection we have neither seen a dramatic acceleration in the rate of technological progress nor a major increase in the levels of R&amp;D expenditure – in addition to the discussion in this paper, see Lerner [2009] and literature therein. As we shall see, </w:t>
      </w:r>
      <w:r w:rsidRPr="001268AB">
        <w:rPr>
          <w:rStyle w:val="StyleUnderline"/>
          <w:highlight w:val="darkGray"/>
        </w:rPr>
        <w:t>there is</w:t>
      </w:r>
      <w:r w:rsidRPr="00171C95">
        <w:rPr>
          <w:rStyle w:val="StyleUnderline"/>
        </w:rPr>
        <w:t xml:space="preserve"> </w:t>
      </w:r>
      <w:r w:rsidRPr="00171C95">
        <w:rPr>
          <w:rStyle w:val="Emphasis"/>
        </w:rPr>
        <w:t xml:space="preserve">strong </w:t>
      </w:r>
      <w:r w:rsidRPr="001268AB">
        <w:rPr>
          <w:rStyle w:val="Emphasis"/>
          <w:highlight w:val="darkGray"/>
        </w:rPr>
        <w:t>evidence</w:t>
      </w:r>
      <w:r w:rsidRPr="00171C95">
        <w:rPr>
          <w:rStyle w:val="StyleUnderline"/>
        </w:rPr>
        <w:t xml:space="preserve">, instead, that </w:t>
      </w:r>
      <w:r w:rsidRPr="001268AB">
        <w:rPr>
          <w:rStyle w:val="StyleUnderline"/>
          <w:highlight w:val="darkGray"/>
        </w:rPr>
        <w:t>patents have</w:t>
      </w:r>
      <w:r w:rsidRPr="00171C95">
        <w:rPr>
          <w:rStyle w:val="StyleUnderline"/>
        </w:rPr>
        <w:t xml:space="preserve"> many </w:t>
      </w:r>
      <w:r w:rsidRPr="00171C95">
        <w:rPr>
          <w:rStyle w:val="Emphasis"/>
        </w:rPr>
        <w:t xml:space="preserve">negative </w:t>
      </w:r>
      <w:r w:rsidRPr="001268AB">
        <w:rPr>
          <w:rStyle w:val="Emphasis"/>
          <w:highlight w:val="darkGray"/>
        </w:rPr>
        <w:t>consequences</w:t>
      </w:r>
      <w:r w:rsidRPr="001268AB">
        <w:rPr>
          <w:rStyle w:val="StyleUnderline"/>
          <w:highlight w:val="darkGray"/>
        </w:rPr>
        <w:t>. Both</w:t>
      </w:r>
      <w:r w:rsidRPr="00171C95">
        <w:rPr>
          <w:rStyle w:val="StyleUnderline"/>
        </w:rPr>
        <w:t xml:space="preserve"> of these observations</w:t>
      </w:r>
      <w:r w:rsidRPr="00171C95">
        <w:rPr>
          <w:sz w:val="16"/>
        </w:rPr>
        <w:t xml:space="preserve">, the evidence in support of which has grown steadily over time, </w:t>
      </w:r>
      <w:r w:rsidRPr="00171C95">
        <w:rPr>
          <w:rStyle w:val="StyleUnderline"/>
        </w:rPr>
        <w:t xml:space="preserve">are </w:t>
      </w:r>
      <w:r w:rsidRPr="001268AB">
        <w:rPr>
          <w:rStyle w:val="Emphasis"/>
          <w:highlight w:val="darkGray"/>
        </w:rPr>
        <w:t>consistent</w:t>
      </w:r>
      <w:r w:rsidRPr="001268AB">
        <w:rPr>
          <w:rStyle w:val="StyleUnderline"/>
          <w:highlight w:val="darkGray"/>
        </w:rPr>
        <w:t xml:space="preserve"> with theories</w:t>
      </w:r>
      <w:r w:rsidRPr="00171C95">
        <w:rPr>
          <w:rStyle w:val="StyleUnderline"/>
        </w:rPr>
        <w:t xml:space="preserve"> of innovation </w:t>
      </w:r>
      <w:r w:rsidRPr="001268AB">
        <w:rPr>
          <w:rStyle w:val="StyleUnderline"/>
          <w:highlight w:val="darkGray"/>
        </w:rPr>
        <w:t xml:space="preserve">that emphasize </w:t>
      </w:r>
      <w:r w:rsidRPr="001268AB">
        <w:rPr>
          <w:rStyle w:val="Emphasis"/>
          <w:highlight w:val="darkGray"/>
        </w:rPr>
        <w:t>competition</w:t>
      </w:r>
      <w:r w:rsidRPr="00171C95">
        <w:rPr>
          <w:rStyle w:val="StyleUnderline"/>
        </w:rPr>
        <w:t xml:space="preserve"> and </w:t>
      </w:r>
      <w:r w:rsidRPr="00171C95">
        <w:rPr>
          <w:rStyle w:val="Emphasis"/>
        </w:rPr>
        <w:t>first-mover</w:t>
      </w:r>
      <w:r w:rsidRPr="00171C95">
        <w:rPr>
          <w:rStyle w:val="StyleUnderline"/>
        </w:rPr>
        <w:t xml:space="preserve"> advantage </w:t>
      </w:r>
      <w:r w:rsidRPr="001268AB">
        <w:rPr>
          <w:rStyle w:val="StyleUnderline"/>
          <w:highlight w:val="darkGray"/>
        </w:rPr>
        <w:t>as the</w:t>
      </w:r>
      <w:r w:rsidRPr="00171C95">
        <w:rPr>
          <w:rStyle w:val="StyleUnderline"/>
        </w:rPr>
        <w:t xml:space="preserve"> </w:t>
      </w:r>
      <w:r w:rsidRPr="00171C95">
        <w:rPr>
          <w:rStyle w:val="Emphasis"/>
        </w:rPr>
        <w:t xml:space="preserve">main </w:t>
      </w:r>
      <w:r w:rsidRPr="001268AB">
        <w:rPr>
          <w:rStyle w:val="Emphasis"/>
          <w:highlight w:val="darkGray"/>
        </w:rPr>
        <w:t>drivers</w:t>
      </w:r>
      <w:r w:rsidRPr="001268AB">
        <w:rPr>
          <w:rStyle w:val="StyleUnderline"/>
          <w:highlight w:val="darkGray"/>
        </w:rPr>
        <w:t xml:space="preserve"> of innovation</w:t>
      </w:r>
      <w:r w:rsidRPr="00171C95">
        <w:rPr>
          <w:rStyle w:val="StyleUnderline"/>
        </w:rPr>
        <w:t xml:space="preserve"> and directly contradict “</w:t>
      </w:r>
      <w:r w:rsidRPr="00171C95">
        <w:rPr>
          <w:rStyle w:val="Emphasis"/>
        </w:rPr>
        <w:t>Schumpeterian</w:t>
      </w:r>
      <w:r w:rsidRPr="00171C95">
        <w:rPr>
          <w:rStyle w:val="StyleUnderline"/>
        </w:rPr>
        <w:t>” theories</w:t>
      </w:r>
      <w:r w:rsidRPr="00171C95">
        <w:rPr>
          <w:sz w:val="16"/>
        </w:rPr>
        <w:t xml:space="preserve"> postulating that government granted monopolies are crucial in order to provide incentives for innovation. The differing predictive and explanatory powers of the two alternative classes of models persist when attention is shifted to the historical evidence on the life-cycle of industries. The initial eruption of small and large innovations leading to the creation of a new industry – from chemicals to cars, from radio and TV to personal computers and investment banking – is seldom, if ever, born out of patent protection and is, instead, the fruits of highly competitive-cooperative environments. It is only after the initial stages of explosive innovation and rampant growth end that mature industries turn toward the legal protection of patents, usually because their internal grow potential diminishes and the industry structure become concentrated.</w:t>
      </w:r>
    </w:p>
    <w:p w14:paraId="462D352A" w14:textId="77777777" w:rsidR="005C64FE" w:rsidRPr="00171C95" w:rsidRDefault="005C64FE" w:rsidP="005C64FE">
      <w:pPr>
        <w:rPr>
          <w:sz w:val="16"/>
        </w:rPr>
      </w:pPr>
      <w:r w:rsidRPr="00171C95">
        <w:rPr>
          <w:rStyle w:val="StyleUnderline"/>
        </w:rPr>
        <w:t xml:space="preserve">A closer look at </w:t>
      </w:r>
      <w:r w:rsidRPr="001268AB">
        <w:rPr>
          <w:rStyle w:val="StyleUnderline"/>
          <w:highlight w:val="darkGray"/>
        </w:rPr>
        <w:t xml:space="preserve">the </w:t>
      </w:r>
      <w:r w:rsidRPr="001268AB">
        <w:rPr>
          <w:rStyle w:val="Emphasis"/>
          <w:highlight w:val="darkGray"/>
        </w:rPr>
        <w:t>historical</w:t>
      </w:r>
      <w:r w:rsidRPr="00171C95">
        <w:rPr>
          <w:rStyle w:val="StyleUnderline"/>
        </w:rPr>
        <w:t xml:space="preserve"> and </w:t>
      </w:r>
      <w:r w:rsidRPr="00171C95">
        <w:rPr>
          <w:rStyle w:val="Emphasis"/>
        </w:rPr>
        <w:t xml:space="preserve">international </w:t>
      </w:r>
      <w:r w:rsidRPr="001268AB">
        <w:rPr>
          <w:rStyle w:val="Emphasis"/>
          <w:highlight w:val="darkGray"/>
        </w:rPr>
        <w:t>evidence</w:t>
      </w:r>
      <w:r w:rsidRPr="001268AB">
        <w:rPr>
          <w:rStyle w:val="StyleUnderline"/>
          <w:highlight w:val="darkGray"/>
        </w:rPr>
        <w:t xml:space="preserve"> suggests</w:t>
      </w:r>
      <w:r w:rsidRPr="00171C95">
        <w:rPr>
          <w:rStyle w:val="StyleUnderline"/>
        </w:rPr>
        <w:t xml:space="preserve"> that</w:t>
      </w:r>
      <w:r w:rsidRPr="00171C95">
        <w:rPr>
          <w:sz w:val="16"/>
        </w:rPr>
        <w:t xml:space="preserve"> while weak patent systems may mildly increase innovation with limited side-effects, </w:t>
      </w:r>
      <w:r w:rsidRPr="00171C95">
        <w:rPr>
          <w:rStyle w:val="StyleUnderline"/>
        </w:rPr>
        <w:t xml:space="preserve">strong </w:t>
      </w:r>
      <w:r w:rsidRPr="001268AB">
        <w:rPr>
          <w:rStyle w:val="StyleUnderline"/>
          <w:highlight w:val="darkGray"/>
        </w:rPr>
        <w:t>patent</w:t>
      </w:r>
      <w:r w:rsidRPr="00171C95">
        <w:rPr>
          <w:rStyle w:val="StyleUnderline"/>
        </w:rPr>
        <w:t xml:space="preserve"> system</w:t>
      </w:r>
      <w:r w:rsidRPr="001268AB">
        <w:rPr>
          <w:rStyle w:val="Emphasis"/>
          <w:highlight w:val="darkGray"/>
        </w:rPr>
        <w:t>s</w:t>
      </w:r>
      <w:r w:rsidRPr="00171C95">
        <w:rPr>
          <w:sz w:val="16"/>
        </w:rPr>
        <w:t xml:space="preserve"> retard </w:t>
      </w:r>
      <w:r w:rsidRPr="001268AB">
        <w:rPr>
          <w:rStyle w:val="StyleUnderline"/>
          <w:highlight w:val="darkGray"/>
        </w:rPr>
        <w:t>[</w:t>
      </w:r>
      <w:r w:rsidRPr="001268AB">
        <w:rPr>
          <w:rStyle w:val="Emphasis"/>
          <w:highlight w:val="darkGray"/>
        </w:rPr>
        <w:t>decrease</w:t>
      </w:r>
      <w:r w:rsidRPr="001268AB">
        <w:rPr>
          <w:rStyle w:val="StyleUnderline"/>
          <w:highlight w:val="darkGray"/>
        </w:rPr>
        <w:t>] innovation with</w:t>
      </w:r>
      <w:r w:rsidRPr="00171C95">
        <w:rPr>
          <w:rStyle w:val="StyleUnderline"/>
        </w:rPr>
        <w:t xml:space="preserve"> many </w:t>
      </w:r>
      <w:r w:rsidRPr="00171C95">
        <w:rPr>
          <w:rStyle w:val="Emphasis"/>
        </w:rPr>
        <w:t xml:space="preserve">negative </w:t>
      </w:r>
      <w:r w:rsidRPr="001268AB">
        <w:rPr>
          <w:rStyle w:val="Emphasis"/>
          <w:highlight w:val="darkGray"/>
        </w:rPr>
        <w:t>side-effects</w:t>
      </w:r>
      <w:r w:rsidRPr="00171C95">
        <w:rPr>
          <w:sz w:val="16"/>
        </w:rPr>
        <w:t>. Both theoretically and empirically, the political economy of government operated patent systems indicates that weak legislation will generally evolve into a strong protection and that the political demand for stronger patent protection comes from old and stagnant industries and firms, not from new and innovative ones. Hence the best solution is to abolish patents entirely through strong constitutional measures and to find other legislative instruments, less open to lobbying and rent-seeking, to foster innovation whenever there is clear evidence that laissez-faire under-supplies it.</w:t>
      </w:r>
    </w:p>
    <w:p w14:paraId="4F5D59F5" w14:textId="77777777" w:rsidR="005C64FE" w:rsidRPr="00171C95" w:rsidRDefault="005C64FE" w:rsidP="005C64FE">
      <w:pPr>
        <w:rPr>
          <w:sz w:val="16"/>
        </w:rPr>
      </w:pPr>
      <w:r w:rsidRPr="00171C95">
        <w:rPr>
          <w:sz w:val="16"/>
        </w:rPr>
        <w:t>2. Theory and Practice of Patents and Innovation</w:t>
      </w:r>
    </w:p>
    <w:p w14:paraId="4B50F3B4" w14:textId="77777777" w:rsidR="005C64FE" w:rsidRPr="00171C95" w:rsidRDefault="005C64FE" w:rsidP="005C64FE">
      <w:pPr>
        <w:rPr>
          <w:sz w:val="16"/>
        </w:rPr>
      </w:pPr>
      <w:r w:rsidRPr="00171C95">
        <w:rPr>
          <w:sz w:val="16"/>
        </w:rPr>
        <w:t xml:space="preserve">There is little doubt that providing a monopoly as a reward for innovation increases the incentive to innovate. There is equally little doubt that granting a monopoly for any reason has the many ill-consequences we associate with monopoly power – the most important and overlooked of which is the strong incentive of a government granted monopolist to engage in further political rent-seeking to preserve and expand his monopoly or, for those who do not yet have it, to try obtaining one. Said differently: </w:t>
      </w:r>
      <w:r w:rsidRPr="00171C95">
        <w:rPr>
          <w:rStyle w:val="StyleUnderline"/>
        </w:rPr>
        <w:t xml:space="preserve">while the </w:t>
      </w:r>
      <w:r w:rsidRPr="00171C95">
        <w:rPr>
          <w:rStyle w:val="Emphasis"/>
        </w:rPr>
        <w:t>positive impact</w:t>
      </w:r>
      <w:r w:rsidRPr="00171C95">
        <w:rPr>
          <w:rStyle w:val="StyleUnderline"/>
        </w:rPr>
        <w:t xml:space="preserve"> of patents is</w:t>
      </w:r>
      <w:r w:rsidRPr="00171C95">
        <w:rPr>
          <w:sz w:val="16"/>
        </w:rPr>
        <w:t xml:space="preserve"> the straightforward partial equilibrium effect of </w:t>
      </w:r>
      <w:r w:rsidRPr="00171C95">
        <w:rPr>
          <w:rStyle w:val="StyleUnderline"/>
        </w:rPr>
        <w:t xml:space="preserve">increasing to the </w:t>
      </w:r>
      <w:r w:rsidRPr="00171C95">
        <w:rPr>
          <w:rStyle w:val="Emphasis"/>
        </w:rPr>
        <w:t>monopolistic</w:t>
      </w:r>
      <w:r w:rsidRPr="00171C95">
        <w:rPr>
          <w:rStyle w:val="StyleUnderline"/>
        </w:rPr>
        <w:t xml:space="preserve"> level the profits of the successful innovator, the </w:t>
      </w:r>
      <w:r w:rsidRPr="00171C95">
        <w:rPr>
          <w:rStyle w:val="Emphasis"/>
        </w:rPr>
        <w:t>negative one</w:t>
      </w:r>
      <w:r w:rsidRPr="00171C95">
        <w:rPr>
          <w:rStyle w:val="StyleUnderline"/>
        </w:rPr>
        <w:t xml:space="preserve"> is the </w:t>
      </w:r>
      <w:r w:rsidRPr="00171C95">
        <w:rPr>
          <w:rStyle w:val="Emphasis"/>
        </w:rPr>
        <w:t>subtler</w:t>
      </w:r>
      <w:r w:rsidRPr="00171C95">
        <w:rPr>
          <w:rStyle w:val="StyleUnderline"/>
        </w:rPr>
        <w:t xml:space="preserve"> general equilibrium effect of reducing </w:t>
      </w:r>
      <w:r w:rsidRPr="00171C95">
        <w:rPr>
          <w:rStyle w:val="Emphasis"/>
        </w:rPr>
        <w:t>everybody else’s</w:t>
      </w:r>
      <w:r w:rsidRPr="00171C95">
        <w:rPr>
          <w:rStyle w:val="StyleUnderline"/>
        </w:rPr>
        <w:t xml:space="preserve"> ability to </w:t>
      </w:r>
      <w:r w:rsidRPr="00171C95">
        <w:rPr>
          <w:rStyle w:val="Emphasis"/>
        </w:rPr>
        <w:t>compete</w:t>
      </w:r>
      <w:r w:rsidRPr="00171C95">
        <w:rPr>
          <w:rStyle w:val="StyleUnderline"/>
        </w:rPr>
        <w:t xml:space="preserve"> while increasing for everyone the incentive to </w:t>
      </w:r>
      <w:r w:rsidRPr="00171C95">
        <w:rPr>
          <w:rStyle w:val="Emphasis"/>
        </w:rPr>
        <w:t>wastefully lobby</w:t>
      </w:r>
      <w:r w:rsidRPr="00171C95">
        <w:rPr>
          <w:sz w:val="16"/>
        </w:rPr>
        <w:t>.</w:t>
      </w:r>
    </w:p>
    <w:p w14:paraId="7BA22936" w14:textId="77777777" w:rsidR="005C64FE" w:rsidRPr="00171C95" w:rsidRDefault="005C64FE" w:rsidP="005C64FE">
      <w:pPr>
        <w:rPr>
          <w:sz w:val="16"/>
        </w:rPr>
      </w:pPr>
      <w:r w:rsidRPr="00171C95">
        <w:rPr>
          <w:rStyle w:val="StyleUnderline"/>
        </w:rPr>
        <w:t xml:space="preserve">In the long run, though, even the </w:t>
      </w:r>
      <w:r w:rsidRPr="00171C95">
        <w:rPr>
          <w:rStyle w:val="Emphasis"/>
        </w:rPr>
        <w:t>positive</w:t>
      </w:r>
      <w:r w:rsidRPr="00171C95">
        <w:rPr>
          <w:rStyle w:val="StyleUnderline"/>
        </w:rPr>
        <w:t xml:space="preserve"> partial equilibrium effect may be </w:t>
      </w:r>
      <w:r w:rsidRPr="00171C95">
        <w:rPr>
          <w:rStyle w:val="Emphasis"/>
        </w:rPr>
        <w:t>more apparent</w:t>
      </w:r>
      <w:r w:rsidRPr="00171C95">
        <w:rPr>
          <w:rStyle w:val="StyleUnderline"/>
        </w:rPr>
        <w:t xml:space="preserve"> than real: the </w:t>
      </w:r>
      <w:r w:rsidRPr="001268AB">
        <w:rPr>
          <w:rStyle w:val="StyleUnderline"/>
          <w:highlight w:val="darkGray"/>
        </w:rPr>
        <w:t>existence of</w:t>
      </w:r>
      <w:r w:rsidRPr="00171C95">
        <w:rPr>
          <w:rStyle w:val="StyleUnderline"/>
        </w:rPr>
        <w:t xml:space="preserve"> a </w:t>
      </w:r>
      <w:r w:rsidRPr="00171C95">
        <w:rPr>
          <w:rStyle w:val="Emphasis"/>
        </w:rPr>
        <w:t>large number</w:t>
      </w:r>
      <w:r w:rsidRPr="00171C95">
        <w:rPr>
          <w:rStyle w:val="StyleUnderline"/>
        </w:rPr>
        <w:t xml:space="preserve"> of </w:t>
      </w:r>
      <w:r w:rsidRPr="001268AB">
        <w:rPr>
          <w:rStyle w:val="Emphasis"/>
          <w:highlight w:val="darkGray"/>
        </w:rPr>
        <w:t>monopolies</w:t>
      </w:r>
      <w:r w:rsidRPr="00171C95">
        <w:rPr>
          <w:rStyle w:val="StyleUnderline"/>
        </w:rPr>
        <w:t xml:space="preserve"> due to past patent grants </w:t>
      </w:r>
      <w:r w:rsidRPr="001268AB">
        <w:rPr>
          <w:rStyle w:val="Emphasis"/>
          <w:highlight w:val="darkGray"/>
        </w:rPr>
        <w:t>reduces</w:t>
      </w:r>
      <w:r w:rsidRPr="001268AB">
        <w:rPr>
          <w:rStyle w:val="StyleUnderline"/>
          <w:highlight w:val="darkGray"/>
        </w:rPr>
        <w:t xml:space="preserve"> the </w:t>
      </w:r>
      <w:r w:rsidRPr="001268AB">
        <w:rPr>
          <w:rStyle w:val="Emphasis"/>
          <w:highlight w:val="darkGray"/>
        </w:rPr>
        <w:t>incentives</w:t>
      </w:r>
      <w:r w:rsidRPr="00171C95">
        <w:rPr>
          <w:rStyle w:val="StyleUnderline"/>
        </w:rPr>
        <w:t xml:space="preserve"> for innovation </w:t>
      </w:r>
      <w:r w:rsidRPr="001268AB">
        <w:rPr>
          <w:rStyle w:val="StyleUnderline"/>
          <w:highlight w:val="darkGray"/>
        </w:rPr>
        <w:t>as</w:t>
      </w:r>
      <w:r w:rsidRPr="00171C95">
        <w:rPr>
          <w:rStyle w:val="StyleUnderline"/>
        </w:rPr>
        <w:t xml:space="preserve"> </w:t>
      </w:r>
      <w:r w:rsidRPr="00171C95">
        <w:rPr>
          <w:rStyle w:val="Emphasis"/>
        </w:rPr>
        <w:t xml:space="preserve">current </w:t>
      </w:r>
      <w:r w:rsidRPr="001268AB">
        <w:rPr>
          <w:rStyle w:val="Emphasis"/>
          <w:highlight w:val="darkGray"/>
        </w:rPr>
        <w:t>innovators</w:t>
      </w:r>
      <w:r w:rsidRPr="001268AB">
        <w:rPr>
          <w:rStyle w:val="StyleUnderline"/>
          <w:highlight w:val="darkGray"/>
        </w:rPr>
        <w:t xml:space="preserve"> are subject to</w:t>
      </w:r>
      <w:r w:rsidRPr="00171C95">
        <w:rPr>
          <w:rStyle w:val="StyleUnderline"/>
        </w:rPr>
        <w:t xml:space="preserve"> </w:t>
      </w:r>
      <w:r w:rsidRPr="00171C95">
        <w:rPr>
          <w:rStyle w:val="Emphasis"/>
        </w:rPr>
        <w:t xml:space="preserve">constant </w:t>
      </w:r>
      <w:r w:rsidRPr="001268AB">
        <w:rPr>
          <w:rStyle w:val="Emphasis"/>
          <w:highlight w:val="darkGray"/>
        </w:rPr>
        <w:t>legal action</w:t>
      </w:r>
      <w:r w:rsidRPr="001268AB">
        <w:rPr>
          <w:rStyle w:val="StyleUnderline"/>
          <w:highlight w:val="darkGray"/>
        </w:rPr>
        <w:t xml:space="preserve"> and </w:t>
      </w:r>
      <w:r w:rsidRPr="001268AB">
        <w:rPr>
          <w:rStyle w:val="Emphasis"/>
          <w:highlight w:val="darkGray"/>
        </w:rPr>
        <w:t>licensing</w:t>
      </w:r>
      <w:r w:rsidRPr="00171C95">
        <w:rPr>
          <w:rStyle w:val="StyleUnderline"/>
        </w:rPr>
        <w:t xml:space="preserve"> demand</w:t>
      </w:r>
      <w:r w:rsidRPr="001268AB">
        <w:rPr>
          <w:rStyle w:val="Emphasis"/>
          <w:highlight w:val="darkGray"/>
        </w:rPr>
        <w:t>s</w:t>
      </w:r>
      <w:r w:rsidRPr="00171C95">
        <w:rPr>
          <w:rStyle w:val="StyleUnderline"/>
        </w:rPr>
        <w:t xml:space="preserve"> from earlier patent holders</w:t>
      </w:r>
      <w:r w:rsidRPr="00171C95">
        <w:rPr>
          <w:sz w:val="16"/>
        </w:rPr>
        <w:t xml:space="preserve">. The recent – and largely successful – efforts of Microsoft to impose a licensing fee on the large and expanding Android phone market is but one case in point. With the exception of Motorola Mobility all the handset </w:t>
      </w:r>
      <w:proofErr w:type="spellStart"/>
      <w:r w:rsidRPr="00171C95">
        <w:rPr>
          <w:sz w:val="16"/>
        </w:rPr>
        <w:t>manufactors</w:t>
      </w:r>
      <w:proofErr w:type="spellEnd"/>
      <w:r w:rsidRPr="00171C95">
        <w:rPr>
          <w:sz w:val="16"/>
        </w:rPr>
        <w:t xml:space="preserve"> have agreed to the fee, </w:t>
      </w:r>
      <w:r w:rsidRPr="00171C95">
        <w:rPr>
          <w:sz w:val="16"/>
        </w:rPr>
        <w:lastRenderedPageBreak/>
        <w:t>and Motorola has recently lost the first battle – fought not in court but in the more receptive domain of the U.S. International Trade Commission.1</w:t>
      </w:r>
    </w:p>
    <w:p w14:paraId="1714013E" w14:textId="77777777" w:rsidR="005C64FE" w:rsidRPr="00171C95" w:rsidRDefault="005C64FE" w:rsidP="005C64FE">
      <w:pPr>
        <w:rPr>
          <w:sz w:val="16"/>
        </w:rPr>
      </w:pPr>
      <w:r w:rsidRPr="00171C95">
        <w:rPr>
          <w:sz w:val="16"/>
        </w:rPr>
        <w:t xml:space="preserve">The basic problem with the patent system – </w:t>
      </w:r>
      <w:r w:rsidRPr="001268AB">
        <w:rPr>
          <w:rStyle w:val="StyleUnderline"/>
          <w:highlight w:val="darkGray"/>
        </w:rPr>
        <w:t xml:space="preserve">the </w:t>
      </w:r>
      <w:r w:rsidRPr="001268AB">
        <w:rPr>
          <w:rStyle w:val="Emphasis"/>
          <w:highlight w:val="darkGray"/>
        </w:rPr>
        <w:t>downstream</w:t>
      </w:r>
      <w:r w:rsidRPr="00171C95">
        <w:rPr>
          <w:rStyle w:val="Emphasis"/>
        </w:rPr>
        <w:t>-blocking</w:t>
      </w:r>
      <w:r w:rsidRPr="00171C95">
        <w:rPr>
          <w:rStyle w:val="StyleUnderline"/>
        </w:rPr>
        <w:t xml:space="preserve"> </w:t>
      </w:r>
      <w:r w:rsidRPr="001268AB">
        <w:rPr>
          <w:rStyle w:val="StyleUnderline"/>
          <w:highlight w:val="darkGray"/>
        </w:rPr>
        <w:t>effect</w:t>
      </w:r>
      <w:r w:rsidRPr="00171C95">
        <w:rPr>
          <w:rStyle w:val="StyleUnderline"/>
        </w:rPr>
        <w:t xml:space="preserve"> of existing monopoly grants </w:t>
      </w:r>
      <w:r w:rsidRPr="00171C95">
        <w:rPr>
          <w:sz w:val="16"/>
        </w:rPr>
        <w:t xml:space="preserve">on future innovation – </w:t>
      </w:r>
      <w:r w:rsidRPr="001268AB">
        <w:rPr>
          <w:rStyle w:val="StyleUnderline"/>
          <w:highlight w:val="darkGray"/>
        </w:rPr>
        <w:t>is</w:t>
      </w:r>
      <w:r w:rsidRPr="00171C95">
        <w:rPr>
          <w:rStyle w:val="StyleUnderline"/>
        </w:rPr>
        <w:t xml:space="preserve"> </w:t>
      </w:r>
      <w:r w:rsidRPr="00171C95">
        <w:rPr>
          <w:rStyle w:val="Emphasis"/>
        </w:rPr>
        <w:t xml:space="preserve">greatly </w:t>
      </w:r>
      <w:r w:rsidRPr="001268AB">
        <w:rPr>
          <w:rStyle w:val="Emphasis"/>
          <w:highlight w:val="darkGray"/>
        </w:rPr>
        <w:t>increased</w:t>
      </w:r>
      <w:r w:rsidRPr="001268AB">
        <w:rPr>
          <w:rStyle w:val="StyleUnderline"/>
          <w:highlight w:val="darkGray"/>
        </w:rPr>
        <w:t xml:space="preserve"> because</w:t>
      </w:r>
      <w:r w:rsidRPr="00171C95">
        <w:rPr>
          <w:rStyle w:val="StyleUnderline"/>
        </w:rPr>
        <w:t xml:space="preserve"> modern </w:t>
      </w:r>
      <w:r w:rsidRPr="001268AB">
        <w:rPr>
          <w:rStyle w:val="StyleUnderline"/>
          <w:highlight w:val="darkGray"/>
        </w:rPr>
        <w:t>products are</w:t>
      </w:r>
      <w:r w:rsidRPr="00171C95">
        <w:rPr>
          <w:rStyle w:val="StyleUnderline"/>
        </w:rPr>
        <w:t xml:space="preserve"> made up </w:t>
      </w:r>
      <w:r w:rsidRPr="001268AB">
        <w:rPr>
          <w:rStyle w:val="StyleUnderline"/>
          <w:highlight w:val="darkGray"/>
        </w:rPr>
        <w:t>of</w:t>
      </w:r>
      <w:r w:rsidRPr="00171C95">
        <w:rPr>
          <w:rStyle w:val="StyleUnderline"/>
        </w:rPr>
        <w:t xml:space="preserve"> </w:t>
      </w:r>
      <w:r w:rsidRPr="00171C95">
        <w:rPr>
          <w:rStyle w:val="Emphasis"/>
        </w:rPr>
        <w:t xml:space="preserve">so </w:t>
      </w:r>
      <w:r w:rsidRPr="001268AB">
        <w:rPr>
          <w:rStyle w:val="Emphasis"/>
          <w:highlight w:val="darkGray"/>
        </w:rPr>
        <w:t>many</w:t>
      </w:r>
      <w:r w:rsidRPr="00171C95">
        <w:rPr>
          <w:rStyle w:val="StyleUnderline"/>
        </w:rPr>
        <w:t xml:space="preserve"> different </w:t>
      </w:r>
      <w:r w:rsidRPr="001268AB">
        <w:rPr>
          <w:rStyle w:val="StyleUnderline"/>
          <w:highlight w:val="darkGray"/>
        </w:rPr>
        <w:t>components</w:t>
      </w:r>
      <w:r w:rsidRPr="00171C95">
        <w:rPr>
          <w:sz w:val="16"/>
        </w:rPr>
        <w:t xml:space="preserve">. The Microsoft-Motorola example is a good illustration as a licensing fee on Android mobile phones is being charged by Microsoft </w:t>
      </w:r>
      <w:proofErr w:type="spellStart"/>
      <w:r w:rsidRPr="00171C95">
        <w:rPr>
          <w:sz w:val="16"/>
        </w:rPr>
        <w:t>soley</w:t>
      </w:r>
      <w:proofErr w:type="spellEnd"/>
      <w:r w:rsidRPr="00171C95">
        <w:rPr>
          <w:sz w:val="16"/>
        </w:rPr>
        <w:t xml:space="preserve"> over a patent involving the scheduling of meetings – a trivial and rarely used feature of modern smart-phones. This is but one of many thousands of patented “ideas” used in a modern smart-phone, and each owner of each patent potentially can charge a licensing fee. </w:t>
      </w:r>
      <w:r w:rsidRPr="00171C95">
        <w:rPr>
          <w:rStyle w:val="StyleUnderline"/>
        </w:rPr>
        <w:t xml:space="preserve">Hence, </w:t>
      </w:r>
      <w:r w:rsidRPr="001268AB">
        <w:rPr>
          <w:rStyle w:val="StyleUnderline"/>
          <w:highlight w:val="darkGray"/>
        </w:rPr>
        <w:t>the</w:t>
      </w:r>
      <w:r w:rsidRPr="00171C95">
        <w:rPr>
          <w:rStyle w:val="StyleUnderline"/>
        </w:rPr>
        <w:t xml:space="preserve"> main </w:t>
      </w:r>
      <w:r w:rsidRPr="001268AB">
        <w:rPr>
          <w:rStyle w:val="Emphasis"/>
          <w:highlight w:val="darkGray"/>
        </w:rPr>
        <w:t>d</w:t>
      </w:r>
      <w:r w:rsidRPr="00171C95">
        <w:rPr>
          <w:rStyle w:val="StyleUnderline"/>
        </w:rPr>
        <w:t xml:space="preserve">ynamic </w:t>
      </w:r>
      <w:r w:rsidRPr="001268AB">
        <w:rPr>
          <w:rStyle w:val="Emphasis"/>
          <w:highlight w:val="darkGray"/>
        </w:rPr>
        <w:t>g</w:t>
      </w:r>
      <w:r w:rsidRPr="00171C95">
        <w:rPr>
          <w:rStyle w:val="StyleUnderline"/>
        </w:rPr>
        <w:t xml:space="preserve">eneral </w:t>
      </w:r>
      <w:r w:rsidRPr="001268AB">
        <w:rPr>
          <w:rStyle w:val="Emphasis"/>
          <w:highlight w:val="darkGray"/>
        </w:rPr>
        <w:t>e</w:t>
      </w:r>
      <w:r w:rsidRPr="00171C95">
        <w:rPr>
          <w:rStyle w:val="StyleUnderline"/>
        </w:rPr>
        <w:t xml:space="preserve">quilibrium effect of a patent system is to </w:t>
      </w:r>
      <w:r w:rsidRPr="001268AB">
        <w:rPr>
          <w:rStyle w:val="StyleUnderline"/>
          <w:highlight w:val="darkGray"/>
        </w:rPr>
        <w:t>subject</w:t>
      </w:r>
      <w:r w:rsidRPr="00171C95">
        <w:rPr>
          <w:rStyle w:val="StyleUnderline"/>
        </w:rPr>
        <w:t xml:space="preserve"> </w:t>
      </w:r>
      <w:r w:rsidRPr="00171C95">
        <w:rPr>
          <w:rStyle w:val="Emphasis"/>
        </w:rPr>
        <w:t xml:space="preserve">future </w:t>
      </w:r>
      <w:r w:rsidRPr="001268AB">
        <w:rPr>
          <w:rStyle w:val="Emphasis"/>
          <w:highlight w:val="darkGray"/>
        </w:rPr>
        <w:t>inventions</w:t>
      </w:r>
      <w:r w:rsidRPr="001268AB">
        <w:rPr>
          <w:rStyle w:val="StyleUnderline"/>
          <w:highlight w:val="darkGray"/>
        </w:rPr>
        <w:t xml:space="preserve"> to a</w:t>
      </w:r>
      <w:r w:rsidRPr="00171C95">
        <w:rPr>
          <w:rStyle w:val="StyleUnderline"/>
        </w:rPr>
        <w:t xml:space="preserve"> </w:t>
      </w:r>
      <w:r w:rsidRPr="00171C95">
        <w:rPr>
          <w:rStyle w:val="Emphasis"/>
        </w:rPr>
        <w:t xml:space="preserve">gigantic </w:t>
      </w:r>
      <w:r w:rsidRPr="001268AB">
        <w:rPr>
          <w:rStyle w:val="Emphasis"/>
          <w:highlight w:val="darkGray"/>
        </w:rPr>
        <w:t>hold-up problem</w:t>
      </w:r>
      <w:r w:rsidRPr="00171C95">
        <w:rPr>
          <w:rStyle w:val="StyleUnderline"/>
        </w:rPr>
        <w:t xml:space="preserve">: with many </w:t>
      </w:r>
      <w:r w:rsidRPr="00171C95">
        <w:rPr>
          <w:rStyle w:val="Emphasis"/>
        </w:rPr>
        <w:t>licenses</w:t>
      </w:r>
      <w:r w:rsidRPr="00171C95">
        <w:rPr>
          <w:rStyle w:val="StyleUnderline"/>
        </w:rPr>
        <w:t xml:space="preserve"> to be purchased and </w:t>
      </w:r>
      <w:r w:rsidRPr="00171C95">
        <w:rPr>
          <w:rStyle w:val="Emphasis"/>
        </w:rPr>
        <w:t>uncertainty</w:t>
      </w:r>
      <w:r w:rsidRPr="00171C95">
        <w:rPr>
          <w:rStyle w:val="StyleUnderline"/>
        </w:rPr>
        <w:t xml:space="preserve"> about the ultimate value of the new innovation each patent holder</w:t>
      </w:r>
      <w:r w:rsidRPr="00171C95">
        <w:rPr>
          <w:sz w:val="16"/>
        </w:rPr>
        <w:t xml:space="preserve">, in raising the price of his “component”, </w:t>
      </w:r>
      <w:r w:rsidRPr="00171C95">
        <w:rPr>
          <w:rStyle w:val="StyleUnderline"/>
        </w:rPr>
        <w:t xml:space="preserve">imposes an </w:t>
      </w:r>
      <w:r w:rsidRPr="00171C95">
        <w:rPr>
          <w:rStyle w:val="Emphasis"/>
        </w:rPr>
        <w:t>externality</w:t>
      </w:r>
      <w:r w:rsidRPr="00171C95">
        <w:rPr>
          <w:rStyle w:val="StyleUnderline"/>
        </w:rPr>
        <w:t xml:space="preserve"> on other patent holders and so charges a </w:t>
      </w:r>
      <w:r w:rsidRPr="00171C95">
        <w:rPr>
          <w:rStyle w:val="Emphasis"/>
        </w:rPr>
        <w:t>higher than efficient</w:t>
      </w:r>
      <w:r w:rsidRPr="00171C95">
        <w:rPr>
          <w:rStyle w:val="StyleUnderline"/>
        </w:rPr>
        <w:t xml:space="preserve"> licensing fee. </w:t>
      </w:r>
      <w:r w:rsidRPr="001268AB">
        <w:rPr>
          <w:rStyle w:val="Emphasis"/>
          <w:highlight w:val="darkGray"/>
        </w:rPr>
        <w:t>Boldrin</w:t>
      </w:r>
      <w:r w:rsidRPr="00171C95">
        <w:rPr>
          <w:rStyle w:val="StyleUnderline"/>
        </w:rPr>
        <w:t xml:space="preserve"> and </w:t>
      </w:r>
      <w:r w:rsidRPr="001268AB">
        <w:rPr>
          <w:rStyle w:val="Emphasis"/>
          <w:highlight w:val="darkGray"/>
        </w:rPr>
        <w:t>Levine</w:t>
      </w:r>
      <w:r w:rsidRPr="00171C95">
        <w:rPr>
          <w:sz w:val="16"/>
        </w:rPr>
        <w:t xml:space="preserve"> [2005] </w:t>
      </w:r>
      <w:r w:rsidRPr="00171C95">
        <w:rPr>
          <w:rStyle w:val="StyleUnderline"/>
        </w:rPr>
        <w:t xml:space="preserve">and </w:t>
      </w:r>
      <w:r w:rsidRPr="001268AB">
        <w:rPr>
          <w:rStyle w:val="Emphasis"/>
          <w:highlight w:val="darkGray"/>
        </w:rPr>
        <w:t>Llanes</w:t>
      </w:r>
      <w:r w:rsidRPr="001268AB">
        <w:rPr>
          <w:rStyle w:val="StyleUnderline"/>
          <w:highlight w:val="darkGray"/>
        </w:rPr>
        <w:t xml:space="preserve"> and </w:t>
      </w:r>
      <w:r w:rsidRPr="001268AB">
        <w:rPr>
          <w:rStyle w:val="Emphasis"/>
          <w:highlight w:val="darkGray"/>
        </w:rPr>
        <w:t>Trento</w:t>
      </w:r>
      <w:r w:rsidRPr="00171C95">
        <w:rPr>
          <w:sz w:val="16"/>
        </w:rPr>
        <w:t xml:space="preserve"> [2009] </w:t>
      </w:r>
      <w:r w:rsidRPr="00171C95">
        <w:rPr>
          <w:rStyle w:val="StyleUnderline"/>
        </w:rPr>
        <w:t xml:space="preserve">have </w:t>
      </w:r>
      <w:r w:rsidRPr="001268AB">
        <w:rPr>
          <w:rStyle w:val="StyleUnderline"/>
          <w:highlight w:val="darkGray"/>
        </w:rPr>
        <w:t>explored</w:t>
      </w:r>
      <w:r w:rsidRPr="00171C95">
        <w:rPr>
          <w:rStyle w:val="StyleUnderline"/>
        </w:rPr>
        <w:t xml:space="preserve"> the theory, </w:t>
      </w:r>
      <w:r w:rsidRPr="001268AB">
        <w:rPr>
          <w:rStyle w:val="StyleUnderline"/>
          <w:highlight w:val="darkGray"/>
        </w:rPr>
        <w:t>many</w:t>
      </w:r>
      <w:r w:rsidRPr="00171C95">
        <w:rPr>
          <w:rStyle w:val="StyleUnderline"/>
        </w:rPr>
        <w:t xml:space="preserve"> </w:t>
      </w:r>
      <w:r w:rsidRPr="00171C95">
        <w:rPr>
          <w:rStyle w:val="Emphasis"/>
        </w:rPr>
        <w:t>case-</w:t>
      </w:r>
      <w:r w:rsidRPr="001268AB">
        <w:rPr>
          <w:rStyle w:val="Emphasis"/>
          <w:highlight w:val="darkGray"/>
        </w:rPr>
        <w:t>studies</w:t>
      </w:r>
      <w:r w:rsidRPr="00171C95">
        <w:rPr>
          <w:sz w:val="16"/>
        </w:rPr>
        <w:t xml:space="preserve"> involving patents – and other fractionated ownership problems – can be found in Heller [2008]..</w:t>
      </w:r>
    </w:p>
    <w:p w14:paraId="75806E7A" w14:textId="77777777" w:rsidR="005C64FE" w:rsidRPr="00171C95" w:rsidRDefault="005C64FE" w:rsidP="005C64FE">
      <w:pPr>
        <w:rPr>
          <w:sz w:val="12"/>
          <w:szCs w:val="12"/>
        </w:rPr>
      </w:pPr>
      <w:r w:rsidRPr="00171C95">
        <w:rPr>
          <w:sz w:val="12"/>
          <w:szCs w:val="12"/>
        </w:rPr>
        <w:t>A second widely cited benefit of patent systems – although not so much in the economics literature – is the notion that patents are a substitute for socially costly trade secrecy and improve communication about ideas. From a theoretical point of view the notion that patents are a substitute for trade secrecy fails even in the simplest model. If a secret can be kept for N years and a patent lasts M years then an innovator will patent exactly when N ≤ M. Hence, only those things will be patented for which the secret would have emerged before the patent expired, while those for which the secret can be kept will not be patented. The same remains true in more complex and realistic models such as that of Boldrin and Levine [2004], see also Ponce [2007]. It is also the case that modern “disclosure” in patents is negligible – it is essentially impossible to build a functioning device or software program from a modern patent application, a fact which is especially clear since some patented ideas do not – and cannot – work. A case in point is the patent for moving information through the fifth dimension.2</w:t>
      </w:r>
      <w:r w:rsidRPr="00171C95">
        <w:rPr>
          <w:sz w:val="12"/>
          <w:szCs w:val="12"/>
        </w:rPr>
        <w:pgNum/>
      </w:r>
    </w:p>
    <w:p w14:paraId="5B1B3F0C" w14:textId="77777777" w:rsidR="005C64FE" w:rsidRPr="00171C95" w:rsidRDefault="005C64FE" w:rsidP="005C64FE">
      <w:pPr>
        <w:rPr>
          <w:sz w:val="12"/>
          <w:szCs w:val="12"/>
        </w:rPr>
      </w:pPr>
      <w:r w:rsidRPr="00171C95">
        <w:rPr>
          <w:sz w:val="12"/>
          <w:szCs w:val="12"/>
        </w:rPr>
        <w:t>A more subtle point is that secrecy may bias the type of inventive activity away from innovations that are not easily kept secret to those that can be, vice versa for patents. There is historical evidence from Moser [2004, 2005] in this direction. In 19th Century expositions of inventions, while countries without patent systems had overall rates of innovation similar to those with a patent system, they did specialize in innovations which were more easily kept secret. How strong this bias would be if no countries had patent systems – that is, whether it is true that patents encourage innovations that would not otherwise be made, or if they just shift the location of innovation from country to country – is not known.</w:t>
      </w:r>
    </w:p>
    <w:p w14:paraId="3F4E8B99" w14:textId="77777777" w:rsidR="005C64FE" w:rsidRPr="00171C95" w:rsidRDefault="005C64FE" w:rsidP="005C64FE">
      <w:pPr>
        <w:rPr>
          <w:sz w:val="12"/>
          <w:szCs w:val="12"/>
        </w:rPr>
      </w:pPr>
      <w:r w:rsidRPr="00171C95">
        <w:rPr>
          <w:sz w:val="12"/>
          <w:szCs w:val="12"/>
        </w:rPr>
        <w:t xml:space="preserve">The related idea that patents somehow improve communication about ideas – a notion key to the “public-private” partnership between governments and private research organization in which the government funds the research and then gives the private organization a monopoly over anything developed in the course of research – is backed neither by theory or evidence. It is impossible to study the history of innovation without recognizing that inventors and innovators exchange ideas as a matter of course and that secrecy occurs, in those cases in which it occurs, only in the final stages of an innovation process, when some ambitious inventors hope to corner the market for a functioning device by patenting it. A good case in point is that of the Wright brothers, who made a modest improvement in existing flight technology which they kept secret until they could lock it down on patents, then used their patents both to monopolize the U.S. market and to prevent innovation for nearly 20 years. This is discussed in Shulman [2003]. The role that Marconi and his patent played in the development of the radio is altogether similar – see Hong [2001] – as are innumerable others. At the opposite extreme we have, again among many, the example of the Cornish steam engine discussed in </w:t>
      </w:r>
      <w:proofErr w:type="spellStart"/>
      <w:r w:rsidRPr="00171C95">
        <w:rPr>
          <w:sz w:val="12"/>
          <w:szCs w:val="12"/>
        </w:rPr>
        <w:t>Nuvolari</w:t>
      </w:r>
      <w:proofErr w:type="spellEnd"/>
      <w:r w:rsidRPr="00171C95">
        <w:rPr>
          <w:sz w:val="12"/>
          <w:szCs w:val="12"/>
        </w:rPr>
        <w:t xml:space="preserve"> [2004a, b]. Here engineers exchanged </w:t>
      </w:r>
      <w:proofErr w:type="spellStart"/>
      <w:r w:rsidRPr="00171C95">
        <w:rPr>
          <w:sz w:val="12"/>
          <w:szCs w:val="12"/>
        </w:rPr>
        <w:t>nonpatented</w:t>
      </w:r>
      <w:proofErr w:type="spellEnd"/>
      <w:r w:rsidRPr="00171C95">
        <w:rPr>
          <w:sz w:val="12"/>
          <w:szCs w:val="12"/>
        </w:rPr>
        <w:t xml:space="preserve"> ideas for decades in a collaborative effort to improve efficiency. The modern and highly successful open source software movement is a more contemporary example of how collaboration and exchange of ideas thrives absent intellectual property. How much public benefit of the various patented – and never-the-less secret – pieces of the Microsoft operating system has occurred?</w:t>
      </w:r>
    </w:p>
    <w:p w14:paraId="434E3710" w14:textId="77777777" w:rsidR="005C64FE" w:rsidRPr="00171C95" w:rsidRDefault="005C64FE" w:rsidP="005C64FE">
      <w:pPr>
        <w:rPr>
          <w:sz w:val="12"/>
          <w:szCs w:val="12"/>
        </w:rPr>
      </w:pPr>
      <w:r w:rsidRPr="00171C95">
        <w:rPr>
          <w:sz w:val="12"/>
          <w:szCs w:val="12"/>
        </w:rPr>
        <w:t xml:space="preserve">On the other side of the coin, the rationale for patent systems is weak. In most industries the first mover advantage and the competitive rents it induces are substantial without patents. Again: the smartphone industry – laden as it is with patent litigation – is a case in point.3 Apple derived enormous profits in this market before it faced any substantial competition. The first iPhone was released on June 29, 2007. The first serious </w:t>
      </w:r>
      <w:proofErr w:type="spellStart"/>
      <w:r w:rsidRPr="00171C95">
        <w:rPr>
          <w:sz w:val="12"/>
          <w:szCs w:val="12"/>
        </w:rPr>
        <w:t>competitior</w:t>
      </w:r>
      <w:proofErr w:type="spellEnd"/>
      <w:r w:rsidRPr="00171C95">
        <w:rPr>
          <w:sz w:val="12"/>
          <w:szCs w:val="12"/>
        </w:rPr>
        <w:t>, the HTC Dream (using the Android operating system) was released only on October 22, 2008. By that time over 5 million iPhones had been sold, and sales soared to over 25 million units during the subsequent year, while total sales of all Android based phones was less than 7 million. In the tablet market the iPad still has no serious competitor despite having been introduced on April 10, 2010. While it is hard to prove this delayed imitation would have occurred also in the complete absence of patents, it is a fact that Apple did not try to use patents to prevent the Android phones from coming into its market and the subsequent “patents’ fight” has been taking place largely after 2010, something that the Boldrin and Levine [2004] model predicts. More to the point, companies typically instruct their engineers developing products to avoid studying existing patents so as to be spared subsequent claims of willful infringement, which raises the possibility of having to pay triple damages. Based on sworn testimony by Google’s chief of Android development in Oracle vs. Google (see for example Niccolai [2012]) the engineers that developed Android were unaware of Apple (or other) patents, and so were unlikely to have been helped by them.4</w:t>
      </w:r>
    </w:p>
    <w:p w14:paraId="2AA3296B" w14:textId="77777777" w:rsidR="005C64FE" w:rsidRPr="00171C95" w:rsidRDefault="005C64FE" w:rsidP="005C64FE">
      <w:pPr>
        <w:rPr>
          <w:sz w:val="12"/>
          <w:szCs w:val="12"/>
        </w:rPr>
      </w:pPr>
      <w:r w:rsidRPr="00171C95">
        <w:rPr>
          <w:sz w:val="12"/>
          <w:szCs w:val="12"/>
        </w:rPr>
        <w:t xml:space="preserve">How valuable financially, for Apple, was the delay in the Android phones entry? Based largely on the fact that Apple has kept its first mover advantage in spite of a large imitative entry in this market, the value of Apple stock – during a severe market downturn – has gone up by a factor of approximately five. While there may have been some delay in competition due to Apple’s threat – since executed – of patent litigation, the fact is that similar but less successful devices had been available for a number of years before Apple finally cracked the market. </w:t>
      </w:r>
    </w:p>
    <w:p w14:paraId="5078C816" w14:textId="77777777" w:rsidR="005C64FE" w:rsidRPr="00171C95" w:rsidRDefault="005C64FE" w:rsidP="005C64FE">
      <w:pPr>
        <w:rPr>
          <w:sz w:val="12"/>
          <w:szCs w:val="12"/>
        </w:rPr>
      </w:pPr>
      <w:r w:rsidRPr="00171C95">
        <w:rPr>
          <w:sz w:val="12"/>
          <w:szCs w:val="12"/>
        </w:rPr>
        <w:t xml:space="preserve">The market for software and hardware may be viewed as a somewhat special case. Generally the fixed cost of producing software is low – although it is estimated that Apple spent 150 million USD developing the iPhone. This, however, pales in comparison to the cost of developing new medicines – which is estimated to have a present value of closer to 1 billion USD – the same way it does in front of that for developing a new model of automobile, which is in the same range. Interestingly it is also true that – according to both survey and anecdotal evidence – patents play an important role in encouraging innovation in the pharmaceutical industry while playing a minor one in that of cars, insofar as new components and even plants are often developed by consortia or joint-ventures of otherwise fiercely competitive producers marketing different automobile’s brands. The relevance of patents in the pharmaceutical industry – then, and contrary to “Schumpeterian” theories – is most likely not due to the high fixed costs but rather the fact that disclosure in the case of drugs is more meaningful than in that of cars and most other products. The chemical formula and the efficacy of the cure as established by clinical trials are available to competitors essentially for free and it is the second (a public good, privately produced due to a political choice) that accounts for about 80% of the initial fixed cost. On the other side, the downstream cost of monopoly pricing of pharmaceutical products is much higher for life-saving drugs, and the cost of monopoly pricing of other pharmaceutical products is also quite high. Hence various economists, holding </w:t>
      </w:r>
      <w:proofErr w:type="spellStart"/>
      <w:r w:rsidRPr="00171C95">
        <w:rPr>
          <w:sz w:val="12"/>
          <w:szCs w:val="12"/>
        </w:rPr>
        <w:t>differring</w:t>
      </w:r>
      <w:proofErr w:type="spellEnd"/>
      <w:r w:rsidRPr="00171C95">
        <w:rPr>
          <w:sz w:val="12"/>
          <w:szCs w:val="12"/>
        </w:rPr>
        <w:t xml:space="preserve"> views about intellectual property, have nevertheless argued that if government intervention is indeed needed in this market a system of prizes would be far superior to the existing system of monopolies.</w:t>
      </w:r>
    </w:p>
    <w:p w14:paraId="44A0C224" w14:textId="77777777" w:rsidR="005C64FE" w:rsidRPr="00171C95" w:rsidRDefault="005C64FE" w:rsidP="005C64FE">
      <w:pPr>
        <w:rPr>
          <w:sz w:val="16"/>
        </w:rPr>
      </w:pPr>
      <w:r w:rsidRPr="00171C95">
        <w:rPr>
          <w:sz w:val="16"/>
        </w:rPr>
        <w:t xml:space="preserve">To understand patents in practice – and in particular why the poorly named “Schumpeterian” theories are not relevant to a proper understanding of either their effect upon, or the determinants of, innovative activity – it is necessary to </w:t>
      </w:r>
      <w:r w:rsidRPr="001268AB">
        <w:rPr>
          <w:rStyle w:val="StyleUnderline"/>
          <w:highlight w:val="darkGray"/>
        </w:rPr>
        <w:t xml:space="preserve">examine the </w:t>
      </w:r>
      <w:r w:rsidRPr="001268AB">
        <w:rPr>
          <w:rStyle w:val="Emphasis"/>
          <w:highlight w:val="darkGray"/>
        </w:rPr>
        <w:t>lifecycle</w:t>
      </w:r>
      <w:r w:rsidRPr="001268AB">
        <w:rPr>
          <w:rStyle w:val="StyleUnderline"/>
          <w:highlight w:val="darkGray"/>
        </w:rPr>
        <w:t xml:space="preserve"> of </w:t>
      </w:r>
      <w:r w:rsidRPr="001268AB">
        <w:rPr>
          <w:rStyle w:val="Emphasis"/>
          <w:highlight w:val="darkGray"/>
        </w:rPr>
        <w:t>industries</w:t>
      </w:r>
      <w:r w:rsidRPr="00171C95">
        <w:rPr>
          <w:sz w:val="16"/>
        </w:rPr>
        <w:t xml:space="preserve"> (see for example Jovanovich and McDonald [1994] and Scherer [1990]). </w:t>
      </w:r>
      <w:r w:rsidRPr="00171C95">
        <w:rPr>
          <w:rStyle w:val="StyleUnderline"/>
        </w:rPr>
        <w:t>Typically a new</w:t>
      </w:r>
      <w:r w:rsidRPr="00171C95">
        <w:rPr>
          <w:sz w:val="16"/>
        </w:rPr>
        <w:t xml:space="preserve">, hence innovative, </w:t>
      </w:r>
      <w:r w:rsidRPr="00171C95">
        <w:rPr>
          <w:rStyle w:val="StyleUnderline"/>
        </w:rPr>
        <w:t xml:space="preserve">industry </w:t>
      </w:r>
      <w:r w:rsidRPr="001268AB">
        <w:rPr>
          <w:rStyle w:val="StyleUnderline"/>
          <w:highlight w:val="darkGray"/>
        </w:rPr>
        <w:t>begins with a</w:t>
      </w:r>
      <w:r w:rsidRPr="00171C95">
        <w:rPr>
          <w:rStyle w:val="StyleUnderline"/>
        </w:rPr>
        <w:t xml:space="preserve"> </w:t>
      </w:r>
      <w:r w:rsidRPr="00171C95">
        <w:rPr>
          <w:rStyle w:val="Emphasis"/>
        </w:rPr>
        <w:t xml:space="preserve">competitive </w:t>
      </w:r>
      <w:r w:rsidRPr="001268AB">
        <w:rPr>
          <w:rStyle w:val="Emphasis"/>
          <w:highlight w:val="darkGray"/>
        </w:rPr>
        <w:t>burst</w:t>
      </w:r>
      <w:r w:rsidRPr="001268AB">
        <w:rPr>
          <w:rStyle w:val="StyleUnderline"/>
          <w:highlight w:val="darkGray"/>
        </w:rPr>
        <w:t xml:space="preserve"> of</w:t>
      </w:r>
      <w:r w:rsidRPr="00171C95">
        <w:rPr>
          <w:rStyle w:val="StyleUnderline"/>
        </w:rPr>
        <w:t xml:space="preserve"> entries through which very </w:t>
      </w:r>
      <w:r w:rsidRPr="00171C95">
        <w:rPr>
          <w:rStyle w:val="Emphasis"/>
        </w:rPr>
        <w:t xml:space="preserve">many </w:t>
      </w:r>
      <w:r w:rsidRPr="001268AB">
        <w:rPr>
          <w:rStyle w:val="Emphasis"/>
          <w:highlight w:val="darkGray"/>
        </w:rPr>
        <w:t>innovators</w:t>
      </w:r>
      <w:r w:rsidRPr="00171C95">
        <w:rPr>
          <w:rStyle w:val="StyleUnderline"/>
        </w:rPr>
        <w:t xml:space="preserve"> try hard to get their products </w:t>
      </w:r>
      <w:r w:rsidRPr="001268AB">
        <w:rPr>
          <w:rStyle w:val="StyleUnderline"/>
          <w:highlight w:val="darkGray"/>
        </w:rPr>
        <w:t>to market</w:t>
      </w:r>
      <w:r w:rsidRPr="00171C95">
        <w:rPr>
          <w:sz w:val="16"/>
        </w:rPr>
        <w:t xml:space="preserve">. In these early stages, there are many firms bringing different versions of the new product to the market – just think at the American auto industry in the early twentieth century or the software industry in the 1980s and 1990s – demand for the new product </w:t>
      </w:r>
      <w:r w:rsidRPr="00171C95">
        <w:rPr>
          <w:sz w:val="16"/>
        </w:rPr>
        <w:lastRenderedPageBreak/>
        <w:t xml:space="preserve">grows rapidly and the latter is also rapidly improved. </w:t>
      </w:r>
      <w:r w:rsidRPr="001268AB">
        <w:rPr>
          <w:rStyle w:val="StyleUnderline"/>
          <w:highlight w:val="darkGray"/>
        </w:rPr>
        <w:t>The</w:t>
      </w:r>
      <w:r w:rsidRPr="00171C95">
        <w:rPr>
          <w:rStyle w:val="StyleUnderline"/>
        </w:rPr>
        <w:t xml:space="preserve"> </w:t>
      </w:r>
      <w:r w:rsidRPr="00171C95">
        <w:rPr>
          <w:rStyle w:val="Emphasis"/>
        </w:rPr>
        <w:t xml:space="preserve">price </w:t>
      </w:r>
      <w:r w:rsidRPr="001268AB">
        <w:rPr>
          <w:rStyle w:val="Emphasis"/>
          <w:highlight w:val="darkGray"/>
        </w:rPr>
        <w:t>elasticity</w:t>
      </w:r>
      <w:r w:rsidRPr="00171C95">
        <w:rPr>
          <w:rStyle w:val="StyleUnderline"/>
        </w:rPr>
        <w:t xml:space="preserve"> of demand </w:t>
      </w:r>
      <w:r w:rsidRPr="001268AB">
        <w:rPr>
          <w:rStyle w:val="StyleUnderline"/>
          <w:highlight w:val="darkGray"/>
        </w:rPr>
        <w:t>is</w:t>
      </w:r>
      <w:r w:rsidRPr="00171C95">
        <w:rPr>
          <w:rStyle w:val="StyleUnderline"/>
        </w:rPr>
        <w:t xml:space="preserve"> consequently </w:t>
      </w:r>
      <w:r w:rsidRPr="001268AB">
        <w:rPr>
          <w:rStyle w:val="StyleUnderline"/>
          <w:highlight w:val="darkGray"/>
        </w:rPr>
        <w:t>high</w:t>
      </w:r>
      <w:r w:rsidRPr="00171C95">
        <w:rPr>
          <w:sz w:val="16"/>
        </w:rPr>
        <w:t xml:space="preserve">: what is important is </w:t>
      </w:r>
      <w:r w:rsidRPr="00171C95">
        <w:rPr>
          <w:rStyle w:val="StyleUnderline"/>
        </w:rPr>
        <w:t xml:space="preserve">not to </w:t>
      </w:r>
      <w:r w:rsidRPr="00171C95">
        <w:rPr>
          <w:rStyle w:val="Emphasis"/>
        </w:rPr>
        <w:t>dominate</w:t>
      </w:r>
      <w:r w:rsidRPr="00171C95">
        <w:rPr>
          <w:rStyle w:val="StyleUnderline"/>
        </w:rPr>
        <w:t xml:space="preserve"> the market but rather try </w:t>
      </w:r>
      <w:r w:rsidRPr="001268AB">
        <w:rPr>
          <w:rStyle w:val="StyleUnderline"/>
          <w:highlight w:val="darkGray"/>
        </w:rPr>
        <w:t>to get your</w:t>
      </w:r>
      <w:r w:rsidRPr="00171C95">
        <w:rPr>
          <w:rStyle w:val="StyleUnderline"/>
        </w:rPr>
        <w:t xml:space="preserve"> own </w:t>
      </w:r>
      <w:r w:rsidRPr="001268AB">
        <w:rPr>
          <w:rStyle w:val="StyleUnderline"/>
          <w:highlight w:val="darkGray"/>
        </w:rPr>
        <w:t xml:space="preserve">products </w:t>
      </w:r>
      <w:r w:rsidRPr="001268AB">
        <w:rPr>
          <w:rStyle w:val="Emphasis"/>
          <w:highlight w:val="darkGray"/>
        </w:rPr>
        <w:t>quickly</w:t>
      </w:r>
      <w:r w:rsidRPr="00171C95">
        <w:rPr>
          <w:rStyle w:val="StyleUnderline"/>
        </w:rPr>
        <w:t xml:space="preserve"> to it </w:t>
      </w:r>
      <w:r w:rsidRPr="001268AB">
        <w:rPr>
          <w:rStyle w:val="StyleUnderline"/>
          <w:highlight w:val="darkGray"/>
        </w:rPr>
        <w:t>and</w:t>
      </w:r>
      <w:r w:rsidRPr="00171C95">
        <w:rPr>
          <w:rStyle w:val="StyleUnderline"/>
        </w:rPr>
        <w:t xml:space="preserve"> to </w:t>
      </w:r>
      <w:r w:rsidRPr="001268AB">
        <w:rPr>
          <w:rStyle w:val="Emphasis"/>
          <w:highlight w:val="darkGray"/>
        </w:rPr>
        <w:t>reduce costs</w:t>
      </w:r>
      <w:r w:rsidRPr="00171C95">
        <w:rPr>
          <w:rStyle w:val="StyleUnderline"/>
        </w:rPr>
        <w:t>.</w:t>
      </w:r>
      <w:r w:rsidRPr="00171C95">
        <w:rPr>
          <w:sz w:val="16"/>
        </w:rPr>
        <w:t xml:space="preserve"> What this means is that </w:t>
      </w:r>
      <w:r w:rsidRPr="001268AB">
        <w:rPr>
          <w:rStyle w:val="StyleUnderline"/>
          <w:highlight w:val="darkGray"/>
        </w:rPr>
        <w:t xml:space="preserve">your </w:t>
      </w:r>
      <w:r w:rsidRPr="001268AB">
        <w:rPr>
          <w:rStyle w:val="Emphasis"/>
          <w:highlight w:val="darkGray"/>
        </w:rPr>
        <w:t>cost-reducing</w:t>
      </w:r>
      <w:r w:rsidRPr="00171C95">
        <w:rPr>
          <w:rStyle w:val="StyleUnderline"/>
        </w:rPr>
        <w:t xml:space="preserve"> innovation </w:t>
      </w:r>
      <w:r w:rsidRPr="001268AB">
        <w:rPr>
          <w:rStyle w:val="StyleUnderline"/>
          <w:highlight w:val="darkGray"/>
        </w:rPr>
        <w:t xml:space="preserve">is </w:t>
      </w:r>
      <w:r w:rsidRPr="001268AB">
        <w:rPr>
          <w:rStyle w:val="Emphasis"/>
          <w:highlight w:val="darkGray"/>
        </w:rPr>
        <w:t>good</w:t>
      </w:r>
      <w:r w:rsidRPr="00171C95">
        <w:rPr>
          <w:rStyle w:val="Emphasis"/>
        </w:rPr>
        <w:t xml:space="preserve"> for me</w:t>
      </w:r>
      <w:r w:rsidRPr="00171C95">
        <w:rPr>
          <w:rStyle w:val="StyleUnderline"/>
        </w:rPr>
        <w:t xml:space="preserve"> in </w:t>
      </w:r>
      <w:r w:rsidRPr="001268AB">
        <w:rPr>
          <w:rStyle w:val="StyleUnderline"/>
          <w:highlight w:val="darkGray"/>
        </w:rPr>
        <w:t xml:space="preserve">the </w:t>
      </w:r>
      <w:r w:rsidRPr="001268AB">
        <w:rPr>
          <w:rStyle w:val="Emphasis"/>
          <w:highlight w:val="darkGray"/>
        </w:rPr>
        <w:t>same way</w:t>
      </w:r>
      <w:r w:rsidRPr="00171C95">
        <w:rPr>
          <w:rStyle w:val="StyleUnderline"/>
        </w:rPr>
        <w:t xml:space="preserve"> that </w:t>
      </w:r>
      <w:r w:rsidRPr="001268AB">
        <w:rPr>
          <w:rStyle w:val="StyleUnderline"/>
          <w:highlight w:val="darkGray"/>
        </w:rPr>
        <w:t>my</w:t>
      </w:r>
      <w:r w:rsidRPr="00171C95">
        <w:rPr>
          <w:rStyle w:val="StyleUnderline"/>
        </w:rPr>
        <w:t xml:space="preserve"> cost-reducing </w:t>
      </w:r>
      <w:r w:rsidRPr="001268AB">
        <w:rPr>
          <w:rStyle w:val="StyleUnderline"/>
          <w:highlight w:val="darkGray"/>
        </w:rPr>
        <w:t xml:space="preserve">innovation is </w:t>
      </w:r>
      <w:r w:rsidRPr="001268AB">
        <w:rPr>
          <w:rStyle w:val="Emphasis"/>
          <w:highlight w:val="darkGray"/>
        </w:rPr>
        <w:t>good</w:t>
      </w:r>
      <w:r w:rsidRPr="00171C95">
        <w:rPr>
          <w:rStyle w:val="Emphasis"/>
        </w:rPr>
        <w:t xml:space="preserve"> for you</w:t>
      </w:r>
      <w:r w:rsidRPr="00171C95">
        <w:rPr>
          <w:rStyle w:val="StyleUnderline"/>
        </w:rPr>
        <w:t>, hence let us all</w:t>
      </w:r>
      <w:r w:rsidRPr="00171C95">
        <w:rPr>
          <w:sz w:val="16"/>
        </w:rPr>
        <w:t xml:space="preserve"> imitate each other and </w:t>
      </w:r>
      <w:r w:rsidRPr="00171C95">
        <w:rPr>
          <w:rStyle w:val="Emphasis"/>
        </w:rPr>
        <w:t>compete</w:t>
      </w:r>
      <w:r w:rsidRPr="00171C95">
        <w:rPr>
          <w:rStyle w:val="StyleUnderline"/>
        </w:rPr>
        <w:t xml:space="preserve"> in the market. </w:t>
      </w:r>
      <w:r w:rsidRPr="001268AB">
        <w:rPr>
          <w:rStyle w:val="StyleUnderline"/>
          <w:highlight w:val="darkGray"/>
        </w:rPr>
        <w:t>As</w:t>
      </w:r>
      <w:r w:rsidRPr="00171C95">
        <w:rPr>
          <w:rStyle w:val="StyleUnderline"/>
        </w:rPr>
        <w:t xml:space="preserve"> the </w:t>
      </w:r>
      <w:r w:rsidRPr="001268AB">
        <w:rPr>
          <w:rStyle w:val="Emphasis"/>
          <w:highlight w:val="darkGray"/>
        </w:rPr>
        <w:t>industry matures</w:t>
      </w:r>
      <w:r w:rsidRPr="001268AB">
        <w:rPr>
          <w:rStyle w:val="StyleUnderline"/>
          <w:highlight w:val="darkGray"/>
        </w:rPr>
        <w:t xml:space="preserve">, demand </w:t>
      </w:r>
      <w:r w:rsidRPr="001268AB">
        <w:rPr>
          <w:rStyle w:val="Emphasis"/>
          <w:highlight w:val="darkGray"/>
        </w:rPr>
        <w:t>stabilizes</w:t>
      </w:r>
      <w:r w:rsidRPr="001268AB">
        <w:rPr>
          <w:rStyle w:val="StyleUnderline"/>
          <w:highlight w:val="darkGray"/>
        </w:rPr>
        <w:t xml:space="preserve"> and</w:t>
      </w:r>
      <w:r w:rsidRPr="00171C95">
        <w:rPr>
          <w:sz w:val="16"/>
        </w:rPr>
        <w:t xml:space="preserve"> becomes much less elastic; </w:t>
      </w:r>
      <w:r w:rsidRPr="001268AB">
        <w:rPr>
          <w:rStyle w:val="StyleUnderline"/>
          <w:highlight w:val="darkGray"/>
        </w:rPr>
        <w:t xml:space="preserve">the </w:t>
      </w:r>
      <w:r w:rsidRPr="001268AB">
        <w:rPr>
          <w:rStyle w:val="Emphasis"/>
          <w:highlight w:val="darkGray"/>
        </w:rPr>
        <w:t>scope</w:t>
      </w:r>
      <w:r w:rsidRPr="001268AB">
        <w:rPr>
          <w:rStyle w:val="StyleUnderline"/>
          <w:highlight w:val="darkGray"/>
        </w:rPr>
        <w:t xml:space="preserve"> for</w:t>
      </w:r>
      <w:r w:rsidRPr="00171C95">
        <w:rPr>
          <w:rStyle w:val="StyleUnderline"/>
        </w:rPr>
        <w:t xml:space="preserve"> </w:t>
      </w:r>
      <w:r w:rsidRPr="00171C95">
        <w:rPr>
          <w:rStyle w:val="Emphasis"/>
        </w:rPr>
        <w:t>cost-reducing</w:t>
      </w:r>
      <w:r w:rsidRPr="00171C95">
        <w:rPr>
          <w:rStyle w:val="StyleUnderline"/>
        </w:rPr>
        <w:t xml:space="preserve"> </w:t>
      </w:r>
      <w:r w:rsidRPr="001268AB">
        <w:rPr>
          <w:rStyle w:val="StyleUnderline"/>
          <w:highlight w:val="darkGray"/>
        </w:rPr>
        <w:t xml:space="preserve">innovations </w:t>
      </w:r>
      <w:r w:rsidRPr="001268AB">
        <w:rPr>
          <w:rStyle w:val="Emphasis"/>
          <w:highlight w:val="darkGray"/>
        </w:rPr>
        <w:t>decreases</w:t>
      </w:r>
      <w:r w:rsidRPr="00171C95">
        <w:rPr>
          <w:rStyle w:val="StyleUnderline"/>
        </w:rPr>
        <w:t>, the benefits of monopoly power grow</w:t>
      </w:r>
      <w:r w:rsidRPr="00171C95">
        <w:rPr>
          <w:sz w:val="16"/>
        </w:rPr>
        <w:t xml:space="preserve"> and the potential for additional product innovation also shrinks. Typically there is a “shake-out” in which many firms either leave the industry or are bought out. The automobile industry is a classical historical example but the much more recent “bursting” of the dotcom “bubble” is, in fact, one we may recall better and that makes this point even more forcefully. </w:t>
      </w:r>
      <w:r w:rsidRPr="00171C95">
        <w:rPr>
          <w:rStyle w:val="StyleUnderline"/>
        </w:rPr>
        <w:t xml:space="preserve">At this stage </w:t>
      </w:r>
      <w:r w:rsidRPr="001268AB">
        <w:rPr>
          <w:rStyle w:val="Emphasis"/>
          <w:highlight w:val="darkGray"/>
        </w:rPr>
        <w:t>rent-seeking</w:t>
      </w:r>
      <w:r w:rsidRPr="00171C95">
        <w:rPr>
          <w:rStyle w:val="StyleUnderline"/>
        </w:rPr>
        <w:t xml:space="preserve"> does </w:t>
      </w:r>
      <w:r w:rsidRPr="001268AB">
        <w:rPr>
          <w:rStyle w:val="StyleUnderline"/>
          <w:highlight w:val="darkGray"/>
        </w:rPr>
        <w:t>become important and patents</w:t>
      </w:r>
      <w:r w:rsidRPr="00171C95">
        <w:rPr>
          <w:rStyle w:val="StyleUnderline"/>
        </w:rPr>
        <w:t xml:space="preserve"> are </w:t>
      </w:r>
      <w:r w:rsidRPr="00171C95">
        <w:rPr>
          <w:rStyle w:val="Emphasis"/>
        </w:rPr>
        <w:t xml:space="preserve">widely </w:t>
      </w:r>
      <w:r w:rsidRPr="001268AB">
        <w:rPr>
          <w:rStyle w:val="Emphasis"/>
          <w:highlight w:val="darkGray"/>
        </w:rPr>
        <w:t>used</w:t>
      </w:r>
      <w:r w:rsidRPr="001268AB">
        <w:rPr>
          <w:rStyle w:val="StyleUnderline"/>
          <w:highlight w:val="darkGray"/>
        </w:rPr>
        <w:t xml:space="preserve"> to </w:t>
      </w:r>
      <w:r w:rsidRPr="001268AB">
        <w:rPr>
          <w:rStyle w:val="Emphasis"/>
          <w:highlight w:val="darkGray"/>
        </w:rPr>
        <w:t>inhibit</w:t>
      </w:r>
      <w:r w:rsidRPr="00171C95">
        <w:rPr>
          <w:rStyle w:val="Emphasis"/>
        </w:rPr>
        <w:t xml:space="preserve"> innovation</w:t>
      </w:r>
      <w:r w:rsidRPr="00171C95">
        <w:rPr>
          <w:rStyle w:val="StyleUnderline"/>
        </w:rPr>
        <w:t xml:space="preserve">, prevent </w:t>
      </w:r>
      <w:r w:rsidRPr="001268AB">
        <w:rPr>
          <w:rStyle w:val="StyleUnderline"/>
          <w:highlight w:val="darkGray"/>
        </w:rPr>
        <w:t>entry</w:t>
      </w:r>
      <w:r w:rsidRPr="00171C95">
        <w:rPr>
          <w:rStyle w:val="StyleUnderline"/>
        </w:rPr>
        <w:t>, and encourage exit</w:t>
      </w:r>
      <w:r w:rsidRPr="00171C95">
        <w:rPr>
          <w:sz w:val="16"/>
        </w:rPr>
        <w:t xml:space="preserve">. If we look at </w:t>
      </w:r>
      <w:r w:rsidRPr="00171C95">
        <w:rPr>
          <w:rStyle w:val="Emphasis"/>
        </w:rPr>
        <w:t xml:space="preserve">patent </w:t>
      </w:r>
      <w:r w:rsidRPr="001268AB">
        <w:rPr>
          <w:rStyle w:val="Emphasis"/>
          <w:highlight w:val="darkGray"/>
        </w:rPr>
        <w:t>litigation</w:t>
      </w:r>
      <w:r w:rsidRPr="00171C95">
        <w:rPr>
          <w:sz w:val="16"/>
        </w:rPr>
        <w:t xml:space="preserve"> in practice – as is predicted by theories such as that of Boldrin and Levine [2004] – it </w:t>
      </w:r>
      <w:r w:rsidRPr="001268AB">
        <w:rPr>
          <w:rStyle w:val="StyleUnderline"/>
          <w:highlight w:val="darkGray"/>
        </w:rPr>
        <w:t>takes place when</w:t>
      </w:r>
      <w:r w:rsidRPr="00171C95">
        <w:rPr>
          <w:rStyle w:val="StyleUnderline"/>
        </w:rPr>
        <w:t xml:space="preserve"> </w:t>
      </w:r>
      <w:r w:rsidRPr="00171C95">
        <w:rPr>
          <w:rStyle w:val="Emphasis"/>
        </w:rPr>
        <w:t xml:space="preserve">innovation is </w:t>
      </w:r>
      <w:r w:rsidRPr="001268AB">
        <w:rPr>
          <w:rStyle w:val="Emphasis"/>
          <w:highlight w:val="darkGray"/>
        </w:rPr>
        <w:t>low</w:t>
      </w:r>
      <w:r w:rsidRPr="00171C95">
        <w:rPr>
          <w:sz w:val="16"/>
        </w:rPr>
        <w:t xml:space="preserve">. The dead hand of dying institutions – Texas Instruments was famous for this and now we have the example of Microsoft – gets hold of the industry as they attempt to tax consumers, new entrants and any potential competitor. Far from being encouraged, </w:t>
      </w:r>
      <w:r w:rsidRPr="00171C95">
        <w:rPr>
          <w:rStyle w:val="StyleUnderline"/>
        </w:rPr>
        <w:t xml:space="preserve">when an industry matures </w:t>
      </w:r>
      <w:r w:rsidRPr="001268AB">
        <w:rPr>
          <w:rStyle w:val="Emphasis"/>
          <w:highlight w:val="darkGray"/>
        </w:rPr>
        <w:t>innovation is blocked</w:t>
      </w:r>
      <w:r w:rsidRPr="001268AB">
        <w:rPr>
          <w:rStyle w:val="StyleUnderline"/>
          <w:highlight w:val="darkGray"/>
        </w:rPr>
        <w:t xml:space="preserve"> by</w:t>
      </w:r>
      <w:r w:rsidRPr="00171C95">
        <w:rPr>
          <w:rStyle w:val="StyleUnderline"/>
        </w:rPr>
        <w:t xml:space="preserve"> the </w:t>
      </w:r>
      <w:r w:rsidRPr="00171C95">
        <w:rPr>
          <w:rStyle w:val="Emphasis"/>
        </w:rPr>
        <w:t xml:space="preserve">ever </w:t>
      </w:r>
      <w:r w:rsidRPr="001268AB">
        <w:rPr>
          <w:rStyle w:val="Emphasis"/>
          <w:highlight w:val="darkGray"/>
        </w:rPr>
        <w:t>increasing appeal</w:t>
      </w:r>
      <w:r w:rsidRPr="001268AB">
        <w:rPr>
          <w:rStyle w:val="StyleUnderline"/>
          <w:highlight w:val="darkGray"/>
        </w:rPr>
        <w:t xml:space="preserve"> to </w:t>
      </w:r>
      <w:r w:rsidRPr="001268AB">
        <w:rPr>
          <w:rStyle w:val="Emphasis"/>
          <w:highlight w:val="darkGray"/>
        </w:rPr>
        <w:t>i</w:t>
      </w:r>
      <w:r w:rsidRPr="00171C95">
        <w:rPr>
          <w:rStyle w:val="StyleUnderline"/>
        </w:rPr>
        <w:t xml:space="preserve">ntellectual </w:t>
      </w:r>
      <w:r w:rsidRPr="001268AB">
        <w:rPr>
          <w:rStyle w:val="Emphasis"/>
          <w:highlight w:val="darkGray"/>
        </w:rPr>
        <w:t>p</w:t>
      </w:r>
      <w:r w:rsidRPr="00171C95">
        <w:rPr>
          <w:rStyle w:val="StyleUnderline"/>
        </w:rPr>
        <w:t>roperty protection on part of the insiders</w:t>
      </w:r>
      <w:r w:rsidRPr="00171C95">
        <w:rPr>
          <w:sz w:val="16"/>
        </w:rPr>
        <w:t>.</w:t>
      </w:r>
    </w:p>
    <w:p w14:paraId="6644CA39" w14:textId="77777777" w:rsidR="005C64FE" w:rsidRPr="00171C95" w:rsidRDefault="005C64FE" w:rsidP="005C64FE">
      <w:pPr>
        <w:rPr>
          <w:sz w:val="16"/>
        </w:rPr>
      </w:pPr>
      <w:r w:rsidRPr="00171C95">
        <w:rPr>
          <w:sz w:val="16"/>
        </w:rPr>
        <w:t xml:space="preserve">It is somewhat conventional to think of welfare losses from distortions as small – the </w:t>
      </w:r>
      <w:proofErr w:type="spellStart"/>
      <w:r w:rsidRPr="00171C95">
        <w:rPr>
          <w:sz w:val="16"/>
        </w:rPr>
        <w:t>well known</w:t>
      </w:r>
      <w:proofErr w:type="spellEnd"/>
      <w:r w:rsidRPr="00171C95">
        <w:rPr>
          <w:sz w:val="16"/>
        </w:rPr>
        <w:t xml:space="preserve"> arguments about the small cost of the business cycle and of the general idea that welfare triangles due to monopoly power are small, being paradigmatic cases in point. With the monopolies of patents the opposite is the case. The conventional view starts with competitive equilibrium and observes that welfare losses from small price variations are quadratic as a function of the price, hence grow very slowly as the price increases. In the case of full monopoly – as is the case with patents – we are not interested in small price deviations from competition but rather we are interested in pricing near the top of the profit function. Witness for example the fact that patented pharmaceutical products often sell for hundreds of times the marginal cost of production as some astonishing pricing differences between the US and the European markets show. Here social loss increases nearly linearly with prices, while the deviation of profits from the maximum are quadratic. Hence small price increases have a only a small effect on profits – although still worthwhile from the perspective of the monopolist – with substantial social loss. It is impossible to observe the behavior of modern IP monopolists without recalling this theoretical prediction. Most of the copyright wars revolve around measure to prevent piracy, empirically a relatively minor factor as far as profits of media corporations are concerned (see for example Sinha, Machado, Sellman [2010], Danaher, </w:t>
      </w:r>
      <w:proofErr w:type="spellStart"/>
      <w:r w:rsidRPr="00171C95">
        <w:rPr>
          <w:sz w:val="16"/>
        </w:rPr>
        <w:t>Dhanasobhon</w:t>
      </w:r>
      <w:proofErr w:type="spellEnd"/>
      <w:r w:rsidRPr="00171C95">
        <w:rPr>
          <w:sz w:val="16"/>
        </w:rPr>
        <w:t>, Smith and Rahul, [2010], Sanchez [2012]). In the case of patents, and particularly pharmaceutical patents, the situation is even more severe. We have made mention of the loss of human life due to the pricing of AIDS drugs. More revealing is the empirical study of the Quinolones family of drugs (Chaudhuri, et al. [2006]). It measures the economic consequences to India of the introduction of pharmaceutical patents for this family of drugs and concludes that the consequence to third world India will be nearly 300 million USD in welfare losses – while the gain to the first world pharmaceutical companies will be less than 20 million USD.</w:t>
      </w:r>
    </w:p>
    <w:p w14:paraId="780EE32A" w14:textId="77777777" w:rsidR="005C64FE" w:rsidRPr="00171C95" w:rsidRDefault="005C64FE" w:rsidP="005C64FE">
      <w:pPr>
        <w:rPr>
          <w:sz w:val="16"/>
        </w:rPr>
      </w:pPr>
      <w:r w:rsidRPr="00171C95">
        <w:rPr>
          <w:sz w:val="16"/>
        </w:rPr>
        <w:t>The cost of litigating patents is not insubstantial either. Bessen and Meurer [2009] used stock market event studies to estimate the cost of patent litigation: they estimate that during the 1990s it rose substantially until at the end of the period it constitutes nearly 14% of total R&amp;D costs. A related but more difficult to quantify phenomenon is the rise of uncertainty caused by the legal system. A case in point are the NTP Inc. patents that were used to threaten the Blackberry network with a shutdown. In 2006, posed on the edge of a cliff, Research in Motion, the producer of Blackberry, agreed to pay $ 612.5 million to license the patent in question from NTP. The patent was later invalidated by the court – but Blackberry of course did not get their money back. Further details about this and other NTP-induced cases are available on the Wikipedia’s page about NTP. Here the bad behavior of a single judge cost Blackberry more than half a billion dollars. In this setting it is no surprise that patent trolls hope to get rich quickly.</w:t>
      </w:r>
    </w:p>
    <w:p w14:paraId="6E2DC920" w14:textId="77777777" w:rsidR="005C64FE" w:rsidRPr="00171C95" w:rsidRDefault="005C64FE" w:rsidP="005C64FE">
      <w:pPr>
        <w:rPr>
          <w:sz w:val="16"/>
        </w:rPr>
      </w:pPr>
      <w:r w:rsidRPr="00171C95">
        <w:rPr>
          <w:sz w:val="16"/>
        </w:rPr>
        <w:t>Arms Races and Patent Trolls</w:t>
      </w:r>
    </w:p>
    <w:p w14:paraId="6D89CF07" w14:textId="77777777" w:rsidR="005C64FE" w:rsidRPr="00171C95" w:rsidRDefault="005C64FE" w:rsidP="005C64FE">
      <w:pPr>
        <w:rPr>
          <w:sz w:val="16"/>
        </w:rPr>
      </w:pPr>
      <w:r w:rsidRPr="00171C95">
        <w:rPr>
          <w:sz w:val="16"/>
        </w:rPr>
        <w:t xml:space="preserve">Patenting has exploded over the last decades. In 1983 in the U.S. 59,715 patents were issued against 105,704 applications; by 2003, 189,597 patents were issued against 355,418 applications and, even in a slow growth year like 2010, 244,341 new patents were approved. In less than thirty years, the flow of patents roughly quadrupled. By contrast, neither innovation nor R&amp;D expenditure have exhibited any particular upwards trend, not to speak of factor productivity. While patent litigation has increased, few patents are actively used. Patent litigation typically involves dying firms, that have accumulated huge stockpile of patents but are no longer able to produce marketable products, suing new and innovative firms. A once proud firm – one of the first producers of microchips, and who in our generation can forget their first TI calculator – Texas Instruments was unable to make the transition to the PC revolution and became, for a while, the symbol of a dying company trying to stay alive by suing the newcomers. In more recent times, Microsoft has become the chief among the patent trolls. Once the giant of the software industry Microsoft has been unable to make the leap to portable devices such as telephones and tablet PCs. </w:t>
      </w:r>
      <w:r w:rsidRPr="00171C95">
        <w:rPr>
          <w:rStyle w:val="Emphasis"/>
        </w:rPr>
        <w:t>Unable</w:t>
      </w:r>
      <w:r w:rsidRPr="00171C95">
        <w:rPr>
          <w:rStyle w:val="StyleUnderline"/>
        </w:rPr>
        <w:t xml:space="preserve"> to create and produce for the marketplace, Microsoft now </w:t>
      </w:r>
      <w:r w:rsidRPr="00171C95">
        <w:rPr>
          <w:rStyle w:val="Emphasis"/>
        </w:rPr>
        <w:t>attempts to claim</w:t>
      </w:r>
      <w:r w:rsidRPr="00171C95">
        <w:rPr>
          <w:rStyle w:val="StyleUnderline"/>
        </w:rPr>
        <w:t xml:space="preserve"> a share of the profits</w:t>
      </w:r>
      <w:r w:rsidRPr="00171C95">
        <w:rPr>
          <w:sz w:val="16"/>
        </w:rPr>
        <w:t xml:space="preserve"> Googles generates in this market </w:t>
      </w:r>
      <w:r w:rsidRPr="00171C95">
        <w:rPr>
          <w:rStyle w:val="StyleUnderline"/>
        </w:rPr>
        <w:t xml:space="preserve">through </w:t>
      </w:r>
      <w:r w:rsidRPr="00171C95">
        <w:rPr>
          <w:rStyle w:val="Emphasis"/>
        </w:rPr>
        <w:t>patent litigation</w:t>
      </w:r>
      <w:r w:rsidRPr="00171C95">
        <w:rPr>
          <w:sz w:val="16"/>
        </w:rPr>
        <w:t xml:space="preserve">. A firm that when it was young and innovative had a strong position against software patents – Bill Gates said in 1991: “If people had understood how patents would be granted when most of today's ideas were invented and had taken out patents, the industry would be at a complete standstill today...A future start-up with no patents of its own will be forced to </w:t>
      </w:r>
      <w:r w:rsidRPr="00171C95">
        <w:rPr>
          <w:sz w:val="16"/>
        </w:rPr>
        <w:lastRenderedPageBreak/>
        <w:t>pay whatever price the giants choose to impose.” – now lobbies in Europe and Asia for the introduction of software patents, which it already obtained in its home country.</w:t>
      </w:r>
    </w:p>
    <w:p w14:paraId="5AD829DD" w14:textId="77777777" w:rsidR="005C64FE" w:rsidRPr="00171C95" w:rsidRDefault="005C64FE" w:rsidP="005C64FE">
      <w:pPr>
        <w:rPr>
          <w:sz w:val="16"/>
        </w:rPr>
      </w:pPr>
      <w:r w:rsidRPr="00171C95">
        <w:rPr>
          <w:sz w:val="16"/>
        </w:rPr>
        <w:t xml:space="preserve">To learn more about the actual effect of patents in the real world, let us consider the response of Google to being pursued legally by a large competitor. One response is their recent purchase of Motorola Mobility. Motorola, like TI and Microsoft, is a once proud company that has fallen on hard times. Why the interest of Google? It is buying Motorola Mobility for its patent portfolio. Not for the ideas and innovations in that portfolio – few if any changes or improvements to Google’s Android operating system will result from the ownership or study of these software patents. The purpose of obtaining this patent portfolio is purely defensive: it can be used to countersue Apple and Microsoft and blunt their legal attack on Google. Talk to anyone in the software industry – or any industry except pharmaceuticals or medical instruments. Read the Levin et al. [1987] and the Cohen et al. [2000] surveys of R&amp;D managers. </w:t>
      </w:r>
      <w:r w:rsidRPr="001268AB">
        <w:rPr>
          <w:rStyle w:val="StyleUnderline"/>
          <w:highlight w:val="darkGray"/>
        </w:rPr>
        <w:t>The</w:t>
      </w:r>
      <w:r w:rsidRPr="00171C95">
        <w:rPr>
          <w:rStyle w:val="StyleUnderline"/>
        </w:rPr>
        <w:t xml:space="preserve"> </w:t>
      </w:r>
      <w:r w:rsidRPr="00171C95">
        <w:rPr>
          <w:rStyle w:val="Emphasis"/>
        </w:rPr>
        <w:t xml:space="preserve">vast </w:t>
      </w:r>
      <w:r w:rsidRPr="001268AB">
        <w:rPr>
          <w:rStyle w:val="Emphasis"/>
          <w:highlight w:val="darkGray"/>
        </w:rPr>
        <w:t>bulk</w:t>
      </w:r>
      <w:r w:rsidRPr="001268AB">
        <w:rPr>
          <w:rStyle w:val="StyleUnderline"/>
          <w:highlight w:val="darkGray"/>
        </w:rPr>
        <w:t xml:space="preserve"> of patents are</w:t>
      </w:r>
      <w:r w:rsidRPr="00171C95">
        <w:rPr>
          <w:rStyle w:val="StyleUnderline"/>
        </w:rPr>
        <w:t xml:space="preserve"> </w:t>
      </w:r>
      <w:r w:rsidRPr="00171C95">
        <w:rPr>
          <w:rStyle w:val="Emphasis"/>
        </w:rPr>
        <w:t xml:space="preserve">not only </w:t>
      </w:r>
      <w:r w:rsidRPr="001268AB">
        <w:rPr>
          <w:rStyle w:val="Emphasis"/>
          <w:highlight w:val="darkGray"/>
        </w:rPr>
        <w:t>useless</w:t>
      </w:r>
      <w:r w:rsidRPr="00171C95">
        <w:rPr>
          <w:rStyle w:val="StyleUnderline"/>
        </w:rPr>
        <w:t xml:space="preserve">, they don’t represent innovation at all. They are </w:t>
      </w:r>
      <w:r w:rsidRPr="001268AB">
        <w:rPr>
          <w:rStyle w:val="StyleUnderline"/>
          <w:highlight w:val="darkGray"/>
        </w:rPr>
        <w:t xml:space="preserve">part of an </w:t>
      </w:r>
      <w:r w:rsidRPr="001268AB">
        <w:rPr>
          <w:rStyle w:val="Emphasis"/>
          <w:highlight w:val="darkGray"/>
        </w:rPr>
        <w:t>arms race</w:t>
      </w:r>
      <w:r w:rsidRPr="00171C95">
        <w:rPr>
          <w:rStyle w:val="StyleUnderline"/>
        </w:rPr>
        <w:t xml:space="preserve">. Any successful large company needs a </w:t>
      </w:r>
      <w:r w:rsidRPr="00171C95">
        <w:rPr>
          <w:rStyle w:val="Emphasis"/>
        </w:rPr>
        <w:t>large portfolio</w:t>
      </w:r>
      <w:r w:rsidRPr="00171C95">
        <w:rPr>
          <w:rStyle w:val="StyleUnderline"/>
        </w:rPr>
        <w:t xml:space="preserve"> of patents to </w:t>
      </w:r>
      <w:r w:rsidRPr="001268AB">
        <w:rPr>
          <w:rStyle w:val="StyleUnderline"/>
          <w:highlight w:val="darkGray"/>
        </w:rPr>
        <w:t>fend off</w:t>
      </w:r>
      <w:r w:rsidRPr="00171C95">
        <w:rPr>
          <w:rStyle w:val="StyleUnderline"/>
        </w:rPr>
        <w:t xml:space="preserve"> </w:t>
      </w:r>
      <w:r w:rsidRPr="00171C95">
        <w:rPr>
          <w:rStyle w:val="Emphasis"/>
        </w:rPr>
        <w:t>potential lawsuits</w:t>
      </w:r>
      <w:r w:rsidRPr="00171C95">
        <w:rPr>
          <w:rStyle w:val="StyleUnderline"/>
        </w:rPr>
        <w:t xml:space="preserve"> by rivals and by </w:t>
      </w:r>
      <w:r w:rsidRPr="00171C95">
        <w:rPr>
          <w:rStyle w:val="Emphasis"/>
        </w:rPr>
        <w:t xml:space="preserve">patent </w:t>
      </w:r>
      <w:r w:rsidRPr="001268AB">
        <w:rPr>
          <w:rStyle w:val="Emphasis"/>
          <w:highlight w:val="darkGray"/>
        </w:rPr>
        <w:t>trolls</w:t>
      </w:r>
      <w:r w:rsidRPr="00171C95">
        <w:rPr>
          <w:sz w:val="16"/>
        </w:rPr>
        <w:t>.</w:t>
      </w:r>
    </w:p>
    <w:p w14:paraId="31CAF9E6" w14:textId="77777777" w:rsidR="005C64FE" w:rsidRPr="00171C95" w:rsidRDefault="005C64FE" w:rsidP="005C64FE">
      <w:pPr>
        <w:rPr>
          <w:sz w:val="16"/>
        </w:rPr>
      </w:pPr>
      <w:r w:rsidRPr="00171C95">
        <w:rPr>
          <w:sz w:val="16"/>
        </w:rPr>
        <w:t xml:space="preserve">One could argue that purely defensive patenting is pretty harmless – after all it costs only about $40,000 to file a successful patent application, and doing it on a large scale may make it cheaper. However </w:t>
      </w:r>
      <w:r w:rsidRPr="00171C95">
        <w:rPr>
          <w:rStyle w:val="StyleUnderline"/>
        </w:rPr>
        <w:t xml:space="preserve">the </w:t>
      </w:r>
      <w:r w:rsidRPr="001268AB">
        <w:rPr>
          <w:rStyle w:val="Emphasis"/>
          <w:highlight w:val="darkGray"/>
        </w:rPr>
        <w:t>acquisition</w:t>
      </w:r>
      <w:r w:rsidRPr="001268AB">
        <w:rPr>
          <w:rStyle w:val="StyleUnderline"/>
          <w:highlight w:val="darkGray"/>
        </w:rPr>
        <w:t xml:space="preserve"> of</w:t>
      </w:r>
      <w:r w:rsidRPr="00171C95">
        <w:rPr>
          <w:rStyle w:val="StyleUnderline"/>
        </w:rPr>
        <w:t xml:space="preserve"> large </w:t>
      </w:r>
      <w:r w:rsidRPr="00171C95">
        <w:rPr>
          <w:rStyle w:val="Emphasis"/>
        </w:rPr>
        <w:t xml:space="preserve">patent </w:t>
      </w:r>
      <w:r w:rsidRPr="001268AB">
        <w:rPr>
          <w:rStyle w:val="Emphasis"/>
          <w:highlight w:val="darkGray"/>
        </w:rPr>
        <w:t>portfolios</w:t>
      </w:r>
      <w:r w:rsidRPr="00171C95">
        <w:rPr>
          <w:rStyle w:val="StyleUnderline"/>
        </w:rPr>
        <w:t xml:space="preserve"> by incumbents </w:t>
      </w:r>
      <w:r w:rsidRPr="001268AB">
        <w:rPr>
          <w:rStyle w:val="StyleUnderline"/>
          <w:highlight w:val="darkGray"/>
        </w:rPr>
        <w:t>creates</w:t>
      </w:r>
      <w:r w:rsidRPr="00171C95">
        <w:rPr>
          <w:rStyle w:val="StyleUnderline"/>
        </w:rPr>
        <w:t xml:space="preserve"> </w:t>
      </w:r>
      <w:r w:rsidRPr="00171C95">
        <w:rPr>
          <w:rStyle w:val="Emphasis"/>
        </w:rPr>
        <w:t xml:space="preserve">huge </w:t>
      </w:r>
      <w:r w:rsidRPr="001268AB">
        <w:rPr>
          <w:rStyle w:val="Emphasis"/>
          <w:highlight w:val="darkGray"/>
        </w:rPr>
        <w:t>barriers</w:t>
      </w:r>
      <w:r w:rsidRPr="001268AB">
        <w:rPr>
          <w:rStyle w:val="StyleUnderline"/>
          <w:highlight w:val="darkGray"/>
        </w:rPr>
        <w:t xml:space="preserve"> to entry</w:t>
      </w:r>
      <w:r w:rsidRPr="00171C95">
        <w:rPr>
          <w:sz w:val="16"/>
        </w:rPr>
        <w:t>. We see this in the smart-phone market. Here Apple is the market leader and Microsoft is unable to produce a product that appeals to consumers. Each are incumbent firms with a large patent portfolio. The new entrant and innovator – and it should be pointed out that while Android phones are imitations of iPhones in many respects, their integration with the web is vastly superior to what is promised by Apple in its next generation of iPhones – is Google. Google is a relatively new firm and while wealthy does not have a large defensive patent portfolio. Hence we see both Apple and Microsoft attacking Google with patent litigation. Apple in an effort to keep the market to itself for a few more years; Microsoft because it is better to get a share of Google’s revenue than be shut out of the market completely. The actual economic value of Microsoft’s patents can be measured by their inability to produce a product that occupies more than a small corner of a large and growing market.</w:t>
      </w:r>
    </w:p>
    <w:p w14:paraId="795DBA87" w14:textId="77777777" w:rsidR="005C64FE" w:rsidRDefault="005C64FE" w:rsidP="005C64FE">
      <w:pPr>
        <w:pStyle w:val="Heading4"/>
      </w:pPr>
      <w:r>
        <w:t>Stronger patent rights strengthen monopolies</w:t>
      </w:r>
    </w:p>
    <w:p w14:paraId="1BC9D305" w14:textId="77777777" w:rsidR="005C64FE" w:rsidRDefault="005C64FE" w:rsidP="005C64FE">
      <w:r>
        <w:t xml:space="preserve">Joseph </w:t>
      </w:r>
      <w:r w:rsidRPr="00161B46">
        <w:rPr>
          <w:rStyle w:val="Style13ptBold"/>
        </w:rPr>
        <w:t>Stiglitz</w:t>
      </w:r>
      <w:r>
        <w:t xml:space="preserve">, Professor at Columbia University, Economic Foundations of Intellectual Property Rights, April </w:t>
      </w:r>
      <w:r w:rsidRPr="00161B46">
        <w:rPr>
          <w:rStyle w:val="Style13ptBold"/>
        </w:rPr>
        <w:t>2008</w:t>
      </w:r>
      <w:r>
        <w:t xml:space="preserve">  57 Duke L.J. 1693 Lexis-Nexis</w:t>
      </w:r>
    </w:p>
    <w:p w14:paraId="3AA0E43A" w14:textId="1ECE3127" w:rsidR="005C64FE" w:rsidRPr="00FB526B" w:rsidRDefault="005C64FE" w:rsidP="00FB526B">
      <w:pPr>
        <w:rPr>
          <w:u w:val="single"/>
        </w:rPr>
      </w:pPr>
      <w:r w:rsidRPr="001268AB">
        <w:rPr>
          <w:rStyle w:val="StyleUnderline"/>
          <w:highlight w:val="darkGray"/>
        </w:rPr>
        <w:t>Patents</w:t>
      </w:r>
      <w:r>
        <w:t xml:space="preserve"> may not only discourage innovation generally, but they also </w:t>
      </w:r>
      <w:r w:rsidRPr="001268AB">
        <w:rPr>
          <w:rStyle w:val="StyleUnderline"/>
          <w:highlight w:val="darkGray"/>
        </w:rPr>
        <w:t>may lead to a distortion in the pattern of innovation.</w:t>
      </w:r>
      <w:r>
        <w:t xml:space="preserve"> On the one hand, </w:t>
      </w:r>
      <w:r w:rsidRPr="001268AB">
        <w:rPr>
          <w:rStyle w:val="StyleUnderline"/>
          <w:highlight w:val="darkGray"/>
        </w:rPr>
        <w:t>research and development activity can be directed at</w:t>
      </w:r>
      <w:r>
        <w:t xml:space="preserve"> circumventing monopolies - getting around a patent - or, on the other hand, they can be directed at </w:t>
      </w:r>
      <w:r w:rsidRPr="001268AB">
        <w:rPr>
          <w:rStyle w:val="StyleUnderline"/>
          <w:highlight w:val="darkGray"/>
        </w:rPr>
        <w:t>strengthening monopolies</w:t>
      </w:r>
      <w:r>
        <w:t xml:space="preserve">. Arguably, one of the concerns about Microsoft's new Vista operating system is that it was designed to make interoperability more difficult in order to strengthen its monopoly power. </w:t>
      </w:r>
      <w:r w:rsidRPr="001268AB">
        <w:rPr>
          <w:rStyle w:val="StyleUnderline"/>
          <w:highlight w:val="darkGray"/>
        </w:rPr>
        <w:t>These research and development expenditures actually lower welfare, in contrast with the social returns</w:t>
      </w:r>
      <w:r>
        <w:t xml:space="preserve"> that arise from creating new products and lowering costs, both of which enhance welfare. This illustrates the point that </w:t>
      </w:r>
      <w:r w:rsidRPr="001268AB">
        <w:rPr>
          <w:rStyle w:val="StyleUnderline"/>
          <w:highlight w:val="darkGray"/>
        </w:rPr>
        <w:t>stronger intellectual property rights may not lead to a faster pace of innovation.</w:t>
      </w:r>
    </w:p>
    <w:p w14:paraId="718777F2" w14:textId="77777777" w:rsidR="005C64FE" w:rsidRDefault="005C64FE" w:rsidP="005C64FE">
      <w:pPr>
        <w:pStyle w:val="Heading4"/>
      </w:pPr>
      <w:r>
        <w:t>Patents deter innovation by rewarding monopolization that prevents downstream research</w:t>
      </w:r>
    </w:p>
    <w:p w14:paraId="75116E8E" w14:textId="77777777" w:rsidR="005C64FE" w:rsidRDefault="005C64FE" w:rsidP="005C64FE">
      <w:r>
        <w:t xml:space="preserve">John </w:t>
      </w:r>
      <w:r w:rsidRPr="00E9459A">
        <w:rPr>
          <w:rStyle w:val="Style13ptBold"/>
        </w:rPr>
        <w:t>Timmer</w:t>
      </w:r>
      <w:r>
        <w:t xml:space="preserve">, March 5 </w:t>
      </w:r>
      <w:r w:rsidRPr="00E9459A">
        <w:rPr>
          <w:rStyle w:val="Style13ptBold"/>
        </w:rPr>
        <w:t>2009</w:t>
      </w:r>
      <w:r>
        <w:t xml:space="preserve"> “Study: free markets superior to patent monopolies” </w:t>
      </w:r>
      <w:r w:rsidRPr="00E9459A">
        <w:t>https://arstechnica.com/science/2009/03/study-markets-provide-an-alternative-to-patent-monopolies/</w:t>
      </w:r>
    </w:p>
    <w:p w14:paraId="38CB304D" w14:textId="77777777" w:rsidR="005C64FE" w:rsidRDefault="005C64FE" w:rsidP="005C64FE">
      <w:r w:rsidRPr="00E9459A">
        <w:t xml:space="preserve">For the most part, advocates of free markets contend that competition and innovation go hand-in-hand, as individuals and companies compete to find optimal solutions that will bring them financial success. There's a glaring exception to that, however: </w:t>
      </w:r>
      <w:r w:rsidRPr="001268AB">
        <w:rPr>
          <w:rStyle w:val="StyleUnderline"/>
          <w:highlight w:val="darkGray"/>
        </w:rPr>
        <w:t>the patent system</w:t>
      </w:r>
      <w:r w:rsidRPr="00E9459A">
        <w:t xml:space="preserve">, which </w:t>
      </w:r>
      <w:r w:rsidRPr="001268AB">
        <w:rPr>
          <w:rStyle w:val="StyleUnderline"/>
          <w:highlight w:val="darkGray"/>
        </w:rPr>
        <w:t>has a</w:t>
      </w:r>
      <w:r w:rsidRPr="00E9459A">
        <w:t xml:space="preserve"> lottery-like, </w:t>
      </w:r>
      <w:r w:rsidRPr="001268AB">
        <w:rPr>
          <w:rStyle w:val="StyleUnderline"/>
          <w:highlight w:val="darkGray"/>
        </w:rPr>
        <w:t>winner-takes-all reward structure. Anyone who successfully patents an innovation is granted a monopoly for its use, a trade-off that is considered a necessary reward to spur innovation</w:t>
      </w:r>
      <w:r w:rsidRPr="00E9459A">
        <w:t xml:space="preserve">. The current patent system, however, is beginning to show signs of stress, and there have been a number of questions regarding its basic assumptions. Although it's not part of the changes being considered in the current patent reform efforts, the use of temporary monopolies as a reward for innovation has been challenged in academic </w:t>
      </w:r>
      <w:r w:rsidRPr="00E9459A">
        <w:lastRenderedPageBreak/>
        <w:t xml:space="preserve">circles. That debate has now reached the pages of Science, where a new paper spells out the alternative right in its title: "Promoting Intellectual Discovery: Patents Versus Markets." The paper spells out a number of reasons why </w:t>
      </w:r>
      <w:r w:rsidRPr="001268AB">
        <w:rPr>
          <w:rStyle w:val="StyleUnderline"/>
          <w:highlight w:val="darkGray"/>
        </w:rPr>
        <w:t>patent monopolies may not be the spur for innovation that they're intended to be</w:t>
      </w:r>
      <w:r w:rsidRPr="00E9459A">
        <w:t>: partial solutions don't get any reward, fragmented ownership of innovations can inhibit their use, downstream licensing can inhibit markets well outside of the scope of the innovation, etc. The problems are tied together by the fact that intellectual property is hard to define, meaning all of these issues will almost certainly require repeated trips to the legal system to sort out.</w:t>
      </w:r>
      <w:r>
        <w:t xml:space="preserve"> </w:t>
      </w:r>
      <w:r w:rsidRPr="00E9459A">
        <w:t xml:space="preserve">The authors argue that there have been some cases where a period of patent-free innovation took place in a way that ensured that the innovators were still rewarded. </w:t>
      </w:r>
      <w:r w:rsidRPr="001268AB">
        <w:rPr>
          <w:rStyle w:val="StyleUnderline"/>
          <w:highlight w:val="darkGray"/>
        </w:rPr>
        <w:t>Their prime example is the case of the mining industry in Cornwall, England, where the expiration of several patents on steam engines spurred a period of openly shared innovations that led to rapid improvements in steam engine design</w:t>
      </w:r>
      <w:r w:rsidRPr="00E9459A">
        <w:t>. (You can read an academic examination of this period if you're so inclined.) The lack of intellectual property allowed multiple improvements to be incorporated in a single design, while the innovators benefited from having their mines operate more efficiently ahead of their competition.</w:t>
      </w:r>
    </w:p>
    <w:p w14:paraId="6608D768" w14:textId="77777777" w:rsidR="005C64FE" w:rsidRDefault="005C64FE" w:rsidP="005C64FE">
      <w:pPr>
        <w:pStyle w:val="Heading4"/>
      </w:pPr>
      <w:r>
        <w:t>Patents reduce innovation due to monopolization</w:t>
      </w:r>
    </w:p>
    <w:p w14:paraId="7C3C9E06" w14:textId="77777777" w:rsidR="005C64FE" w:rsidRPr="00E9459A" w:rsidRDefault="005C64FE" w:rsidP="005C64FE">
      <w:proofErr w:type="spellStart"/>
      <w:r w:rsidRPr="009729ED">
        <w:rPr>
          <w:rStyle w:val="Style13ptBold"/>
        </w:rPr>
        <w:t>Meloso</w:t>
      </w:r>
      <w:proofErr w:type="spellEnd"/>
      <w:r w:rsidRPr="009729ED">
        <w:rPr>
          <w:rStyle w:val="Style13ptBold"/>
        </w:rPr>
        <w:t>, et. al., 2009</w:t>
      </w:r>
      <w:r>
        <w:t xml:space="preserve"> </w:t>
      </w:r>
      <w:r w:rsidRPr="00E9459A">
        <w:t>DEBRAH MELOSO (Bocconi University-Milan) , JERNEJ COPIC (UCLA), AND PETER BOSSAERTS (California Institute of Technology) 2009 Promoting Intellectual Discovery: Patents Versus Markets</w:t>
      </w:r>
      <w:r>
        <w:t xml:space="preserve"> </w:t>
      </w:r>
      <w:r w:rsidRPr="00E9459A">
        <w:t>SCIENCE</w:t>
      </w:r>
      <w:r>
        <w:t xml:space="preserve"> </w:t>
      </w:r>
      <w:r w:rsidRPr="00E9459A">
        <w:t>6 Mar 2009</w:t>
      </w:r>
      <w:r>
        <w:t xml:space="preserve"> </w:t>
      </w:r>
      <w:r w:rsidRPr="00E9459A">
        <w:t>Vol 323, Issue 5919</w:t>
      </w:r>
      <w:r>
        <w:t xml:space="preserve"> </w:t>
      </w:r>
      <w:r w:rsidRPr="00E9459A">
        <w:t>pp. 1335-1339</w:t>
      </w:r>
      <w:r>
        <w:t xml:space="preserve"> </w:t>
      </w:r>
      <w:r w:rsidRPr="00E9459A">
        <w:t xml:space="preserve">DOI: 10.1126/science.1158624 </w:t>
      </w:r>
    </w:p>
    <w:p w14:paraId="3C8745F0" w14:textId="77777777" w:rsidR="005C64FE" w:rsidRPr="00E9459A" w:rsidRDefault="005C64FE" w:rsidP="005C64FE">
      <w:r w:rsidRPr="00E9459A">
        <w:t>In a patenting system, the first to discover the solution to a problem receives a prize in the form of exclusive property rights to the fruits from the discovery. Patents are generally viewed as a superior way to promote intellectual discovery because they provide strong incentives to invest in effort, the cost of which can be recuperated from the earnings generated by applications of the discovery.</w:t>
      </w:r>
      <w:r>
        <w:t xml:space="preserve"> </w:t>
      </w:r>
      <w:r w:rsidRPr="001268AB">
        <w:rPr>
          <w:rStyle w:val="StyleUnderline"/>
          <w:highlight w:val="darkGray"/>
        </w:rPr>
        <w:t>The patent system has been criticized on various grounds. First, there is the obvious fairness issue</w:t>
      </w:r>
      <w:r w:rsidRPr="00E9459A">
        <w:t xml:space="preserve">: Only the winner is compensated for effort. Second, </w:t>
      </w:r>
      <w:r w:rsidRPr="001268AB">
        <w:rPr>
          <w:rStyle w:val="StyleUnderline"/>
          <w:highlight w:val="darkGray"/>
        </w:rPr>
        <w:t xml:space="preserve">ownership </w:t>
      </w:r>
      <w:r w:rsidRPr="00506206">
        <w:t>may become fragmented</w:t>
      </w:r>
      <w:r w:rsidRPr="00E9459A">
        <w:t xml:space="preserve">, which </w:t>
      </w:r>
      <w:r w:rsidRPr="001268AB">
        <w:rPr>
          <w:rStyle w:val="StyleUnderline"/>
          <w:highlight w:val="darkGray"/>
        </w:rPr>
        <w:t>inhibits further discovery if such requires input from and coordination between the owners of prior inventions</w:t>
      </w:r>
      <w:r w:rsidRPr="00E9459A">
        <w:t xml:space="preserve"> (</w:t>
      </w:r>
      <w:hyperlink r:id="rId52" w:anchor="core-REF1" w:history="1">
        <w:r w:rsidRPr="00E9459A">
          <w:rPr>
            <w:rStyle w:val="Hyperlink"/>
          </w:rPr>
          <w:t>1</w:t>
        </w:r>
      </w:hyperlink>
      <w:r w:rsidRPr="00E9459A">
        <w:t xml:space="preserve">). Third, </w:t>
      </w:r>
      <w:r w:rsidRPr="001268AB">
        <w:rPr>
          <w:rStyle w:val="StyleUnderline"/>
          <w:highlight w:val="darkGray"/>
        </w:rPr>
        <w:t>intellectual-property rights defy precise definition</w:t>
      </w:r>
      <w:r w:rsidRPr="00E9459A">
        <w:t>, and hence their scope will be subject to constant costly challenge (</w:t>
      </w:r>
      <w:hyperlink r:id="rId53" w:anchor="core-REF2" w:history="1">
        <w:r w:rsidRPr="00E9459A">
          <w:rPr>
            <w:rStyle w:val="Hyperlink"/>
          </w:rPr>
          <w:t>2</w:t>
        </w:r>
      </w:hyperlink>
      <w:r w:rsidRPr="00E9459A">
        <w:t xml:space="preserve">). Lastly, </w:t>
      </w:r>
      <w:r w:rsidRPr="001268AB">
        <w:rPr>
          <w:rStyle w:val="StyleUnderline"/>
          <w:highlight w:val="darkGray"/>
        </w:rPr>
        <w:t>patents imply monopoly rights and exploitation of monopoly rights leads to suboptimal production</w:t>
      </w:r>
      <w:r w:rsidRPr="00E9459A">
        <w:t>, sometimes no production whatsoever (</w:t>
      </w:r>
      <w:hyperlink r:id="rId54" w:anchor="core-REF3" w:history="1">
        <w:r w:rsidRPr="00E9459A">
          <w:rPr>
            <w:rStyle w:val="Hyperlink"/>
          </w:rPr>
          <w:t>3</w:t>
        </w:r>
      </w:hyperlink>
      <w:r w:rsidRPr="00E9459A">
        <w:t xml:space="preserve">); </w:t>
      </w:r>
      <w:r w:rsidRPr="001268AB">
        <w:rPr>
          <w:rStyle w:val="StyleUnderline"/>
          <w:highlight w:val="darkGray"/>
        </w:rPr>
        <w:t>the distortion becomes even more pronounced when the monopoly right covers downstream licensing</w:t>
      </w:r>
      <w:r w:rsidRPr="00E9459A">
        <w:t xml:space="preserve"> (</w:t>
      </w:r>
      <w:hyperlink r:id="rId55" w:anchor="core-REF4" w:history="1">
        <w:r w:rsidRPr="00E9459A">
          <w:rPr>
            <w:rStyle w:val="Hyperlink"/>
          </w:rPr>
          <w:t>4</w:t>
        </w:r>
      </w:hyperlink>
      <w:r w:rsidRPr="00E9459A">
        <w:t>).</w:t>
      </w:r>
    </w:p>
    <w:p w14:paraId="48BBD0B7" w14:textId="77777777" w:rsidR="005C64FE" w:rsidRDefault="005C64FE" w:rsidP="005C64FE">
      <w:pPr>
        <w:pStyle w:val="Heading4"/>
      </w:pPr>
      <w:r>
        <w:t xml:space="preserve">The patent regime supports abuse, cartels, and monopolies.  </w:t>
      </w:r>
    </w:p>
    <w:p w14:paraId="6842D9B9" w14:textId="77777777" w:rsidR="005C64FE" w:rsidRDefault="005C64FE" w:rsidP="005C64FE">
      <w:r>
        <w:t xml:space="preserve">Joseph </w:t>
      </w:r>
      <w:r w:rsidRPr="00161B46">
        <w:rPr>
          <w:rStyle w:val="Style13ptBold"/>
        </w:rPr>
        <w:t>Stiglitz</w:t>
      </w:r>
      <w:r>
        <w:t xml:space="preserve">, Professor at Columbia University, Economic Foundations of Intellectual Property Rights, April </w:t>
      </w:r>
      <w:r w:rsidRPr="00161B46">
        <w:rPr>
          <w:rStyle w:val="Style13ptBold"/>
        </w:rPr>
        <w:t>2008</w:t>
      </w:r>
      <w:r>
        <w:t xml:space="preserve">  57 Duke L.J. 1693 Lexis-Nexis</w:t>
      </w:r>
    </w:p>
    <w:p w14:paraId="67A78C9C" w14:textId="717BB4E9" w:rsidR="005C64FE" w:rsidRDefault="005C64FE" w:rsidP="005C64FE">
      <w:r w:rsidRPr="001268AB">
        <w:rPr>
          <w:rStyle w:val="StyleUnderline"/>
          <w:highlight w:val="darkGray"/>
        </w:rPr>
        <w:t>There is actually a long history of abusive uses of intellectual property rights</w:t>
      </w:r>
      <w:r>
        <w:t xml:space="preserve">. Going back to the beginning of the last century, </w:t>
      </w:r>
      <w:r w:rsidRPr="001268AB">
        <w:rPr>
          <w:rStyle w:val="StyleUnderline"/>
          <w:highlight w:val="darkGray"/>
        </w:rPr>
        <w:t>the automobile and the airplane were two of the most important innovations, and the development and success of both were impeded by IPR</w:t>
      </w:r>
      <w:r>
        <w:t xml:space="preserve">. In the case of the automobile, a patent was granted, 26 but it was an excessively generic patent for a four-wheeled, self-propelled vehicle. The person who received the patent had no intention of developing the automobile; instead, he used it to form a cartel. 27 Often, the best, or at least the easiest, way of making money is not to come up with a better idea but to form a monopoly or a cartel and restrict competition. </w:t>
      </w:r>
      <w:r w:rsidRPr="001268AB">
        <w:rPr>
          <w:rStyle w:val="StyleUnderline"/>
          <w:highlight w:val="darkGray"/>
        </w:rPr>
        <w:t>For those seeking easy profits, competitive marketplaces are very bad because they drive down prices and erase</w:t>
      </w:r>
      <w:r>
        <w:t xml:space="preserve"> [*1703] </w:t>
      </w:r>
      <w:r w:rsidRPr="001268AB">
        <w:rPr>
          <w:rStyle w:val="StyleUnderline"/>
          <w:highlight w:val="darkGray"/>
        </w:rPr>
        <w:t>profits. IPR can be an important way of maintaining a cartel</w:t>
      </w:r>
      <w:r>
        <w:t xml:space="preserve">. 28 Most of the automobile </w:t>
      </w:r>
      <w:r>
        <w:lastRenderedPageBreak/>
        <w:t xml:space="preserve">companies went along with the idea of the patent-driven cartel, except for one. There was one innovator who had a different conception of what the automobile was about, and that was Henry Ford. He had the idea of a people's car, at a low price; that idea was totally inconsistent with the cartel's view of a high-priced, restricted-use vehicle. Ford challenged the patent. 29 Had he not had the resources and the determination, he would not have succeeded in this legal battle; however, he eventually did prevail. 30 Had he failed, the development of the automobile as we know it would have been delayed for a long time. 31 The automobile patent illustrates </w:t>
      </w:r>
      <w:r w:rsidRPr="001268AB">
        <w:rPr>
          <w:rStyle w:val="StyleUnderline"/>
          <w:highlight w:val="darkGray"/>
        </w:rPr>
        <w:t>two other problems with the patent system: The first is the difficulty of determining the "boundaries" of property rights</w:t>
      </w:r>
      <w:r>
        <w:t xml:space="preserve">. In the case of "real" property (land), we can define the property right precisely by the geographical boundaries. We may have to further specify whether the property right extends to mineral rights and air rights, and whether there are public rights of way. But the limitations are easy to specify and are well understood. In the case of intellectual property, there are no such natural borders. Should the intellectual property right have extended to all self-propelled vehicles, or only to those that are propelled in a particular way? </w:t>
      </w:r>
      <w:r w:rsidRPr="00FE4995">
        <w:rPr>
          <w:rStyle w:val="StyleUnderline"/>
        </w:rPr>
        <w:t>These boundary issues are related to another issue: it is widely agreed that if patents are to promote innovation, they should be given for, and only for, an idea that is "novel</w:t>
      </w:r>
      <w:r>
        <w:t>." If the original patent is overly broad, and encompasses all four-wheeled, self-propelled vehicles, then a truly novel way of self-propelling may not be granted a patent or may have to pay the owner of the original patent so much as to attenuate incentives for innovation. Drug companies and others have tried to extend the effective life of a patent by making [*1704] incremental improvements on existing drugs. In a recent case, Indian courts ruled against Novartis' attempt to do so. 32</w:t>
      </w:r>
    </w:p>
    <w:p w14:paraId="31D83885" w14:textId="14FE1E35" w:rsidR="0020791E" w:rsidRDefault="0020791E" w:rsidP="0020791E">
      <w:pPr>
        <w:pStyle w:val="Heading3"/>
      </w:pPr>
      <w:r>
        <w:lastRenderedPageBreak/>
        <w:t>Link Extension – Copyright</w:t>
      </w:r>
    </w:p>
    <w:p w14:paraId="452584B7" w14:textId="31407F0B" w:rsidR="00462842" w:rsidRDefault="00462842" w:rsidP="00462842">
      <w:pPr>
        <w:pStyle w:val="Heading4"/>
      </w:pPr>
      <w:r>
        <w:t>Strengthening copyright protections encourages further monopolization</w:t>
      </w:r>
    </w:p>
    <w:p w14:paraId="435F387B" w14:textId="493D063F" w:rsidR="0020791E" w:rsidRPr="00462842" w:rsidRDefault="00462842" w:rsidP="00462842">
      <w:r w:rsidRPr="00462842">
        <w:t xml:space="preserve">CHRISTIAN </w:t>
      </w:r>
      <w:r w:rsidRPr="00462842">
        <w:rPr>
          <w:rStyle w:val="Style13ptBold"/>
        </w:rPr>
        <w:t>PEUKERT and</w:t>
      </w:r>
      <w:r w:rsidRPr="00462842">
        <w:t xml:space="preserve"> MARGARITHA </w:t>
      </w:r>
      <w:r w:rsidRPr="00462842">
        <w:rPr>
          <w:rStyle w:val="Style13ptBold"/>
        </w:rPr>
        <w:t>WINDISCH</w:t>
      </w:r>
      <w:r>
        <w:t xml:space="preserve"> </w:t>
      </w:r>
      <w:r w:rsidRPr="00462842">
        <w:t xml:space="preserve">December 12, </w:t>
      </w:r>
      <w:r w:rsidRPr="00462842">
        <w:rPr>
          <w:rStyle w:val="Style13ptBold"/>
        </w:rPr>
        <w:t>2023</w:t>
      </w:r>
      <w:r w:rsidRPr="00462842">
        <w:t xml:space="preserve"> What’s Next for Copyright in the Age of Artificial Intelligence?</w:t>
      </w:r>
      <w:r>
        <w:t xml:space="preserve"> </w:t>
      </w:r>
      <w:r w:rsidR="0020791E" w:rsidRPr="00462842">
        <w:t>https://www.promarket.org/2023/12/12/whats-next-for-copyright-in-the-age-of-artificial-intelligence/</w:t>
      </w:r>
    </w:p>
    <w:p w14:paraId="29F32FC0" w14:textId="7CEA72A4" w:rsidR="0020791E" w:rsidRPr="0020791E" w:rsidRDefault="0020791E" w:rsidP="0020791E">
      <w:r w:rsidRPr="0020791E">
        <w:t xml:space="preserve">Since creative activities often build (partly) upon existing works, licensing agreements play an essential role in the copyright system—think of music recordings that are often reused and recombined for sampling and remixing. From the late 1990s onward, emerging technologies enabled the digitization of works such as music, movies, and books and, with it, the ability to copy existing works without any additional cost and without lowering the quality. The digitization of works facilitated reuse, but </w:t>
      </w:r>
      <w:r w:rsidRPr="00462842">
        <w:rPr>
          <w:rStyle w:val="StyleUnderline"/>
          <w:highlight w:val="darkGray"/>
        </w:rPr>
        <w:t>existing</w:t>
      </w:r>
      <w:r w:rsidRPr="00462842">
        <w:rPr>
          <w:rStyle w:val="StyleUnderline"/>
        </w:rPr>
        <w:t xml:space="preserve"> </w:t>
      </w:r>
      <w:r w:rsidRPr="00462842">
        <w:rPr>
          <w:rStyle w:val="StyleUnderline"/>
          <w:highlight w:val="darkGray"/>
        </w:rPr>
        <w:t>copyrights</w:t>
      </w:r>
      <w:r w:rsidRPr="00462842">
        <w:rPr>
          <w:rStyle w:val="StyleUnderline"/>
        </w:rPr>
        <w:t xml:space="preserve"> </w:t>
      </w:r>
      <w:r w:rsidRPr="0020791E">
        <w:t xml:space="preserve">and a lack of available licensing models often </w:t>
      </w:r>
      <w:r w:rsidRPr="00462842">
        <w:rPr>
          <w:rStyle w:val="StyleUnderline"/>
          <w:highlight w:val="darkGray"/>
        </w:rPr>
        <w:t>become an obstacle for creators and end-users</w:t>
      </w:r>
      <w:r w:rsidRPr="0020791E">
        <w:t>. For example, a </w:t>
      </w:r>
      <w:hyperlink r:id="rId56" w:tgtFrame="_blank" w:history="1">
        <w:r w:rsidRPr="0020791E">
          <w:rPr>
            <w:rStyle w:val="Hyperlink"/>
          </w:rPr>
          <w:t>study</w:t>
        </w:r>
      </w:hyperlink>
      <w:r w:rsidRPr="0020791E">
        <w:t> shows that copyright restrictions drastically reduce citations to copyrighted works on Wikipedia, which results in lower-quality articles (as measured by page visits). </w:t>
      </w:r>
      <w:hyperlink r:id="rId57" w:tgtFrame="_blank" w:history="1">
        <w:r w:rsidRPr="00462842">
          <w:rPr>
            <w:rStyle w:val="StyleUnderline"/>
            <w:highlight w:val="darkGray"/>
          </w:rPr>
          <w:t>Empirical evidence</w:t>
        </w:r>
      </w:hyperlink>
      <w:r w:rsidRPr="00462842">
        <w:rPr>
          <w:rStyle w:val="StyleUnderline"/>
          <w:highlight w:val="darkGray"/>
        </w:rPr>
        <w:t> </w:t>
      </w:r>
      <w:hyperlink r:id="rId58" w:tgtFrame="_blank" w:history="1">
        <w:r w:rsidRPr="00462842">
          <w:rPr>
            <w:rStyle w:val="StyleUnderline"/>
            <w:highlight w:val="darkGray"/>
          </w:rPr>
          <w:t>shows</w:t>
        </w:r>
      </w:hyperlink>
      <w:r w:rsidRPr="00462842">
        <w:rPr>
          <w:rStyle w:val="StyleUnderline"/>
          <w:highlight w:val="darkGray"/>
        </w:rPr>
        <w:t> that the monopoly power created by copyrights results in higher prices and lower availability for copyrighted works compared to those in the public domain</w:t>
      </w:r>
      <w:r w:rsidRPr="0020791E">
        <w:t>. Once the copyright expires, the lower costs of accessing the work encourage follow-on innovation.</w:t>
      </w:r>
      <w:r w:rsidR="00462842">
        <w:t xml:space="preserve">  </w:t>
      </w:r>
      <w:r w:rsidRPr="00462842">
        <w:rPr>
          <w:rStyle w:val="StyleUnderline"/>
          <w:highlight w:val="darkGray"/>
        </w:rPr>
        <w:t>The high costs to licensing copyrighted works encourages copyright infringement, and the rise of the internet made this easier</w:t>
      </w:r>
      <w:r w:rsidRPr="0020791E">
        <w:t>. Consequently, the lower effort and costs of unlawful accessing, downloading, and distributing of copyrighted works have led to massive-scale copyright infringement on the demand side, affecting the revenues of various creative industries. The cases of Napster and other peer-to-peer file-sharing networks enabling unlicensed music distribution in the early 2000s illustrate the difficulty of identifying, prosecuting, and obtaining damages from massive-scale online copyright infringement. Some </w:t>
      </w:r>
      <w:hyperlink r:id="rId59" w:tgtFrame="_blank" w:history="1">
        <w:r w:rsidRPr="0020791E">
          <w:rPr>
            <w:rStyle w:val="Hyperlink"/>
          </w:rPr>
          <w:t>evidence</w:t>
        </w:r>
      </w:hyperlink>
      <w:r w:rsidRPr="0020791E">
        <w:t> </w:t>
      </w:r>
      <w:hyperlink r:id="rId60" w:tgtFrame="_blank" w:history="1">
        <w:r w:rsidRPr="0020791E">
          <w:rPr>
            <w:rStyle w:val="Hyperlink"/>
          </w:rPr>
          <w:t>suggests</w:t>
        </w:r>
      </w:hyperlink>
      <w:r w:rsidRPr="0020791E">
        <w:t> that the impact to creators of losing sales to pirated distribution of their works is negligible or even positive because of word-of-mouth effects. In contrast, </w:t>
      </w:r>
      <w:hyperlink r:id="rId61" w:tgtFrame="_blank" w:history="1">
        <w:r w:rsidRPr="0020791E">
          <w:rPr>
            <w:rStyle w:val="Hyperlink"/>
          </w:rPr>
          <w:t>other studies</w:t>
        </w:r>
      </w:hyperlink>
      <w:r w:rsidRPr="0020791E">
        <w:t> </w:t>
      </w:r>
      <w:hyperlink r:id="rId62" w:tgtFrame="_blank" w:history="1">
        <w:r w:rsidRPr="0020791E">
          <w:rPr>
            <w:rStyle w:val="Hyperlink"/>
          </w:rPr>
          <w:t>suggest</w:t>
        </w:r>
      </w:hyperlink>
      <w:r w:rsidRPr="0020791E">
        <w:t> a loss of music, film, and software sales up to two-thirds. In response to decreasing revenues, creators and firms have sought income in alternative business models, such as live concerts, freemium subscription services for software, music, and video, and by changing their IP strategies.</w:t>
      </w:r>
    </w:p>
    <w:p w14:paraId="53DC0663" w14:textId="69794254" w:rsidR="00462842" w:rsidRDefault="00462842" w:rsidP="00C13C0B">
      <w:pPr>
        <w:pStyle w:val="Heading4"/>
      </w:pPr>
      <w:r>
        <w:t>Copyright protection strengthens monopoly power</w:t>
      </w:r>
    </w:p>
    <w:p w14:paraId="0935DB1B" w14:textId="6A016DBE" w:rsidR="00462842" w:rsidRPr="00462842" w:rsidRDefault="00462842" w:rsidP="00462842">
      <w:r>
        <w:t xml:space="preserve">Rufus </w:t>
      </w:r>
      <w:r w:rsidRPr="00462842">
        <w:rPr>
          <w:rStyle w:val="Style13ptBold"/>
        </w:rPr>
        <w:t>Pollock, 2011</w:t>
      </w:r>
      <w:r>
        <w:t xml:space="preserve"> </w:t>
      </w:r>
      <w:r w:rsidRPr="00462842">
        <w:t>Copyright is a Monopoly! (And isn't like normal property)</w:t>
      </w:r>
      <w:r>
        <w:t xml:space="preserve"> </w:t>
      </w:r>
      <w:r w:rsidRPr="00462842">
        <w:t>JANUARY 31, 2011</w:t>
      </w:r>
      <w:r>
        <w:t xml:space="preserve"> </w:t>
      </w:r>
      <w:r w:rsidRPr="00462842">
        <w:t>https://rufuspollock.com/2011/01/31/copyright-is-a-monopoly-and-isnt-like-normal-property/</w:t>
      </w:r>
    </w:p>
    <w:p w14:paraId="092E0E7D" w14:textId="267FA050" w:rsidR="00462842" w:rsidRPr="00462842" w:rsidRDefault="00462842" w:rsidP="00462842">
      <w:r w:rsidRPr="00462842">
        <w:t xml:space="preserve">By contrast, </w:t>
      </w:r>
      <w:r w:rsidRPr="00462842">
        <w:rPr>
          <w:rStyle w:val="StyleUnderline"/>
          <w:highlight w:val="darkGray"/>
        </w:rPr>
        <w:t>a copyright in,</w:t>
      </w:r>
      <w:r w:rsidRPr="00462842">
        <w:t xml:space="preserve"> for example, </w:t>
      </w:r>
      <w:r w:rsidRPr="00462842">
        <w:rPr>
          <w:rStyle w:val="StyleUnderline"/>
          <w:highlight w:val="darkGray"/>
        </w:rPr>
        <w:t>a particular text confers not simply control over this or that particular book containing the text but over every instance of such a book</w:t>
      </w:r>
      <w:r w:rsidRPr="00462842">
        <w:t xml:space="preserve">. </w:t>
      </w:r>
      <w:r w:rsidRPr="00462842">
        <w:rPr>
          <w:rStyle w:val="StyleUnderline"/>
          <w:highlight w:val="darkGray"/>
        </w:rPr>
        <w:t>This is the very essence of a monopoly: being sole supplier of some good</w:t>
      </w:r>
      <w:r w:rsidRPr="00462842">
        <w:t>!</w:t>
      </w:r>
      <w:r>
        <w:t xml:space="preserve"> </w:t>
      </w:r>
      <w:r w:rsidRPr="00462842">
        <w:t xml:space="preserve">And </w:t>
      </w:r>
      <w:r w:rsidRPr="00462842">
        <w:rPr>
          <w:rStyle w:val="StyleUnderline"/>
          <w:highlight w:val="darkGray"/>
        </w:rPr>
        <w:t>it has all of the standard consequences of the monopoly: prices rise relative to what they would have been and access is reduced</w:t>
      </w:r>
      <w:r w:rsidRPr="00462842">
        <w:t xml:space="preserve"> relative to its efficient level in which the price equals the cost of</w:t>
      </w:r>
      <w:r>
        <w:t xml:space="preserve"> </w:t>
      </w:r>
      <w:r w:rsidRPr="00462842">
        <w:t>reproduction</w:t>
      </w:r>
      <w:r>
        <w:t xml:space="preserve"> </w:t>
      </w:r>
      <w:r w:rsidRPr="00462842">
        <w:t>(i.e. we have a “deadweight” loss).</w:t>
      </w:r>
      <w:r>
        <w:t xml:space="preserve"> </w:t>
      </w:r>
      <w:r w:rsidRPr="00462842">
        <w:t xml:space="preserve">Furthermore, </w:t>
      </w:r>
      <w:r w:rsidRPr="00462842">
        <w:rPr>
          <w:rStyle w:val="StyleUnderline"/>
          <w:highlight w:val="darkGray"/>
        </w:rPr>
        <w:t>this cost of monopoly can be particularly serious when we have extensive “reuse”</w:t>
      </w:r>
      <w:r w:rsidRPr="00462842">
        <w:t xml:space="preserve"> – i.e. new work builds upon old – </w:t>
      </w:r>
      <w:r w:rsidRPr="00462842">
        <w:rPr>
          <w:rStyle w:val="StyleUnderline"/>
          <w:highlight w:val="darkGray"/>
        </w:rPr>
        <w:t>as the monopoly inhibits not only access by users but the creation of new creative work</w:t>
      </w:r>
      <w:r w:rsidRPr="00462842">
        <w:t>.</w:t>
      </w:r>
    </w:p>
    <w:p w14:paraId="563D650B" w14:textId="3BC34E9A" w:rsidR="005C64FE" w:rsidRDefault="00D065CE" w:rsidP="00D065CE">
      <w:pPr>
        <w:pStyle w:val="Heading4"/>
      </w:pPr>
      <w:r>
        <w:lastRenderedPageBreak/>
        <w:t>Copyright protection strengthens monopoly power</w:t>
      </w:r>
    </w:p>
    <w:p w14:paraId="2970B4E9" w14:textId="58CB8CF4" w:rsidR="00D065CE" w:rsidRDefault="00D065CE" w:rsidP="00D065CE">
      <w:r w:rsidRPr="00D065CE">
        <w:t xml:space="preserve">JAMES </w:t>
      </w:r>
      <w:r w:rsidRPr="00D065CE">
        <w:rPr>
          <w:rStyle w:val="Style13ptBold"/>
        </w:rPr>
        <w:t xml:space="preserve">MCWHINNEY </w:t>
      </w:r>
      <w:r w:rsidRPr="00D065CE">
        <w:t xml:space="preserve">Updated April 30, </w:t>
      </w:r>
      <w:r w:rsidRPr="00D065CE">
        <w:rPr>
          <w:rStyle w:val="Style13ptBold"/>
        </w:rPr>
        <w:t>2024</w:t>
      </w:r>
      <w:r>
        <w:t xml:space="preserve"> </w:t>
      </w:r>
      <w:r w:rsidRPr="00D065CE">
        <w:t>Reviewed by ROBERT C. KELLY How and Why Companies Become Monopolies https://www.investopedia.com/articles/investing/071515/how-why-companies-become-monopolies.asp</w:t>
      </w:r>
    </w:p>
    <w:p w14:paraId="69DA4FD8" w14:textId="4C3DD3DA" w:rsidR="00D065CE" w:rsidRPr="00D065CE" w:rsidRDefault="00744850" w:rsidP="00D065CE">
      <w:hyperlink r:id="rId63" w:history="1">
        <w:r w:rsidR="00D065CE" w:rsidRPr="00D065CE">
          <w:rPr>
            <w:rStyle w:val="StyleUnderline"/>
            <w:highlight w:val="darkGray"/>
          </w:rPr>
          <w:t>Copyrights</w:t>
        </w:r>
      </w:hyperlink>
      <w:r w:rsidR="00D065CE" w:rsidRPr="00D065CE">
        <w:rPr>
          <w:rStyle w:val="StyleUnderline"/>
          <w:highlight w:val="darkGray"/>
        </w:rPr>
        <w:t xml:space="preserve"> and </w:t>
      </w:r>
      <w:hyperlink r:id="rId64" w:history="1">
        <w:r w:rsidR="00D065CE" w:rsidRPr="00D065CE">
          <w:rPr>
            <w:rStyle w:val="StyleUnderline"/>
            <w:highlight w:val="darkGray"/>
          </w:rPr>
          <w:t>patents</w:t>
        </w:r>
      </w:hyperlink>
      <w:r w:rsidR="00D065CE" w:rsidRPr="00D065CE">
        <w:rPr>
          <w:rStyle w:val="StyleUnderline"/>
          <w:highlight w:val="darkGray"/>
        </w:rPr>
        <w:t xml:space="preserve"> are two other ways in which assistance from the government can be used to create a monopoly</w:t>
      </w:r>
      <w:r w:rsidR="00D065CE" w:rsidRPr="00D065CE">
        <w:t xml:space="preserve"> or near-monopoly. </w:t>
      </w:r>
      <w:r w:rsidR="00D065CE" w:rsidRPr="00D065CE">
        <w:rPr>
          <w:rStyle w:val="StyleUnderline"/>
          <w:highlight w:val="darkGray"/>
        </w:rPr>
        <w:t xml:space="preserve">Because the government has laws in place to protect </w:t>
      </w:r>
      <w:hyperlink r:id="rId65" w:history="1">
        <w:r w:rsidR="00D065CE" w:rsidRPr="00D065CE">
          <w:rPr>
            <w:rStyle w:val="StyleUnderline"/>
            <w:highlight w:val="darkGray"/>
          </w:rPr>
          <w:t>intellectual property</w:t>
        </w:r>
      </w:hyperlink>
      <w:r w:rsidR="00D065CE" w:rsidRPr="00D065CE">
        <w:rPr>
          <w:rStyle w:val="StyleUnderline"/>
          <w:highlight w:val="darkGray"/>
        </w:rPr>
        <w:t>, the creators of that property are given monopoly power over things such as ideas, concepts, designs, storylines, scripts, songs, and even short melodies</w:t>
      </w:r>
      <w:r w:rsidR="00D065CE" w:rsidRPr="00D065CE">
        <w:t>.</w:t>
      </w:r>
      <w:r w:rsidR="00D065CE">
        <w:t xml:space="preserve"> </w:t>
      </w:r>
      <w:r w:rsidR="00D065CE" w:rsidRPr="00D065CE">
        <w:t>A good example of this</w:t>
      </w:r>
      <w:r w:rsidR="00D065CE">
        <w:t xml:space="preserve"> </w:t>
      </w:r>
      <w:r w:rsidR="00D065CE" w:rsidRPr="00D065CE">
        <w:t>comes from the world of technology. Microsoft Corp’s (</w:t>
      </w:r>
      <w:hyperlink r:id="rId66" w:history="1">
        <w:r w:rsidR="00D065CE" w:rsidRPr="00D065CE">
          <w:rPr>
            <w:rStyle w:val="Hyperlink"/>
          </w:rPr>
          <w:t>MSFT</w:t>
        </w:r>
      </w:hyperlink>
      <w:r w:rsidR="00D065CE" w:rsidRPr="00D065CE">
        <w:t>) copyright of its Windows software effectively gave the firm a monopoly on what amounted to a revolutionary new way for computer users to navigate and manage their on-screen activities.3</w:t>
      </w:r>
      <w:r w:rsidR="00D065CE">
        <w:t xml:space="preserve"> </w:t>
      </w:r>
      <w:r w:rsidR="00D065CE" w:rsidRPr="00D065CE">
        <w:t>U.S. Department of Justice Antitrust Division. "</w:t>
      </w:r>
      <w:hyperlink r:id="rId67" w:tgtFrame="_blank" w:history="1">
        <w:r w:rsidR="00D065CE" w:rsidRPr="00D065CE">
          <w:rPr>
            <w:rStyle w:val="Hyperlink"/>
          </w:rPr>
          <w:t>U.S. V. Microsoft: Proposed Findings of Fact</w:t>
        </w:r>
      </w:hyperlink>
      <w:r w:rsidR="00D065CE" w:rsidRPr="00D065CE">
        <w:t>."</w:t>
      </w:r>
    </w:p>
    <w:p w14:paraId="659F859F" w14:textId="77777777" w:rsidR="00D065CE" w:rsidRDefault="00D065CE" w:rsidP="004D02CF"/>
    <w:p w14:paraId="01F8E940" w14:textId="77777777" w:rsidR="00FD05A5" w:rsidRPr="00FD05A5" w:rsidRDefault="00FD05A5" w:rsidP="00FD05A5"/>
    <w:p w14:paraId="76A43107" w14:textId="3886052E" w:rsidR="00F00427" w:rsidRPr="006405C9" w:rsidRDefault="00F00427" w:rsidP="006405C9">
      <w:pPr>
        <w:pStyle w:val="Heading3"/>
      </w:pPr>
      <w:r w:rsidRPr="006405C9">
        <w:lastRenderedPageBreak/>
        <w:t>Impact Extension</w:t>
      </w:r>
      <w:r w:rsidR="007E1847" w:rsidRPr="006405C9">
        <w:t xml:space="preserve"> – Cyber Attacks</w:t>
      </w:r>
    </w:p>
    <w:p w14:paraId="6A480A1A" w14:textId="77777777" w:rsidR="007E1847" w:rsidRPr="00815388" w:rsidRDefault="007E1847" w:rsidP="007E1847">
      <w:pPr>
        <w:pStyle w:val="Heading4"/>
      </w:pPr>
      <w:r w:rsidRPr="002F0CE0">
        <w:rPr>
          <w:u w:val="single"/>
        </w:rPr>
        <w:t>M</w:t>
      </w:r>
      <w:r>
        <w:rPr>
          <w:u w:val="single"/>
        </w:rPr>
        <w:t>onopolization</w:t>
      </w:r>
      <w:r>
        <w:t xml:space="preserve"> of the digital economy makes the </w:t>
      </w:r>
      <w:r>
        <w:rPr>
          <w:u w:val="single"/>
        </w:rPr>
        <w:t>IoT</w:t>
      </w:r>
      <w:r>
        <w:t xml:space="preserve"> vulnerable to </w:t>
      </w:r>
      <w:r>
        <w:rPr>
          <w:u w:val="single"/>
        </w:rPr>
        <w:t>cyber-attacks</w:t>
      </w:r>
      <w:r>
        <w:t xml:space="preserve">. </w:t>
      </w:r>
    </w:p>
    <w:p w14:paraId="68B88A31" w14:textId="77777777" w:rsidR="007E1847" w:rsidRDefault="007E1847" w:rsidP="007E1847">
      <w:r w:rsidRPr="00A85DA8">
        <w:rPr>
          <w:rStyle w:val="Style13ptBold"/>
        </w:rPr>
        <w:t>Curran ’20</w:t>
      </w:r>
      <w:r w:rsidRPr="00A85DA8">
        <w:t xml:space="preserve"> [Dean; Assistant Professor in Sociology @ University of Calgary, PhD in Sociology; “Connecting risk: Systemic risk from finance to the digital,” </w:t>
      </w:r>
      <w:r w:rsidRPr="00A85DA8">
        <w:rPr>
          <w:i/>
          <w:iCs/>
        </w:rPr>
        <w:t>Economy and Society</w:t>
      </w:r>
      <w:r w:rsidRPr="00A85DA8">
        <w:t xml:space="preserve"> 49(2), p. 239-264; AS]</w:t>
      </w:r>
    </w:p>
    <w:p w14:paraId="0A9A7895" w14:textId="77777777" w:rsidR="007E1847" w:rsidRPr="00815388" w:rsidRDefault="007E1847" w:rsidP="007E1847">
      <w:pPr>
        <w:rPr>
          <w:sz w:val="16"/>
        </w:rPr>
      </w:pPr>
      <w:r w:rsidRPr="00815388">
        <w:rPr>
          <w:sz w:val="16"/>
        </w:rPr>
        <w:t>Complexity in finance and the digital economy</w:t>
      </w:r>
    </w:p>
    <w:p w14:paraId="6310AC7E" w14:textId="77777777" w:rsidR="007E1847" w:rsidRPr="00A1313E" w:rsidRDefault="007E1847" w:rsidP="007E1847">
      <w:pPr>
        <w:rPr>
          <w:sz w:val="16"/>
        </w:rPr>
      </w:pPr>
      <w:r w:rsidRPr="00815388">
        <w:rPr>
          <w:sz w:val="16"/>
        </w:rPr>
        <w:t xml:space="preserve">In addition to the risks emerging from being a highly interconnected and low redundancy network, </w:t>
      </w:r>
      <w:r w:rsidRPr="00E66629">
        <w:rPr>
          <w:rStyle w:val="StyleUnderline"/>
        </w:rPr>
        <w:t xml:space="preserve">high </w:t>
      </w:r>
      <w:r w:rsidRPr="00A1313E">
        <w:rPr>
          <w:rStyle w:val="StyleUnderline"/>
        </w:rPr>
        <w:t xml:space="preserve">levels of </w:t>
      </w:r>
      <w:r w:rsidRPr="00A1313E">
        <w:rPr>
          <w:rStyle w:val="Emphasis"/>
        </w:rPr>
        <w:t>complexity</w:t>
      </w:r>
      <w:r w:rsidRPr="00A1313E">
        <w:rPr>
          <w:sz w:val="16"/>
        </w:rPr>
        <w:t xml:space="preserve"> </w:t>
      </w:r>
      <w:r w:rsidRPr="00A1313E">
        <w:rPr>
          <w:rStyle w:val="StyleUnderline"/>
        </w:rPr>
        <w:t>in finance played a key role in</w:t>
      </w:r>
      <w:r w:rsidRPr="00A1313E">
        <w:rPr>
          <w:sz w:val="16"/>
        </w:rPr>
        <w:t xml:space="preserve"> the lead-up to the financial crisis of </w:t>
      </w:r>
      <w:r w:rsidRPr="00A1313E">
        <w:rPr>
          <w:rStyle w:val="Emphasis"/>
        </w:rPr>
        <w:t>2008</w:t>
      </w:r>
      <w:r w:rsidRPr="00A1313E">
        <w:rPr>
          <w:sz w:val="16"/>
        </w:rPr>
        <w:t>. Perrow (1984) provides a basis for distinguishing between the risk properties of different types of complexity through his differentiation between linear complexity and interactive complexity. Linear complexity involves a system with many parts, but the interactions between these parts are linear, visible and generally predictable. Interactive complexity involves relations between parts that are not linear, such that there is a much greater chance of one component of the system interacting with and impacting components in many different parts of the system.9 This distinction is akin to Haldane’s (2009) distinction between more modular complexities, where there are relatively separable sub-structures, and interactively complex systems, where any part of the system exhibits a higher likelihood of dependence on any other part of the system in highly unpredictable, irregular ways. For the purpose of exposition, these two types of complexity will be called separable complexity and interactive complexity.</w:t>
      </w:r>
    </w:p>
    <w:p w14:paraId="11B638BD" w14:textId="77777777" w:rsidR="007E1847" w:rsidRPr="00815388" w:rsidRDefault="007E1847" w:rsidP="007E1847">
      <w:pPr>
        <w:rPr>
          <w:sz w:val="16"/>
        </w:rPr>
      </w:pPr>
      <w:r w:rsidRPr="00A1313E">
        <w:rPr>
          <w:sz w:val="16"/>
        </w:rPr>
        <w:t xml:space="preserve">The </w:t>
      </w:r>
      <w:r w:rsidRPr="00A1313E">
        <w:rPr>
          <w:rStyle w:val="StyleUnderline"/>
        </w:rPr>
        <w:t>lead-up to the financial crisis is</w:t>
      </w:r>
      <w:r w:rsidRPr="00A1313E">
        <w:rPr>
          <w:sz w:val="16"/>
        </w:rPr>
        <w:t xml:space="preserve"> widely </w:t>
      </w:r>
      <w:r w:rsidRPr="00A1313E">
        <w:rPr>
          <w:rStyle w:val="StyleUnderline"/>
        </w:rPr>
        <w:t xml:space="preserve">acknowledged as having experienced a </w:t>
      </w:r>
      <w:r w:rsidRPr="00A1313E">
        <w:rPr>
          <w:rStyle w:val="Emphasis"/>
        </w:rPr>
        <w:t>massive increase</w:t>
      </w:r>
      <w:r w:rsidRPr="00A1313E">
        <w:rPr>
          <w:sz w:val="16"/>
        </w:rPr>
        <w:t xml:space="preserve"> </w:t>
      </w:r>
      <w:r w:rsidRPr="00A1313E">
        <w:rPr>
          <w:rStyle w:val="StyleUnderline"/>
        </w:rPr>
        <w:t xml:space="preserve">in the </w:t>
      </w:r>
      <w:r w:rsidRPr="00A1313E">
        <w:rPr>
          <w:rStyle w:val="Emphasis"/>
        </w:rPr>
        <w:t>complexity</w:t>
      </w:r>
      <w:r w:rsidRPr="00A1313E">
        <w:rPr>
          <w:rStyle w:val="StyleUnderline"/>
        </w:rPr>
        <w:t xml:space="preserve"> of the </w:t>
      </w:r>
      <w:r w:rsidRPr="00A1313E">
        <w:rPr>
          <w:rStyle w:val="Emphasis"/>
        </w:rPr>
        <w:t>financial</w:t>
      </w:r>
      <w:r w:rsidRPr="00E66629">
        <w:rPr>
          <w:rStyle w:val="Emphasis"/>
        </w:rPr>
        <w:t xml:space="preserve"> system</w:t>
      </w:r>
      <w:r w:rsidRPr="00815388">
        <w:rPr>
          <w:sz w:val="16"/>
        </w:rPr>
        <w:t>. Simple, short-chain securitization is consistent with risk reduction strategies (Engelen et al., 2011); however, complex forms of securitization led to such a level of opacity and unpredictable interactions between different financial transactions, and ultimately financial institutions, that a ‘modest increase of seriously delinquent subprime mortgages’ of 3 per cent ($34 billion) led to the fundamental disruption of the $57 trillion US financial system (Dodd, 2007).</w:t>
      </w:r>
    </w:p>
    <w:p w14:paraId="16AB71C5" w14:textId="77777777" w:rsidR="007E1847" w:rsidRPr="00815388" w:rsidRDefault="007E1847" w:rsidP="007E1847">
      <w:pPr>
        <w:rPr>
          <w:sz w:val="16"/>
        </w:rPr>
      </w:pPr>
      <w:r w:rsidRPr="00815388">
        <w:rPr>
          <w:sz w:val="16"/>
        </w:rPr>
        <w:t>In terms of the level of complexity that was reached in the years leading up to the 2008 crisis, ABS CDOs (Collateralized Debt Obligations in which the underlying assets are Asset-Backed Securities), can provide a useful illustrative case. ABS CDOs were a particularly complex security, in which the underlying components were bundles of different tranches of a series of ABSs. The tranches of these ABSs were built out of thousands of mortgages, with the different tranches classified based on the probability of default of their underlying mortgages, with the AAA tranches offering lower rates of return due to greater security, while the lower tranches (including BBB and BB) offering higher rates of return in compensation for a higher probability of default (see Financial Crisis Inquiry Commission, 2011, p. 73). ABS CDOs (which the Financial Crisis Inquiry Commission just calls ‘CDOs’) were then made out of the ‘mezzanine tranches’ of ABSs, in particular the AA, A, BBB and BB tranches, which were more difficult to sell because of the higher risk attached to them. Through constructing a new security by pooling together these different tranches, the sellers of these investments were able to claim that the process of creating ABS CDOs reduced correlation between assets through diversification and hence these mezzanine tranches were then sold as securities in which the majority of the ABS CDO was rated AAA (80 per cent), despite being made almost solely of higher probability of default securities (see Financial Crisis Inquiry Commission, 2011, pp. 127–129). The repackaging of these securities provided important arbitrage opportunities, especially because of the symbolic value attached to AAA rated investments. The resulting losses from these complex forms of securitization though played a key role in the lead-up to the 2008 financial crisis (</w:t>
      </w:r>
      <w:proofErr w:type="spellStart"/>
      <w:r w:rsidRPr="00815388">
        <w:rPr>
          <w:sz w:val="16"/>
        </w:rPr>
        <w:t>MacKenzie</w:t>
      </w:r>
      <w:proofErr w:type="spellEnd"/>
      <w:r w:rsidRPr="00815388">
        <w:rPr>
          <w:sz w:val="16"/>
        </w:rPr>
        <w:t>, 2011, pp. 1779, 1782–1786).</w:t>
      </w:r>
    </w:p>
    <w:p w14:paraId="4A385481" w14:textId="77777777" w:rsidR="007E1847" w:rsidRPr="00815388" w:rsidRDefault="007E1847" w:rsidP="007E1847">
      <w:pPr>
        <w:rPr>
          <w:sz w:val="16"/>
        </w:rPr>
      </w:pPr>
      <w:r w:rsidRPr="00815388">
        <w:rPr>
          <w:sz w:val="16"/>
        </w:rPr>
        <w:t xml:space="preserve">In addition to high levels of interconnectedness and low redundancy, </w:t>
      </w:r>
      <w:r w:rsidRPr="00E66629">
        <w:rPr>
          <w:rStyle w:val="StyleUnderline"/>
        </w:rPr>
        <w:t xml:space="preserve">high levels of </w:t>
      </w:r>
      <w:r w:rsidRPr="001268AB">
        <w:rPr>
          <w:rStyle w:val="StyleUnderline"/>
          <w:highlight w:val="darkGray"/>
        </w:rPr>
        <w:t>complexity are a</w:t>
      </w:r>
      <w:r w:rsidRPr="00815388">
        <w:rPr>
          <w:rStyle w:val="StyleUnderline"/>
        </w:rPr>
        <w:t>nother</w:t>
      </w:r>
      <w:r w:rsidRPr="00E66629">
        <w:rPr>
          <w:rStyle w:val="StyleUnderline"/>
        </w:rPr>
        <w:t xml:space="preserve"> key </w:t>
      </w:r>
      <w:r w:rsidRPr="001268AB">
        <w:rPr>
          <w:rStyle w:val="StyleUnderline"/>
          <w:highlight w:val="darkGray"/>
        </w:rPr>
        <w:t xml:space="preserve">feature of the </w:t>
      </w:r>
      <w:r w:rsidRPr="00C743E1">
        <w:rPr>
          <w:rStyle w:val="Emphasis"/>
        </w:rPr>
        <w:t xml:space="preserve">digital </w:t>
      </w:r>
      <w:r w:rsidRPr="001268AB">
        <w:rPr>
          <w:rStyle w:val="Emphasis"/>
          <w:highlight w:val="darkGray"/>
        </w:rPr>
        <w:t>economy</w:t>
      </w:r>
      <w:r w:rsidRPr="00815388">
        <w:rPr>
          <w:sz w:val="16"/>
        </w:rPr>
        <w:t xml:space="preserve">. In particular, </w:t>
      </w:r>
      <w:r w:rsidRPr="00E66629">
        <w:rPr>
          <w:rStyle w:val="StyleUnderline"/>
        </w:rPr>
        <w:t>the</w:t>
      </w:r>
      <w:r w:rsidRPr="00815388">
        <w:rPr>
          <w:sz w:val="16"/>
        </w:rPr>
        <w:t xml:space="preserve"> </w:t>
      </w:r>
      <w:r w:rsidRPr="00E66629">
        <w:rPr>
          <w:rStyle w:val="Emphasis"/>
        </w:rPr>
        <w:t>digital economy</w:t>
      </w:r>
      <w:r w:rsidRPr="00815388">
        <w:rPr>
          <w:sz w:val="16"/>
        </w:rPr>
        <w:t xml:space="preserve"> </w:t>
      </w:r>
      <w:r w:rsidRPr="00E66629">
        <w:rPr>
          <w:rStyle w:val="StyleUnderline"/>
        </w:rPr>
        <w:t>manifests not just a high level of complexity, but</w:t>
      </w:r>
      <w:r w:rsidRPr="00815388">
        <w:rPr>
          <w:sz w:val="16"/>
        </w:rPr>
        <w:t xml:space="preserve"> in particular a high level </w:t>
      </w:r>
      <w:r w:rsidRPr="00E66629">
        <w:rPr>
          <w:rStyle w:val="StyleUnderline"/>
        </w:rPr>
        <w:t>of</w:t>
      </w:r>
      <w:r w:rsidRPr="00815388">
        <w:rPr>
          <w:sz w:val="16"/>
        </w:rPr>
        <w:t xml:space="preserve"> </w:t>
      </w:r>
      <w:r w:rsidRPr="00E66629">
        <w:rPr>
          <w:rStyle w:val="Emphasis"/>
        </w:rPr>
        <w:t>interactive complexity</w:t>
      </w:r>
      <w:r w:rsidRPr="00815388">
        <w:rPr>
          <w:sz w:val="16"/>
        </w:rPr>
        <w:t xml:space="preserve">, </w:t>
      </w:r>
      <w:r w:rsidRPr="00E66629">
        <w:rPr>
          <w:rStyle w:val="StyleUnderline"/>
        </w:rPr>
        <w:t xml:space="preserve">in which wide-ranging and </w:t>
      </w:r>
      <w:r w:rsidRPr="00E66629">
        <w:rPr>
          <w:rStyle w:val="Emphasis"/>
        </w:rPr>
        <w:t>unpredictable</w:t>
      </w:r>
      <w:r w:rsidRPr="00815388">
        <w:rPr>
          <w:sz w:val="16"/>
        </w:rPr>
        <w:t xml:space="preserve"> </w:t>
      </w:r>
      <w:r w:rsidRPr="00E66629">
        <w:rPr>
          <w:rStyle w:val="StyleUnderline"/>
        </w:rPr>
        <w:t>interconnections between different parts of a system are</w:t>
      </w:r>
      <w:r w:rsidRPr="00815388">
        <w:rPr>
          <w:sz w:val="16"/>
        </w:rPr>
        <w:t xml:space="preserve"> </w:t>
      </w:r>
      <w:r w:rsidRPr="00E66629">
        <w:rPr>
          <w:rStyle w:val="Emphasis"/>
        </w:rPr>
        <w:t>possible</w:t>
      </w:r>
      <w:r w:rsidRPr="00815388">
        <w:rPr>
          <w:sz w:val="16"/>
        </w:rPr>
        <w:t xml:space="preserve">. Many of the </w:t>
      </w:r>
      <w:r w:rsidRPr="003743B5">
        <w:rPr>
          <w:rStyle w:val="StyleUnderline"/>
        </w:rPr>
        <w:t>software programs</w:t>
      </w:r>
      <w:r w:rsidRPr="00815388">
        <w:rPr>
          <w:sz w:val="16"/>
        </w:rPr>
        <w:t xml:space="preserve"> that are </w:t>
      </w:r>
      <w:r w:rsidRPr="00E66629">
        <w:rPr>
          <w:rStyle w:val="StyleUnderline"/>
        </w:rPr>
        <w:t xml:space="preserve">necessary to the </w:t>
      </w:r>
      <w:r w:rsidRPr="00815388">
        <w:rPr>
          <w:rStyle w:val="StyleUnderline"/>
        </w:rPr>
        <w:t xml:space="preserve">web are </w:t>
      </w:r>
      <w:r w:rsidRPr="00815388">
        <w:rPr>
          <w:rStyle w:val="Emphasis"/>
        </w:rPr>
        <w:t>immensely complex</w:t>
      </w:r>
      <w:r w:rsidRPr="00815388">
        <w:rPr>
          <w:sz w:val="16"/>
        </w:rPr>
        <w:t xml:space="preserve"> – much too complex for even the most sophisticated programmers in the world to adequately understand. </w:t>
      </w:r>
      <w:r w:rsidRPr="001268AB">
        <w:rPr>
          <w:rStyle w:val="StyleUnderline"/>
          <w:highlight w:val="darkGray"/>
        </w:rPr>
        <w:t>Windows</w:t>
      </w:r>
      <w:r w:rsidRPr="00815388">
        <w:rPr>
          <w:sz w:val="16"/>
        </w:rPr>
        <w:t xml:space="preserve">, for example, </w:t>
      </w:r>
      <w:r w:rsidRPr="001268AB">
        <w:rPr>
          <w:rStyle w:val="StyleUnderline"/>
          <w:highlight w:val="darkGray"/>
        </w:rPr>
        <w:t>has</w:t>
      </w:r>
      <w:r w:rsidRPr="00E66629">
        <w:rPr>
          <w:rStyle w:val="StyleUnderline"/>
        </w:rPr>
        <w:t xml:space="preserve"> over </w:t>
      </w:r>
      <w:r w:rsidRPr="001268AB">
        <w:rPr>
          <w:rStyle w:val="Emphasis"/>
          <w:highlight w:val="darkGray"/>
        </w:rPr>
        <w:t>60 million</w:t>
      </w:r>
      <w:r w:rsidRPr="001268AB">
        <w:rPr>
          <w:sz w:val="16"/>
          <w:highlight w:val="darkGray"/>
        </w:rPr>
        <w:t xml:space="preserve"> </w:t>
      </w:r>
      <w:r w:rsidRPr="001268AB">
        <w:rPr>
          <w:rStyle w:val="StyleUnderline"/>
          <w:highlight w:val="darkGray"/>
        </w:rPr>
        <w:t>lines of code</w:t>
      </w:r>
      <w:r w:rsidRPr="00815388">
        <w:rPr>
          <w:sz w:val="16"/>
        </w:rPr>
        <w:t xml:space="preserve"> (Gisel &amp; Olejnik, 2018).</w:t>
      </w:r>
    </w:p>
    <w:p w14:paraId="6E0EACB5" w14:textId="77777777" w:rsidR="007E1847" w:rsidRPr="00815388" w:rsidRDefault="007E1847" w:rsidP="007E1847">
      <w:pPr>
        <w:rPr>
          <w:sz w:val="16"/>
        </w:rPr>
      </w:pPr>
      <w:r w:rsidRPr="00815388">
        <w:rPr>
          <w:sz w:val="16"/>
        </w:rPr>
        <w:t xml:space="preserve">Pasquale (2015) highlights an important element of contemporary power dynamics in that </w:t>
      </w:r>
      <w:r w:rsidRPr="00815388">
        <w:rPr>
          <w:rStyle w:val="Emphasis"/>
        </w:rPr>
        <w:t>digital companies</w:t>
      </w:r>
      <w:r w:rsidRPr="00815388">
        <w:rPr>
          <w:sz w:val="16"/>
        </w:rPr>
        <w:t xml:space="preserve"> </w:t>
      </w:r>
      <w:r w:rsidRPr="00815388">
        <w:rPr>
          <w:rStyle w:val="StyleUnderline"/>
        </w:rPr>
        <w:t xml:space="preserve">implement </w:t>
      </w:r>
      <w:r w:rsidRPr="00A1313E">
        <w:rPr>
          <w:rStyle w:val="StyleUnderline"/>
        </w:rPr>
        <w:t>a two-sided mirror</w:t>
      </w:r>
      <w:r w:rsidRPr="00A1313E">
        <w:rPr>
          <w:sz w:val="16"/>
        </w:rPr>
        <w:t xml:space="preserve">. </w:t>
      </w:r>
      <w:r w:rsidRPr="00A1313E">
        <w:rPr>
          <w:rStyle w:val="StyleUnderline"/>
        </w:rPr>
        <w:t>They seek</w:t>
      </w:r>
      <w:r w:rsidRPr="00A1313E">
        <w:rPr>
          <w:sz w:val="16"/>
        </w:rPr>
        <w:t xml:space="preserve"> </w:t>
      </w:r>
      <w:r w:rsidRPr="00A1313E">
        <w:rPr>
          <w:rStyle w:val="StyleUnderline"/>
        </w:rPr>
        <w:t>to know everything about</w:t>
      </w:r>
      <w:r w:rsidRPr="00A1313E">
        <w:rPr>
          <w:sz w:val="16"/>
        </w:rPr>
        <w:t xml:space="preserve"> their </w:t>
      </w:r>
      <w:r w:rsidRPr="00A1313E">
        <w:rPr>
          <w:rStyle w:val="Emphasis"/>
        </w:rPr>
        <w:t>users</w:t>
      </w:r>
      <w:r w:rsidRPr="00A1313E">
        <w:rPr>
          <w:sz w:val="16"/>
        </w:rPr>
        <w:t xml:space="preserve">, </w:t>
      </w:r>
      <w:r w:rsidRPr="00A1313E">
        <w:rPr>
          <w:rStyle w:val="StyleUnderline"/>
        </w:rPr>
        <w:t xml:space="preserve">while their users </w:t>
      </w:r>
      <w:r w:rsidRPr="00A1313E">
        <w:rPr>
          <w:rStyle w:val="Emphasis"/>
        </w:rPr>
        <w:t>know nothing</w:t>
      </w:r>
      <w:r w:rsidRPr="00A1313E">
        <w:rPr>
          <w:sz w:val="16"/>
        </w:rPr>
        <w:t xml:space="preserve"> </w:t>
      </w:r>
      <w:r w:rsidRPr="00A1313E">
        <w:rPr>
          <w:rStyle w:val="StyleUnderline"/>
        </w:rPr>
        <w:t>about how they function</w:t>
      </w:r>
      <w:r w:rsidRPr="00A1313E">
        <w:rPr>
          <w:sz w:val="16"/>
        </w:rPr>
        <w:t xml:space="preserve">. Yet, </w:t>
      </w:r>
      <w:r w:rsidRPr="00A1313E">
        <w:rPr>
          <w:rStyle w:val="StyleUnderline"/>
        </w:rPr>
        <w:t xml:space="preserve">from a </w:t>
      </w:r>
      <w:r w:rsidRPr="00A1313E">
        <w:rPr>
          <w:rStyle w:val="Emphasis"/>
        </w:rPr>
        <w:t>risk perspective</w:t>
      </w:r>
      <w:r w:rsidRPr="00A1313E">
        <w:rPr>
          <w:sz w:val="16"/>
        </w:rPr>
        <w:t xml:space="preserve"> </w:t>
      </w:r>
      <w:r w:rsidRPr="00A1313E">
        <w:rPr>
          <w:rStyle w:val="StyleUnderline"/>
        </w:rPr>
        <w:t>there is</w:t>
      </w:r>
      <w:r w:rsidRPr="00A1313E">
        <w:rPr>
          <w:sz w:val="16"/>
        </w:rPr>
        <w:t xml:space="preserve"> also the </w:t>
      </w:r>
      <w:r w:rsidRPr="00A1313E">
        <w:rPr>
          <w:rStyle w:val="StyleUnderline"/>
        </w:rPr>
        <w:t>larger point that given this</w:t>
      </w:r>
      <w:r w:rsidRPr="00A1313E">
        <w:rPr>
          <w:sz w:val="16"/>
        </w:rPr>
        <w:t xml:space="preserve"> level of </w:t>
      </w:r>
      <w:r w:rsidRPr="00A1313E">
        <w:rPr>
          <w:rStyle w:val="StyleUnderline"/>
        </w:rPr>
        <w:t>complexity</w:t>
      </w:r>
      <w:r w:rsidRPr="00A1313E">
        <w:rPr>
          <w:sz w:val="16"/>
        </w:rPr>
        <w:t xml:space="preserve"> of these programs, </w:t>
      </w:r>
      <w:r w:rsidRPr="001268AB">
        <w:rPr>
          <w:rStyle w:val="Emphasis"/>
          <w:highlight w:val="darkGray"/>
        </w:rPr>
        <w:t>no one</w:t>
      </w:r>
      <w:r w:rsidRPr="00A1313E">
        <w:rPr>
          <w:sz w:val="16"/>
        </w:rPr>
        <w:t xml:space="preserve">, whether inside the company or outside, </w:t>
      </w:r>
      <w:r w:rsidRPr="001268AB">
        <w:rPr>
          <w:rStyle w:val="StyleUnderline"/>
          <w:highlight w:val="darkGray"/>
        </w:rPr>
        <w:t>can</w:t>
      </w:r>
      <w:r w:rsidRPr="00A1313E">
        <w:rPr>
          <w:rStyle w:val="StyleUnderline"/>
        </w:rPr>
        <w:t xml:space="preserve"> hope to </w:t>
      </w:r>
      <w:r w:rsidRPr="001268AB">
        <w:rPr>
          <w:rStyle w:val="StyleUnderline"/>
          <w:highlight w:val="darkGray"/>
        </w:rPr>
        <w:t>have a</w:t>
      </w:r>
      <w:r w:rsidRPr="00A1313E">
        <w:rPr>
          <w:rStyle w:val="StyleUnderline"/>
        </w:rPr>
        <w:t xml:space="preserve"> </w:t>
      </w:r>
      <w:r w:rsidRPr="00A1313E">
        <w:rPr>
          <w:rStyle w:val="Emphasis"/>
        </w:rPr>
        <w:t xml:space="preserve">comprehensive </w:t>
      </w:r>
      <w:r w:rsidRPr="001268AB">
        <w:rPr>
          <w:rStyle w:val="Emphasis"/>
          <w:highlight w:val="darkGray"/>
        </w:rPr>
        <w:t>picture</w:t>
      </w:r>
      <w:r w:rsidRPr="001268AB">
        <w:rPr>
          <w:sz w:val="16"/>
          <w:highlight w:val="darkGray"/>
        </w:rPr>
        <w:t xml:space="preserve"> </w:t>
      </w:r>
      <w:r w:rsidRPr="001268AB">
        <w:rPr>
          <w:rStyle w:val="StyleUnderline"/>
          <w:highlight w:val="darkGray"/>
        </w:rPr>
        <w:t>of</w:t>
      </w:r>
      <w:r w:rsidRPr="001268AB">
        <w:rPr>
          <w:sz w:val="16"/>
          <w:highlight w:val="darkGray"/>
        </w:rPr>
        <w:t xml:space="preserve"> </w:t>
      </w:r>
      <w:r w:rsidRPr="00C743E1">
        <w:rPr>
          <w:sz w:val="16"/>
        </w:rPr>
        <w:t>the</w:t>
      </w:r>
      <w:r w:rsidRPr="00A1313E">
        <w:rPr>
          <w:sz w:val="16"/>
        </w:rPr>
        <w:t xml:space="preserve"> </w:t>
      </w:r>
      <w:r w:rsidRPr="00A1313E">
        <w:rPr>
          <w:rStyle w:val="StyleUnderline"/>
        </w:rPr>
        <w:t xml:space="preserve">interactions between these different lines of </w:t>
      </w:r>
      <w:r w:rsidRPr="00A1313E">
        <w:rPr>
          <w:rStyle w:val="Emphasis"/>
        </w:rPr>
        <w:t>code</w:t>
      </w:r>
      <w:r w:rsidRPr="00A1313E">
        <w:rPr>
          <w:sz w:val="16"/>
        </w:rPr>
        <w:t xml:space="preserve"> – </w:t>
      </w:r>
      <w:r w:rsidRPr="003743B5">
        <w:rPr>
          <w:rStyle w:val="StyleUnderline"/>
        </w:rPr>
        <w:t xml:space="preserve">much less, </w:t>
      </w:r>
      <w:r w:rsidRPr="001268AB">
        <w:rPr>
          <w:rStyle w:val="StyleUnderline"/>
          <w:highlight w:val="darkGray"/>
        </w:rPr>
        <w:t>how this</w:t>
      </w:r>
      <w:r w:rsidRPr="00A1313E">
        <w:rPr>
          <w:rStyle w:val="StyleUnderline"/>
        </w:rPr>
        <w:t xml:space="preserve"> software </w:t>
      </w:r>
      <w:r w:rsidRPr="001268AB">
        <w:rPr>
          <w:rStyle w:val="StyleUnderline"/>
          <w:highlight w:val="darkGray"/>
        </w:rPr>
        <w:t xml:space="preserve">interacts with the </w:t>
      </w:r>
      <w:r w:rsidRPr="001268AB">
        <w:rPr>
          <w:rStyle w:val="Emphasis"/>
          <w:highlight w:val="darkGray"/>
        </w:rPr>
        <w:t>external</w:t>
      </w:r>
      <w:r w:rsidRPr="00A1313E">
        <w:rPr>
          <w:sz w:val="16"/>
        </w:rPr>
        <w:t xml:space="preserve">, social </w:t>
      </w:r>
      <w:r w:rsidRPr="001268AB">
        <w:rPr>
          <w:rStyle w:val="Emphasis"/>
          <w:highlight w:val="darkGray"/>
        </w:rPr>
        <w:t>world</w:t>
      </w:r>
      <w:r w:rsidRPr="00A1313E">
        <w:rPr>
          <w:sz w:val="16"/>
        </w:rPr>
        <w:t>. Even with</w:t>
      </w:r>
      <w:r w:rsidRPr="00815388">
        <w:rPr>
          <w:sz w:val="16"/>
        </w:rPr>
        <w:t xml:space="preserve"> the best programmers in the world, the </w:t>
      </w:r>
      <w:r w:rsidRPr="001268AB">
        <w:rPr>
          <w:rStyle w:val="StyleUnderline"/>
          <w:highlight w:val="darkGray"/>
        </w:rPr>
        <w:t>complexity</w:t>
      </w:r>
      <w:r w:rsidRPr="00815388">
        <w:rPr>
          <w:rStyle w:val="StyleUnderline"/>
        </w:rPr>
        <w:t xml:space="preserve"> of these software systems </w:t>
      </w:r>
      <w:r w:rsidRPr="00815388">
        <w:rPr>
          <w:rStyle w:val="Emphasis"/>
        </w:rPr>
        <w:t xml:space="preserve">regularly </w:t>
      </w:r>
      <w:r w:rsidRPr="001268AB">
        <w:rPr>
          <w:rStyle w:val="Emphasis"/>
          <w:highlight w:val="darkGray"/>
        </w:rPr>
        <w:t>creates</w:t>
      </w:r>
      <w:r w:rsidRPr="00815388">
        <w:rPr>
          <w:sz w:val="16"/>
        </w:rPr>
        <w:t xml:space="preserve"> </w:t>
      </w:r>
      <w:r w:rsidRPr="00815388">
        <w:rPr>
          <w:rStyle w:val="StyleUnderline"/>
        </w:rPr>
        <w:t xml:space="preserve">unanticipated </w:t>
      </w:r>
      <w:r w:rsidRPr="001268AB">
        <w:rPr>
          <w:rStyle w:val="StyleUnderline"/>
          <w:highlight w:val="darkGray"/>
        </w:rPr>
        <w:t>mistakes</w:t>
      </w:r>
      <w:r w:rsidRPr="00815388">
        <w:rPr>
          <w:rStyle w:val="StyleUnderline"/>
        </w:rPr>
        <w:t xml:space="preserve"> in </w:t>
      </w:r>
      <w:r w:rsidRPr="00815388">
        <w:rPr>
          <w:rStyle w:val="Emphasis"/>
        </w:rPr>
        <w:t>coding</w:t>
      </w:r>
      <w:r w:rsidRPr="00815388">
        <w:rPr>
          <w:sz w:val="16"/>
        </w:rPr>
        <w:t xml:space="preserve">.10 </w:t>
      </w:r>
      <w:r w:rsidRPr="00815388">
        <w:rPr>
          <w:rStyle w:val="StyleUnderline"/>
        </w:rPr>
        <w:t>When this level</w:t>
      </w:r>
      <w:r w:rsidRPr="00815388">
        <w:rPr>
          <w:sz w:val="16"/>
        </w:rPr>
        <w:t xml:space="preserve"> of </w:t>
      </w:r>
      <w:r w:rsidRPr="00815388">
        <w:rPr>
          <w:rStyle w:val="StyleUnderline"/>
        </w:rPr>
        <w:t xml:space="preserve">complexity intersects with </w:t>
      </w:r>
      <w:r w:rsidRPr="00815388">
        <w:rPr>
          <w:rStyle w:val="Emphasis"/>
        </w:rPr>
        <w:t>how tightly-coupled</w:t>
      </w:r>
      <w:r w:rsidRPr="00815388">
        <w:rPr>
          <w:sz w:val="16"/>
        </w:rPr>
        <w:t xml:space="preserve"> many </w:t>
      </w:r>
      <w:r w:rsidRPr="00815388">
        <w:rPr>
          <w:rStyle w:val="StyleUnderline"/>
        </w:rPr>
        <w:t>software systems are</w:t>
      </w:r>
      <w:r w:rsidRPr="00815388">
        <w:rPr>
          <w:sz w:val="16"/>
        </w:rPr>
        <w:t xml:space="preserve">, the </w:t>
      </w:r>
      <w:r w:rsidRPr="001268AB">
        <w:rPr>
          <w:rStyle w:val="StyleUnderline"/>
          <w:highlight w:val="darkGray"/>
        </w:rPr>
        <w:t>exploitation of</w:t>
      </w:r>
      <w:r w:rsidRPr="00815388">
        <w:rPr>
          <w:rStyle w:val="StyleUnderline"/>
        </w:rPr>
        <w:t xml:space="preserve"> a </w:t>
      </w:r>
      <w:r w:rsidRPr="001268AB">
        <w:rPr>
          <w:rStyle w:val="Emphasis"/>
          <w:highlight w:val="darkGray"/>
        </w:rPr>
        <w:t>single</w:t>
      </w:r>
      <w:r w:rsidRPr="00815388">
        <w:rPr>
          <w:rStyle w:val="Emphasis"/>
        </w:rPr>
        <w:t xml:space="preserve"> key </w:t>
      </w:r>
      <w:r w:rsidRPr="001268AB">
        <w:rPr>
          <w:rStyle w:val="Emphasis"/>
          <w:highlight w:val="darkGray"/>
        </w:rPr>
        <w:t>vulnerability</w:t>
      </w:r>
      <w:r w:rsidRPr="001268AB">
        <w:rPr>
          <w:sz w:val="16"/>
          <w:highlight w:val="darkGray"/>
        </w:rPr>
        <w:t xml:space="preserve"> </w:t>
      </w:r>
      <w:r w:rsidRPr="001268AB">
        <w:rPr>
          <w:rStyle w:val="StyleUnderline"/>
          <w:highlight w:val="darkGray"/>
        </w:rPr>
        <w:t>can lead to</w:t>
      </w:r>
      <w:r w:rsidRPr="00815388">
        <w:rPr>
          <w:rStyle w:val="StyleUnderline"/>
        </w:rPr>
        <w:t xml:space="preserve"> the </w:t>
      </w:r>
      <w:r w:rsidRPr="003743B5">
        <w:rPr>
          <w:rStyle w:val="Emphasis"/>
        </w:rPr>
        <w:t xml:space="preserve">complete </w:t>
      </w:r>
      <w:r w:rsidRPr="001268AB">
        <w:rPr>
          <w:rStyle w:val="Emphasis"/>
          <w:highlight w:val="darkGray"/>
        </w:rPr>
        <w:lastRenderedPageBreak/>
        <w:t>breakdown</w:t>
      </w:r>
      <w:r w:rsidRPr="001268AB">
        <w:rPr>
          <w:sz w:val="16"/>
          <w:highlight w:val="darkGray"/>
        </w:rPr>
        <w:t xml:space="preserve"> </w:t>
      </w:r>
      <w:r w:rsidRPr="001268AB">
        <w:rPr>
          <w:rStyle w:val="StyleUnderline"/>
          <w:highlight w:val="darkGray"/>
        </w:rPr>
        <w:t>of</w:t>
      </w:r>
      <w:r w:rsidRPr="00815388">
        <w:rPr>
          <w:rStyle w:val="StyleUnderline"/>
        </w:rPr>
        <w:t xml:space="preserve"> a computer or </w:t>
      </w:r>
      <w:r w:rsidRPr="001268AB">
        <w:rPr>
          <w:rStyle w:val="Emphasis"/>
          <w:highlight w:val="darkGray"/>
        </w:rPr>
        <w:t>network</w:t>
      </w:r>
      <w:r w:rsidRPr="00815388">
        <w:rPr>
          <w:rStyle w:val="Emphasis"/>
        </w:rPr>
        <w:t xml:space="preserve"> of computers</w:t>
      </w:r>
      <w:r w:rsidRPr="00815388">
        <w:rPr>
          <w:sz w:val="16"/>
        </w:rPr>
        <w:t xml:space="preserve">, as occurred with WannaCry and </w:t>
      </w:r>
      <w:proofErr w:type="spellStart"/>
      <w:r w:rsidRPr="00815388">
        <w:rPr>
          <w:sz w:val="16"/>
        </w:rPr>
        <w:t>NotPetya</w:t>
      </w:r>
      <w:proofErr w:type="spellEnd"/>
      <w:r w:rsidRPr="00815388">
        <w:rPr>
          <w:sz w:val="16"/>
        </w:rPr>
        <w:t xml:space="preserve">. </w:t>
      </w:r>
      <w:r w:rsidRPr="003743B5">
        <w:rPr>
          <w:rStyle w:val="StyleUnderline"/>
        </w:rPr>
        <w:t>This complexity is so much more problematic in the context of</w:t>
      </w:r>
      <w:r w:rsidRPr="003743B5">
        <w:rPr>
          <w:sz w:val="16"/>
        </w:rPr>
        <w:t xml:space="preserve"> the particularities of </w:t>
      </w:r>
      <w:r w:rsidRPr="003743B5">
        <w:rPr>
          <w:rStyle w:val="Emphasis"/>
        </w:rPr>
        <w:t>cyber-security</w:t>
      </w:r>
      <w:r w:rsidRPr="003743B5">
        <w:rPr>
          <w:sz w:val="16"/>
        </w:rPr>
        <w:t xml:space="preserve">. That is, </w:t>
      </w:r>
      <w:r w:rsidRPr="003743B5">
        <w:rPr>
          <w:rStyle w:val="StyleUnderline"/>
        </w:rPr>
        <w:t>it</w:t>
      </w:r>
      <w:r w:rsidRPr="00815388">
        <w:rPr>
          <w:rStyle w:val="StyleUnderline"/>
        </w:rPr>
        <w:t xml:space="preserve"> does not matter how many attacks are repelled because a </w:t>
      </w:r>
      <w:r w:rsidRPr="00815388">
        <w:rPr>
          <w:rStyle w:val="Emphasis"/>
        </w:rPr>
        <w:t>single breach</w:t>
      </w:r>
      <w:r w:rsidRPr="00815388">
        <w:rPr>
          <w:sz w:val="16"/>
        </w:rPr>
        <w:t xml:space="preserve"> </w:t>
      </w:r>
      <w:r w:rsidRPr="00815388">
        <w:rPr>
          <w:rStyle w:val="StyleUnderline"/>
        </w:rPr>
        <w:t>is enough to potentially generate a ‘</w:t>
      </w:r>
      <w:r w:rsidRPr="00815388">
        <w:rPr>
          <w:rStyle w:val="Emphasis"/>
        </w:rPr>
        <w:t>class break’</w:t>
      </w:r>
      <w:r w:rsidRPr="00815388">
        <w:rPr>
          <w:sz w:val="16"/>
        </w:rPr>
        <w:t xml:space="preserve">, </w:t>
      </w:r>
      <w:r w:rsidRPr="00815388">
        <w:rPr>
          <w:rStyle w:val="StyleUnderline"/>
        </w:rPr>
        <w:t>in which a number of devices with similar software vulnerabilities can have their</w:t>
      </w:r>
      <w:r w:rsidRPr="00815388">
        <w:rPr>
          <w:sz w:val="16"/>
        </w:rPr>
        <w:t xml:space="preserve"> confidentiality, availability, or </w:t>
      </w:r>
      <w:r w:rsidRPr="00815388">
        <w:rPr>
          <w:rStyle w:val="StyleUnderline"/>
        </w:rPr>
        <w:t xml:space="preserve">integrity </w:t>
      </w:r>
      <w:r w:rsidRPr="00815388">
        <w:rPr>
          <w:rStyle w:val="Emphasis"/>
        </w:rPr>
        <w:t>breached</w:t>
      </w:r>
      <w:r w:rsidRPr="00815388">
        <w:rPr>
          <w:sz w:val="16"/>
        </w:rPr>
        <w:t xml:space="preserve"> (</w:t>
      </w:r>
      <w:proofErr w:type="spellStart"/>
      <w:r w:rsidRPr="00815388">
        <w:rPr>
          <w:sz w:val="16"/>
        </w:rPr>
        <w:t>Schneier</w:t>
      </w:r>
      <w:proofErr w:type="spellEnd"/>
      <w:r w:rsidRPr="00815388">
        <w:rPr>
          <w:sz w:val="16"/>
        </w:rPr>
        <w:t>, 2018).</w:t>
      </w:r>
    </w:p>
    <w:p w14:paraId="44047F69" w14:textId="77777777" w:rsidR="007E1847" w:rsidRPr="00815388" w:rsidRDefault="007E1847" w:rsidP="007E1847">
      <w:pPr>
        <w:rPr>
          <w:sz w:val="16"/>
        </w:rPr>
      </w:pPr>
      <w:r w:rsidRPr="00815388">
        <w:rPr>
          <w:sz w:val="16"/>
        </w:rPr>
        <w:t xml:space="preserve">Yet, </w:t>
      </w:r>
      <w:r w:rsidRPr="00815388">
        <w:rPr>
          <w:rStyle w:val="StyleUnderline"/>
        </w:rPr>
        <w:t>despite</w:t>
      </w:r>
      <w:r w:rsidRPr="00815388">
        <w:rPr>
          <w:sz w:val="16"/>
        </w:rPr>
        <w:t xml:space="preserve"> the </w:t>
      </w:r>
      <w:r w:rsidRPr="00E66629">
        <w:rPr>
          <w:rStyle w:val="Emphasis"/>
        </w:rPr>
        <w:t xml:space="preserve">continuing </w:t>
      </w:r>
      <w:r w:rsidRPr="00815388">
        <w:rPr>
          <w:rStyle w:val="Emphasis"/>
        </w:rPr>
        <w:t>failures</w:t>
      </w:r>
      <w:r w:rsidRPr="00815388">
        <w:rPr>
          <w:sz w:val="16"/>
        </w:rPr>
        <w:t xml:space="preserve"> </w:t>
      </w:r>
      <w:r w:rsidRPr="00E66629">
        <w:rPr>
          <w:rStyle w:val="StyleUnderline"/>
        </w:rPr>
        <w:t>of cyber-security and the fragility of the system</w:t>
      </w:r>
      <w:r w:rsidRPr="00815388">
        <w:rPr>
          <w:sz w:val="16"/>
        </w:rPr>
        <w:t xml:space="preserve">, </w:t>
      </w:r>
      <w:r w:rsidRPr="00E66629">
        <w:rPr>
          <w:rStyle w:val="StyleUnderline"/>
        </w:rPr>
        <w:t>the</w:t>
      </w:r>
      <w:r w:rsidRPr="00815388">
        <w:rPr>
          <w:sz w:val="16"/>
        </w:rPr>
        <w:t xml:space="preserve"> </w:t>
      </w:r>
      <w:r w:rsidRPr="003743B5">
        <w:rPr>
          <w:rStyle w:val="Emphasis"/>
        </w:rPr>
        <w:t>current trajectory</w:t>
      </w:r>
      <w:r w:rsidRPr="00A1313E">
        <w:rPr>
          <w:sz w:val="16"/>
        </w:rPr>
        <w:t xml:space="preserve"> </w:t>
      </w:r>
      <w:r w:rsidRPr="00A1313E">
        <w:rPr>
          <w:rStyle w:val="StyleUnderline"/>
        </w:rPr>
        <w:t>of the</w:t>
      </w:r>
      <w:r w:rsidRPr="00A1313E">
        <w:rPr>
          <w:sz w:val="16"/>
        </w:rPr>
        <w:t xml:space="preserve"> business model of the </w:t>
      </w:r>
      <w:r w:rsidRPr="00A1313E">
        <w:rPr>
          <w:rStyle w:val="Emphasis"/>
        </w:rPr>
        <w:t>digital economy</w:t>
      </w:r>
      <w:r w:rsidRPr="00A1313E">
        <w:rPr>
          <w:sz w:val="16"/>
        </w:rPr>
        <w:t xml:space="preserve">, </w:t>
      </w:r>
      <w:r w:rsidRPr="00A1313E">
        <w:rPr>
          <w:rStyle w:val="StyleUnderline"/>
        </w:rPr>
        <w:t xml:space="preserve">of seeking </w:t>
      </w:r>
      <w:r w:rsidRPr="001268AB">
        <w:rPr>
          <w:rStyle w:val="Emphasis"/>
          <w:highlight w:val="darkGray"/>
        </w:rPr>
        <w:t>monopolistic network effects</w:t>
      </w:r>
      <w:r w:rsidRPr="00A1313E">
        <w:rPr>
          <w:sz w:val="16"/>
        </w:rPr>
        <w:t xml:space="preserve"> </w:t>
      </w:r>
      <w:r w:rsidRPr="00A1313E">
        <w:rPr>
          <w:rStyle w:val="StyleUnderline"/>
        </w:rPr>
        <w:t>and</w:t>
      </w:r>
      <w:r w:rsidRPr="00A1313E">
        <w:rPr>
          <w:sz w:val="16"/>
        </w:rPr>
        <w:t xml:space="preserve"> of </w:t>
      </w:r>
      <w:r w:rsidRPr="00A1313E">
        <w:rPr>
          <w:rStyle w:val="StyleUnderline"/>
        </w:rPr>
        <w:t>collecting as much data as possible</w:t>
      </w:r>
      <w:r w:rsidRPr="00A1313E">
        <w:rPr>
          <w:sz w:val="16"/>
        </w:rPr>
        <w:t xml:space="preserve">, </w:t>
      </w:r>
      <w:r w:rsidRPr="00A1313E">
        <w:rPr>
          <w:rStyle w:val="StyleUnderline"/>
        </w:rPr>
        <w:t>incessantly</w:t>
      </w:r>
      <w:r w:rsidRPr="00E66629">
        <w:rPr>
          <w:rStyle w:val="StyleUnderline"/>
        </w:rPr>
        <w:t xml:space="preserve"> </w:t>
      </w:r>
      <w:r w:rsidRPr="001268AB">
        <w:rPr>
          <w:rStyle w:val="StyleUnderline"/>
          <w:highlight w:val="darkGray"/>
        </w:rPr>
        <w:t>drives</w:t>
      </w:r>
      <w:r w:rsidRPr="00E66629">
        <w:rPr>
          <w:rStyle w:val="StyleUnderline"/>
        </w:rPr>
        <w:t xml:space="preserve"> </w:t>
      </w:r>
      <w:r w:rsidRPr="00E66629">
        <w:rPr>
          <w:rStyle w:val="Emphasis"/>
        </w:rPr>
        <w:t xml:space="preserve">further </w:t>
      </w:r>
      <w:r w:rsidRPr="001268AB">
        <w:rPr>
          <w:rStyle w:val="Emphasis"/>
          <w:highlight w:val="darkGray"/>
        </w:rPr>
        <w:t>growth</w:t>
      </w:r>
      <w:r w:rsidRPr="001268AB">
        <w:rPr>
          <w:sz w:val="16"/>
          <w:highlight w:val="darkGray"/>
        </w:rPr>
        <w:t xml:space="preserve"> </w:t>
      </w:r>
      <w:r w:rsidRPr="001268AB">
        <w:rPr>
          <w:rStyle w:val="StyleUnderline"/>
          <w:highlight w:val="darkGray"/>
        </w:rPr>
        <w:t>in</w:t>
      </w:r>
      <w:r w:rsidRPr="00E66629">
        <w:rPr>
          <w:rStyle w:val="StyleUnderline"/>
        </w:rPr>
        <w:t xml:space="preserve"> the size and</w:t>
      </w:r>
      <w:r w:rsidRPr="00815388">
        <w:rPr>
          <w:sz w:val="16"/>
        </w:rPr>
        <w:t xml:space="preserve"> </w:t>
      </w:r>
      <w:r w:rsidRPr="001268AB">
        <w:rPr>
          <w:rStyle w:val="StyleUnderline"/>
          <w:highlight w:val="darkGray"/>
        </w:rPr>
        <w:t>complexity of</w:t>
      </w:r>
      <w:r w:rsidRPr="00E66629">
        <w:rPr>
          <w:rStyle w:val="StyleUnderline"/>
        </w:rPr>
        <w:t xml:space="preserve"> the network</w:t>
      </w:r>
      <w:r w:rsidRPr="00815388">
        <w:rPr>
          <w:sz w:val="16"/>
        </w:rPr>
        <w:t xml:space="preserve"> (Hindman, 2018; Srnicek, 2017; </w:t>
      </w:r>
      <w:proofErr w:type="spellStart"/>
      <w:r w:rsidRPr="00815388">
        <w:rPr>
          <w:sz w:val="16"/>
        </w:rPr>
        <w:t>Zuboff</w:t>
      </w:r>
      <w:proofErr w:type="spellEnd"/>
      <w:r w:rsidRPr="00815388">
        <w:rPr>
          <w:sz w:val="16"/>
        </w:rPr>
        <w:t xml:space="preserve">, 2019). While this is manifested by many trends, </w:t>
      </w:r>
      <w:r w:rsidRPr="00E66629">
        <w:rPr>
          <w:rStyle w:val="StyleUnderline"/>
        </w:rPr>
        <w:t>the pivot towards the</w:t>
      </w:r>
      <w:r w:rsidRPr="00815388">
        <w:rPr>
          <w:sz w:val="16"/>
        </w:rPr>
        <w:t xml:space="preserve"> Internet of Things (</w:t>
      </w:r>
      <w:r w:rsidRPr="001268AB">
        <w:rPr>
          <w:rStyle w:val="Emphasis"/>
          <w:highlight w:val="darkGray"/>
        </w:rPr>
        <w:t>IoT</w:t>
      </w:r>
      <w:r w:rsidRPr="00815388">
        <w:rPr>
          <w:sz w:val="16"/>
        </w:rPr>
        <w:t>) – as associated with projects such as the ‘smart home’ of surveillance capitalism (</w:t>
      </w:r>
      <w:proofErr w:type="spellStart"/>
      <w:r w:rsidRPr="00815388">
        <w:rPr>
          <w:sz w:val="16"/>
        </w:rPr>
        <w:t>Zuboff</w:t>
      </w:r>
      <w:proofErr w:type="spellEnd"/>
      <w:r w:rsidRPr="00815388">
        <w:rPr>
          <w:sz w:val="16"/>
        </w:rPr>
        <w:t xml:space="preserve">, 2019) and ‘smart cities’ (Kitchin &amp; Dodge, 2019) – </w:t>
      </w:r>
      <w:r w:rsidRPr="00E66629">
        <w:rPr>
          <w:rStyle w:val="StyleUnderline"/>
        </w:rPr>
        <w:t>exemplifies this in</w:t>
      </w:r>
      <w:r w:rsidRPr="00815388">
        <w:rPr>
          <w:sz w:val="16"/>
        </w:rPr>
        <w:t xml:space="preserve"> particularly </w:t>
      </w:r>
      <w:r w:rsidRPr="00E66629">
        <w:rPr>
          <w:rStyle w:val="Emphasis"/>
        </w:rPr>
        <w:t>stark terms</w:t>
      </w:r>
      <w:r w:rsidRPr="00815388">
        <w:rPr>
          <w:sz w:val="16"/>
        </w:rPr>
        <w:t xml:space="preserve">. The </w:t>
      </w:r>
      <w:r w:rsidRPr="00815388">
        <w:rPr>
          <w:rStyle w:val="StyleUnderline"/>
        </w:rPr>
        <w:t xml:space="preserve">addition of </w:t>
      </w:r>
      <w:r w:rsidRPr="00815388">
        <w:rPr>
          <w:rStyle w:val="Emphasis"/>
        </w:rPr>
        <w:t>billions</w:t>
      </w:r>
      <w:r w:rsidRPr="00815388">
        <w:rPr>
          <w:rStyle w:val="StyleUnderline"/>
        </w:rPr>
        <w:t xml:space="preserve"> of</w:t>
      </w:r>
      <w:r w:rsidRPr="00815388">
        <w:rPr>
          <w:sz w:val="16"/>
        </w:rPr>
        <w:t xml:space="preserve"> further </w:t>
      </w:r>
      <w:r w:rsidRPr="00815388">
        <w:rPr>
          <w:rStyle w:val="StyleUnderline"/>
        </w:rPr>
        <w:t>devices</w:t>
      </w:r>
      <w:r w:rsidRPr="00815388">
        <w:rPr>
          <w:sz w:val="16"/>
        </w:rPr>
        <w:t xml:space="preserve"> to the internet </w:t>
      </w:r>
      <w:r w:rsidRPr="001268AB">
        <w:rPr>
          <w:rStyle w:val="StyleUnderline"/>
          <w:highlight w:val="darkGray"/>
        </w:rPr>
        <w:t>has</w:t>
      </w:r>
      <w:r w:rsidRPr="00E66629">
        <w:rPr>
          <w:rStyle w:val="StyleUnderline"/>
        </w:rPr>
        <w:t xml:space="preserve"> not only</w:t>
      </w:r>
      <w:r w:rsidRPr="00815388">
        <w:rPr>
          <w:sz w:val="16"/>
        </w:rPr>
        <w:t xml:space="preserve"> </w:t>
      </w:r>
      <w:r w:rsidRPr="00E66629">
        <w:rPr>
          <w:rStyle w:val="Emphasis"/>
        </w:rPr>
        <w:t xml:space="preserve">immensely </w:t>
      </w:r>
      <w:r w:rsidRPr="001268AB">
        <w:rPr>
          <w:rStyle w:val="Emphasis"/>
          <w:highlight w:val="darkGray"/>
        </w:rPr>
        <w:t>increased</w:t>
      </w:r>
      <w:r w:rsidRPr="00815388">
        <w:rPr>
          <w:sz w:val="16"/>
        </w:rPr>
        <w:t xml:space="preserve"> </w:t>
      </w:r>
      <w:r w:rsidRPr="00E66629">
        <w:rPr>
          <w:rStyle w:val="StyleUnderline"/>
        </w:rPr>
        <w:t>the ‘</w:t>
      </w:r>
      <w:r w:rsidRPr="001268AB">
        <w:rPr>
          <w:rStyle w:val="StyleUnderline"/>
          <w:highlight w:val="darkGray"/>
        </w:rPr>
        <w:t>attack surface’</w:t>
      </w:r>
      <w:r w:rsidRPr="00E66629">
        <w:rPr>
          <w:rStyle w:val="StyleUnderline"/>
        </w:rPr>
        <w:t xml:space="preserve"> of interconnected devices on which </w:t>
      </w:r>
      <w:r w:rsidRPr="00E66629">
        <w:rPr>
          <w:rStyle w:val="Emphasis"/>
        </w:rPr>
        <w:t>cyber-security</w:t>
      </w:r>
      <w:r w:rsidRPr="00815388">
        <w:rPr>
          <w:sz w:val="16"/>
        </w:rPr>
        <w:t xml:space="preserve"> </w:t>
      </w:r>
      <w:r w:rsidRPr="00E66629">
        <w:rPr>
          <w:rStyle w:val="StyleUnderline"/>
        </w:rPr>
        <w:t>depends; it has also amplified</w:t>
      </w:r>
      <w:r w:rsidRPr="00815388">
        <w:rPr>
          <w:sz w:val="16"/>
        </w:rPr>
        <w:t xml:space="preserve"> the </w:t>
      </w:r>
      <w:r w:rsidRPr="00E66629">
        <w:rPr>
          <w:rStyle w:val="Emphasis"/>
        </w:rPr>
        <w:t>complexity</w:t>
      </w:r>
      <w:r w:rsidRPr="00815388">
        <w:rPr>
          <w:sz w:val="16"/>
        </w:rPr>
        <w:t xml:space="preserve"> </w:t>
      </w:r>
      <w:r w:rsidRPr="00E66629">
        <w:rPr>
          <w:rStyle w:val="StyleUnderline"/>
        </w:rPr>
        <w:t>of potential interactions between internet connected devices</w:t>
      </w:r>
      <w:r w:rsidRPr="00815388">
        <w:rPr>
          <w:sz w:val="16"/>
        </w:rPr>
        <w:t xml:space="preserve"> (see </w:t>
      </w:r>
      <w:proofErr w:type="spellStart"/>
      <w:r w:rsidRPr="00815388">
        <w:rPr>
          <w:sz w:val="16"/>
        </w:rPr>
        <w:t>Schneier</w:t>
      </w:r>
      <w:proofErr w:type="spellEnd"/>
      <w:r w:rsidRPr="00815388">
        <w:rPr>
          <w:sz w:val="16"/>
        </w:rPr>
        <w:t>, 2018).</w:t>
      </w:r>
    </w:p>
    <w:p w14:paraId="7B98A918" w14:textId="77777777" w:rsidR="007E1847" w:rsidRPr="00815388" w:rsidRDefault="007E1847" w:rsidP="007E1847">
      <w:pPr>
        <w:rPr>
          <w:sz w:val="16"/>
        </w:rPr>
      </w:pPr>
      <w:r w:rsidRPr="00815388">
        <w:rPr>
          <w:sz w:val="16"/>
        </w:rPr>
        <w:t xml:space="preserve">The </w:t>
      </w:r>
      <w:r w:rsidRPr="001268AB">
        <w:rPr>
          <w:rStyle w:val="Emphasis"/>
          <w:highlight w:val="darkGray"/>
        </w:rPr>
        <w:t>Mirai botnet11</w:t>
      </w:r>
      <w:r w:rsidRPr="00815388">
        <w:rPr>
          <w:sz w:val="16"/>
        </w:rPr>
        <w:t xml:space="preserve"> </w:t>
      </w:r>
      <w:r w:rsidRPr="00815388">
        <w:rPr>
          <w:rStyle w:val="StyleUnderline"/>
        </w:rPr>
        <w:t>exemplifies</w:t>
      </w:r>
      <w:r w:rsidRPr="00815388">
        <w:rPr>
          <w:sz w:val="16"/>
        </w:rPr>
        <w:t xml:space="preserve"> well the potential </w:t>
      </w:r>
      <w:r w:rsidRPr="00C166BD">
        <w:rPr>
          <w:rStyle w:val="StyleUnderline"/>
        </w:rPr>
        <w:t>risks of</w:t>
      </w:r>
      <w:r w:rsidRPr="00815388">
        <w:rPr>
          <w:sz w:val="16"/>
        </w:rPr>
        <w:t xml:space="preserve"> the </w:t>
      </w:r>
      <w:r w:rsidRPr="00C166BD">
        <w:rPr>
          <w:rStyle w:val="Emphasis"/>
        </w:rPr>
        <w:t>interactive complexity</w:t>
      </w:r>
      <w:r w:rsidRPr="00815388">
        <w:rPr>
          <w:sz w:val="16"/>
        </w:rPr>
        <w:t xml:space="preserve"> of the contemporary networked digital economy, </w:t>
      </w:r>
      <w:r w:rsidRPr="00C166BD">
        <w:rPr>
          <w:rStyle w:val="StyleUnderline"/>
        </w:rPr>
        <w:t>as well as</w:t>
      </w:r>
      <w:r w:rsidRPr="00815388">
        <w:rPr>
          <w:sz w:val="16"/>
        </w:rPr>
        <w:t xml:space="preserve"> some of the particular </w:t>
      </w:r>
      <w:r w:rsidRPr="003743B5">
        <w:rPr>
          <w:rStyle w:val="StyleUnderline"/>
        </w:rPr>
        <w:t>risks involved in shifting</w:t>
      </w:r>
      <w:r w:rsidRPr="003743B5">
        <w:rPr>
          <w:sz w:val="16"/>
        </w:rPr>
        <w:t xml:space="preserve"> from a </w:t>
      </w:r>
      <w:r w:rsidRPr="003743B5">
        <w:rPr>
          <w:rStyle w:val="Emphasis"/>
        </w:rPr>
        <w:t>modular infrastructure</w:t>
      </w:r>
      <w:r w:rsidRPr="003743B5">
        <w:rPr>
          <w:sz w:val="16"/>
        </w:rPr>
        <w:t xml:space="preserve"> </w:t>
      </w:r>
      <w:r w:rsidRPr="003743B5">
        <w:rPr>
          <w:rStyle w:val="StyleUnderline"/>
        </w:rPr>
        <w:t xml:space="preserve">to an </w:t>
      </w:r>
      <w:r w:rsidRPr="003743B5">
        <w:rPr>
          <w:rStyle w:val="Emphasis"/>
        </w:rPr>
        <w:t>interconnected infrastructure</w:t>
      </w:r>
      <w:r w:rsidRPr="00815388">
        <w:rPr>
          <w:sz w:val="16"/>
        </w:rPr>
        <w:t xml:space="preserve"> that is </w:t>
      </w:r>
      <w:r w:rsidRPr="003743B5">
        <w:rPr>
          <w:rStyle w:val="StyleUnderline"/>
        </w:rPr>
        <w:t>exposed to weaknesses anywhere across the</w:t>
      </w:r>
      <w:r w:rsidRPr="003743B5">
        <w:rPr>
          <w:sz w:val="16"/>
        </w:rPr>
        <w:t xml:space="preserve"> </w:t>
      </w:r>
      <w:r w:rsidRPr="003743B5">
        <w:rPr>
          <w:rStyle w:val="Emphasis"/>
        </w:rPr>
        <w:t>global digital network</w:t>
      </w:r>
      <w:r w:rsidRPr="003743B5">
        <w:rPr>
          <w:sz w:val="16"/>
        </w:rPr>
        <w:t xml:space="preserve">. Unlike WannaCry and </w:t>
      </w:r>
      <w:proofErr w:type="spellStart"/>
      <w:r w:rsidRPr="003743B5">
        <w:rPr>
          <w:sz w:val="16"/>
        </w:rPr>
        <w:t>NotPetya</w:t>
      </w:r>
      <w:proofErr w:type="spellEnd"/>
      <w:r w:rsidRPr="003743B5">
        <w:rPr>
          <w:sz w:val="16"/>
        </w:rPr>
        <w:t>, which involved sophisticated teams of computer hackers, the original source code for Mirai was developed by three 21 year</w:t>
      </w:r>
      <w:r w:rsidRPr="00815388">
        <w:rPr>
          <w:sz w:val="16"/>
        </w:rPr>
        <w:t xml:space="preserve"> </w:t>
      </w:r>
      <w:proofErr w:type="spellStart"/>
      <w:r w:rsidRPr="00815388">
        <w:rPr>
          <w:sz w:val="16"/>
        </w:rPr>
        <w:t>olds</w:t>
      </w:r>
      <w:proofErr w:type="spellEnd"/>
      <w:r w:rsidRPr="00815388">
        <w:rPr>
          <w:sz w:val="16"/>
        </w:rPr>
        <w:t xml:space="preserve"> in the United States. The botnet in turn was built out of this source code – which the original hackers had released onto the web (as an attempt to hide their identities from the FBI). Other, as of yet unidentified hackers, using the Mirai botnet to take control of IoT devices that had default passwords (security cameras, DVRs, routers (Graff, 2017)) used them to pursue a Distributed Denial of Service (DDoS) against the company </w:t>
      </w:r>
      <w:proofErr w:type="spellStart"/>
      <w:r w:rsidRPr="00815388">
        <w:rPr>
          <w:sz w:val="16"/>
        </w:rPr>
        <w:t>Dyn</w:t>
      </w:r>
      <w:proofErr w:type="spellEnd"/>
      <w:r w:rsidRPr="00815388">
        <w:rPr>
          <w:sz w:val="16"/>
        </w:rPr>
        <w:t xml:space="preserve">. </w:t>
      </w:r>
      <w:r w:rsidRPr="00C166BD">
        <w:rPr>
          <w:rStyle w:val="StyleUnderline"/>
        </w:rPr>
        <w:t xml:space="preserve">This </w:t>
      </w:r>
      <w:r w:rsidRPr="00815388">
        <w:rPr>
          <w:rStyle w:val="StyleUnderline"/>
        </w:rPr>
        <w:t>attack caused</w:t>
      </w:r>
      <w:r w:rsidRPr="00815388">
        <w:rPr>
          <w:sz w:val="16"/>
        </w:rPr>
        <w:t xml:space="preserve"> </w:t>
      </w:r>
      <w:r w:rsidRPr="00815388">
        <w:rPr>
          <w:rStyle w:val="Emphasis"/>
        </w:rPr>
        <w:t>widespread problems</w:t>
      </w:r>
      <w:r w:rsidRPr="00815388">
        <w:rPr>
          <w:sz w:val="16"/>
        </w:rPr>
        <w:t xml:space="preserve"> </w:t>
      </w:r>
      <w:r w:rsidRPr="00C166BD">
        <w:rPr>
          <w:rStyle w:val="StyleUnderline"/>
        </w:rPr>
        <w:t xml:space="preserve">across the web because of </w:t>
      </w:r>
      <w:proofErr w:type="spellStart"/>
      <w:r w:rsidRPr="00C166BD">
        <w:rPr>
          <w:rStyle w:val="StyleUnderline"/>
        </w:rPr>
        <w:t>Dyn’s</w:t>
      </w:r>
      <w:proofErr w:type="spellEnd"/>
      <w:r w:rsidRPr="00815388">
        <w:rPr>
          <w:sz w:val="16"/>
        </w:rPr>
        <w:t xml:space="preserve"> </w:t>
      </w:r>
      <w:r w:rsidRPr="00C166BD">
        <w:rPr>
          <w:rStyle w:val="Emphasis"/>
        </w:rPr>
        <w:t>core infrastructural</w:t>
      </w:r>
      <w:r w:rsidRPr="00815388">
        <w:rPr>
          <w:sz w:val="16"/>
        </w:rPr>
        <w:t xml:space="preserve"> </w:t>
      </w:r>
      <w:r w:rsidRPr="00C166BD">
        <w:rPr>
          <w:rStyle w:val="StyleUnderline"/>
        </w:rPr>
        <w:t>role in the internet</w:t>
      </w:r>
      <w:r w:rsidRPr="00815388">
        <w:rPr>
          <w:sz w:val="16"/>
        </w:rPr>
        <w:t xml:space="preserve"> through its role as a Domain Name System (DNS) for other websites. </w:t>
      </w:r>
      <w:r w:rsidRPr="00C166BD">
        <w:rPr>
          <w:rStyle w:val="StyleUnderline"/>
        </w:rPr>
        <w:t xml:space="preserve">This </w:t>
      </w:r>
      <w:r w:rsidRPr="003743B5">
        <w:rPr>
          <w:rStyle w:val="StyleUnderline"/>
        </w:rPr>
        <w:t xml:space="preserve">attack </w:t>
      </w:r>
      <w:r w:rsidRPr="001268AB">
        <w:rPr>
          <w:rStyle w:val="StyleUnderline"/>
          <w:highlight w:val="darkGray"/>
        </w:rPr>
        <w:t>led to</w:t>
      </w:r>
      <w:r w:rsidRPr="00815388">
        <w:rPr>
          <w:sz w:val="16"/>
        </w:rPr>
        <w:t xml:space="preserve"> </w:t>
      </w:r>
      <w:r w:rsidRPr="00C166BD">
        <w:rPr>
          <w:rStyle w:val="Emphasis"/>
        </w:rPr>
        <w:t>large parts</w:t>
      </w:r>
      <w:r w:rsidRPr="00815388">
        <w:rPr>
          <w:sz w:val="16"/>
        </w:rPr>
        <w:t xml:space="preserve"> </w:t>
      </w:r>
      <w:r w:rsidRPr="00C166BD">
        <w:rPr>
          <w:rStyle w:val="StyleUnderline"/>
        </w:rPr>
        <w:t xml:space="preserve">of the </w:t>
      </w:r>
      <w:r w:rsidRPr="001268AB">
        <w:rPr>
          <w:rStyle w:val="StyleUnderline"/>
          <w:highlight w:val="darkGray"/>
        </w:rPr>
        <w:t>internet</w:t>
      </w:r>
      <w:r w:rsidRPr="00815388">
        <w:rPr>
          <w:sz w:val="16"/>
        </w:rPr>
        <w:t xml:space="preserve"> on the Eastern Coast of the United States </w:t>
      </w:r>
      <w:r w:rsidRPr="001268AB">
        <w:rPr>
          <w:rStyle w:val="Emphasis"/>
          <w:highlight w:val="darkGray"/>
        </w:rPr>
        <w:t>not working</w:t>
      </w:r>
      <w:r w:rsidRPr="00815388">
        <w:rPr>
          <w:sz w:val="16"/>
        </w:rPr>
        <w:t xml:space="preserve">, </w:t>
      </w:r>
      <w:r w:rsidRPr="00C166BD">
        <w:rPr>
          <w:rStyle w:val="StyleUnderline"/>
        </w:rPr>
        <w:t>causing disruptions to Twitter, Amazon, Spotify</w:t>
      </w:r>
      <w:r w:rsidRPr="00815388">
        <w:rPr>
          <w:sz w:val="16"/>
        </w:rPr>
        <w:t xml:space="preserve">, PayPal, Reddit and Airbnb amongst others, </w:t>
      </w:r>
      <w:r w:rsidRPr="00C166BD">
        <w:rPr>
          <w:rStyle w:val="StyleUnderline"/>
        </w:rPr>
        <w:t>while also disrupting parts of the internet in the rest of North America and in Europe</w:t>
      </w:r>
      <w:r w:rsidRPr="00815388">
        <w:rPr>
          <w:sz w:val="16"/>
        </w:rPr>
        <w:t xml:space="preserve"> (Graff, 2017). As a DNS, </w:t>
      </w:r>
      <w:proofErr w:type="spellStart"/>
      <w:r w:rsidRPr="00815388">
        <w:rPr>
          <w:sz w:val="16"/>
        </w:rPr>
        <w:t>Dyn</w:t>
      </w:r>
      <w:proofErr w:type="spellEnd"/>
      <w:r w:rsidRPr="00815388">
        <w:rPr>
          <w:sz w:val="16"/>
        </w:rPr>
        <w:t xml:space="preserve"> helps web browsers translate written addresses into numbered IP addresses and vice versa and thus is a core part of the functionality of the web. </w:t>
      </w:r>
      <w:r w:rsidRPr="00C166BD">
        <w:rPr>
          <w:rStyle w:val="StyleUnderline"/>
        </w:rPr>
        <w:t xml:space="preserve">At the height </w:t>
      </w:r>
      <w:r w:rsidRPr="00C743E1">
        <w:rPr>
          <w:rStyle w:val="StyleUnderline"/>
        </w:rPr>
        <w:t>of the attack, hackers were able to use over 600,000 infected devices</w:t>
      </w:r>
      <w:r w:rsidRPr="00C743E1">
        <w:rPr>
          <w:sz w:val="16"/>
        </w:rPr>
        <w:t xml:space="preserve"> through the Mirai botnet </w:t>
      </w:r>
      <w:r w:rsidRPr="00C743E1">
        <w:rPr>
          <w:rStyle w:val="StyleUnderline"/>
        </w:rPr>
        <w:t xml:space="preserve">to launch an </w:t>
      </w:r>
      <w:r w:rsidRPr="00C743E1">
        <w:rPr>
          <w:rStyle w:val="Emphasis"/>
        </w:rPr>
        <w:t>unprecedented record attack</w:t>
      </w:r>
      <w:r w:rsidRPr="00C743E1">
        <w:rPr>
          <w:sz w:val="16"/>
        </w:rPr>
        <w:t xml:space="preserve"> </w:t>
      </w:r>
      <w:r w:rsidRPr="00C743E1">
        <w:rPr>
          <w:rStyle w:val="StyleUnderline"/>
        </w:rPr>
        <w:t xml:space="preserve">of 1.2 </w:t>
      </w:r>
      <w:proofErr w:type="spellStart"/>
      <w:r w:rsidRPr="00C743E1">
        <w:rPr>
          <w:rStyle w:val="StyleUnderline"/>
        </w:rPr>
        <w:t>terrabits</w:t>
      </w:r>
      <w:proofErr w:type="spellEnd"/>
      <w:r w:rsidRPr="00C743E1">
        <w:rPr>
          <w:rStyle w:val="StyleUnderline"/>
        </w:rPr>
        <w:t xml:space="preserve"> of network-clogging</w:t>
      </w:r>
      <w:r w:rsidRPr="00C166BD">
        <w:rPr>
          <w:rStyle w:val="StyleUnderline"/>
        </w:rPr>
        <w:t xml:space="preserve"> traffic</w:t>
      </w:r>
      <w:r w:rsidRPr="00815388">
        <w:rPr>
          <w:sz w:val="16"/>
        </w:rPr>
        <w:t xml:space="preserve"> to </w:t>
      </w:r>
      <w:proofErr w:type="spellStart"/>
      <w:r w:rsidRPr="00815388">
        <w:rPr>
          <w:sz w:val="16"/>
        </w:rPr>
        <w:t>Dyn’s</w:t>
      </w:r>
      <w:proofErr w:type="spellEnd"/>
      <w:r w:rsidRPr="00815388">
        <w:rPr>
          <w:sz w:val="16"/>
        </w:rPr>
        <w:t xml:space="preserve"> servers, </w:t>
      </w:r>
      <w:r w:rsidRPr="00A1313E">
        <w:rPr>
          <w:rStyle w:val="StyleUnderline"/>
        </w:rPr>
        <w:t xml:space="preserve">which </w:t>
      </w:r>
      <w:r w:rsidRPr="00A1313E">
        <w:rPr>
          <w:rStyle w:val="Emphasis"/>
        </w:rPr>
        <w:t>overloaded their servers</w:t>
      </w:r>
      <w:r w:rsidRPr="00A1313E">
        <w:rPr>
          <w:sz w:val="16"/>
        </w:rPr>
        <w:t xml:space="preserve">, </w:t>
      </w:r>
      <w:r w:rsidRPr="00A1313E">
        <w:rPr>
          <w:rStyle w:val="StyleUnderline"/>
        </w:rPr>
        <w:t>thus</w:t>
      </w:r>
      <w:r w:rsidRPr="00C166BD">
        <w:rPr>
          <w:rStyle w:val="StyleUnderline"/>
        </w:rPr>
        <w:t xml:space="preserve"> disrupting</w:t>
      </w:r>
      <w:r w:rsidRPr="00815388">
        <w:rPr>
          <w:sz w:val="16"/>
        </w:rPr>
        <w:t xml:space="preserve"> their </w:t>
      </w:r>
      <w:r w:rsidRPr="00C166BD">
        <w:rPr>
          <w:rStyle w:val="StyleUnderline"/>
        </w:rPr>
        <w:t>ability to fulfil their normal functions</w:t>
      </w:r>
      <w:r w:rsidRPr="00815388">
        <w:rPr>
          <w:sz w:val="16"/>
        </w:rPr>
        <w:t xml:space="preserve"> (Graff, 2017).</w:t>
      </w:r>
    </w:p>
    <w:p w14:paraId="3F042610" w14:textId="49F86D2B" w:rsidR="007E1847" w:rsidRPr="007E1847" w:rsidRDefault="007E1847" w:rsidP="007E1847">
      <w:pPr>
        <w:rPr>
          <w:sz w:val="16"/>
        </w:rPr>
      </w:pPr>
      <w:r w:rsidRPr="00815388">
        <w:rPr>
          <w:sz w:val="16"/>
        </w:rPr>
        <w:t xml:space="preserve">While the disruption from this attack was felt in the United States and Europe, the insecure, infected devices did not come from these areas. </w:t>
      </w:r>
      <w:r w:rsidRPr="001268AB">
        <w:rPr>
          <w:rStyle w:val="StyleUnderline"/>
          <w:highlight w:val="darkGray"/>
        </w:rPr>
        <w:t>Highlighting</w:t>
      </w:r>
      <w:r w:rsidRPr="00815388">
        <w:rPr>
          <w:sz w:val="16"/>
        </w:rPr>
        <w:t xml:space="preserve"> the </w:t>
      </w:r>
      <w:r w:rsidRPr="00034A92">
        <w:rPr>
          <w:rStyle w:val="Emphasis"/>
        </w:rPr>
        <w:t xml:space="preserve">complex </w:t>
      </w:r>
      <w:r w:rsidRPr="001268AB">
        <w:rPr>
          <w:rStyle w:val="Emphasis"/>
          <w:highlight w:val="darkGray"/>
        </w:rPr>
        <w:t>interdependencies</w:t>
      </w:r>
      <w:r w:rsidRPr="001268AB">
        <w:rPr>
          <w:sz w:val="16"/>
          <w:highlight w:val="darkGray"/>
        </w:rPr>
        <w:t xml:space="preserve"> </w:t>
      </w:r>
      <w:r w:rsidRPr="001268AB">
        <w:rPr>
          <w:rStyle w:val="StyleUnderline"/>
          <w:highlight w:val="darkGray"/>
        </w:rPr>
        <w:t>of the global</w:t>
      </w:r>
      <w:r w:rsidRPr="00034A92">
        <w:rPr>
          <w:rStyle w:val="StyleUnderline"/>
        </w:rPr>
        <w:t xml:space="preserve"> nature of the </w:t>
      </w:r>
      <w:r w:rsidRPr="001268AB">
        <w:rPr>
          <w:rStyle w:val="Emphasis"/>
          <w:highlight w:val="darkGray"/>
        </w:rPr>
        <w:t>internet</w:t>
      </w:r>
      <w:r w:rsidRPr="00815388">
        <w:rPr>
          <w:sz w:val="16"/>
        </w:rPr>
        <w:t xml:space="preserve"> </w:t>
      </w:r>
      <w:r w:rsidRPr="00034A92">
        <w:rPr>
          <w:rStyle w:val="StyleUnderline"/>
        </w:rPr>
        <w:t xml:space="preserve">and how </w:t>
      </w:r>
      <w:r w:rsidRPr="003743B5">
        <w:rPr>
          <w:rStyle w:val="StyleUnderline"/>
        </w:rPr>
        <w:t>any two devices with an IP address can be directly and instantaneously connected</w:t>
      </w:r>
      <w:r w:rsidRPr="003743B5">
        <w:rPr>
          <w:sz w:val="16"/>
        </w:rPr>
        <w:t xml:space="preserve">, </w:t>
      </w:r>
      <w:r w:rsidRPr="003743B5">
        <w:rPr>
          <w:rStyle w:val="StyleUnderline"/>
        </w:rPr>
        <w:t>this</w:t>
      </w:r>
      <w:r w:rsidRPr="00034A92">
        <w:rPr>
          <w:rStyle w:val="StyleUnderline"/>
        </w:rPr>
        <w:t xml:space="preserve"> was ‘</w:t>
      </w:r>
      <w:r w:rsidRPr="00034A92">
        <w:rPr>
          <w:rStyle w:val="Emphasis"/>
        </w:rPr>
        <w:t>harm at a distance’</w:t>
      </w:r>
      <w:r w:rsidRPr="00815388">
        <w:rPr>
          <w:sz w:val="16"/>
        </w:rPr>
        <w:t xml:space="preserve"> </w:t>
      </w:r>
      <w:r w:rsidRPr="00034A92">
        <w:rPr>
          <w:rStyle w:val="StyleUnderline"/>
        </w:rPr>
        <w:t>at its best, as the infected devices were primarily from Brazil, Columbia and Vietnam</w:t>
      </w:r>
      <w:r w:rsidRPr="00815388">
        <w:rPr>
          <w:sz w:val="16"/>
        </w:rPr>
        <w:t>, while China, South Korea, Russia, Turkey and India also exhibited significant levels of infection (listed in descending order (</w:t>
      </w:r>
      <w:proofErr w:type="spellStart"/>
      <w:r w:rsidRPr="00815388">
        <w:rPr>
          <w:sz w:val="16"/>
        </w:rPr>
        <w:t>Bursztein</w:t>
      </w:r>
      <w:proofErr w:type="spellEnd"/>
      <w:r w:rsidRPr="00815388">
        <w:rPr>
          <w:sz w:val="16"/>
        </w:rPr>
        <w:t xml:space="preserve">, 2017)). </w:t>
      </w:r>
      <w:r w:rsidRPr="00034A92">
        <w:rPr>
          <w:rStyle w:val="StyleUnderline"/>
        </w:rPr>
        <w:t xml:space="preserve">Contrary to </w:t>
      </w:r>
      <w:r w:rsidRPr="00034A92">
        <w:rPr>
          <w:rStyle w:val="Emphasis"/>
        </w:rPr>
        <w:t>separable complexity</w:t>
      </w:r>
      <w:r w:rsidRPr="00815388">
        <w:rPr>
          <w:sz w:val="16"/>
        </w:rPr>
        <w:t xml:space="preserve">, </w:t>
      </w:r>
      <w:r w:rsidRPr="00815388">
        <w:rPr>
          <w:rStyle w:val="StyleUnderline"/>
        </w:rPr>
        <w:t>interactive complexity</w:t>
      </w:r>
      <w:r w:rsidRPr="00034A92">
        <w:rPr>
          <w:rStyle w:val="StyleUnderline"/>
        </w:rPr>
        <w:t xml:space="preserve"> functioned across the system as devices of different </w:t>
      </w:r>
      <w:r w:rsidRPr="00A1313E">
        <w:rPr>
          <w:rStyle w:val="StyleUnderline"/>
        </w:rPr>
        <w:t>types</w:t>
      </w:r>
      <w:r w:rsidRPr="00A1313E">
        <w:rPr>
          <w:sz w:val="16"/>
        </w:rPr>
        <w:t xml:space="preserve"> (DVRs versus core infrastructure DNS) and </w:t>
      </w:r>
      <w:r w:rsidRPr="00A1313E">
        <w:rPr>
          <w:rStyle w:val="Emphasis"/>
        </w:rPr>
        <w:t>geographical locations</w:t>
      </w:r>
      <w:r w:rsidRPr="00A1313E">
        <w:rPr>
          <w:sz w:val="16"/>
        </w:rPr>
        <w:t xml:space="preserve"> (Asia and South American versus the United States and Europe) </w:t>
      </w:r>
      <w:r w:rsidRPr="00A1313E">
        <w:rPr>
          <w:rStyle w:val="StyleUnderline"/>
        </w:rPr>
        <w:t>became</w:t>
      </w:r>
      <w:r w:rsidRPr="00A1313E">
        <w:rPr>
          <w:sz w:val="16"/>
        </w:rPr>
        <w:t xml:space="preserve"> </w:t>
      </w:r>
      <w:r w:rsidRPr="00A1313E">
        <w:rPr>
          <w:rStyle w:val="Emphasis"/>
        </w:rPr>
        <w:t>intricately interconnected</w:t>
      </w:r>
      <w:r w:rsidRPr="00A1313E">
        <w:rPr>
          <w:sz w:val="16"/>
        </w:rPr>
        <w:t xml:space="preserve"> </w:t>
      </w:r>
      <w:r w:rsidRPr="00A1313E">
        <w:rPr>
          <w:rStyle w:val="StyleUnderline"/>
        </w:rPr>
        <w:t>because of a breach of a seemingly distant</w:t>
      </w:r>
      <w:r w:rsidRPr="00815388">
        <w:rPr>
          <w:sz w:val="16"/>
        </w:rPr>
        <w:t xml:space="preserve"> and disparate </w:t>
      </w:r>
      <w:r w:rsidRPr="00034A92">
        <w:rPr>
          <w:rStyle w:val="StyleUnderline"/>
        </w:rPr>
        <w:t>part of the system</w:t>
      </w:r>
      <w:r w:rsidRPr="00815388">
        <w:rPr>
          <w:sz w:val="16"/>
        </w:rPr>
        <w:t>.</w:t>
      </w:r>
    </w:p>
    <w:p w14:paraId="65744CC8" w14:textId="77777777" w:rsidR="007E1847" w:rsidRPr="003B3CAC" w:rsidRDefault="007E1847" w:rsidP="007E1847">
      <w:pPr>
        <w:pStyle w:val="Heading4"/>
      </w:pPr>
      <w:r>
        <w:t xml:space="preserve">Cyber-attacks trigger </w:t>
      </w:r>
      <w:r>
        <w:rPr>
          <w:u w:val="single"/>
        </w:rPr>
        <w:t>retaliation</w:t>
      </w:r>
      <w:r>
        <w:t xml:space="preserve"> and </w:t>
      </w:r>
      <w:r>
        <w:rPr>
          <w:u w:val="single"/>
        </w:rPr>
        <w:t>false readings</w:t>
      </w:r>
      <w:r>
        <w:t xml:space="preserve">---nuclear war. </w:t>
      </w:r>
    </w:p>
    <w:p w14:paraId="39B2747E" w14:textId="77777777" w:rsidR="007E1847" w:rsidRDefault="007E1847" w:rsidP="007E1847">
      <w:r>
        <w:rPr>
          <w:rStyle w:val="Style13ptBold"/>
        </w:rPr>
        <w:t xml:space="preserve">Klare ’19 </w:t>
      </w:r>
      <w:r w:rsidRPr="003B3CAC">
        <w:t xml:space="preserve">[Michael; November 19; Professor Emeritus of Peace and World Security Studies at Hampshire College, Senior Visiting Fellow at the Arms Control Association; Arms Control Today, “Cyber Battles, Nuclear Outcomes? Dangerous New Pathways to Escalation” </w:t>
      </w:r>
      <w:hyperlink r:id="rId68" w:history="1">
        <w:r w:rsidRPr="00540740">
          <w:rPr>
            <w:rStyle w:val="Hyperlink"/>
          </w:rPr>
          <w:t>https://www.armscontrol.org/act/2019-11/features/cyber-battles-nuclear-outcomes-dangerous-new-pathways-escalation</w:t>
        </w:r>
      </w:hyperlink>
      <w:r w:rsidRPr="003B3CAC">
        <w:t>]</w:t>
      </w:r>
    </w:p>
    <w:p w14:paraId="0E2BC577" w14:textId="77777777" w:rsidR="007E1847" w:rsidRPr="009F3C86" w:rsidRDefault="007E1847" w:rsidP="007E1847">
      <w:pPr>
        <w:rPr>
          <w:sz w:val="16"/>
        </w:rPr>
      </w:pPr>
      <w:r w:rsidRPr="009F3C86">
        <w:rPr>
          <w:sz w:val="16"/>
        </w:rPr>
        <w:lastRenderedPageBreak/>
        <w:t xml:space="preserve">Yet </w:t>
      </w:r>
      <w:r w:rsidRPr="00850A87">
        <w:rPr>
          <w:rStyle w:val="StyleUnderline"/>
        </w:rPr>
        <w:t xml:space="preserve">another pathway to </w:t>
      </w:r>
      <w:r w:rsidRPr="001268AB">
        <w:rPr>
          <w:rStyle w:val="Emphasis"/>
          <w:highlight w:val="darkGray"/>
        </w:rPr>
        <w:t>escalation</w:t>
      </w:r>
      <w:r w:rsidRPr="00850A87">
        <w:rPr>
          <w:rStyle w:val="StyleUnderline"/>
        </w:rPr>
        <w:t xml:space="preserve"> could </w:t>
      </w:r>
      <w:r w:rsidRPr="001268AB">
        <w:rPr>
          <w:rStyle w:val="StyleUnderline"/>
          <w:highlight w:val="darkGray"/>
        </w:rPr>
        <w:t>arise from</w:t>
      </w:r>
      <w:r w:rsidRPr="00850A87">
        <w:rPr>
          <w:rStyle w:val="StyleUnderline"/>
        </w:rPr>
        <w:t xml:space="preserve"> a </w:t>
      </w:r>
      <w:r w:rsidRPr="001268AB">
        <w:rPr>
          <w:rStyle w:val="Emphasis"/>
          <w:highlight w:val="darkGray"/>
        </w:rPr>
        <w:t>cascading</w:t>
      </w:r>
      <w:r w:rsidRPr="00850A87">
        <w:rPr>
          <w:rStyle w:val="Emphasis"/>
        </w:rPr>
        <w:t xml:space="preserve"> series</w:t>
      </w:r>
      <w:r w:rsidRPr="00850A87">
        <w:rPr>
          <w:rStyle w:val="StyleUnderline"/>
        </w:rPr>
        <w:t xml:space="preserve"> of </w:t>
      </w:r>
      <w:proofErr w:type="spellStart"/>
      <w:r w:rsidRPr="001268AB">
        <w:rPr>
          <w:rStyle w:val="Emphasis"/>
          <w:highlight w:val="darkGray"/>
        </w:rPr>
        <w:t>cyberstrikes</w:t>
      </w:r>
      <w:proofErr w:type="spellEnd"/>
      <w:r w:rsidRPr="009F3C86">
        <w:rPr>
          <w:sz w:val="16"/>
        </w:rPr>
        <w:t xml:space="preserve"> and counterstrikes </w:t>
      </w:r>
      <w:r w:rsidRPr="001268AB">
        <w:rPr>
          <w:rStyle w:val="StyleUnderline"/>
          <w:highlight w:val="darkGray"/>
        </w:rPr>
        <w:t>against</w:t>
      </w:r>
      <w:r w:rsidRPr="00850A87">
        <w:rPr>
          <w:rStyle w:val="StyleUnderline"/>
        </w:rPr>
        <w:t xml:space="preserve"> vital </w:t>
      </w:r>
      <w:r w:rsidRPr="00850A87">
        <w:rPr>
          <w:rStyle w:val="Emphasis"/>
        </w:rPr>
        <w:t xml:space="preserve">national </w:t>
      </w:r>
      <w:r w:rsidRPr="001268AB">
        <w:rPr>
          <w:rStyle w:val="Emphasis"/>
          <w:highlight w:val="darkGray"/>
        </w:rPr>
        <w:t>infrastructure</w:t>
      </w:r>
      <w:r w:rsidRPr="009F3C86">
        <w:rPr>
          <w:sz w:val="16"/>
        </w:rPr>
        <w:t xml:space="preserve"> rather than on military targets. </w:t>
      </w:r>
      <w:r w:rsidRPr="001268AB">
        <w:rPr>
          <w:rStyle w:val="StyleUnderline"/>
          <w:highlight w:val="darkGray"/>
        </w:rPr>
        <w:t>All</w:t>
      </w:r>
      <w:r w:rsidRPr="00850A87">
        <w:rPr>
          <w:rStyle w:val="StyleUnderline"/>
        </w:rPr>
        <w:t xml:space="preserve"> </w:t>
      </w:r>
      <w:r w:rsidRPr="00850A87">
        <w:rPr>
          <w:rStyle w:val="Emphasis"/>
        </w:rPr>
        <w:t xml:space="preserve">major </w:t>
      </w:r>
      <w:r w:rsidRPr="001268AB">
        <w:rPr>
          <w:rStyle w:val="Emphasis"/>
          <w:highlight w:val="darkGray"/>
        </w:rPr>
        <w:t>powers</w:t>
      </w:r>
      <w:r w:rsidRPr="001268AB">
        <w:rPr>
          <w:rStyle w:val="StyleUnderline"/>
          <w:highlight w:val="darkGray"/>
        </w:rPr>
        <w:t xml:space="preserve">, along with </w:t>
      </w:r>
      <w:r w:rsidRPr="001268AB">
        <w:rPr>
          <w:rStyle w:val="Emphasis"/>
          <w:highlight w:val="darkGray"/>
        </w:rPr>
        <w:t>Iran</w:t>
      </w:r>
      <w:r w:rsidRPr="001268AB">
        <w:rPr>
          <w:rStyle w:val="StyleUnderline"/>
          <w:highlight w:val="darkGray"/>
        </w:rPr>
        <w:t xml:space="preserve"> and</w:t>
      </w:r>
      <w:r w:rsidRPr="00850A87">
        <w:rPr>
          <w:rStyle w:val="StyleUnderline"/>
        </w:rPr>
        <w:t xml:space="preserve"> </w:t>
      </w:r>
      <w:r w:rsidRPr="00850A87">
        <w:rPr>
          <w:rStyle w:val="Emphasis"/>
        </w:rPr>
        <w:t xml:space="preserve">North </w:t>
      </w:r>
      <w:r w:rsidRPr="001268AB">
        <w:rPr>
          <w:rStyle w:val="Emphasis"/>
          <w:highlight w:val="darkGray"/>
        </w:rPr>
        <w:t>Korea</w:t>
      </w:r>
      <w:r w:rsidRPr="009F3C86">
        <w:rPr>
          <w:sz w:val="16"/>
        </w:rPr>
        <w:t xml:space="preserve">, have developed and </w:t>
      </w:r>
      <w:r w:rsidRPr="001268AB">
        <w:rPr>
          <w:rStyle w:val="StyleUnderline"/>
          <w:highlight w:val="darkGray"/>
        </w:rPr>
        <w:t>deployed</w:t>
      </w:r>
      <w:r w:rsidRPr="00850A87">
        <w:rPr>
          <w:rStyle w:val="StyleUnderline"/>
        </w:rPr>
        <w:t xml:space="preserve"> cyber</w:t>
      </w:r>
      <w:r w:rsidRPr="001268AB">
        <w:rPr>
          <w:rStyle w:val="StyleUnderline"/>
          <w:highlight w:val="darkGray"/>
        </w:rPr>
        <w:t>weapons</w:t>
      </w:r>
      <w:r w:rsidRPr="009F3C86">
        <w:rPr>
          <w:sz w:val="16"/>
        </w:rPr>
        <w:t xml:space="preserve"> designed </w:t>
      </w:r>
      <w:r w:rsidRPr="00850A87">
        <w:rPr>
          <w:rStyle w:val="StyleUnderline"/>
        </w:rPr>
        <w:t>to</w:t>
      </w:r>
      <w:r w:rsidRPr="009F3C86">
        <w:rPr>
          <w:sz w:val="16"/>
        </w:rPr>
        <w:t xml:space="preserve"> disrupt and </w:t>
      </w:r>
      <w:r w:rsidRPr="00850A87">
        <w:rPr>
          <w:rStyle w:val="StyleUnderline"/>
        </w:rPr>
        <w:t>destroy</w:t>
      </w:r>
      <w:r w:rsidRPr="009F3C86">
        <w:rPr>
          <w:sz w:val="16"/>
        </w:rPr>
        <w:t xml:space="preserve"> major elements of </w:t>
      </w:r>
      <w:r w:rsidRPr="00850A87">
        <w:rPr>
          <w:rStyle w:val="StyleUnderline"/>
        </w:rPr>
        <w:t>an adversary’s</w:t>
      </w:r>
      <w:r w:rsidRPr="009F3C86">
        <w:rPr>
          <w:sz w:val="16"/>
        </w:rPr>
        <w:t xml:space="preserve"> key economic systems, such as </w:t>
      </w:r>
      <w:r w:rsidRPr="00850A87">
        <w:rPr>
          <w:rStyle w:val="StyleUnderline"/>
        </w:rPr>
        <w:t>power grids</w:t>
      </w:r>
      <w:r w:rsidRPr="009F3C86">
        <w:rPr>
          <w:sz w:val="16"/>
        </w:rPr>
        <w:t>, financial systems, and transportation networks. As noted, Russia has infiltrated the U.S. electrical grid, and it is widely believed that the United States has done the same in Russia.</w:t>
      </w:r>
      <w:hyperlink r:id="rId69" w:anchor="endnote12" w:history="1">
        <w:r w:rsidRPr="009F3C86">
          <w:rPr>
            <w:rStyle w:val="Hyperlink"/>
            <w:sz w:val="16"/>
          </w:rPr>
          <w:t>12</w:t>
        </w:r>
      </w:hyperlink>
      <w:r w:rsidRPr="009F3C86">
        <w:rPr>
          <w:sz w:val="16"/>
        </w:rPr>
        <w:t> The Pentagon has also devised a plan known as “Nitro Zeus,” intended to immobilize the entire Iranian economy and so force it to capitulate to U.S. demands or, if that approach failed, to pave the way for a crippling air and missile attack.</w:t>
      </w:r>
      <w:hyperlink r:id="rId70" w:anchor="endnote12" w:history="1">
        <w:r w:rsidRPr="009F3C86">
          <w:rPr>
            <w:rStyle w:val="Hyperlink"/>
            <w:sz w:val="16"/>
          </w:rPr>
          <w:t>13</w:t>
        </w:r>
      </w:hyperlink>
    </w:p>
    <w:p w14:paraId="404328D8" w14:textId="77777777" w:rsidR="007E1847" w:rsidRPr="009F3C86" w:rsidRDefault="007E1847" w:rsidP="007E1847">
      <w:pPr>
        <w:rPr>
          <w:sz w:val="16"/>
        </w:rPr>
      </w:pPr>
      <w:r w:rsidRPr="00850A87">
        <w:rPr>
          <w:rStyle w:val="StyleUnderline"/>
        </w:rPr>
        <w:t>The danger</w:t>
      </w:r>
      <w:r w:rsidRPr="009F3C86">
        <w:rPr>
          <w:sz w:val="16"/>
        </w:rPr>
        <w:t xml:space="preserve"> here </w:t>
      </w:r>
      <w:r w:rsidRPr="00850A87">
        <w:rPr>
          <w:rStyle w:val="StyleUnderline"/>
        </w:rPr>
        <w:t xml:space="preserve">is that </w:t>
      </w:r>
      <w:r w:rsidRPr="00850A87">
        <w:rPr>
          <w:rStyle w:val="Emphasis"/>
        </w:rPr>
        <w:t xml:space="preserve">economic </w:t>
      </w:r>
      <w:r w:rsidRPr="001268AB">
        <w:rPr>
          <w:rStyle w:val="Emphasis"/>
          <w:highlight w:val="darkGray"/>
        </w:rPr>
        <w:t>attacks</w:t>
      </w:r>
      <w:r w:rsidRPr="009F3C86">
        <w:rPr>
          <w:sz w:val="16"/>
        </w:rPr>
        <w:t xml:space="preserve"> of this sort, </w:t>
      </w:r>
      <w:r w:rsidRPr="00850A87">
        <w:rPr>
          <w:rStyle w:val="StyleUnderline"/>
        </w:rPr>
        <w:t>if</w:t>
      </w:r>
      <w:r w:rsidRPr="009F3C86">
        <w:rPr>
          <w:sz w:val="16"/>
        </w:rPr>
        <w:t xml:space="preserve"> undertaken </w:t>
      </w:r>
      <w:r w:rsidRPr="00850A87">
        <w:rPr>
          <w:rStyle w:val="StyleUnderline"/>
        </w:rPr>
        <w:t>during a period of tension</w:t>
      </w:r>
      <w:r w:rsidRPr="009F3C86">
        <w:rPr>
          <w:sz w:val="16"/>
        </w:rPr>
        <w:t xml:space="preserve"> and crisis, </w:t>
      </w:r>
      <w:r w:rsidRPr="00850A87">
        <w:rPr>
          <w:rStyle w:val="StyleUnderline"/>
        </w:rPr>
        <w:t xml:space="preserve">could </w:t>
      </w:r>
      <w:r w:rsidRPr="001268AB">
        <w:rPr>
          <w:rStyle w:val="StyleUnderline"/>
          <w:highlight w:val="darkGray"/>
        </w:rPr>
        <w:t>lead to</w:t>
      </w:r>
      <w:r w:rsidRPr="00850A87">
        <w:rPr>
          <w:rStyle w:val="StyleUnderline"/>
        </w:rPr>
        <w:t xml:space="preserve"> an </w:t>
      </w:r>
      <w:r w:rsidRPr="001268AB">
        <w:rPr>
          <w:rStyle w:val="Emphasis"/>
          <w:highlight w:val="darkGray"/>
        </w:rPr>
        <w:t>escalating</w:t>
      </w:r>
      <w:r w:rsidRPr="00850A87">
        <w:rPr>
          <w:rStyle w:val="StyleUnderline"/>
        </w:rPr>
        <w:t xml:space="preserve"> series of </w:t>
      </w:r>
      <w:r w:rsidRPr="001268AB">
        <w:rPr>
          <w:rStyle w:val="Emphasis"/>
          <w:highlight w:val="darkGray"/>
        </w:rPr>
        <w:t>tit-for-tat</w:t>
      </w:r>
      <w:r w:rsidRPr="00850A87">
        <w:rPr>
          <w:rStyle w:val="Emphasis"/>
        </w:rPr>
        <w:t xml:space="preserve"> attacks</w:t>
      </w:r>
      <w:r w:rsidRPr="00850A87">
        <w:rPr>
          <w:rStyle w:val="StyleUnderline"/>
        </w:rPr>
        <w:t xml:space="preserve"> </w:t>
      </w:r>
      <w:r w:rsidRPr="001268AB">
        <w:rPr>
          <w:rStyle w:val="StyleUnderline"/>
          <w:highlight w:val="darkGray"/>
        </w:rPr>
        <w:t>against</w:t>
      </w:r>
      <w:r w:rsidRPr="009F3C86">
        <w:rPr>
          <w:sz w:val="16"/>
        </w:rPr>
        <w:t xml:space="preserve"> ever </w:t>
      </w:r>
      <w:r w:rsidRPr="00850A87">
        <w:rPr>
          <w:rStyle w:val="StyleUnderline"/>
        </w:rPr>
        <w:t xml:space="preserve">more </w:t>
      </w:r>
      <w:r w:rsidRPr="001268AB">
        <w:rPr>
          <w:rStyle w:val="StyleUnderline"/>
          <w:highlight w:val="darkGray"/>
        </w:rPr>
        <w:t>vital</w:t>
      </w:r>
      <w:r w:rsidRPr="00850A87">
        <w:rPr>
          <w:rStyle w:val="StyleUnderline"/>
        </w:rPr>
        <w:t xml:space="preserve"> elements of an adversary’s </w:t>
      </w:r>
      <w:r w:rsidRPr="00850A87">
        <w:rPr>
          <w:rStyle w:val="Emphasis"/>
        </w:rPr>
        <w:t xml:space="preserve">critical </w:t>
      </w:r>
      <w:r w:rsidRPr="001268AB">
        <w:rPr>
          <w:rStyle w:val="Emphasis"/>
          <w:highlight w:val="darkGray"/>
        </w:rPr>
        <w:t>infrastructure</w:t>
      </w:r>
      <w:r w:rsidRPr="00850A87">
        <w:rPr>
          <w:rStyle w:val="StyleUnderline"/>
        </w:rPr>
        <w:t>, producing widespread chaos</w:t>
      </w:r>
      <w:r w:rsidRPr="009F3C86">
        <w:rPr>
          <w:sz w:val="16"/>
        </w:rPr>
        <w:t xml:space="preserve"> and harm </w:t>
      </w:r>
      <w:r w:rsidRPr="00850A87">
        <w:rPr>
          <w:rStyle w:val="StyleUnderline"/>
        </w:rPr>
        <w:t>and</w:t>
      </w:r>
      <w:r w:rsidRPr="009F3C86">
        <w:rPr>
          <w:sz w:val="16"/>
        </w:rPr>
        <w:t xml:space="preserve"> eventually </w:t>
      </w:r>
      <w:r w:rsidRPr="001268AB">
        <w:rPr>
          <w:rStyle w:val="StyleUnderline"/>
          <w:highlight w:val="darkGray"/>
        </w:rPr>
        <w:t>leading</w:t>
      </w:r>
      <w:r w:rsidRPr="00850A87">
        <w:rPr>
          <w:rStyle w:val="StyleUnderline"/>
        </w:rPr>
        <w:t xml:space="preserve"> one side </w:t>
      </w:r>
      <w:r w:rsidRPr="001268AB">
        <w:rPr>
          <w:rStyle w:val="StyleUnderline"/>
          <w:highlight w:val="darkGray"/>
        </w:rPr>
        <w:t>to</w:t>
      </w:r>
      <w:r w:rsidRPr="00850A87">
        <w:rPr>
          <w:rStyle w:val="StyleUnderline"/>
        </w:rPr>
        <w:t xml:space="preserve"> initiate </w:t>
      </w:r>
      <w:r w:rsidRPr="001268AB">
        <w:rPr>
          <w:rStyle w:val="Emphasis"/>
          <w:highlight w:val="darkGray"/>
        </w:rPr>
        <w:t>kinetic attacks</w:t>
      </w:r>
      <w:r w:rsidRPr="00850A87">
        <w:rPr>
          <w:rStyle w:val="StyleUnderline"/>
        </w:rPr>
        <w:t xml:space="preserve"> on critical military targets, </w:t>
      </w:r>
      <w:r w:rsidRPr="001268AB">
        <w:rPr>
          <w:rStyle w:val="StyleUnderline"/>
          <w:highlight w:val="darkGray"/>
        </w:rPr>
        <w:t>risking</w:t>
      </w:r>
      <w:r w:rsidRPr="00850A87">
        <w:rPr>
          <w:rStyle w:val="StyleUnderline"/>
        </w:rPr>
        <w:t xml:space="preserve"> the </w:t>
      </w:r>
      <w:r w:rsidRPr="00850A87">
        <w:rPr>
          <w:rStyle w:val="Emphasis"/>
        </w:rPr>
        <w:t>slippery slope</w:t>
      </w:r>
      <w:r w:rsidRPr="00850A87">
        <w:rPr>
          <w:rStyle w:val="StyleUnderline"/>
        </w:rPr>
        <w:t xml:space="preserve"> to </w:t>
      </w:r>
      <w:r w:rsidRPr="001268AB">
        <w:rPr>
          <w:rStyle w:val="Emphasis"/>
          <w:highlight w:val="darkGray"/>
        </w:rPr>
        <w:t>nuc</w:t>
      </w:r>
      <w:r w:rsidRPr="00850A87">
        <w:rPr>
          <w:rStyle w:val="Emphasis"/>
        </w:rPr>
        <w:t xml:space="preserve">lear </w:t>
      </w:r>
      <w:r w:rsidRPr="001268AB">
        <w:rPr>
          <w:rStyle w:val="Emphasis"/>
          <w:highlight w:val="darkGray"/>
        </w:rPr>
        <w:t>conflict</w:t>
      </w:r>
      <w:r w:rsidRPr="009F3C86">
        <w:rPr>
          <w:sz w:val="16"/>
        </w:rPr>
        <w:t xml:space="preserve">. For example, </w:t>
      </w:r>
      <w:r w:rsidRPr="00850A87">
        <w:rPr>
          <w:rStyle w:val="StyleUnderline"/>
        </w:rPr>
        <w:t xml:space="preserve">a </w:t>
      </w:r>
      <w:r w:rsidRPr="001268AB">
        <w:rPr>
          <w:rStyle w:val="Emphasis"/>
          <w:highlight w:val="darkGray"/>
        </w:rPr>
        <w:t>Russian</w:t>
      </w:r>
      <w:r w:rsidRPr="00850A87">
        <w:rPr>
          <w:rStyle w:val="StyleUnderline"/>
        </w:rPr>
        <w:t xml:space="preserve"> cyber</w:t>
      </w:r>
      <w:r w:rsidRPr="001268AB">
        <w:rPr>
          <w:rStyle w:val="StyleUnderline"/>
          <w:highlight w:val="darkGray"/>
        </w:rPr>
        <w:t>attack</w:t>
      </w:r>
      <w:r w:rsidRPr="00850A87">
        <w:rPr>
          <w:rStyle w:val="StyleUnderline"/>
        </w:rPr>
        <w:t xml:space="preserve"> on the</w:t>
      </w:r>
      <w:r w:rsidRPr="009F3C86">
        <w:rPr>
          <w:sz w:val="16"/>
        </w:rPr>
        <w:t xml:space="preserve"> U.S. </w:t>
      </w:r>
      <w:r w:rsidRPr="00850A87">
        <w:rPr>
          <w:rStyle w:val="StyleUnderline"/>
        </w:rPr>
        <w:t xml:space="preserve">power grid could trigger </w:t>
      </w:r>
      <w:r w:rsidRPr="00850A87">
        <w:rPr>
          <w:rStyle w:val="Emphasis"/>
        </w:rPr>
        <w:t>U.S. attacks</w:t>
      </w:r>
      <w:r w:rsidRPr="00850A87">
        <w:rPr>
          <w:rStyle w:val="StyleUnderline"/>
        </w:rPr>
        <w:t xml:space="preserve"> on Russian </w:t>
      </w:r>
      <w:r w:rsidRPr="00850A87">
        <w:rPr>
          <w:rStyle w:val="Emphasis"/>
        </w:rPr>
        <w:t>energy</w:t>
      </w:r>
      <w:r w:rsidRPr="009F3C86">
        <w:rPr>
          <w:sz w:val="16"/>
        </w:rPr>
        <w:t xml:space="preserve"> and financial systems, causing widespread disorder in both countries and generating an impulse for even more devastating attacks. At some point, such </w:t>
      </w:r>
      <w:r w:rsidRPr="00850A87">
        <w:rPr>
          <w:rStyle w:val="StyleUnderline"/>
        </w:rPr>
        <w:t>attacks</w:t>
      </w:r>
      <w:r w:rsidRPr="009F3C86">
        <w:rPr>
          <w:sz w:val="16"/>
        </w:rPr>
        <w:t xml:space="preserve"> “could </w:t>
      </w:r>
      <w:r w:rsidRPr="001268AB">
        <w:rPr>
          <w:rStyle w:val="StyleUnderline"/>
          <w:highlight w:val="darkGray"/>
        </w:rPr>
        <w:t>lead to</w:t>
      </w:r>
      <w:r w:rsidRPr="00850A87">
        <w:rPr>
          <w:rStyle w:val="StyleUnderline"/>
        </w:rPr>
        <w:t xml:space="preserve"> major conflict and</w:t>
      </w:r>
      <w:r w:rsidRPr="009F3C86">
        <w:rPr>
          <w:sz w:val="16"/>
        </w:rPr>
        <w:t xml:space="preserve"> possibly </w:t>
      </w:r>
      <w:r w:rsidRPr="001268AB">
        <w:rPr>
          <w:rStyle w:val="Emphasis"/>
          <w:highlight w:val="darkGray"/>
        </w:rPr>
        <w:t>nuc</w:t>
      </w:r>
      <w:r w:rsidRPr="00850A87">
        <w:rPr>
          <w:rStyle w:val="Emphasis"/>
        </w:rPr>
        <w:t xml:space="preserve">lear </w:t>
      </w:r>
      <w:r w:rsidRPr="001268AB">
        <w:rPr>
          <w:rStyle w:val="Emphasis"/>
          <w:highlight w:val="darkGray"/>
        </w:rPr>
        <w:t>war</w:t>
      </w:r>
      <w:r w:rsidRPr="001268AB">
        <w:rPr>
          <w:rStyle w:val="StyleUnderline"/>
          <w:highlight w:val="darkGray"/>
        </w:rPr>
        <w:t>.”</w:t>
      </w:r>
      <w:hyperlink r:id="rId71" w:anchor="endnote14" w:history="1">
        <w:r w:rsidRPr="009F3C86">
          <w:rPr>
            <w:rStyle w:val="Hyperlink"/>
            <w:sz w:val="16"/>
          </w:rPr>
          <w:t>14</w:t>
        </w:r>
      </w:hyperlink>
    </w:p>
    <w:p w14:paraId="6B82AC4D" w14:textId="77777777" w:rsidR="007E1847" w:rsidRPr="009F3C86" w:rsidRDefault="007E1847" w:rsidP="007E1847">
      <w:pPr>
        <w:rPr>
          <w:sz w:val="16"/>
        </w:rPr>
      </w:pPr>
      <w:r w:rsidRPr="009F3C86">
        <w:rPr>
          <w:sz w:val="16"/>
        </w:rPr>
        <w:t xml:space="preserve">These are by no means the only pathways to escalation resulting from the offensive use of cyberweapons. </w:t>
      </w:r>
      <w:r w:rsidRPr="009F3C86">
        <w:rPr>
          <w:rStyle w:val="StyleUnderline"/>
        </w:rPr>
        <w:t>Others include</w:t>
      </w:r>
      <w:r w:rsidRPr="009F3C86">
        <w:rPr>
          <w:sz w:val="16"/>
        </w:rPr>
        <w:t xml:space="preserve"> efforts by </w:t>
      </w:r>
      <w:r w:rsidRPr="009F3C86">
        <w:rPr>
          <w:rStyle w:val="StyleUnderline"/>
        </w:rPr>
        <w:t xml:space="preserve">third parties, such as </w:t>
      </w:r>
      <w:r w:rsidRPr="001268AB">
        <w:rPr>
          <w:rStyle w:val="Emphasis"/>
          <w:highlight w:val="darkGray"/>
        </w:rPr>
        <w:t>proxy</w:t>
      </w:r>
      <w:r w:rsidRPr="009F3C86">
        <w:rPr>
          <w:rStyle w:val="Emphasis"/>
        </w:rPr>
        <w:t xml:space="preserve"> states</w:t>
      </w:r>
      <w:r w:rsidRPr="009F3C86">
        <w:rPr>
          <w:rStyle w:val="StyleUnderline"/>
        </w:rPr>
        <w:t xml:space="preserve"> </w:t>
      </w:r>
      <w:r w:rsidRPr="001268AB">
        <w:rPr>
          <w:rStyle w:val="StyleUnderline"/>
          <w:highlight w:val="darkGray"/>
        </w:rPr>
        <w:t xml:space="preserve">or </w:t>
      </w:r>
      <w:r w:rsidRPr="001268AB">
        <w:rPr>
          <w:rStyle w:val="Emphasis"/>
          <w:highlight w:val="darkGray"/>
        </w:rPr>
        <w:t>terrorist</w:t>
      </w:r>
      <w:r w:rsidRPr="009F3C86">
        <w:rPr>
          <w:rStyle w:val="StyleUnderline"/>
        </w:rPr>
        <w:t xml:space="preserve"> organization</w:t>
      </w:r>
      <w:r w:rsidRPr="001268AB">
        <w:rPr>
          <w:rStyle w:val="Emphasis"/>
          <w:highlight w:val="darkGray"/>
        </w:rPr>
        <w:t>s</w:t>
      </w:r>
      <w:r w:rsidRPr="009F3C86">
        <w:rPr>
          <w:rStyle w:val="StyleUnderline"/>
        </w:rPr>
        <w:t xml:space="preserve">, to </w:t>
      </w:r>
      <w:r w:rsidRPr="001268AB">
        <w:rPr>
          <w:rStyle w:val="StyleUnderline"/>
          <w:highlight w:val="darkGray"/>
        </w:rPr>
        <w:t xml:space="preserve">provoke a </w:t>
      </w:r>
      <w:r w:rsidRPr="001268AB">
        <w:rPr>
          <w:rStyle w:val="Emphasis"/>
          <w:highlight w:val="darkGray"/>
        </w:rPr>
        <w:t>global</w:t>
      </w:r>
      <w:r w:rsidRPr="009F3C86">
        <w:rPr>
          <w:rStyle w:val="Emphasis"/>
        </w:rPr>
        <w:t xml:space="preserve"> nuclear </w:t>
      </w:r>
      <w:r w:rsidRPr="001268AB">
        <w:rPr>
          <w:rStyle w:val="Emphasis"/>
          <w:highlight w:val="darkGray"/>
        </w:rPr>
        <w:t>crisis</w:t>
      </w:r>
      <w:r w:rsidRPr="001268AB">
        <w:rPr>
          <w:rStyle w:val="StyleUnderline"/>
          <w:highlight w:val="darkGray"/>
        </w:rPr>
        <w:t xml:space="preserve"> by causing</w:t>
      </w:r>
      <w:r w:rsidRPr="009F3C86">
        <w:rPr>
          <w:rStyle w:val="StyleUnderline"/>
        </w:rPr>
        <w:t xml:space="preserve"> </w:t>
      </w:r>
      <w:r w:rsidRPr="009F3C86">
        <w:rPr>
          <w:rStyle w:val="Emphasis"/>
        </w:rPr>
        <w:t>early-warning</w:t>
      </w:r>
      <w:r w:rsidRPr="009F3C86">
        <w:rPr>
          <w:rStyle w:val="StyleUnderline"/>
        </w:rPr>
        <w:t xml:space="preserve"> systems to generate </w:t>
      </w:r>
      <w:r w:rsidRPr="001268AB">
        <w:rPr>
          <w:rStyle w:val="Emphasis"/>
          <w:highlight w:val="darkGray"/>
        </w:rPr>
        <w:t>false readings</w:t>
      </w:r>
      <w:r w:rsidRPr="009F3C86">
        <w:rPr>
          <w:sz w:val="16"/>
        </w:rPr>
        <w:t xml:space="preserve"> (“spoofing”) </w:t>
      </w:r>
      <w:r w:rsidRPr="001268AB">
        <w:rPr>
          <w:rStyle w:val="StyleUnderline"/>
          <w:highlight w:val="darkGray"/>
        </w:rPr>
        <w:t>of missile</w:t>
      </w:r>
      <w:r w:rsidRPr="009F3C86">
        <w:rPr>
          <w:rStyle w:val="StyleUnderline"/>
        </w:rPr>
        <w:t xml:space="preserve"> launche</w:t>
      </w:r>
      <w:r w:rsidRPr="001268AB">
        <w:rPr>
          <w:rStyle w:val="StyleUnderline"/>
          <w:highlight w:val="darkGray"/>
        </w:rPr>
        <w:t>s</w:t>
      </w:r>
      <w:r w:rsidRPr="009F3C86">
        <w:rPr>
          <w:sz w:val="16"/>
        </w:rPr>
        <w:t xml:space="preserve">. Yet, they do provide a clear indication of the severity of the threat. </w:t>
      </w:r>
      <w:r w:rsidRPr="009F3C86">
        <w:rPr>
          <w:rStyle w:val="StyleUnderline"/>
        </w:rPr>
        <w:t xml:space="preserve">As states’ reliance on </w:t>
      </w:r>
      <w:r w:rsidRPr="009F3C86">
        <w:rPr>
          <w:rStyle w:val="Emphasis"/>
        </w:rPr>
        <w:t>cyberspace</w:t>
      </w:r>
      <w:r w:rsidRPr="009F3C86">
        <w:rPr>
          <w:rStyle w:val="StyleUnderline"/>
        </w:rPr>
        <w:t xml:space="preserve"> grows</w:t>
      </w:r>
      <w:r w:rsidRPr="009F3C86">
        <w:rPr>
          <w:sz w:val="16"/>
        </w:rPr>
        <w:t xml:space="preserve"> and cyberweapons become more powerful, </w:t>
      </w:r>
      <w:r w:rsidRPr="009F3C86">
        <w:rPr>
          <w:rStyle w:val="StyleUnderline"/>
        </w:rPr>
        <w:t xml:space="preserve">the </w:t>
      </w:r>
      <w:r w:rsidRPr="001268AB">
        <w:rPr>
          <w:rStyle w:val="StyleUnderline"/>
          <w:highlight w:val="darkGray"/>
        </w:rPr>
        <w:t>dangers of</w:t>
      </w:r>
      <w:r w:rsidRPr="009F3C86">
        <w:rPr>
          <w:sz w:val="16"/>
        </w:rPr>
        <w:t xml:space="preserve"> unintended or </w:t>
      </w:r>
      <w:r w:rsidRPr="001268AB">
        <w:rPr>
          <w:rStyle w:val="Emphasis"/>
          <w:highlight w:val="darkGray"/>
        </w:rPr>
        <w:t>accident</w:t>
      </w:r>
      <w:r w:rsidRPr="009F3C86">
        <w:rPr>
          <w:rStyle w:val="Emphasis"/>
        </w:rPr>
        <w:t>al escalation</w:t>
      </w:r>
      <w:r w:rsidRPr="009F3C86">
        <w:rPr>
          <w:sz w:val="16"/>
        </w:rPr>
        <w:t xml:space="preserve"> can only </w:t>
      </w:r>
      <w:r w:rsidRPr="001268AB">
        <w:rPr>
          <w:rStyle w:val="StyleUnderline"/>
          <w:highlight w:val="darkGray"/>
        </w:rPr>
        <w:t>grow</w:t>
      </w:r>
      <w:r w:rsidRPr="009F3C86">
        <w:rPr>
          <w:sz w:val="16"/>
        </w:rPr>
        <w:t xml:space="preserve"> more </w:t>
      </w:r>
      <w:r w:rsidRPr="009F3C86">
        <w:rPr>
          <w:rStyle w:val="StyleUnderline"/>
        </w:rPr>
        <w:t>severe</w:t>
      </w:r>
      <w:r w:rsidRPr="009F3C86">
        <w:rPr>
          <w:sz w:val="16"/>
        </w:rPr>
        <w:t>.</w:t>
      </w:r>
    </w:p>
    <w:p w14:paraId="060B7D34" w14:textId="26313883" w:rsidR="00343930" w:rsidRPr="007B405E" w:rsidRDefault="00343930" w:rsidP="007B405E">
      <w:pPr>
        <w:pStyle w:val="Heading3"/>
      </w:pPr>
      <w:r w:rsidRPr="007B405E">
        <w:lastRenderedPageBreak/>
        <w:t>Alternate 1NC Impact Scenario – Industrial Ag</w:t>
      </w:r>
    </w:p>
    <w:p w14:paraId="6A20C7CB" w14:textId="668B38B6" w:rsidR="00343930" w:rsidRPr="00952F3C" w:rsidRDefault="00343930" w:rsidP="00343930">
      <w:pPr>
        <w:pStyle w:val="Heading4"/>
      </w:pPr>
      <w:r w:rsidRPr="00952F3C">
        <w:t>Only preventing the most harmful mergers and acquisitions in agriculture can shift the market away from consolidation and establish a sustainable farming model</w:t>
      </w:r>
    </w:p>
    <w:p w14:paraId="069DB2FB" w14:textId="77777777" w:rsidR="00343930" w:rsidRPr="00952F3C" w:rsidRDefault="00343930" w:rsidP="00343930">
      <w:r w:rsidRPr="00952F3C">
        <w:t xml:space="preserve">Pat </w:t>
      </w:r>
      <w:r w:rsidRPr="000E3A6E">
        <w:rPr>
          <w:rStyle w:val="Style13ptBold"/>
        </w:rPr>
        <w:t>Mooney et al. 17</w:t>
      </w:r>
      <w:r w:rsidRPr="00952F3C">
        <w:t>, founder of the ETC group, October 2017, TOO BIG TO FEED, http://www.ipes-food.org/_img/upload/files/Concentration_FullReport.pdf</w:t>
      </w:r>
    </w:p>
    <w:p w14:paraId="6AE800CD" w14:textId="77777777" w:rsidR="00343930" w:rsidRPr="00952F3C" w:rsidRDefault="00343930" w:rsidP="00343930">
      <w:pPr>
        <w:rPr>
          <w:sz w:val="16"/>
        </w:rPr>
      </w:pPr>
      <w:r w:rsidRPr="001268AB">
        <w:rPr>
          <w:rStyle w:val="Emphasis"/>
          <w:highlight w:val="darkGray"/>
        </w:rPr>
        <w:t>Mega-mergers</w:t>
      </w:r>
      <w:r w:rsidRPr="001268AB">
        <w:rPr>
          <w:rStyle w:val="StyleUnderline"/>
          <w:highlight w:val="darkGray"/>
        </w:rPr>
        <w:t xml:space="preserve"> are</w:t>
      </w:r>
      <w:r w:rsidRPr="001268AB">
        <w:rPr>
          <w:sz w:val="16"/>
          <w:highlight w:val="darkGray"/>
        </w:rPr>
        <w:t xml:space="preserve"> </w:t>
      </w:r>
      <w:r w:rsidRPr="001268AB">
        <w:rPr>
          <w:rStyle w:val="StyleUnderline"/>
          <w:highlight w:val="darkGray"/>
        </w:rPr>
        <w:t>sparking</w:t>
      </w:r>
      <w:r w:rsidRPr="00952F3C">
        <w:rPr>
          <w:sz w:val="16"/>
        </w:rPr>
        <w:t xml:space="preserve"> </w:t>
      </w:r>
      <w:r w:rsidRPr="00952F3C">
        <w:rPr>
          <w:rStyle w:val="Emphasis"/>
        </w:rPr>
        <w:t>unprecedented</w:t>
      </w:r>
      <w:r w:rsidRPr="00952F3C">
        <w:rPr>
          <w:sz w:val="16"/>
        </w:rPr>
        <w:t xml:space="preserve"> </w:t>
      </w:r>
      <w:r w:rsidRPr="001268AB">
        <w:rPr>
          <w:rStyle w:val="Emphasis"/>
          <w:highlight w:val="darkGray"/>
        </w:rPr>
        <w:t>consolidation</w:t>
      </w:r>
      <w:r w:rsidRPr="00952F3C">
        <w:rPr>
          <w:sz w:val="16"/>
        </w:rPr>
        <w:t xml:space="preserve"> </w:t>
      </w:r>
      <w:r w:rsidRPr="00952F3C">
        <w:rPr>
          <w:rStyle w:val="StyleUnderline"/>
        </w:rPr>
        <w:t>across food systems</w:t>
      </w:r>
      <w:r w:rsidRPr="00952F3C">
        <w:rPr>
          <w:sz w:val="16"/>
        </w:rPr>
        <w:t xml:space="preserve">, and </w:t>
      </w:r>
      <w:r w:rsidRPr="00952F3C">
        <w:rPr>
          <w:rStyle w:val="StyleUnderline"/>
        </w:rPr>
        <w:t>new data technologies represent a powerful new driver</w:t>
      </w:r>
      <w:r w:rsidRPr="00952F3C">
        <w:rPr>
          <w:sz w:val="16"/>
        </w:rPr>
        <w:t xml:space="preserve">. For decades, </w:t>
      </w:r>
      <w:r w:rsidRPr="00952F3C">
        <w:rPr>
          <w:rStyle w:val="StyleUnderline"/>
        </w:rPr>
        <w:t>firms in</w:t>
      </w:r>
      <w:r w:rsidRPr="00952F3C">
        <w:rPr>
          <w:sz w:val="16"/>
        </w:rPr>
        <w:t xml:space="preserve"> the </w:t>
      </w:r>
      <w:r w:rsidRPr="00952F3C">
        <w:rPr>
          <w:rStyle w:val="StyleUnderline"/>
        </w:rPr>
        <w:t>agri-food</w:t>
      </w:r>
      <w:r w:rsidRPr="00952F3C">
        <w:rPr>
          <w:sz w:val="16"/>
        </w:rPr>
        <w:t xml:space="preserve"> sector </w:t>
      </w:r>
      <w:r w:rsidRPr="00952F3C">
        <w:rPr>
          <w:rStyle w:val="StyleUnderline"/>
        </w:rPr>
        <w:t>have pursued mergers</w:t>
      </w:r>
      <w:r w:rsidRPr="00952F3C">
        <w:rPr>
          <w:sz w:val="16"/>
        </w:rPr>
        <w:t xml:space="preserve"> and acquisitions (M&amp;A) and other forms of consolidation </w:t>
      </w:r>
      <w:r w:rsidRPr="00952F3C">
        <w:rPr>
          <w:rStyle w:val="StyleUnderline"/>
        </w:rPr>
        <w:t>as part of their growth strategies</w:t>
      </w:r>
      <w:r w:rsidRPr="00952F3C">
        <w:rPr>
          <w:sz w:val="16"/>
        </w:rPr>
        <w:t xml:space="preserve">. However, </w:t>
      </w:r>
      <w:r w:rsidRPr="00952F3C">
        <w:rPr>
          <w:rStyle w:val="StyleUnderline"/>
        </w:rPr>
        <w:t xml:space="preserve">the recent spate of </w:t>
      </w:r>
      <w:r w:rsidRPr="001268AB">
        <w:rPr>
          <w:rStyle w:val="Emphasis"/>
          <w:highlight w:val="darkGray"/>
        </w:rPr>
        <w:t>mega-mergers</w:t>
      </w:r>
      <w:r w:rsidRPr="00952F3C">
        <w:rPr>
          <w:rStyle w:val="StyleUnderline"/>
        </w:rPr>
        <w:t xml:space="preserve"> </w:t>
      </w:r>
      <w:r w:rsidRPr="001268AB">
        <w:rPr>
          <w:rStyle w:val="StyleUnderline"/>
          <w:highlight w:val="darkGray"/>
        </w:rPr>
        <w:t>takes this</w:t>
      </w:r>
      <w:r w:rsidRPr="00952F3C">
        <w:rPr>
          <w:rStyle w:val="StyleUnderline"/>
        </w:rPr>
        <w:t xml:space="preserve"> logic </w:t>
      </w:r>
      <w:r w:rsidRPr="001268AB">
        <w:rPr>
          <w:rStyle w:val="StyleUnderline"/>
          <w:highlight w:val="darkGray"/>
        </w:rPr>
        <w:t>to a new scale</w:t>
      </w:r>
      <w:r w:rsidRPr="00952F3C">
        <w:rPr>
          <w:sz w:val="16"/>
        </w:rPr>
        <w:t xml:space="preserve">. Since 2015, the “biggest year ever for mergers and acquisitions”, a number of high-profile deals have come onto the table in a range of agri-food sectors - often with a view to linking different nodes in the chain. </w:t>
      </w:r>
      <w:r w:rsidRPr="00952F3C">
        <w:rPr>
          <w:rStyle w:val="StyleUnderline"/>
        </w:rPr>
        <w:t>These include</w:t>
      </w:r>
      <w:r w:rsidRPr="00952F3C">
        <w:rPr>
          <w:sz w:val="16"/>
        </w:rPr>
        <w:t xml:space="preserve"> the $130 billion merger between US </w:t>
      </w:r>
      <w:proofErr w:type="spellStart"/>
      <w:r w:rsidRPr="00952F3C">
        <w:rPr>
          <w:sz w:val="16"/>
        </w:rPr>
        <w:t>agro</w:t>
      </w:r>
      <w:proofErr w:type="spellEnd"/>
      <w:r w:rsidRPr="00952F3C">
        <w:rPr>
          <w:sz w:val="16"/>
        </w:rPr>
        <w:t xml:space="preserve">-chemical giants, </w:t>
      </w:r>
      <w:r w:rsidRPr="00952F3C">
        <w:rPr>
          <w:rStyle w:val="StyleUnderline"/>
        </w:rPr>
        <w:t>Dow and DuPont</w:t>
      </w:r>
      <w:r w:rsidRPr="00952F3C">
        <w:rPr>
          <w:sz w:val="16"/>
        </w:rPr>
        <w:t xml:space="preserve">, </w:t>
      </w:r>
      <w:r w:rsidRPr="00952F3C">
        <w:rPr>
          <w:rStyle w:val="StyleUnderline"/>
        </w:rPr>
        <w:t>Bayer’s</w:t>
      </w:r>
      <w:r w:rsidRPr="00952F3C">
        <w:rPr>
          <w:sz w:val="16"/>
        </w:rPr>
        <w:t xml:space="preserve"> $66 billion </w:t>
      </w:r>
      <w:r w:rsidRPr="00952F3C">
        <w:rPr>
          <w:rStyle w:val="StyleUnderline"/>
        </w:rPr>
        <w:t>buyout of Monsanto, ChemChina’s acquisition of Syngenta</w:t>
      </w:r>
      <w:r w:rsidRPr="00952F3C">
        <w:rPr>
          <w:sz w:val="16"/>
        </w:rPr>
        <w:t xml:space="preserve"> for $43 billion </w:t>
      </w:r>
      <w:r w:rsidRPr="00952F3C">
        <w:rPr>
          <w:rStyle w:val="StyleUnderline"/>
        </w:rPr>
        <w:t xml:space="preserve">and its planned merger with </w:t>
      </w:r>
      <w:proofErr w:type="spellStart"/>
      <w:r w:rsidRPr="00952F3C">
        <w:rPr>
          <w:rStyle w:val="StyleUnderline"/>
        </w:rPr>
        <w:t>Sinochem</w:t>
      </w:r>
      <w:proofErr w:type="spellEnd"/>
      <w:r w:rsidRPr="00952F3C">
        <w:rPr>
          <w:sz w:val="16"/>
        </w:rPr>
        <w:t xml:space="preserve"> in 2018. </w:t>
      </w:r>
      <w:r w:rsidRPr="00952F3C">
        <w:rPr>
          <w:rStyle w:val="StyleUnderline"/>
        </w:rPr>
        <w:t>These deals alone will place</w:t>
      </w:r>
      <w:r w:rsidRPr="00952F3C">
        <w:rPr>
          <w:sz w:val="16"/>
        </w:rPr>
        <w:t xml:space="preserve"> as much as </w:t>
      </w:r>
      <w:r w:rsidRPr="00952F3C">
        <w:rPr>
          <w:rStyle w:val="Emphasis"/>
        </w:rPr>
        <w:t>70% of the</w:t>
      </w:r>
      <w:r w:rsidRPr="00952F3C">
        <w:rPr>
          <w:sz w:val="16"/>
        </w:rPr>
        <w:t xml:space="preserve"> </w:t>
      </w:r>
      <w:r w:rsidRPr="00952F3C">
        <w:rPr>
          <w:rStyle w:val="StyleUnderline"/>
        </w:rPr>
        <w:t>agrochemical</w:t>
      </w:r>
      <w:r w:rsidRPr="00952F3C">
        <w:rPr>
          <w:sz w:val="16"/>
        </w:rPr>
        <w:t xml:space="preserve"> </w:t>
      </w:r>
      <w:r w:rsidRPr="00952F3C">
        <w:rPr>
          <w:rStyle w:val="Emphasis"/>
        </w:rPr>
        <w:t>industry</w:t>
      </w:r>
      <w:r w:rsidRPr="00952F3C">
        <w:rPr>
          <w:sz w:val="16"/>
        </w:rPr>
        <w:t xml:space="preserve"> </w:t>
      </w:r>
      <w:r w:rsidRPr="00952F3C">
        <w:rPr>
          <w:rStyle w:val="StyleUnderline"/>
        </w:rPr>
        <w:t>in the hands of only</w:t>
      </w:r>
      <w:r w:rsidRPr="00952F3C">
        <w:rPr>
          <w:sz w:val="16"/>
        </w:rPr>
        <w:t xml:space="preserve"> </w:t>
      </w:r>
      <w:r w:rsidRPr="00952F3C">
        <w:rPr>
          <w:rStyle w:val="Emphasis"/>
        </w:rPr>
        <w:t>three</w:t>
      </w:r>
      <w:r w:rsidRPr="00952F3C">
        <w:rPr>
          <w:sz w:val="16"/>
        </w:rPr>
        <w:t xml:space="preserve"> merged </w:t>
      </w:r>
      <w:r w:rsidRPr="00952F3C">
        <w:rPr>
          <w:rStyle w:val="Emphasis"/>
        </w:rPr>
        <w:t>companies</w:t>
      </w:r>
      <w:r w:rsidRPr="00952F3C">
        <w:rPr>
          <w:sz w:val="16"/>
        </w:rPr>
        <w:t xml:space="preserve">. Meanwhile, </w:t>
      </w:r>
      <w:r w:rsidRPr="00952F3C">
        <w:rPr>
          <w:rStyle w:val="StyleUnderline"/>
        </w:rPr>
        <w:t>the merger between</w:t>
      </w:r>
      <w:r w:rsidRPr="00952F3C">
        <w:rPr>
          <w:sz w:val="16"/>
        </w:rPr>
        <w:t xml:space="preserve"> leading Canadian fertilizer companies </w:t>
      </w:r>
      <w:r w:rsidRPr="00952F3C">
        <w:rPr>
          <w:rStyle w:val="StyleUnderline"/>
        </w:rPr>
        <w:t>Potash</w:t>
      </w:r>
      <w:r w:rsidRPr="00952F3C">
        <w:rPr>
          <w:sz w:val="16"/>
        </w:rPr>
        <w:t xml:space="preserve"> Corp. </w:t>
      </w:r>
      <w:r w:rsidRPr="00952F3C">
        <w:rPr>
          <w:rStyle w:val="StyleUnderline"/>
        </w:rPr>
        <w:t>and Agrium</w:t>
      </w:r>
      <w:r w:rsidRPr="00952F3C">
        <w:rPr>
          <w:sz w:val="16"/>
        </w:rPr>
        <w:t xml:space="preserve">, </w:t>
      </w:r>
      <w:r w:rsidRPr="00952F3C">
        <w:rPr>
          <w:rStyle w:val="StyleUnderline"/>
        </w:rPr>
        <w:t>Kraft-Heinz’s bid for</w:t>
      </w:r>
      <w:r w:rsidRPr="00952F3C">
        <w:rPr>
          <w:sz w:val="16"/>
        </w:rPr>
        <w:t xml:space="preserve"> processing giant </w:t>
      </w:r>
      <w:r w:rsidRPr="00952F3C">
        <w:rPr>
          <w:rStyle w:val="StyleUnderline"/>
        </w:rPr>
        <w:t>Unilever</w:t>
      </w:r>
      <w:r w:rsidRPr="00952F3C">
        <w:rPr>
          <w:sz w:val="16"/>
        </w:rPr>
        <w:t xml:space="preserve">, </w:t>
      </w:r>
      <w:r w:rsidRPr="00952F3C">
        <w:rPr>
          <w:rStyle w:val="StyleUnderline"/>
        </w:rPr>
        <w:t>and</w:t>
      </w:r>
      <w:r w:rsidRPr="00952F3C">
        <w:rPr>
          <w:sz w:val="16"/>
        </w:rPr>
        <w:t xml:space="preserve"> online retailer </w:t>
      </w:r>
      <w:r w:rsidRPr="00952F3C">
        <w:rPr>
          <w:rStyle w:val="StyleUnderline"/>
        </w:rPr>
        <w:t xml:space="preserve">Amazon’s acquisition of Whole Foods </w:t>
      </w:r>
      <w:r w:rsidRPr="00952F3C">
        <w:rPr>
          <w:sz w:val="16"/>
        </w:rPr>
        <w:t xml:space="preserve">Market </w:t>
      </w:r>
      <w:r w:rsidRPr="00952F3C">
        <w:rPr>
          <w:rStyle w:val="StyleUnderline"/>
        </w:rPr>
        <w:t>are proof that mega-deals are sweeping through all nodes of the chain</w:t>
      </w:r>
      <w:r w:rsidRPr="00952F3C">
        <w:rPr>
          <w:sz w:val="16"/>
        </w:rPr>
        <w:t xml:space="preserve">. </w:t>
      </w:r>
      <w:r w:rsidRPr="00952F3C">
        <w:rPr>
          <w:rStyle w:val="StyleUnderline"/>
        </w:rPr>
        <w:t>Financialization</w:t>
      </w:r>
      <w:r w:rsidRPr="00952F3C">
        <w:rPr>
          <w:sz w:val="16"/>
        </w:rPr>
        <w:t xml:space="preserve"> – i.e. the increasingly powerful role of financial actors, motives and trends in shaping global economic activity – </w:t>
      </w:r>
      <w:r w:rsidRPr="00952F3C">
        <w:rPr>
          <w:rStyle w:val="StyleUnderline"/>
        </w:rPr>
        <w:t>has become a major driver of corporate consolidation</w:t>
      </w:r>
      <w:r w:rsidRPr="00952F3C">
        <w:rPr>
          <w:sz w:val="16"/>
        </w:rPr>
        <w:t xml:space="preserve"> across various sectors as investors demand higher and shorter-term payouts. However, beyond the physical (e.g. drones) </w:t>
      </w:r>
      <w:r w:rsidRPr="00952F3C">
        <w:rPr>
          <w:rStyle w:val="StyleUnderline"/>
        </w:rPr>
        <w:t>and</w:t>
      </w:r>
      <w:r w:rsidRPr="00952F3C">
        <w:rPr>
          <w:sz w:val="16"/>
        </w:rPr>
        <w:t xml:space="preserve"> scientific (e.g. gene editing) technologies behind agri-food sector consolidation, </w:t>
      </w:r>
      <w:r w:rsidRPr="00952F3C">
        <w:rPr>
          <w:rStyle w:val="StyleUnderline"/>
        </w:rPr>
        <w:t>information technology comes out as the</w:t>
      </w:r>
      <w:r w:rsidRPr="00952F3C">
        <w:rPr>
          <w:sz w:val="16"/>
        </w:rPr>
        <w:t xml:space="preserve"> newest and </w:t>
      </w:r>
      <w:r w:rsidRPr="00952F3C">
        <w:rPr>
          <w:rStyle w:val="StyleUnderline"/>
        </w:rPr>
        <w:t>most powerful driver</w:t>
      </w:r>
      <w:r w:rsidRPr="00952F3C">
        <w:rPr>
          <w:sz w:val="16"/>
        </w:rPr>
        <w:t xml:space="preserve">. </w:t>
      </w:r>
      <w:r w:rsidRPr="00952F3C">
        <w:rPr>
          <w:rStyle w:val="StyleUnderline"/>
        </w:rPr>
        <w:t>Big Data connects input</w:t>
      </w:r>
      <w:r w:rsidRPr="00952F3C">
        <w:rPr>
          <w:sz w:val="16"/>
        </w:rPr>
        <w:t>s—seeds, fertilizers, and chemicals—</w:t>
      </w:r>
      <w:r w:rsidRPr="00952F3C">
        <w:rPr>
          <w:rStyle w:val="StyleUnderline"/>
        </w:rPr>
        <w:t xml:space="preserve">to farm equipment </w:t>
      </w:r>
      <w:r w:rsidRPr="00952F3C">
        <w:rPr>
          <w:sz w:val="16"/>
        </w:rPr>
        <w:t xml:space="preserve">and retailers </w:t>
      </w:r>
      <w:r w:rsidRPr="00952F3C">
        <w:rPr>
          <w:rStyle w:val="StyleUnderline"/>
        </w:rPr>
        <w:t>to consumers</w:t>
      </w:r>
      <w:r w:rsidRPr="00952F3C">
        <w:rPr>
          <w:sz w:val="16"/>
        </w:rPr>
        <w:t xml:space="preserve"> in unprecedented ways.</w:t>
      </w:r>
    </w:p>
    <w:p w14:paraId="6173AC76" w14:textId="77777777" w:rsidR="00343930" w:rsidRPr="00952F3C" w:rsidRDefault="00343930" w:rsidP="00343930">
      <w:pPr>
        <w:rPr>
          <w:sz w:val="16"/>
        </w:rPr>
      </w:pPr>
      <w:r w:rsidRPr="001268AB">
        <w:rPr>
          <w:rStyle w:val="Emphasis"/>
          <w:highlight w:val="darkGray"/>
        </w:rPr>
        <w:t>A significant</w:t>
      </w:r>
      <w:r w:rsidRPr="00952F3C">
        <w:rPr>
          <w:sz w:val="16"/>
        </w:rPr>
        <w:t xml:space="preserve"> horizontal and vertical </w:t>
      </w:r>
      <w:r w:rsidRPr="001268AB">
        <w:rPr>
          <w:rStyle w:val="Emphasis"/>
          <w:highlight w:val="darkGray"/>
        </w:rPr>
        <w:t>restructuring is underway</w:t>
      </w:r>
      <w:r w:rsidRPr="00952F3C">
        <w:rPr>
          <w:sz w:val="16"/>
        </w:rPr>
        <w:t xml:space="preserve"> across food systems. </w:t>
      </w:r>
      <w:r w:rsidRPr="00952F3C">
        <w:rPr>
          <w:rStyle w:val="StyleUnderline"/>
        </w:rPr>
        <w:t>Rampant</w:t>
      </w:r>
      <w:r w:rsidRPr="00952F3C">
        <w:rPr>
          <w:sz w:val="16"/>
        </w:rPr>
        <w:t xml:space="preserve"> vertical integration is allowing companies to bring satellite data services, input provision, farm machinery and market information under one roof, transforming agriculture in the process. </w:t>
      </w:r>
      <w:r w:rsidRPr="00952F3C">
        <w:rPr>
          <w:rStyle w:val="StyleUnderline"/>
        </w:rPr>
        <w:t>Mega-mergers come in the context of an already</w:t>
      </w:r>
      <w:r w:rsidRPr="00952F3C">
        <w:rPr>
          <w:sz w:val="16"/>
        </w:rPr>
        <w:t xml:space="preserve"> highly-</w:t>
      </w:r>
      <w:r w:rsidRPr="00952F3C">
        <w:rPr>
          <w:rStyle w:val="StyleUnderline"/>
        </w:rPr>
        <w:t>consolidated agri-food industry</w:t>
      </w:r>
      <w:r w:rsidRPr="00952F3C">
        <w:rPr>
          <w:sz w:val="16"/>
        </w:rPr>
        <w:t xml:space="preserve">, and are ushering in a series of structural shifts in food systems. </w:t>
      </w:r>
      <w:r w:rsidRPr="001268AB">
        <w:rPr>
          <w:rStyle w:val="StyleUnderline"/>
          <w:highlight w:val="darkGray"/>
        </w:rPr>
        <w:t>Agrochemical companies</w:t>
      </w:r>
      <w:r w:rsidRPr="00952F3C">
        <w:rPr>
          <w:rStyle w:val="StyleUnderline"/>
        </w:rPr>
        <w:t xml:space="preserve"> are acquiring </w:t>
      </w:r>
      <w:r w:rsidRPr="001268AB">
        <w:rPr>
          <w:rStyle w:val="StyleUnderline"/>
          <w:highlight w:val="darkGray"/>
        </w:rPr>
        <w:t>seed companies</w:t>
      </w:r>
      <w:r w:rsidRPr="00952F3C">
        <w:rPr>
          <w:rStyle w:val="StyleUnderline"/>
        </w:rPr>
        <w:t>, paving the way for</w:t>
      </w:r>
      <w:r w:rsidRPr="00952F3C">
        <w:rPr>
          <w:sz w:val="16"/>
        </w:rPr>
        <w:t xml:space="preserve"> unprecedented </w:t>
      </w:r>
      <w:r w:rsidRPr="00952F3C">
        <w:rPr>
          <w:rStyle w:val="StyleUnderline"/>
        </w:rPr>
        <w:t>consolidation of crop development</w:t>
      </w:r>
      <w:r w:rsidRPr="00952F3C">
        <w:rPr>
          <w:sz w:val="16"/>
        </w:rPr>
        <w:t xml:space="preserve"> pathways, </w:t>
      </w:r>
      <w:r w:rsidRPr="00952F3C">
        <w:rPr>
          <w:rStyle w:val="StyleUnderline"/>
        </w:rPr>
        <w:t>and bringing control of farming inputs into fewer hands</w:t>
      </w:r>
      <w:r w:rsidRPr="00952F3C">
        <w:rPr>
          <w:sz w:val="16"/>
        </w:rPr>
        <w:t xml:space="preserve">. </w:t>
      </w:r>
      <w:r w:rsidRPr="00952F3C">
        <w:rPr>
          <w:rStyle w:val="StyleUnderline"/>
        </w:rPr>
        <w:t>The</w:t>
      </w:r>
      <w:r w:rsidRPr="00952F3C">
        <w:rPr>
          <w:sz w:val="16"/>
        </w:rPr>
        <w:t xml:space="preserve"> mineral-dependent and already </w:t>
      </w:r>
      <w:r w:rsidRPr="00952F3C">
        <w:rPr>
          <w:rStyle w:val="StyleUnderline"/>
        </w:rPr>
        <w:t xml:space="preserve">highly concentrated </w:t>
      </w:r>
      <w:r w:rsidRPr="001268AB">
        <w:rPr>
          <w:rStyle w:val="StyleUnderline"/>
          <w:highlight w:val="darkGray"/>
        </w:rPr>
        <w:t>fertilizer</w:t>
      </w:r>
      <w:r w:rsidRPr="00952F3C">
        <w:rPr>
          <w:rStyle w:val="StyleUnderline"/>
        </w:rPr>
        <w:t xml:space="preserve"> industry is seeking further integration</w:t>
      </w:r>
      <w:r w:rsidRPr="00952F3C">
        <w:rPr>
          <w:sz w:val="16"/>
        </w:rPr>
        <w:t xml:space="preserve"> on the back of industry overcapacity and a drop in prices; </w:t>
      </w:r>
      <w:r w:rsidRPr="00952F3C">
        <w:rPr>
          <w:rStyle w:val="StyleUnderline"/>
        </w:rPr>
        <w:t>fertilizer firms are</w:t>
      </w:r>
      <w:r w:rsidRPr="00952F3C">
        <w:rPr>
          <w:sz w:val="16"/>
        </w:rPr>
        <w:t xml:space="preserve"> also </w:t>
      </w:r>
      <w:r w:rsidRPr="00952F3C">
        <w:rPr>
          <w:rStyle w:val="StyleUnderline"/>
        </w:rPr>
        <w:t>moving to diversify and integrate their activities via hostile takeovers,</w:t>
      </w:r>
      <w:r w:rsidRPr="00952F3C">
        <w:rPr>
          <w:sz w:val="16"/>
        </w:rPr>
        <w:t xml:space="preserve"> </w:t>
      </w:r>
      <w:r w:rsidRPr="00952F3C">
        <w:rPr>
          <w:rStyle w:val="StyleUnderline"/>
        </w:rPr>
        <w:t>joint ventures</w:t>
      </w:r>
      <w:r w:rsidRPr="00952F3C">
        <w:rPr>
          <w:sz w:val="16"/>
        </w:rPr>
        <w:t xml:space="preserve">, </w:t>
      </w:r>
      <w:r w:rsidRPr="00952F3C">
        <w:rPr>
          <w:rStyle w:val="StyleUnderline"/>
        </w:rPr>
        <w:t>and the buying and selling of</w:t>
      </w:r>
      <w:r w:rsidRPr="00952F3C">
        <w:rPr>
          <w:sz w:val="16"/>
        </w:rPr>
        <w:t xml:space="preserve"> </w:t>
      </w:r>
      <w:proofErr w:type="spellStart"/>
      <w:r w:rsidRPr="00952F3C">
        <w:rPr>
          <w:sz w:val="16"/>
        </w:rPr>
        <w:t>of</w:t>
      </w:r>
      <w:proofErr w:type="spellEnd"/>
      <w:r w:rsidRPr="00952F3C">
        <w:rPr>
          <w:sz w:val="16"/>
        </w:rPr>
        <w:t xml:space="preserve"> </w:t>
      </w:r>
      <w:r w:rsidRPr="00952F3C">
        <w:rPr>
          <w:rStyle w:val="StyleUnderline"/>
        </w:rPr>
        <w:t>regional assets</w:t>
      </w:r>
      <w:r w:rsidRPr="00952F3C">
        <w:rPr>
          <w:sz w:val="16"/>
        </w:rPr>
        <w:t xml:space="preserve">– with mixed results. Meanwhile, livestock and fish </w:t>
      </w:r>
      <w:r w:rsidRPr="001268AB">
        <w:rPr>
          <w:rStyle w:val="StyleUnderline"/>
          <w:highlight w:val="darkGray"/>
        </w:rPr>
        <w:t>breeders</w:t>
      </w:r>
      <w:r w:rsidRPr="00952F3C">
        <w:rPr>
          <w:sz w:val="16"/>
        </w:rPr>
        <w:t xml:space="preserve">, </w:t>
      </w:r>
      <w:r w:rsidRPr="00952F3C">
        <w:rPr>
          <w:rStyle w:val="StyleUnderline"/>
        </w:rPr>
        <w:t xml:space="preserve">and animal </w:t>
      </w:r>
      <w:r w:rsidRPr="001268AB">
        <w:rPr>
          <w:rStyle w:val="StyleUnderline"/>
          <w:highlight w:val="darkGray"/>
        </w:rPr>
        <w:t>pharmaceutical firms</w:t>
      </w:r>
      <w:r w:rsidRPr="00952F3C">
        <w:rPr>
          <w:sz w:val="16"/>
        </w:rPr>
        <w:t xml:space="preserve">, </w:t>
      </w:r>
      <w:r w:rsidRPr="00952F3C">
        <w:rPr>
          <w:rStyle w:val="StyleUnderline"/>
        </w:rPr>
        <w:t>are pursuing deeper integration</w:t>
      </w:r>
      <w:r w:rsidRPr="00952F3C">
        <w:rPr>
          <w:sz w:val="16"/>
        </w:rPr>
        <w:t xml:space="preserve"> with each other, </w:t>
      </w:r>
      <w:r w:rsidRPr="00952F3C">
        <w:rPr>
          <w:rStyle w:val="StyleUnderline"/>
        </w:rPr>
        <w:t xml:space="preserve">and are fast becoming a </w:t>
      </w:r>
      <w:r w:rsidRPr="00952F3C">
        <w:rPr>
          <w:rStyle w:val="Emphasis"/>
        </w:rPr>
        <w:t>one-stop shop</w:t>
      </w:r>
      <w:r w:rsidRPr="00952F3C">
        <w:rPr>
          <w:sz w:val="16"/>
        </w:rPr>
        <w:t xml:space="preserve"> </w:t>
      </w:r>
      <w:r w:rsidRPr="00952F3C">
        <w:rPr>
          <w:rStyle w:val="StyleUnderline"/>
        </w:rPr>
        <w:t>for</w:t>
      </w:r>
      <w:r w:rsidRPr="00952F3C">
        <w:rPr>
          <w:sz w:val="16"/>
        </w:rPr>
        <w:t xml:space="preserve"> increasingly </w:t>
      </w:r>
      <w:r w:rsidRPr="00952F3C">
        <w:rPr>
          <w:rStyle w:val="StyleUnderline"/>
        </w:rPr>
        <w:t>concentrated industrial livestock industry</w:t>
      </w:r>
      <w:r w:rsidRPr="00952F3C">
        <w:rPr>
          <w:sz w:val="16"/>
        </w:rPr>
        <w:t xml:space="preserve">. Leading </w:t>
      </w:r>
      <w:r w:rsidRPr="001268AB">
        <w:rPr>
          <w:rStyle w:val="StyleUnderline"/>
          <w:highlight w:val="darkGray"/>
        </w:rPr>
        <w:t>farm machinery companies</w:t>
      </w:r>
      <w:r w:rsidRPr="00952F3C">
        <w:rPr>
          <w:sz w:val="16"/>
        </w:rPr>
        <w:t xml:space="preserve"> – already possessing huge market shares – </w:t>
      </w:r>
      <w:r w:rsidRPr="001268AB">
        <w:rPr>
          <w:rStyle w:val="StyleUnderline"/>
          <w:highlight w:val="darkGray"/>
        </w:rPr>
        <w:t>are looking to consolidate</w:t>
      </w:r>
      <w:r w:rsidRPr="00952F3C">
        <w:rPr>
          <w:rStyle w:val="StyleUnderline"/>
        </w:rPr>
        <w:t xml:space="preserve"> up- and down-stream</w:t>
      </w:r>
      <w:r w:rsidRPr="00952F3C">
        <w:rPr>
          <w:sz w:val="16"/>
        </w:rPr>
        <w:t xml:space="preserve">, </w:t>
      </w:r>
      <w:r w:rsidRPr="00952F3C">
        <w:rPr>
          <w:rStyle w:val="StyleUnderline"/>
        </w:rPr>
        <w:t xml:space="preserve">and are moving towards ownership of </w:t>
      </w:r>
      <w:r w:rsidRPr="00952F3C">
        <w:rPr>
          <w:rStyle w:val="Emphasis"/>
        </w:rPr>
        <w:t>Big Data</w:t>
      </w:r>
      <w:r w:rsidRPr="00952F3C">
        <w:rPr>
          <w:rStyle w:val="StyleUnderline"/>
        </w:rPr>
        <w:t xml:space="preserve"> and</w:t>
      </w:r>
      <w:r w:rsidRPr="00952F3C">
        <w:rPr>
          <w:sz w:val="16"/>
        </w:rPr>
        <w:t xml:space="preserve"> </w:t>
      </w:r>
      <w:r w:rsidRPr="00952F3C">
        <w:rPr>
          <w:rStyle w:val="Emphasis"/>
        </w:rPr>
        <w:t>artificial intelligence</w:t>
      </w:r>
      <w:r w:rsidRPr="00952F3C">
        <w:rPr>
          <w:sz w:val="16"/>
        </w:rPr>
        <w:t xml:space="preserve">, </w:t>
      </w:r>
      <w:r w:rsidRPr="00952F3C">
        <w:rPr>
          <w:rStyle w:val="StyleUnderline"/>
        </w:rPr>
        <w:t xml:space="preserve">furthering their control of farm-level genomic information and </w:t>
      </w:r>
      <w:r w:rsidRPr="00952F3C">
        <w:rPr>
          <w:sz w:val="16"/>
        </w:rPr>
        <w:t xml:space="preserve">trending </w:t>
      </w:r>
      <w:r w:rsidRPr="00952F3C">
        <w:rPr>
          <w:rStyle w:val="StyleUnderline"/>
        </w:rPr>
        <w:t>market data</w:t>
      </w:r>
      <w:r w:rsidRPr="00952F3C">
        <w:rPr>
          <w:sz w:val="16"/>
        </w:rPr>
        <w:t xml:space="preserve"> accessed through satellite imagery and robotics. </w:t>
      </w:r>
      <w:r w:rsidRPr="00952F3C">
        <w:rPr>
          <w:rStyle w:val="StyleUnderline"/>
        </w:rPr>
        <w:t xml:space="preserve">Agricultural commodity trade remains dominated by </w:t>
      </w:r>
      <w:r w:rsidRPr="00952F3C">
        <w:rPr>
          <w:rStyle w:val="Emphasis"/>
        </w:rPr>
        <w:t>a handful</w:t>
      </w:r>
      <w:r w:rsidRPr="00952F3C">
        <w:rPr>
          <w:sz w:val="16"/>
        </w:rPr>
        <w:t xml:space="preserve"> </w:t>
      </w:r>
      <w:r w:rsidRPr="00952F3C">
        <w:rPr>
          <w:rStyle w:val="StyleUnderline"/>
        </w:rPr>
        <w:t>of actors</w:t>
      </w:r>
      <w:r w:rsidRPr="00952F3C">
        <w:rPr>
          <w:sz w:val="16"/>
        </w:rPr>
        <w:t xml:space="preserve"> – including new players from emerging markets – </w:t>
      </w:r>
      <w:r w:rsidRPr="00952F3C">
        <w:rPr>
          <w:rStyle w:val="StyleUnderline"/>
        </w:rPr>
        <w:t xml:space="preserve">with trading, shipping, and processing </w:t>
      </w:r>
      <w:r w:rsidRPr="00952F3C">
        <w:rPr>
          <w:sz w:val="16"/>
        </w:rPr>
        <w:t xml:space="preserve">increasingly </w:t>
      </w:r>
      <w:r w:rsidRPr="00952F3C">
        <w:rPr>
          <w:rStyle w:val="StyleUnderline"/>
        </w:rPr>
        <w:t>rolled together into highly-integrated operations</w:t>
      </w:r>
      <w:r w:rsidRPr="00952F3C">
        <w:rPr>
          <w:sz w:val="16"/>
        </w:rPr>
        <w:t xml:space="preserve"> straddling different commodity sectors and regions, and </w:t>
      </w:r>
      <w:r w:rsidRPr="001268AB">
        <w:rPr>
          <w:rStyle w:val="Emphasis"/>
          <w:highlight w:val="darkGray"/>
        </w:rPr>
        <w:t>independent</w:t>
      </w:r>
      <w:r w:rsidRPr="00952F3C">
        <w:rPr>
          <w:sz w:val="16"/>
        </w:rPr>
        <w:t xml:space="preserve"> grain </w:t>
      </w:r>
      <w:r w:rsidRPr="001268AB">
        <w:rPr>
          <w:rStyle w:val="Emphasis"/>
          <w:highlight w:val="darkGray"/>
        </w:rPr>
        <w:t>traders</w:t>
      </w:r>
      <w:r w:rsidRPr="001268AB">
        <w:rPr>
          <w:sz w:val="16"/>
          <w:highlight w:val="darkGray"/>
        </w:rPr>
        <w:t xml:space="preserve"> </w:t>
      </w:r>
      <w:r w:rsidRPr="001268AB">
        <w:rPr>
          <w:rStyle w:val="StyleUnderline"/>
          <w:highlight w:val="darkGray"/>
        </w:rPr>
        <w:t>finding it</w:t>
      </w:r>
      <w:r w:rsidRPr="00952F3C">
        <w:rPr>
          <w:rStyle w:val="StyleUnderline"/>
        </w:rPr>
        <w:t xml:space="preserve"> </w:t>
      </w:r>
      <w:r w:rsidRPr="00952F3C">
        <w:rPr>
          <w:rStyle w:val="Emphasis"/>
        </w:rPr>
        <w:t xml:space="preserve">ever more </w:t>
      </w:r>
      <w:r w:rsidRPr="001268AB">
        <w:rPr>
          <w:rStyle w:val="Emphasis"/>
          <w:highlight w:val="darkGray"/>
        </w:rPr>
        <w:t>difficult to compete</w:t>
      </w:r>
      <w:r w:rsidRPr="00952F3C">
        <w:rPr>
          <w:sz w:val="16"/>
        </w:rPr>
        <w:t xml:space="preserve">. </w:t>
      </w:r>
      <w:r w:rsidRPr="00952F3C">
        <w:rPr>
          <w:rStyle w:val="StyleUnderline"/>
        </w:rPr>
        <w:t>Food processors and retailers</w:t>
      </w:r>
      <w:r w:rsidRPr="00952F3C">
        <w:rPr>
          <w:sz w:val="16"/>
        </w:rPr>
        <w:t xml:space="preserve">, the biggest players in the system, </w:t>
      </w:r>
      <w:r w:rsidRPr="00952F3C">
        <w:rPr>
          <w:rStyle w:val="StyleUnderline"/>
        </w:rPr>
        <w:t>are seeking international expansion and capturing new segments of the market</w:t>
      </w:r>
      <w:r w:rsidRPr="00952F3C">
        <w:rPr>
          <w:sz w:val="16"/>
        </w:rPr>
        <w:t xml:space="preserve"> to meet changing consumer demands. Many </w:t>
      </w:r>
      <w:r w:rsidRPr="001268AB">
        <w:rPr>
          <w:rStyle w:val="StyleUnderline"/>
          <w:highlight w:val="darkGray"/>
        </w:rPr>
        <w:t>leading processors</w:t>
      </w:r>
      <w:r w:rsidRPr="00952F3C">
        <w:rPr>
          <w:rStyle w:val="StyleUnderline"/>
        </w:rPr>
        <w:t xml:space="preserve"> already control the digital data</w:t>
      </w:r>
      <w:r w:rsidRPr="00952F3C">
        <w:rPr>
          <w:sz w:val="16"/>
        </w:rPr>
        <w:t xml:space="preserve"> for raw material sourcing, processing, marketing, and delivery. </w:t>
      </w:r>
      <w:r w:rsidRPr="00952F3C">
        <w:rPr>
          <w:rStyle w:val="StyleUnderline"/>
        </w:rPr>
        <w:t xml:space="preserve">They </w:t>
      </w:r>
      <w:r w:rsidRPr="001268AB">
        <w:rPr>
          <w:rStyle w:val="StyleUnderline"/>
          <w:highlight w:val="darkGray"/>
        </w:rPr>
        <w:t xml:space="preserve">are </w:t>
      </w:r>
      <w:r w:rsidRPr="001268AB">
        <w:rPr>
          <w:rStyle w:val="Emphasis"/>
          <w:highlight w:val="darkGray"/>
        </w:rPr>
        <w:t>moving upstream</w:t>
      </w:r>
      <w:r w:rsidRPr="001268AB">
        <w:rPr>
          <w:sz w:val="16"/>
          <w:highlight w:val="darkGray"/>
        </w:rPr>
        <w:t xml:space="preserve"> </w:t>
      </w:r>
      <w:r w:rsidRPr="001268AB">
        <w:rPr>
          <w:rStyle w:val="StyleUnderline"/>
          <w:highlight w:val="darkGray"/>
        </w:rPr>
        <w:t>to</w:t>
      </w:r>
      <w:r w:rsidRPr="00952F3C">
        <w:rPr>
          <w:sz w:val="16"/>
        </w:rPr>
        <w:t xml:space="preserve"> better </w:t>
      </w:r>
      <w:r w:rsidRPr="001268AB">
        <w:rPr>
          <w:rStyle w:val="StyleUnderline"/>
          <w:highlight w:val="darkGray"/>
        </w:rPr>
        <w:t>oversee</w:t>
      </w:r>
      <w:r w:rsidRPr="00952F3C">
        <w:rPr>
          <w:rStyle w:val="StyleUnderline"/>
        </w:rPr>
        <w:t xml:space="preserve"> their </w:t>
      </w:r>
      <w:r w:rsidRPr="001268AB">
        <w:rPr>
          <w:rStyle w:val="StyleUnderline"/>
          <w:highlight w:val="darkGray"/>
        </w:rPr>
        <w:t>supply chains</w:t>
      </w:r>
      <w:r w:rsidRPr="00952F3C">
        <w:rPr>
          <w:rStyle w:val="StyleUnderline"/>
        </w:rPr>
        <w:t xml:space="preserve"> and meet quality requirements;</w:t>
      </w:r>
      <w:r w:rsidRPr="00952F3C">
        <w:rPr>
          <w:sz w:val="16"/>
        </w:rPr>
        <w:t xml:space="preserve"> to address changing consumer demands, they are reconstructing their images through the acquisition and creation of seemingly healthier and more sustainable brands. </w:t>
      </w:r>
      <w:r w:rsidRPr="00952F3C">
        <w:rPr>
          <w:rStyle w:val="StyleUnderline"/>
        </w:rPr>
        <w:t>Retailers are</w:t>
      </w:r>
      <w:r w:rsidRPr="00952F3C">
        <w:rPr>
          <w:sz w:val="16"/>
        </w:rPr>
        <w:t xml:space="preserve"> moving to consolidate their position in the major markets while </w:t>
      </w:r>
      <w:r w:rsidRPr="00952F3C">
        <w:rPr>
          <w:rStyle w:val="StyleUnderline"/>
        </w:rPr>
        <w:t xml:space="preserve">expanding into growth markets </w:t>
      </w:r>
      <w:r w:rsidRPr="00952F3C">
        <w:rPr>
          <w:rStyle w:val="StyleUnderline"/>
        </w:rPr>
        <w:lastRenderedPageBreak/>
        <w:t>through further M&amp;A activity</w:t>
      </w:r>
      <w:r w:rsidRPr="00952F3C">
        <w:rPr>
          <w:sz w:val="16"/>
        </w:rPr>
        <w:t>. New actors such as Amazon are vying to harness Big Data possibilities in order to track and analyze consumer shopping habits to strengthen both in-store and online delivery systems.</w:t>
      </w:r>
    </w:p>
    <w:p w14:paraId="2DAC0B9A" w14:textId="77777777" w:rsidR="00343930" w:rsidRPr="00952F3C" w:rsidRDefault="00343930" w:rsidP="00343930">
      <w:pPr>
        <w:rPr>
          <w:sz w:val="16"/>
        </w:rPr>
      </w:pPr>
      <w:r w:rsidRPr="00952F3C">
        <w:rPr>
          <w:rStyle w:val="StyleUnderline"/>
        </w:rPr>
        <w:t>The high and</w:t>
      </w:r>
      <w:r w:rsidRPr="00952F3C">
        <w:rPr>
          <w:sz w:val="16"/>
        </w:rPr>
        <w:t xml:space="preserve"> rapidly </w:t>
      </w:r>
      <w:r w:rsidRPr="001268AB">
        <w:rPr>
          <w:rStyle w:val="StyleUnderline"/>
          <w:highlight w:val="darkGray"/>
        </w:rPr>
        <w:t>increasing levels of</w:t>
      </w:r>
      <w:r w:rsidRPr="001268AB">
        <w:rPr>
          <w:sz w:val="16"/>
          <w:highlight w:val="darkGray"/>
        </w:rPr>
        <w:t xml:space="preserve"> </w:t>
      </w:r>
      <w:r w:rsidRPr="001268AB">
        <w:rPr>
          <w:rStyle w:val="Emphasis"/>
          <w:highlight w:val="darkGray"/>
        </w:rPr>
        <w:t>concentration</w:t>
      </w:r>
      <w:r w:rsidRPr="00952F3C">
        <w:rPr>
          <w:rStyle w:val="Emphasis"/>
        </w:rPr>
        <w:t xml:space="preserve"> in</w:t>
      </w:r>
      <w:r w:rsidRPr="00952F3C">
        <w:rPr>
          <w:sz w:val="16"/>
        </w:rPr>
        <w:t xml:space="preserve"> the </w:t>
      </w:r>
      <w:r w:rsidRPr="00952F3C">
        <w:rPr>
          <w:rStyle w:val="Emphasis"/>
        </w:rPr>
        <w:t>agri-food</w:t>
      </w:r>
      <w:r w:rsidRPr="00952F3C">
        <w:rPr>
          <w:sz w:val="16"/>
        </w:rPr>
        <w:t xml:space="preserve"> sector </w:t>
      </w:r>
      <w:r w:rsidRPr="001268AB">
        <w:rPr>
          <w:rStyle w:val="Emphasis"/>
          <w:highlight w:val="darkGray"/>
        </w:rPr>
        <w:t>reinforce the industrial</w:t>
      </w:r>
      <w:r w:rsidRPr="00952F3C">
        <w:rPr>
          <w:rStyle w:val="Emphasis"/>
        </w:rPr>
        <w:t xml:space="preserve"> </w:t>
      </w:r>
      <w:r w:rsidRPr="00952F3C">
        <w:rPr>
          <w:rStyle w:val="StyleUnderline"/>
        </w:rPr>
        <w:t xml:space="preserve">food and </w:t>
      </w:r>
      <w:r w:rsidRPr="001268AB">
        <w:rPr>
          <w:rStyle w:val="Emphasis"/>
          <w:highlight w:val="darkGray"/>
        </w:rPr>
        <w:t>farming model</w:t>
      </w:r>
      <w:r w:rsidRPr="001268AB">
        <w:rPr>
          <w:rStyle w:val="StyleUnderline"/>
          <w:highlight w:val="darkGray"/>
        </w:rPr>
        <w:t>,</w:t>
      </w:r>
      <w:r w:rsidRPr="001268AB">
        <w:rPr>
          <w:sz w:val="16"/>
          <w:highlight w:val="darkGray"/>
        </w:rPr>
        <w:t xml:space="preserve"> </w:t>
      </w:r>
      <w:r w:rsidRPr="001268AB">
        <w:rPr>
          <w:rStyle w:val="StyleUnderline"/>
          <w:highlight w:val="darkGray"/>
        </w:rPr>
        <w:t>exacerbating</w:t>
      </w:r>
      <w:r w:rsidRPr="001268AB">
        <w:rPr>
          <w:sz w:val="16"/>
          <w:highlight w:val="darkGray"/>
        </w:rPr>
        <w:t xml:space="preserve"> </w:t>
      </w:r>
      <w:r w:rsidRPr="00952F3C">
        <w:rPr>
          <w:rStyle w:val="StyleUnderline"/>
        </w:rPr>
        <w:t xml:space="preserve">its </w:t>
      </w:r>
      <w:r w:rsidRPr="001268AB">
        <w:rPr>
          <w:rStyle w:val="StyleUnderline"/>
          <w:highlight w:val="darkGray"/>
        </w:rPr>
        <w:t>social and</w:t>
      </w:r>
      <w:r w:rsidRPr="001268AB">
        <w:rPr>
          <w:sz w:val="16"/>
          <w:highlight w:val="darkGray"/>
        </w:rPr>
        <w:t xml:space="preserve"> </w:t>
      </w:r>
      <w:r w:rsidRPr="001268AB">
        <w:rPr>
          <w:rStyle w:val="Emphasis"/>
          <w:highlight w:val="darkGray"/>
        </w:rPr>
        <w:t>environmental fallout</w:t>
      </w:r>
      <w:r w:rsidRPr="00952F3C">
        <w:rPr>
          <w:sz w:val="16"/>
        </w:rPr>
        <w:t xml:space="preserve"> </w:t>
      </w:r>
      <w:r w:rsidRPr="00952F3C">
        <w:rPr>
          <w:rStyle w:val="StyleUnderline"/>
        </w:rPr>
        <w:t>and aggravating existing</w:t>
      </w:r>
      <w:r w:rsidRPr="00952F3C">
        <w:rPr>
          <w:sz w:val="16"/>
        </w:rPr>
        <w:t xml:space="preserve"> </w:t>
      </w:r>
      <w:r w:rsidRPr="00952F3C">
        <w:rPr>
          <w:rStyle w:val="Emphasis"/>
        </w:rPr>
        <w:t>power imbalances</w:t>
      </w:r>
      <w:r w:rsidRPr="00952F3C">
        <w:rPr>
          <w:sz w:val="16"/>
        </w:rPr>
        <w:t xml:space="preserve">. </w:t>
      </w:r>
      <w:r w:rsidRPr="00952F3C">
        <w:rPr>
          <w:rStyle w:val="StyleUnderline"/>
        </w:rPr>
        <w:t>Rather than putting food</w:t>
      </w:r>
      <w:r w:rsidRPr="00952F3C">
        <w:rPr>
          <w:sz w:val="16"/>
        </w:rPr>
        <w:t xml:space="preserve"> systems </w:t>
      </w:r>
      <w:r w:rsidRPr="00952F3C">
        <w:rPr>
          <w:rStyle w:val="StyleUnderline"/>
        </w:rPr>
        <w:t>on a path to sustainability</w:t>
      </w:r>
      <w:r w:rsidRPr="00952F3C">
        <w:rPr>
          <w:sz w:val="16"/>
        </w:rPr>
        <w:t xml:space="preserve">, consolidation reinforces the logic of the industrial food and farming model – and its widespread social, environmental, and economic fallout. </w:t>
      </w:r>
      <w:r w:rsidRPr="001268AB">
        <w:rPr>
          <w:rStyle w:val="StyleUnderline"/>
          <w:highlight w:val="darkGray"/>
        </w:rPr>
        <w:t>Consolidation</w:t>
      </w:r>
      <w:r w:rsidRPr="00952F3C">
        <w:rPr>
          <w:rStyle w:val="StyleUnderline"/>
        </w:rPr>
        <w:t xml:space="preserve"> also </w:t>
      </w:r>
      <w:r w:rsidRPr="001268AB">
        <w:rPr>
          <w:rStyle w:val="StyleUnderline"/>
          <w:highlight w:val="darkGray"/>
        </w:rPr>
        <w:t>allows firms to pool</w:t>
      </w:r>
      <w:r w:rsidRPr="00952F3C">
        <w:rPr>
          <w:rStyle w:val="StyleUnderline"/>
        </w:rPr>
        <w:t xml:space="preserve"> economic and </w:t>
      </w:r>
      <w:r w:rsidRPr="001268AB">
        <w:rPr>
          <w:rStyle w:val="Emphasis"/>
          <w:highlight w:val="darkGray"/>
        </w:rPr>
        <w:t>political capital</w:t>
      </w:r>
      <w:r w:rsidRPr="00952F3C">
        <w:rPr>
          <w:rStyle w:val="StyleUnderline"/>
        </w:rPr>
        <w:t xml:space="preserve"> in ways that reinforce their ability </w:t>
      </w:r>
      <w:r w:rsidRPr="001268AB">
        <w:rPr>
          <w:rStyle w:val="StyleUnderline"/>
          <w:highlight w:val="darkGray"/>
        </w:rPr>
        <w:t xml:space="preserve">to </w:t>
      </w:r>
      <w:r w:rsidRPr="001268AB">
        <w:rPr>
          <w:rStyle w:val="Emphasis"/>
          <w:highlight w:val="darkGray"/>
        </w:rPr>
        <w:t>influence decision-making</w:t>
      </w:r>
      <w:r w:rsidRPr="00952F3C">
        <w:rPr>
          <w:sz w:val="16"/>
        </w:rPr>
        <w:t xml:space="preserve"> </w:t>
      </w:r>
      <w:r w:rsidRPr="00952F3C">
        <w:rPr>
          <w:rStyle w:val="StyleUnderline"/>
        </w:rPr>
        <w:t xml:space="preserve">on the national and international levels </w:t>
      </w:r>
      <w:r w:rsidRPr="00952F3C">
        <w:rPr>
          <w:sz w:val="16"/>
        </w:rPr>
        <w:t>– and to defend the status quo.</w:t>
      </w:r>
    </w:p>
    <w:p w14:paraId="3C45D987" w14:textId="77777777" w:rsidR="00343930" w:rsidRPr="00952F3C" w:rsidRDefault="00343930" w:rsidP="00343930">
      <w:pPr>
        <w:rPr>
          <w:rStyle w:val="StyleUnderline"/>
        </w:rPr>
      </w:pPr>
      <w:r w:rsidRPr="00E85CE0">
        <w:rPr>
          <w:rStyle w:val="StyleUnderline"/>
        </w:rPr>
        <w:t>Consolidation across the agri-food industry has made farmers</w:t>
      </w:r>
      <w:r w:rsidRPr="00E85CE0">
        <w:rPr>
          <w:sz w:val="16"/>
        </w:rPr>
        <w:t xml:space="preserve"> ever </w:t>
      </w:r>
      <w:r w:rsidRPr="00E85CE0">
        <w:rPr>
          <w:rStyle w:val="StyleUnderline"/>
        </w:rPr>
        <w:t>more reliant on a handful of suppliers and buyers</w:t>
      </w:r>
      <w:r w:rsidRPr="00E85CE0">
        <w:rPr>
          <w:sz w:val="16"/>
        </w:rPr>
        <w:t>, further</w:t>
      </w:r>
      <w:r w:rsidRPr="00952F3C">
        <w:rPr>
          <w:sz w:val="16"/>
        </w:rPr>
        <w:t xml:space="preserve"> </w:t>
      </w:r>
      <w:r w:rsidRPr="00952F3C">
        <w:rPr>
          <w:rStyle w:val="Emphasis"/>
        </w:rPr>
        <w:t>squeezing their incomes</w:t>
      </w:r>
      <w:r w:rsidRPr="00952F3C">
        <w:rPr>
          <w:sz w:val="16"/>
        </w:rPr>
        <w:t xml:space="preserve"> </w:t>
      </w:r>
      <w:r w:rsidRPr="00952F3C">
        <w:rPr>
          <w:rStyle w:val="StyleUnderline"/>
        </w:rPr>
        <w:t xml:space="preserve">and eroding their ability to choose </w:t>
      </w:r>
      <w:r w:rsidRPr="00952F3C">
        <w:rPr>
          <w:sz w:val="16"/>
        </w:rPr>
        <w:t xml:space="preserve">what to grow, how to grow it, and for whom. The emergence of increasingly </w:t>
      </w:r>
      <w:r w:rsidRPr="00952F3C">
        <w:rPr>
          <w:rStyle w:val="StyleUnderline"/>
        </w:rPr>
        <w:t>dominant retail and processing firms has driven concentration</w:t>
      </w:r>
      <w:r w:rsidRPr="00952F3C">
        <w:rPr>
          <w:sz w:val="16"/>
        </w:rPr>
        <w:t xml:space="preserve"> along the chain in order </w:t>
      </w:r>
      <w:r w:rsidRPr="00952F3C">
        <w:rPr>
          <w:rStyle w:val="StyleUnderline"/>
        </w:rPr>
        <w:t>to provide the requisite scale and volume</w:t>
      </w:r>
      <w:r w:rsidRPr="00952F3C">
        <w:rPr>
          <w:sz w:val="16"/>
        </w:rPr>
        <w:t xml:space="preserve">, </w:t>
      </w:r>
      <w:r w:rsidRPr="00952F3C">
        <w:rPr>
          <w:rStyle w:val="StyleUnderline"/>
        </w:rPr>
        <w:t xml:space="preserve">enforcing a </w:t>
      </w:r>
      <w:r w:rsidRPr="00952F3C">
        <w:rPr>
          <w:rStyle w:val="Emphasis"/>
        </w:rPr>
        <w:t>de facto consolidation</w:t>
      </w:r>
      <w:r w:rsidRPr="00952F3C">
        <w:rPr>
          <w:rStyle w:val="StyleUnderline"/>
        </w:rPr>
        <w:t xml:space="preserve"> of agriculture</w:t>
      </w:r>
      <w:r w:rsidRPr="00952F3C">
        <w:rPr>
          <w:sz w:val="16"/>
        </w:rPr>
        <w:t xml:space="preserve">. Meanwhile, </w:t>
      </w:r>
      <w:r w:rsidRPr="001268AB">
        <w:rPr>
          <w:rStyle w:val="StyleUnderline"/>
          <w:highlight w:val="darkGray"/>
        </w:rPr>
        <w:t xml:space="preserve">upstream consolidation has </w:t>
      </w:r>
      <w:r w:rsidRPr="001268AB">
        <w:rPr>
          <w:rStyle w:val="Emphasis"/>
          <w:highlight w:val="darkGray"/>
        </w:rPr>
        <w:t>left farmers hostage</w:t>
      </w:r>
      <w:r w:rsidRPr="00952F3C">
        <w:rPr>
          <w:sz w:val="16"/>
        </w:rPr>
        <w:t xml:space="preserve"> </w:t>
      </w:r>
      <w:r w:rsidRPr="00952F3C">
        <w:rPr>
          <w:rStyle w:val="StyleUnderline"/>
        </w:rPr>
        <w:t>to a handful of suppliers and mounting</w:t>
      </w:r>
      <w:r w:rsidRPr="00952F3C">
        <w:rPr>
          <w:sz w:val="16"/>
        </w:rPr>
        <w:t xml:space="preserve"> commercial </w:t>
      </w:r>
      <w:r w:rsidRPr="00952F3C">
        <w:rPr>
          <w:rStyle w:val="StyleUnderline"/>
        </w:rPr>
        <w:t>input costs</w:t>
      </w:r>
      <w:r w:rsidRPr="00952F3C">
        <w:rPr>
          <w:sz w:val="16"/>
        </w:rPr>
        <w:t xml:space="preserve">. </w:t>
      </w:r>
      <w:r w:rsidRPr="001268AB">
        <w:rPr>
          <w:rStyle w:val="StyleUnderline"/>
          <w:highlight w:val="darkGray"/>
        </w:rPr>
        <w:t>These trends</w:t>
      </w:r>
      <w:r w:rsidRPr="00952F3C">
        <w:rPr>
          <w:rStyle w:val="StyleUnderline"/>
        </w:rPr>
        <w:t xml:space="preserve"> have </w:t>
      </w:r>
      <w:r w:rsidRPr="001268AB">
        <w:rPr>
          <w:rStyle w:val="StyleUnderline"/>
          <w:highlight w:val="darkGray"/>
        </w:rPr>
        <w:t>exacerbated existing power imbalances</w:t>
      </w:r>
      <w:r w:rsidRPr="001268AB">
        <w:rPr>
          <w:sz w:val="16"/>
          <w:highlight w:val="darkGray"/>
        </w:rPr>
        <w:t>,</w:t>
      </w:r>
      <w:r w:rsidRPr="00952F3C">
        <w:rPr>
          <w:sz w:val="16"/>
        </w:rPr>
        <w:t xml:space="preserve"> </w:t>
      </w:r>
      <w:r w:rsidRPr="00952F3C">
        <w:rPr>
          <w:rStyle w:val="StyleUnderline"/>
        </w:rPr>
        <w:t>allowing costs to be shifted onto farmer</w:t>
      </w:r>
      <w:r w:rsidRPr="0020299B">
        <w:rPr>
          <w:rStyle w:val="StyleUnderline"/>
        </w:rPr>
        <w:t>s</w:t>
      </w:r>
      <w:r w:rsidRPr="0020299B">
        <w:rPr>
          <w:sz w:val="16"/>
        </w:rPr>
        <w:t xml:space="preserve">, </w:t>
      </w:r>
      <w:r w:rsidRPr="0020299B">
        <w:rPr>
          <w:rStyle w:val="StyleUnderline"/>
        </w:rPr>
        <w:t>squeezing their incomes</w:t>
      </w:r>
      <w:r w:rsidRPr="0020299B">
        <w:rPr>
          <w:sz w:val="16"/>
        </w:rPr>
        <w:t xml:space="preserve">, </w:t>
      </w:r>
      <w:r w:rsidRPr="0020299B">
        <w:rPr>
          <w:rStyle w:val="StyleUnderline"/>
        </w:rPr>
        <w:t>eroding their autonomy, and leaving them vulnerable to</w:t>
      </w:r>
      <w:r w:rsidRPr="0020299B">
        <w:rPr>
          <w:sz w:val="16"/>
        </w:rPr>
        <w:t xml:space="preserve"> unilateral </w:t>
      </w:r>
      <w:r w:rsidRPr="0020299B">
        <w:rPr>
          <w:rStyle w:val="StyleUnderline"/>
        </w:rPr>
        <w:t>sourcing shifts</w:t>
      </w:r>
      <w:r w:rsidRPr="0020299B">
        <w:rPr>
          <w:sz w:val="16"/>
        </w:rPr>
        <w:t xml:space="preserve">. </w:t>
      </w:r>
      <w:r w:rsidRPr="0020299B">
        <w:rPr>
          <w:rStyle w:val="StyleUnderline"/>
        </w:rPr>
        <w:t xml:space="preserve">Despite the </w:t>
      </w:r>
      <w:r w:rsidRPr="0020299B">
        <w:rPr>
          <w:rStyle w:val="Emphasis"/>
        </w:rPr>
        <w:t>supposed efficiencies</w:t>
      </w:r>
      <w:r w:rsidRPr="0020299B">
        <w:rPr>
          <w:sz w:val="16"/>
        </w:rPr>
        <w:t xml:space="preserve"> of a highly-consolidated agri-food industry,</w:t>
      </w:r>
      <w:r w:rsidRPr="00952F3C">
        <w:rPr>
          <w:sz w:val="16"/>
        </w:rPr>
        <w:t xml:space="preserve"> </w:t>
      </w:r>
      <w:r w:rsidRPr="0020299B">
        <w:rPr>
          <w:rStyle w:val="Emphasis"/>
        </w:rPr>
        <w:t>consumer food prices have not been</w:t>
      </w:r>
      <w:r w:rsidRPr="0020299B">
        <w:rPr>
          <w:sz w:val="16"/>
        </w:rPr>
        <w:t xml:space="preserve"> systematically </w:t>
      </w:r>
      <w:r w:rsidRPr="0020299B">
        <w:rPr>
          <w:rStyle w:val="Emphasis"/>
        </w:rPr>
        <w:t>reduced</w:t>
      </w:r>
      <w:r w:rsidRPr="00952F3C">
        <w:rPr>
          <w:sz w:val="16"/>
        </w:rPr>
        <w:t xml:space="preserve"> – </w:t>
      </w:r>
      <w:r w:rsidRPr="00952F3C">
        <w:rPr>
          <w:rStyle w:val="StyleUnderline"/>
        </w:rPr>
        <w:t>and tend to rise in highly concentrated markets.</w:t>
      </w:r>
    </w:p>
    <w:p w14:paraId="5EB6EDED" w14:textId="77777777" w:rsidR="00343930" w:rsidRPr="00952F3C" w:rsidRDefault="00343930" w:rsidP="00343930">
      <w:pPr>
        <w:rPr>
          <w:rStyle w:val="StyleUnderline"/>
        </w:rPr>
      </w:pPr>
      <w:r w:rsidRPr="001268AB">
        <w:rPr>
          <w:rStyle w:val="Emphasis"/>
          <w:highlight w:val="darkGray"/>
        </w:rPr>
        <w:t>The scope of</w:t>
      </w:r>
      <w:r w:rsidRPr="00952F3C">
        <w:rPr>
          <w:rStyle w:val="StyleUnderline"/>
        </w:rPr>
        <w:t xml:space="preserve"> research and </w:t>
      </w:r>
      <w:r w:rsidRPr="001268AB">
        <w:rPr>
          <w:rStyle w:val="Emphasis"/>
          <w:highlight w:val="darkGray"/>
        </w:rPr>
        <w:t>innovation has narrowed</w:t>
      </w:r>
      <w:r w:rsidRPr="00952F3C">
        <w:rPr>
          <w:sz w:val="16"/>
        </w:rPr>
        <w:t xml:space="preserve"> as </w:t>
      </w:r>
      <w:r w:rsidRPr="001268AB">
        <w:rPr>
          <w:rStyle w:val="StyleUnderline"/>
          <w:highlight w:val="darkGray"/>
        </w:rPr>
        <w:t xml:space="preserve">dominant firms have bought out </w:t>
      </w:r>
      <w:r w:rsidRPr="00952F3C">
        <w:rPr>
          <w:rStyle w:val="StyleUnderline"/>
        </w:rPr>
        <w:t xml:space="preserve">the </w:t>
      </w:r>
      <w:r w:rsidRPr="001268AB">
        <w:rPr>
          <w:rStyle w:val="StyleUnderline"/>
          <w:highlight w:val="darkGray"/>
        </w:rPr>
        <w:t>innovators and shifted resources to</w:t>
      </w:r>
      <w:r w:rsidRPr="00952F3C">
        <w:rPr>
          <w:rStyle w:val="StyleUnderline"/>
        </w:rPr>
        <w:t xml:space="preserve"> </w:t>
      </w:r>
      <w:r w:rsidRPr="00952F3C">
        <w:rPr>
          <w:sz w:val="16"/>
        </w:rPr>
        <w:t xml:space="preserve">more </w:t>
      </w:r>
      <w:r w:rsidRPr="001268AB">
        <w:rPr>
          <w:rStyle w:val="Emphasis"/>
          <w:highlight w:val="darkGray"/>
        </w:rPr>
        <w:t>defensive modes of investment</w:t>
      </w:r>
      <w:r w:rsidRPr="00952F3C">
        <w:rPr>
          <w:sz w:val="16"/>
        </w:rPr>
        <w:t xml:space="preserve">. </w:t>
      </w:r>
      <w:r w:rsidRPr="00952F3C">
        <w:rPr>
          <w:rStyle w:val="StyleUnderline"/>
        </w:rPr>
        <w:t>Increasing</w:t>
      </w:r>
      <w:r w:rsidRPr="00952F3C">
        <w:rPr>
          <w:sz w:val="16"/>
        </w:rPr>
        <w:t xml:space="preserve"> market </w:t>
      </w:r>
      <w:r w:rsidRPr="00952F3C">
        <w:rPr>
          <w:rStyle w:val="StyleUnderline"/>
        </w:rPr>
        <w:t>concentration has reinforced a focus on input traits and major crops promising greater returns on investment</w:t>
      </w:r>
      <w:r w:rsidRPr="00952F3C">
        <w:rPr>
          <w:sz w:val="16"/>
        </w:rPr>
        <w:t xml:space="preserve">. </w:t>
      </w:r>
      <w:r w:rsidRPr="001268AB">
        <w:rPr>
          <w:rStyle w:val="StyleUnderline"/>
          <w:highlight w:val="darkGray"/>
        </w:rPr>
        <w:t>Companies</w:t>
      </w:r>
      <w:r w:rsidRPr="00952F3C">
        <w:rPr>
          <w:rStyle w:val="StyleUnderline"/>
        </w:rPr>
        <w:t xml:space="preserve"> have </w:t>
      </w:r>
      <w:r w:rsidRPr="001268AB">
        <w:rPr>
          <w:rStyle w:val="StyleUnderline"/>
          <w:highlight w:val="darkGray"/>
        </w:rPr>
        <w:t>shifted R&amp;D resources</w:t>
      </w:r>
      <w:r w:rsidRPr="001268AB">
        <w:rPr>
          <w:sz w:val="16"/>
          <w:highlight w:val="darkGray"/>
        </w:rPr>
        <w:t xml:space="preserve"> </w:t>
      </w:r>
      <w:r w:rsidRPr="001268AB">
        <w:rPr>
          <w:rStyle w:val="Emphasis"/>
          <w:highlight w:val="darkGray"/>
        </w:rPr>
        <w:t>to</w:t>
      </w:r>
      <w:r w:rsidRPr="00952F3C">
        <w:rPr>
          <w:rStyle w:val="Emphasis"/>
        </w:rPr>
        <w:t xml:space="preserve"> the least risky</w:t>
      </w:r>
      <w:r w:rsidRPr="00952F3C">
        <w:rPr>
          <w:sz w:val="16"/>
        </w:rPr>
        <w:t xml:space="preserve"> </w:t>
      </w:r>
      <w:r w:rsidRPr="00952F3C">
        <w:rPr>
          <w:rStyle w:val="StyleUnderline"/>
        </w:rPr>
        <w:t>modes of investment</w:t>
      </w:r>
      <w:r w:rsidRPr="00952F3C">
        <w:rPr>
          <w:sz w:val="16"/>
        </w:rPr>
        <w:t xml:space="preserve">, e.g. focused on </w:t>
      </w:r>
      <w:r w:rsidRPr="00952F3C">
        <w:rPr>
          <w:rStyle w:val="StyleUnderline"/>
        </w:rPr>
        <w:t xml:space="preserve">protecting patented innovations and creating </w:t>
      </w:r>
      <w:r w:rsidRPr="001268AB">
        <w:rPr>
          <w:rStyle w:val="Emphasis"/>
          <w:highlight w:val="darkGray"/>
        </w:rPr>
        <w:t>barriers to entry</w:t>
      </w:r>
      <w:r w:rsidRPr="00952F3C">
        <w:rPr>
          <w:sz w:val="16"/>
        </w:rPr>
        <w:t xml:space="preserve">. Meanwhile </w:t>
      </w:r>
      <w:r w:rsidRPr="00952F3C">
        <w:rPr>
          <w:rStyle w:val="StyleUnderline"/>
        </w:rPr>
        <w:t xml:space="preserve">an explosion of </w:t>
      </w:r>
      <w:r w:rsidRPr="001268AB">
        <w:rPr>
          <w:rStyle w:val="StyleUnderline"/>
          <w:highlight w:val="darkGray"/>
        </w:rPr>
        <w:t>new product lines is</w:t>
      </w:r>
      <w:r w:rsidRPr="00952F3C">
        <w:rPr>
          <w:sz w:val="16"/>
        </w:rPr>
        <w:t xml:space="preserve"> providing </w:t>
      </w:r>
      <w:r w:rsidRPr="001268AB">
        <w:rPr>
          <w:rStyle w:val="Emphasis"/>
          <w:highlight w:val="darkGray"/>
        </w:rPr>
        <w:t>an illusion of innovation</w:t>
      </w:r>
      <w:r w:rsidRPr="00952F3C">
        <w:rPr>
          <w:sz w:val="16"/>
        </w:rPr>
        <w:t xml:space="preserve"> in processing and retail – </w:t>
      </w:r>
      <w:r w:rsidRPr="001268AB">
        <w:rPr>
          <w:rStyle w:val="StyleUnderline"/>
          <w:highlight w:val="darkGray"/>
        </w:rPr>
        <w:t>but</w:t>
      </w:r>
      <w:r w:rsidRPr="00952F3C">
        <w:rPr>
          <w:sz w:val="16"/>
        </w:rPr>
        <w:t xml:space="preserve"> often </w:t>
      </w:r>
      <w:r w:rsidRPr="001268AB">
        <w:rPr>
          <w:rStyle w:val="StyleUnderline"/>
          <w:highlight w:val="darkGray"/>
        </w:rPr>
        <w:t>amounts to</w:t>
      </w:r>
      <w:r w:rsidRPr="00952F3C">
        <w:rPr>
          <w:rStyle w:val="StyleUnderline"/>
        </w:rPr>
        <w:t xml:space="preserve"> little more than the </w:t>
      </w:r>
      <w:r w:rsidRPr="001268AB">
        <w:rPr>
          <w:rStyle w:val="Emphasis"/>
          <w:highlight w:val="darkGray"/>
        </w:rPr>
        <w:t>repackaging of existing products</w:t>
      </w:r>
      <w:r w:rsidRPr="00952F3C">
        <w:rPr>
          <w:sz w:val="16"/>
        </w:rPr>
        <w:t xml:space="preserve">. </w:t>
      </w:r>
      <w:r w:rsidRPr="00952F3C">
        <w:rPr>
          <w:rStyle w:val="Emphasis"/>
        </w:rPr>
        <w:t xml:space="preserve">Genuine </w:t>
      </w:r>
      <w:r w:rsidRPr="001268AB">
        <w:rPr>
          <w:rStyle w:val="Emphasis"/>
          <w:highlight w:val="darkGray"/>
        </w:rPr>
        <w:t>innovation</w:t>
      </w:r>
      <w:r w:rsidRPr="00952F3C">
        <w:rPr>
          <w:rStyle w:val="Emphasis"/>
        </w:rPr>
        <w:t xml:space="preserve"> is emerging </w:t>
      </w:r>
      <w:r w:rsidRPr="001268AB">
        <w:rPr>
          <w:rStyle w:val="Emphasis"/>
          <w:highlight w:val="darkGray"/>
        </w:rPr>
        <w:t>from start-ups</w:t>
      </w:r>
      <w:r w:rsidRPr="00952F3C">
        <w:rPr>
          <w:sz w:val="16"/>
        </w:rPr>
        <w:t xml:space="preserve">, </w:t>
      </w:r>
      <w:r w:rsidRPr="00952F3C">
        <w:rPr>
          <w:rStyle w:val="StyleUnderline"/>
        </w:rPr>
        <w:t xml:space="preserve">but </w:t>
      </w:r>
      <w:r w:rsidRPr="001268AB">
        <w:rPr>
          <w:rStyle w:val="Emphasis"/>
          <w:highlight w:val="darkGray"/>
        </w:rPr>
        <w:t>tends to be diluted</w:t>
      </w:r>
      <w:r w:rsidRPr="00952F3C">
        <w:rPr>
          <w:sz w:val="16"/>
        </w:rPr>
        <w:t xml:space="preserve"> </w:t>
      </w:r>
      <w:r w:rsidRPr="001268AB">
        <w:rPr>
          <w:rStyle w:val="StyleUnderline"/>
          <w:highlight w:val="darkGray"/>
        </w:rPr>
        <w:t>as</w:t>
      </w:r>
      <w:r w:rsidRPr="001268AB">
        <w:rPr>
          <w:sz w:val="16"/>
          <w:highlight w:val="darkGray"/>
        </w:rPr>
        <w:t xml:space="preserve"> </w:t>
      </w:r>
      <w:r w:rsidRPr="001268AB">
        <w:rPr>
          <w:rStyle w:val="StyleUnderline"/>
          <w:highlight w:val="darkGray"/>
        </w:rPr>
        <w:t>smaller brands</w:t>
      </w:r>
      <w:r w:rsidRPr="00952F3C">
        <w:rPr>
          <w:rStyle w:val="StyleUnderline"/>
        </w:rPr>
        <w:t xml:space="preserve"> and companies </w:t>
      </w:r>
      <w:r w:rsidRPr="001268AB">
        <w:rPr>
          <w:rStyle w:val="StyleUnderline"/>
          <w:highlight w:val="darkGray"/>
        </w:rPr>
        <w:t>are bought out by mega-firms</w:t>
      </w:r>
      <w:r w:rsidRPr="00952F3C">
        <w:rPr>
          <w:rStyle w:val="StyleUnderline"/>
        </w:rPr>
        <w:t>.</w:t>
      </w:r>
    </w:p>
    <w:p w14:paraId="2AD28DCB" w14:textId="77777777" w:rsidR="00343930" w:rsidRPr="00454491" w:rsidRDefault="00343930" w:rsidP="00343930">
      <w:pPr>
        <w:rPr>
          <w:u w:val="single"/>
        </w:rPr>
      </w:pPr>
      <w:r w:rsidRPr="00952F3C">
        <w:rPr>
          <w:rStyle w:val="StyleUnderline"/>
        </w:rPr>
        <w:t>The merry-go-round of company buyouts</w:t>
      </w:r>
      <w:r w:rsidRPr="00952F3C">
        <w:rPr>
          <w:sz w:val="16"/>
        </w:rPr>
        <w:t xml:space="preserve">, boardroom </w:t>
      </w:r>
      <w:r w:rsidRPr="00952F3C">
        <w:rPr>
          <w:rStyle w:val="StyleUnderline"/>
        </w:rPr>
        <w:t xml:space="preserve">turnover, and product rebranding is </w:t>
      </w:r>
      <w:r w:rsidRPr="00952F3C">
        <w:rPr>
          <w:rStyle w:val="Emphasis"/>
        </w:rPr>
        <w:t>eroding</w:t>
      </w:r>
      <w:r w:rsidRPr="00952F3C">
        <w:rPr>
          <w:rStyle w:val="StyleUnderline"/>
        </w:rPr>
        <w:t xml:space="preserve"> commitments to </w:t>
      </w:r>
      <w:r w:rsidRPr="00952F3C">
        <w:rPr>
          <w:rStyle w:val="Emphasis"/>
        </w:rPr>
        <w:t>sustainability</w:t>
      </w:r>
      <w:r w:rsidRPr="00952F3C">
        <w:rPr>
          <w:sz w:val="16"/>
        </w:rPr>
        <w:t xml:space="preserve">, </w:t>
      </w:r>
      <w:r w:rsidRPr="00952F3C">
        <w:rPr>
          <w:rStyle w:val="StyleUnderline"/>
        </w:rPr>
        <w:t>dissipating accountability</w:t>
      </w:r>
      <w:r w:rsidRPr="00952F3C">
        <w:rPr>
          <w:sz w:val="16"/>
        </w:rPr>
        <w:t xml:space="preserve">, </w:t>
      </w:r>
      <w:r w:rsidRPr="00952F3C">
        <w:rPr>
          <w:rStyle w:val="StyleUnderline"/>
        </w:rPr>
        <w:t xml:space="preserve">and opening the door to abuse and </w:t>
      </w:r>
      <w:r w:rsidRPr="00952F3C">
        <w:rPr>
          <w:rStyle w:val="Emphasis"/>
        </w:rPr>
        <w:t>fraud</w:t>
      </w:r>
      <w:r w:rsidRPr="00952F3C">
        <w:rPr>
          <w:sz w:val="16"/>
        </w:rPr>
        <w:t xml:space="preserve">. Commitments to sustainability tend to be lost as progressive CEOs are replaced and products are rebranded following mergers and buyouts. </w:t>
      </w:r>
      <w:r w:rsidRPr="00952F3C">
        <w:rPr>
          <w:rStyle w:val="StyleUnderline"/>
        </w:rPr>
        <w:t>Proliferating M&amp;A activity</w:t>
      </w:r>
      <w:r w:rsidRPr="00952F3C">
        <w:rPr>
          <w:sz w:val="16"/>
        </w:rPr>
        <w:t xml:space="preserve"> in food systems </w:t>
      </w:r>
      <w:r w:rsidRPr="00952F3C">
        <w:rPr>
          <w:rStyle w:val="StyleUnderline"/>
        </w:rPr>
        <w:t>is</w:t>
      </w:r>
      <w:r w:rsidRPr="00952F3C">
        <w:rPr>
          <w:sz w:val="16"/>
        </w:rPr>
        <w:t xml:space="preserve"> also </w:t>
      </w:r>
      <w:r w:rsidRPr="00952F3C">
        <w:rPr>
          <w:rStyle w:val="StyleUnderline"/>
        </w:rPr>
        <w:t>bringing financial players</w:t>
      </w:r>
      <w:r w:rsidRPr="00952F3C">
        <w:rPr>
          <w:sz w:val="16"/>
        </w:rPr>
        <w:t xml:space="preserve">, </w:t>
      </w:r>
      <w:r w:rsidRPr="00952F3C">
        <w:rPr>
          <w:rStyle w:val="StyleUnderline"/>
        </w:rPr>
        <w:t>e-retailers, and logistics firms to center-stage</w:t>
      </w:r>
      <w:r w:rsidRPr="00952F3C">
        <w:rPr>
          <w:sz w:val="16"/>
        </w:rPr>
        <w:t xml:space="preserve"> </w:t>
      </w:r>
      <w:r w:rsidRPr="00952F3C">
        <w:rPr>
          <w:rStyle w:val="StyleUnderline"/>
        </w:rPr>
        <w:t>in defining the trajectory of food systems</w:t>
      </w:r>
      <w:r w:rsidRPr="00952F3C">
        <w:rPr>
          <w:sz w:val="16"/>
        </w:rPr>
        <w:t xml:space="preserve"> – raising further questions about the prospects for building greater sustainability and accountability. Furthermore, </w:t>
      </w:r>
      <w:r w:rsidRPr="00952F3C">
        <w:rPr>
          <w:rStyle w:val="StyleUnderline"/>
        </w:rPr>
        <w:t xml:space="preserve">horizontal and vertical </w:t>
      </w:r>
      <w:r w:rsidRPr="001268AB">
        <w:rPr>
          <w:rStyle w:val="StyleUnderline"/>
          <w:highlight w:val="darkGray"/>
        </w:rPr>
        <w:t>integration is driving a reduction in seed and livestock</w:t>
      </w:r>
      <w:r w:rsidRPr="001268AB">
        <w:rPr>
          <w:sz w:val="16"/>
          <w:highlight w:val="darkGray"/>
        </w:rPr>
        <w:t xml:space="preserve"> </w:t>
      </w:r>
      <w:r w:rsidRPr="001268AB">
        <w:rPr>
          <w:rStyle w:val="Emphasis"/>
          <w:highlight w:val="darkGray"/>
        </w:rPr>
        <w:t>genetic diversity</w:t>
      </w:r>
      <w:r w:rsidRPr="00952F3C">
        <w:rPr>
          <w:sz w:val="16"/>
        </w:rPr>
        <w:t xml:space="preserve">, </w:t>
      </w:r>
      <w:r w:rsidRPr="00952F3C">
        <w:rPr>
          <w:rStyle w:val="StyleUnderline"/>
        </w:rPr>
        <w:t xml:space="preserve">while </w:t>
      </w:r>
      <w:r w:rsidRPr="001268AB">
        <w:rPr>
          <w:rStyle w:val="StyleUnderline"/>
          <w:highlight w:val="darkGray"/>
        </w:rPr>
        <w:t>increasing the risks of</w:t>
      </w:r>
      <w:r w:rsidRPr="00952F3C">
        <w:rPr>
          <w:rStyle w:val="StyleUnderline"/>
        </w:rPr>
        <w:t xml:space="preserve"> foodborne and livestock</w:t>
      </w:r>
      <w:r w:rsidRPr="00952F3C">
        <w:rPr>
          <w:sz w:val="16"/>
        </w:rPr>
        <w:t xml:space="preserve"> </w:t>
      </w:r>
      <w:r w:rsidRPr="001268AB">
        <w:rPr>
          <w:rStyle w:val="Emphasis"/>
          <w:highlight w:val="darkGray"/>
        </w:rPr>
        <w:t>disease proliferation</w:t>
      </w:r>
      <w:r w:rsidRPr="00952F3C">
        <w:rPr>
          <w:sz w:val="16"/>
        </w:rPr>
        <w:t xml:space="preserve"> </w:t>
      </w:r>
      <w:r w:rsidRPr="00952F3C">
        <w:rPr>
          <w:rStyle w:val="StyleUnderline"/>
        </w:rPr>
        <w:t>in increasingly centralized and homogenized systems.</w:t>
      </w:r>
    </w:p>
    <w:p w14:paraId="6A965F6A" w14:textId="77777777" w:rsidR="00343930" w:rsidRPr="00952F3C" w:rsidRDefault="00343930" w:rsidP="00343930">
      <w:pPr>
        <w:pStyle w:val="Heading4"/>
      </w:pPr>
      <w:r w:rsidRPr="00952F3C">
        <w:t>Gulf hypoxia is growing because of ag runoff---it’ll collapse whole oceans---extinction</w:t>
      </w:r>
    </w:p>
    <w:p w14:paraId="25D747F7" w14:textId="77777777" w:rsidR="00343930" w:rsidRPr="00952F3C" w:rsidRDefault="00343930" w:rsidP="00343930">
      <w:r w:rsidRPr="00952F3C">
        <w:t xml:space="preserve">Dr. Ian </w:t>
      </w:r>
      <w:r w:rsidRPr="000E3A6E">
        <w:rPr>
          <w:rStyle w:val="Style13ptBold"/>
        </w:rPr>
        <w:t>Hendy 17</w:t>
      </w:r>
      <w:r w:rsidRPr="00952F3C">
        <w:t>, PhD in Trophic Marine Biology, Research and Communication Officer and Senior Scientific Researcher in Marine Ecology at the University of Portsmouth, Institute of Marine Sciences Laboratories, Gulf of Mexico 'Dead Zone' Is Already A Disaster – But It Could Get Worse, Phys Org, 8-14, https://phys.org/news/2017-08-gulf-mexico-dead-zone-disaster.html</w:t>
      </w:r>
    </w:p>
    <w:p w14:paraId="4EF09C21" w14:textId="77777777" w:rsidR="00343930" w:rsidRPr="00952F3C" w:rsidRDefault="00343930" w:rsidP="00343930">
      <w:pPr>
        <w:rPr>
          <w:sz w:val="16"/>
        </w:rPr>
      </w:pPr>
      <w:r w:rsidRPr="00952F3C">
        <w:rPr>
          <w:rStyle w:val="StyleUnderline"/>
        </w:rPr>
        <w:t xml:space="preserve">Each summer, a large part of the Gulf of Mexico "dies". This year, </w:t>
      </w:r>
      <w:r w:rsidRPr="001268AB">
        <w:rPr>
          <w:rStyle w:val="StyleUnderline"/>
          <w:highlight w:val="darkGray"/>
        </w:rPr>
        <w:t xml:space="preserve">the Gulf's </w:t>
      </w:r>
      <w:r w:rsidRPr="001268AB">
        <w:rPr>
          <w:rStyle w:val="Emphasis"/>
          <w:highlight w:val="darkGray"/>
        </w:rPr>
        <w:t>"dead zone"</w:t>
      </w:r>
      <w:r w:rsidRPr="001268AB">
        <w:rPr>
          <w:rStyle w:val="StyleUnderline"/>
          <w:highlight w:val="darkGray"/>
        </w:rPr>
        <w:t xml:space="preserve"> is</w:t>
      </w:r>
      <w:r w:rsidRPr="00952F3C">
        <w:rPr>
          <w:rStyle w:val="StyleUnderline"/>
        </w:rPr>
        <w:t xml:space="preserve"> the </w:t>
      </w:r>
      <w:r w:rsidRPr="001268AB">
        <w:rPr>
          <w:rStyle w:val="StyleUnderline"/>
          <w:highlight w:val="darkGray"/>
        </w:rPr>
        <w:t>largest on record</w:t>
      </w:r>
      <w:r w:rsidRPr="00952F3C">
        <w:rPr>
          <w:sz w:val="16"/>
        </w:rPr>
        <w:t>, stretching from the mouth of the Mississippi, along the coast of Louisiana to waters off Texas, hundreds of miles away. Around 8,776 square miles of ocean, an area the size of New Jersey or Wales, is almost lifeless.</w:t>
      </w:r>
    </w:p>
    <w:p w14:paraId="7FA2902D" w14:textId="77777777" w:rsidR="00343930" w:rsidRPr="00952F3C" w:rsidRDefault="00343930" w:rsidP="00343930">
      <w:pPr>
        <w:rPr>
          <w:sz w:val="16"/>
        </w:rPr>
      </w:pPr>
      <w:r w:rsidRPr="00952F3C">
        <w:rPr>
          <w:sz w:val="16"/>
        </w:rPr>
        <w:lastRenderedPageBreak/>
        <w:t xml:space="preserve">John Muir, the famed naturalist and early conservation campaigner, once said that: "When we try to pick out anything by itself, we find it hitched to everything else in the Universe." His point was that </w:t>
      </w:r>
      <w:r w:rsidRPr="00952F3C">
        <w:rPr>
          <w:rStyle w:val="StyleUnderline"/>
        </w:rPr>
        <w:t>everything in nature is connected</w:t>
      </w:r>
      <w:r w:rsidRPr="00952F3C">
        <w:rPr>
          <w:sz w:val="16"/>
        </w:rPr>
        <w:t xml:space="preserve">, and that </w:t>
      </w:r>
      <w:r w:rsidRPr="00952F3C">
        <w:rPr>
          <w:rStyle w:val="StyleUnderline"/>
        </w:rPr>
        <w:t>no part of our ecosystem exists entirely independently from any other</w:t>
      </w:r>
      <w:r w:rsidRPr="00952F3C">
        <w:rPr>
          <w:sz w:val="16"/>
        </w:rPr>
        <w:t>.</w:t>
      </w:r>
    </w:p>
    <w:p w14:paraId="1A8207A9" w14:textId="77777777" w:rsidR="00343930" w:rsidRPr="00952F3C" w:rsidRDefault="00343930" w:rsidP="00343930">
      <w:pPr>
        <w:rPr>
          <w:sz w:val="16"/>
        </w:rPr>
      </w:pPr>
      <w:r w:rsidRPr="00952F3C">
        <w:rPr>
          <w:sz w:val="16"/>
        </w:rPr>
        <w:t xml:space="preserve">It is perhaps no surprise then that </w:t>
      </w:r>
      <w:r w:rsidRPr="00952F3C">
        <w:rPr>
          <w:rStyle w:val="StyleUnderline"/>
        </w:rPr>
        <w:t xml:space="preserve">ultimate cause of the Gulf of Mexico's dead zone can be found many miles inland. </w:t>
      </w:r>
      <w:proofErr w:type="spellStart"/>
      <w:r w:rsidRPr="001268AB">
        <w:rPr>
          <w:rStyle w:val="StyleUnderline"/>
          <w:highlight w:val="darkGray"/>
        </w:rPr>
        <w:t>Fertilisers</w:t>
      </w:r>
      <w:proofErr w:type="spellEnd"/>
      <w:r w:rsidRPr="00952F3C">
        <w:rPr>
          <w:rStyle w:val="StyleUnderline"/>
        </w:rPr>
        <w:t xml:space="preserve"> used by farmers</w:t>
      </w:r>
      <w:r w:rsidRPr="00952F3C">
        <w:rPr>
          <w:sz w:val="16"/>
        </w:rPr>
        <w:t xml:space="preserve"> then </w:t>
      </w:r>
      <w:r w:rsidRPr="00952F3C">
        <w:rPr>
          <w:rStyle w:val="StyleUnderline"/>
        </w:rPr>
        <w:t>wash</w:t>
      </w:r>
      <w:r w:rsidRPr="00952F3C">
        <w:rPr>
          <w:sz w:val="16"/>
        </w:rPr>
        <w:t xml:space="preserve"> into the Mississippi River and eventually </w:t>
      </w:r>
      <w:r w:rsidRPr="00952F3C">
        <w:rPr>
          <w:rStyle w:val="StyleUnderline"/>
        </w:rPr>
        <w:t>into the sea, where nutrients</w:t>
      </w:r>
      <w:r w:rsidRPr="00952F3C">
        <w:rPr>
          <w:sz w:val="16"/>
        </w:rPr>
        <w:t xml:space="preserve"> such as </w:t>
      </w:r>
      <w:r w:rsidRPr="00952F3C">
        <w:rPr>
          <w:rStyle w:val="StyleUnderline"/>
        </w:rPr>
        <w:t xml:space="preserve">nitrogen and phosphorus </w:t>
      </w:r>
      <w:r w:rsidRPr="001268AB">
        <w:rPr>
          <w:rStyle w:val="StyleUnderline"/>
          <w:highlight w:val="darkGray"/>
        </w:rPr>
        <w:t>stimulate an explosion in</w:t>
      </w:r>
      <w:r w:rsidRPr="00952F3C">
        <w:rPr>
          <w:rStyle w:val="StyleUnderline"/>
        </w:rPr>
        <w:t xml:space="preserve"> microscopic </w:t>
      </w:r>
      <w:r w:rsidRPr="001268AB">
        <w:rPr>
          <w:rStyle w:val="StyleUnderline"/>
          <w:highlight w:val="darkGray"/>
        </w:rPr>
        <w:t>algae</w:t>
      </w:r>
      <w:r w:rsidRPr="00952F3C">
        <w:rPr>
          <w:rStyle w:val="StyleUnderline"/>
        </w:rPr>
        <w:t xml:space="preserve">, creating huge "algal </w:t>
      </w:r>
      <w:r w:rsidRPr="001268AB">
        <w:rPr>
          <w:rStyle w:val="StyleUnderline"/>
          <w:highlight w:val="darkGray"/>
        </w:rPr>
        <w:t>blooms</w:t>
      </w:r>
      <w:r w:rsidRPr="00952F3C">
        <w:rPr>
          <w:rStyle w:val="StyleUnderline"/>
        </w:rPr>
        <w:t>"</w:t>
      </w:r>
      <w:r w:rsidRPr="00952F3C">
        <w:rPr>
          <w:sz w:val="16"/>
        </w:rPr>
        <w:t xml:space="preserve">. The algae </w:t>
      </w:r>
      <w:r w:rsidRPr="001268AB">
        <w:rPr>
          <w:rStyle w:val="StyleUnderline"/>
          <w:highlight w:val="darkGray"/>
        </w:rPr>
        <w:t>then</w:t>
      </w:r>
      <w:r w:rsidRPr="00952F3C">
        <w:rPr>
          <w:sz w:val="16"/>
        </w:rPr>
        <w:t xml:space="preserve"> </w:t>
      </w:r>
      <w:r w:rsidRPr="00952F3C">
        <w:rPr>
          <w:rStyle w:val="StyleUnderline"/>
        </w:rPr>
        <w:t>die and sink</w:t>
      </w:r>
      <w:r w:rsidRPr="00952F3C">
        <w:rPr>
          <w:sz w:val="16"/>
        </w:rPr>
        <w:t xml:space="preserve"> to the bottom, </w:t>
      </w:r>
      <w:r w:rsidRPr="00952F3C">
        <w:rPr>
          <w:rStyle w:val="StyleUnderline"/>
        </w:rPr>
        <w:t xml:space="preserve">where they </w:t>
      </w:r>
      <w:r w:rsidRPr="001268AB">
        <w:rPr>
          <w:rStyle w:val="StyleUnderline"/>
          <w:highlight w:val="darkGray"/>
        </w:rPr>
        <w:t>decompose</w:t>
      </w:r>
      <w:r w:rsidRPr="00952F3C">
        <w:rPr>
          <w:sz w:val="16"/>
        </w:rPr>
        <w:t xml:space="preserve">. But the same bacteria which decompose the algae also use the sea's oxygen during the process, </w:t>
      </w:r>
      <w:r w:rsidRPr="001268AB">
        <w:rPr>
          <w:rStyle w:val="StyleUnderline"/>
          <w:highlight w:val="darkGray"/>
        </w:rPr>
        <w:t xml:space="preserve">leaving an </w:t>
      </w:r>
      <w:r w:rsidRPr="001268AB">
        <w:rPr>
          <w:rStyle w:val="Emphasis"/>
          <w:highlight w:val="darkGray"/>
        </w:rPr>
        <w:t>"anoxic" ocean</w:t>
      </w:r>
      <w:r w:rsidRPr="00952F3C">
        <w:rPr>
          <w:sz w:val="16"/>
        </w:rPr>
        <w:t>.</w:t>
      </w:r>
    </w:p>
    <w:p w14:paraId="096C94DF" w14:textId="77777777" w:rsidR="00343930" w:rsidRPr="00952F3C" w:rsidRDefault="00343930" w:rsidP="00343930">
      <w:pPr>
        <w:rPr>
          <w:sz w:val="16"/>
        </w:rPr>
      </w:pPr>
      <w:r w:rsidRPr="00952F3C">
        <w:rPr>
          <w:sz w:val="16"/>
        </w:rPr>
        <w:t xml:space="preserve">Fish and other mobile sea creatures are able to escape </w:t>
      </w:r>
      <w:r w:rsidRPr="00952F3C">
        <w:rPr>
          <w:rStyle w:val="StyleUnderline"/>
        </w:rPr>
        <w:t xml:space="preserve">the </w:t>
      </w:r>
      <w:r w:rsidRPr="001268AB">
        <w:rPr>
          <w:rStyle w:val="StyleUnderline"/>
          <w:highlight w:val="darkGray"/>
        </w:rPr>
        <w:t>suffocating</w:t>
      </w:r>
      <w:r w:rsidRPr="00952F3C">
        <w:rPr>
          <w:rStyle w:val="StyleUnderline"/>
        </w:rPr>
        <w:t xml:space="preserve"> dead zone</w:t>
      </w:r>
      <w:r w:rsidRPr="00952F3C">
        <w:rPr>
          <w:sz w:val="16"/>
        </w:rPr>
        <w:t xml:space="preserve">. Less lucky however are the </w:t>
      </w:r>
      <w:r w:rsidRPr="00952F3C">
        <w:rPr>
          <w:rStyle w:val="StyleUnderline"/>
        </w:rPr>
        <w:t xml:space="preserve">sponges, corals, sea squirts and other </w:t>
      </w:r>
      <w:r w:rsidRPr="001268AB">
        <w:rPr>
          <w:rStyle w:val="StyleUnderline"/>
          <w:highlight w:val="darkGray"/>
        </w:rPr>
        <w:t>animals</w:t>
      </w:r>
      <w:r w:rsidRPr="00952F3C">
        <w:rPr>
          <w:sz w:val="16"/>
        </w:rPr>
        <w:t xml:space="preserve"> who live their lives fixed in one place on the sea bed. </w:t>
      </w:r>
      <w:r w:rsidRPr="00952F3C">
        <w:rPr>
          <w:rStyle w:val="StyleUnderline"/>
        </w:rPr>
        <w:t xml:space="preserve">Low oxygen levels place them under great stress and </w:t>
      </w:r>
      <w:r w:rsidRPr="001268AB">
        <w:rPr>
          <w:rStyle w:val="StyleUnderline"/>
          <w:highlight w:val="darkGray"/>
        </w:rPr>
        <w:t>we</w:t>
      </w:r>
      <w:r w:rsidRPr="00952F3C">
        <w:rPr>
          <w:rStyle w:val="StyleUnderline"/>
        </w:rPr>
        <w:t xml:space="preserve"> have </w:t>
      </w:r>
      <w:r w:rsidRPr="001268AB">
        <w:rPr>
          <w:rStyle w:val="StyleUnderline"/>
          <w:highlight w:val="darkGray"/>
        </w:rPr>
        <w:t>see</w:t>
      </w:r>
      <w:r w:rsidRPr="00952F3C">
        <w:rPr>
          <w:rStyle w:val="StyleUnderline"/>
        </w:rPr>
        <w:t xml:space="preserve">n </w:t>
      </w:r>
      <w:r w:rsidRPr="001268AB">
        <w:rPr>
          <w:rStyle w:val="Emphasis"/>
          <w:highlight w:val="darkGray"/>
        </w:rPr>
        <w:t>huge mortalities</w:t>
      </w:r>
      <w:r w:rsidRPr="00952F3C">
        <w:rPr>
          <w:sz w:val="16"/>
        </w:rPr>
        <w:t xml:space="preserve">. Such </w:t>
      </w:r>
      <w:r w:rsidRPr="001268AB">
        <w:rPr>
          <w:rStyle w:val="StyleUnderline"/>
          <w:highlight w:val="darkGray"/>
        </w:rPr>
        <w:t>losses</w:t>
      </w:r>
      <w:r w:rsidRPr="00952F3C">
        <w:rPr>
          <w:rStyle w:val="StyleUnderline"/>
        </w:rPr>
        <w:t xml:space="preserve"> will</w:t>
      </w:r>
      <w:r w:rsidRPr="00952F3C">
        <w:rPr>
          <w:sz w:val="16"/>
        </w:rPr>
        <w:t xml:space="preserve"> of course </w:t>
      </w:r>
      <w:r w:rsidRPr="001268AB">
        <w:rPr>
          <w:rStyle w:val="Emphasis"/>
          <w:highlight w:val="darkGray"/>
        </w:rPr>
        <w:t>ripple up the</w:t>
      </w:r>
      <w:r w:rsidRPr="00952F3C">
        <w:rPr>
          <w:rStyle w:val="Emphasis"/>
        </w:rPr>
        <w:t xml:space="preserve"> food </w:t>
      </w:r>
      <w:r w:rsidRPr="001268AB">
        <w:rPr>
          <w:rStyle w:val="Emphasis"/>
          <w:highlight w:val="darkGray"/>
        </w:rPr>
        <w:t>web</w:t>
      </w:r>
      <w:r w:rsidRPr="001268AB">
        <w:rPr>
          <w:rStyle w:val="StyleUnderline"/>
          <w:highlight w:val="darkGray"/>
        </w:rPr>
        <w:t>, creating a</w:t>
      </w:r>
      <w:r w:rsidRPr="00952F3C">
        <w:rPr>
          <w:rStyle w:val="StyleUnderline"/>
        </w:rPr>
        <w:t xml:space="preserve"> </w:t>
      </w:r>
      <w:r w:rsidRPr="00952F3C">
        <w:rPr>
          <w:rStyle w:val="Emphasis"/>
        </w:rPr>
        <w:t xml:space="preserve">negative </w:t>
      </w:r>
      <w:r w:rsidRPr="001268AB">
        <w:rPr>
          <w:rStyle w:val="Emphasis"/>
          <w:highlight w:val="darkGray"/>
        </w:rPr>
        <w:t>chain reaction</w:t>
      </w:r>
      <w:r w:rsidRPr="00952F3C">
        <w:rPr>
          <w:sz w:val="16"/>
        </w:rPr>
        <w:t xml:space="preserve"> of increasing mortality rates </w:t>
      </w:r>
      <w:r w:rsidRPr="00952F3C">
        <w:rPr>
          <w:rStyle w:val="StyleUnderline"/>
        </w:rPr>
        <w:t>in larger</w:t>
      </w:r>
      <w:r w:rsidRPr="00952F3C">
        <w:rPr>
          <w:sz w:val="16"/>
        </w:rPr>
        <w:t xml:space="preserve"> and larger </w:t>
      </w:r>
      <w:r w:rsidRPr="00952F3C">
        <w:rPr>
          <w:rStyle w:val="StyleUnderline"/>
        </w:rPr>
        <w:t>animals</w:t>
      </w:r>
      <w:r w:rsidRPr="00952F3C">
        <w:rPr>
          <w:sz w:val="16"/>
        </w:rPr>
        <w:t>.</w:t>
      </w:r>
    </w:p>
    <w:p w14:paraId="2597E483" w14:textId="77777777" w:rsidR="00343930" w:rsidRPr="00952F3C" w:rsidRDefault="00343930" w:rsidP="00343930">
      <w:pPr>
        <w:rPr>
          <w:sz w:val="16"/>
        </w:rPr>
      </w:pPr>
      <w:r w:rsidRPr="00952F3C">
        <w:rPr>
          <w:sz w:val="16"/>
        </w:rPr>
        <w:t xml:space="preserve">The "dead zone" has grown this year due to increased rainfall in America's Midwest washing ever greater amounts of nutrients into the Mississippi, which ultimately end up in the Gulf. Not only is this </w:t>
      </w:r>
      <w:r w:rsidRPr="00952F3C">
        <w:rPr>
          <w:rStyle w:val="StyleUnderline"/>
        </w:rPr>
        <w:t xml:space="preserve">a huge conservation issue – the </w:t>
      </w:r>
      <w:r w:rsidRPr="001268AB">
        <w:rPr>
          <w:rStyle w:val="StyleUnderline"/>
          <w:highlight w:val="darkGray"/>
        </w:rPr>
        <w:t xml:space="preserve">Gulf contains </w:t>
      </w:r>
      <w:r w:rsidRPr="001268AB">
        <w:rPr>
          <w:rStyle w:val="Emphasis"/>
          <w:highlight w:val="darkGray"/>
        </w:rPr>
        <w:t>key</w:t>
      </w:r>
      <w:r w:rsidRPr="00952F3C">
        <w:rPr>
          <w:rStyle w:val="Emphasis"/>
        </w:rPr>
        <w:t xml:space="preserve"> nursery </w:t>
      </w:r>
      <w:r w:rsidRPr="001268AB">
        <w:rPr>
          <w:rStyle w:val="Emphasis"/>
          <w:highlight w:val="darkGray"/>
        </w:rPr>
        <w:t>habitats</w:t>
      </w:r>
      <w:r w:rsidRPr="00952F3C">
        <w:rPr>
          <w:rStyle w:val="StyleUnderline"/>
        </w:rPr>
        <w:t xml:space="preserve"> such as mangrove forests, sea grass beds and coral reefs that benefit adjacent fisheries</w:t>
      </w:r>
      <w:r w:rsidRPr="00952F3C">
        <w:rPr>
          <w:sz w:val="16"/>
        </w:rPr>
        <w:t xml:space="preserve"> – but it also has huge consequences for the local fishing economy, particularly the shrimp industry.</w:t>
      </w:r>
    </w:p>
    <w:p w14:paraId="4F264397" w14:textId="77777777" w:rsidR="00343930" w:rsidRPr="00952F3C" w:rsidRDefault="00343930" w:rsidP="00343930">
      <w:pPr>
        <w:rPr>
          <w:sz w:val="16"/>
        </w:rPr>
      </w:pPr>
      <w:r w:rsidRPr="00952F3C">
        <w:rPr>
          <w:sz w:val="16"/>
        </w:rPr>
        <w:t xml:space="preserve">Steps are under way to slow down the ecological disaster. Some farmers in the Mississippi basin are using large grassy zones along waterways in order to soak up the agricultural </w:t>
      </w:r>
      <w:proofErr w:type="spellStart"/>
      <w:r w:rsidRPr="00952F3C">
        <w:rPr>
          <w:sz w:val="16"/>
        </w:rPr>
        <w:t>fertilisers</w:t>
      </w:r>
      <w:proofErr w:type="spellEnd"/>
      <w:r w:rsidRPr="00952F3C">
        <w:rPr>
          <w:sz w:val="16"/>
        </w:rPr>
        <w:t xml:space="preserve"> and filter out many of the nutrients before they make their way down the Mississippi to pollute the Gulf. However, it remains to be seen whether such measures are effective – and </w:t>
      </w:r>
      <w:r w:rsidRPr="00952F3C">
        <w:rPr>
          <w:rStyle w:val="StyleUnderline"/>
        </w:rPr>
        <w:t xml:space="preserve">US </w:t>
      </w:r>
      <w:r w:rsidRPr="001268AB">
        <w:rPr>
          <w:rStyle w:val="StyleUnderline"/>
          <w:highlight w:val="darkGray"/>
        </w:rPr>
        <w:t>farmers</w:t>
      </w:r>
      <w:r w:rsidRPr="00952F3C">
        <w:rPr>
          <w:sz w:val="16"/>
        </w:rPr>
        <w:t xml:space="preserve"> certainly </w:t>
      </w:r>
      <w:r w:rsidRPr="001268AB">
        <w:rPr>
          <w:rStyle w:val="StyleUnderline"/>
          <w:highlight w:val="darkGray"/>
        </w:rPr>
        <w:t xml:space="preserve">need to </w:t>
      </w:r>
      <w:r w:rsidRPr="001268AB">
        <w:rPr>
          <w:rStyle w:val="Emphasis"/>
          <w:highlight w:val="darkGray"/>
        </w:rPr>
        <w:t>greatly reduce</w:t>
      </w:r>
      <w:r w:rsidRPr="00952F3C">
        <w:rPr>
          <w:rStyle w:val="StyleUnderline"/>
        </w:rPr>
        <w:t xml:space="preserve"> the nitrogen and phosphates they use</w:t>
      </w:r>
      <w:r w:rsidRPr="00952F3C">
        <w:rPr>
          <w:sz w:val="16"/>
        </w:rPr>
        <w:t>.</w:t>
      </w:r>
    </w:p>
    <w:p w14:paraId="09FBD512" w14:textId="77777777" w:rsidR="00343930" w:rsidRPr="00952F3C" w:rsidRDefault="00343930" w:rsidP="00343930">
      <w:pPr>
        <w:rPr>
          <w:sz w:val="16"/>
        </w:rPr>
      </w:pPr>
      <w:r w:rsidRPr="00952F3C">
        <w:rPr>
          <w:sz w:val="16"/>
        </w:rPr>
        <w:t xml:space="preserve">In the century since Muir's death, </w:t>
      </w:r>
      <w:r w:rsidRPr="001268AB">
        <w:rPr>
          <w:rStyle w:val="StyleUnderline"/>
          <w:highlight w:val="darkGray"/>
        </w:rPr>
        <w:t>things</w:t>
      </w:r>
      <w:r w:rsidRPr="00952F3C">
        <w:rPr>
          <w:rStyle w:val="StyleUnderline"/>
        </w:rPr>
        <w:t xml:space="preserve"> have </w:t>
      </w:r>
      <w:r w:rsidRPr="001268AB">
        <w:rPr>
          <w:rStyle w:val="Emphasis"/>
          <w:highlight w:val="darkGray"/>
        </w:rPr>
        <w:t>sped up</w:t>
      </w:r>
      <w:r w:rsidRPr="00952F3C">
        <w:rPr>
          <w:rStyle w:val="StyleUnderline"/>
        </w:rPr>
        <w:t xml:space="preserve">. A </w:t>
      </w:r>
      <w:r w:rsidRPr="001268AB">
        <w:rPr>
          <w:rStyle w:val="StyleUnderline"/>
          <w:highlight w:val="darkGray"/>
        </w:rPr>
        <w:t>larger population</w:t>
      </w:r>
      <w:r w:rsidRPr="00952F3C">
        <w:rPr>
          <w:rStyle w:val="StyleUnderline"/>
        </w:rPr>
        <w:t xml:space="preserve"> demands more food which </w:t>
      </w:r>
      <w:r w:rsidRPr="001268AB">
        <w:rPr>
          <w:rStyle w:val="StyleUnderline"/>
          <w:highlight w:val="darkGray"/>
        </w:rPr>
        <w:t>means</w:t>
      </w:r>
      <w:r w:rsidRPr="00952F3C">
        <w:rPr>
          <w:rStyle w:val="StyleUnderline"/>
        </w:rPr>
        <w:t xml:space="preserve"> more deforestation, </w:t>
      </w:r>
      <w:r w:rsidRPr="001268AB">
        <w:rPr>
          <w:rStyle w:val="Emphasis"/>
          <w:highlight w:val="darkGray"/>
        </w:rPr>
        <w:t>more farmland</w:t>
      </w:r>
      <w:r w:rsidRPr="001268AB">
        <w:rPr>
          <w:rStyle w:val="StyleUnderline"/>
          <w:highlight w:val="darkGray"/>
        </w:rPr>
        <w:t xml:space="preserve"> and</w:t>
      </w:r>
      <w:r w:rsidRPr="00952F3C">
        <w:rPr>
          <w:rStyle w:val="StyleUnderline"/>
        </w:rPr>
        <w:t xml:space="preserve"> </w:t>
      </w:r>
      <w:r w:rsidRPr="00952F3C">
        <w:rPr>
          <w:rStyle w:val="Emphasis"/>
        </w:rPr>
        <w:t xml:space="preserve">more </w:t>
      </w:r>
      <w:proofErr w:type="spellStart"/>
      <w:r w:rsidRPr="001268AB">
        <w:rPr>
          <w:rStyle w:val="Emphasis"/>
          <w:highlight w:val="darkGray"/>
        </w:rPr>
        <w:t>fertiliser</w:t>
      </w:r>
      <w:proofErr w:type="spellEnd"/>
      <w:r w:rsidRPr="00952F3C">
        <w:rPr>
          <w:rStyle w:val="StyleUnderline"/>
        </w:rPr>
        <w:t xml:space="preserve">. The increase demand placed on our land is </w:t>
      </w:r>
      <w:r w:rsidRPr="00952F3C">
        <w:rPr>
          <w:rStyle w:val="Emphasis"/>
        </w:rPr>
        <w:t>ultimately affecting the marine environment</w:t>
      </w:r>
      <w:r w:rsidRPr="00952F3C">
        <w:rPr>
          <w:sz w:val="16"/>
        </w:rPr>
        <w:t>.</w:t>
      </w:r>
    </w:p>
    <w:p w14:paraId="1D29C585" w14:textId="77777777" w:rsidR="00343930" w:rsidRPr="00952F3C" w:rsidRDefault="00343930" w:rsidP="00343930">
      <w:pPr>
        <w:rPr>
          <w:sz w:val="16"/>
        </w:rPr>
      </w:pPr>
      <w:r w:rsidRPr="00952F3C">
        <w:rPr>
          <w:rStyle w:val="StyleUnderline"/>
        </w:rPr>
        <w:t xml:space="preserve">These </w:t>
      </w:r>
      <w:r w:rsidRPr="001268AB">
        <w:rPr>
          <w:rStyle w:val="StyleUnderline"/>
          <w:highlight w:val="darkGray"/>
        </w:rPr>
        <w:t xml:space="preserve">losses are </w:t>
      </w:r>
      <w:r w:rsidRPr="001268AB">
        <w:rPr>
          <w:rStyle w:val="Emphasis"/>
          <w:highlight w:val="darkGray"/>
        </w:rPr>
        <w:t>unsustainable</w:t>
      </w:r>
      <w:r w:rsidRPr="00952F3C">
        <w:rPr>
          <w:rStyle w:val="StyleUnderline"/>
        </w:rPr>
        <w:t xml:space="preserve">. The </w:t>
      </w:r>
      <w:r w:rsidRPr="001268AB">
        <w:rPr>
          <w:rStyle w:val="StyleUnderline"/>
          <w:highlight w:val="darkGray"/>
        </w:rPr>
        <w:t xml:space="preserve">marine environment is </w:t>
      </w:r>
      <w:r w:rsidRPr="001268AB">
        <w:rPr>
          <w:rStyle w:val="Emphasis"/>
          <w:sz w:val="28"/>
          <w:highlight w:val="darkGray"/>
        </w:rPr>
        <w:t>integral for all life on earth</w:t>
      </w:r>
      <w:r w:rsidRPr="00952F3C">
        <w:rPr>
          <w:rStyle w:val="StyleUnderline"/>
        </w:rPr>
        <w:t>, from an ecological</w:t>
      </w:r>
      <w:r w:rsidRPr="00952F3C">
        <w:rPr>
          <w:sz w:val="16"/>
        </w:rPr>
        <w:t xml:space="preserve"> and </w:t>
      </w:r>
      <w:r w:rsidRPr="00952F3C">
        <w:rPr>
          <w:rStyle w:val="StyleUnderline"/>
        </w:rPr>
        <w:t xml:space="preserve">economic point of view. </w:t>
      </w:r>
      <w:r w:rsidRPr="001268AB">
        <w:rPr>
          <w:rStyle w:val="StyleUnderline"/>
          <w:highlight w:val="darkGray"/>
        </w:rPr>
        <w:t>If we keep losing</w:t>
      </w:r>
      <w:r w:rsidRPr="00952F3C">
        <w:rPr>
          <w:rStyle w:val="StyleUnderline"/>
        </w:rPr>
        <w:t xml:space="preserve"> ecosystem </w:t>
      </w:r>
      <w:r w:rsidRPr="001268AB">
        <w:rPr>
          <w:rStyle w:val="StyleUnderline"/>
          <w:highlight w:val="darkGray"/>
        </w:rPr>
        <w:t>services</w:t>
      </w:r>
      <w:r w:rsidRPr="00952F3C">
        <w:rPr>
          <w:rStyle w:val="StyleUnderline"/>
        </w:rPr>
        <w:t xml:space="preserve"> </w:t>
      </w:r>
      <w:r w:rsidRPr="00952F3C">
        <w:rPr>
          <w:sz w:val="16"/>
        </w:rPr>
        <w:t xml:space="preserve">such as coastal nursery habitats and spawning grounds </w:t>
      </w:r>
      <w:r w:rsidRPr="001268AB">
        <w:rPr>
          <w:rStyle w:val="StyleUnderline"/>
          <w:highlight w:val="darkGray"/>
        </w:rPr>
        <w:t>at this</w:t>
      </w:r>
      <w:r w:rsidRPr="00952F3C">
        <w:rPr>
          <w:rStyle w:val="StyleUnderline"/>
        </w:rPr>
        <w:t xml:space="preserve"> current </w:t>
      </w:r>
      <w:r w:rsidRPr="001268AB">
        <w:rPr>
          <w:rStyle w:val="StyleUnderline"/>
          <w:highlight w:val="darkGray"/>
        </w:rPr>
        <w:t>rate, it will</w:t>
      </w:r>
      <w:r w:rsidRPr="00952F3C">
        <w:rPr>
          <w:rStyle w:val="StyleUnderline"/>
        </w:rPr>
        <w:t xml:space="preserve"> not just </w:t>
      </w:r>
      <w:r w:rsidRPr="001268AB">
        <w:rPr>
          <w:rStyle w:val="StyleUnderline"/>
          <w:highlight w:val="darkGray"/>
        </w:rPr>
        <w:t>be</w:t>
      </w:r>
      <w:r w:rsidRPr="00952F3C">
        <w:rPr>
          <w:rStyle w:val="StyleUnderline"/>
        </w:rPr>
        <w:t xml:space="preserve"> an area the size of a state that is a dead zone, but the whole Gulf, or even </w:t>
      </w:r>
      <w:r w:rsidRPr="001268AB">
        <w:rPr>
          <w:rStyle w:val="Emphasis"/>
          <w:highlight w:val="darkGray"/>
        </w:rPr>
        <w:t>whole oceans</w:t>
      </w:r>
      <w:r w:rsidRPr="00952F3C">
        <w:rPr>
          <w:sz w:val="16"/>
        </w:rPr>
        <w:t>.</w:t>
      </w:r>
    </w:p>
    <w:p w14:paraId="0F18EAE8" w14:textId="77777777" w:rsidR="007E1847" w:rsidRPr="00383DCA" w:rsidRDefault="007E1847" w:rsidP="007E1847"/>
    <w:p w14:paraId="08817A93" w14:textId="3BA806CE" w:rsidR="007E1847" w:rsidRPr="006405C9" w:rsidRDefault="007E1847" w:rsidP="006405C9">
      <w:pPr>
        <w:pStyle w:val="Heading3"/>
      </w:pPr>
      <w:r w:rsidRPr="006405C9">
        <w:lastRenderedPageBreak/>
        <w:t>Impact Extension – Industrial Ag</w:t>
      </w:r>
    </w:p>
    <w:p w14:paraId="4D9A6EC4" w14:textId="77777777" w:rsidR="00AB0865" w:rsidRPr="00952F3C" w:rsidRDefault="00AB0865" w:rsidP="00AB0865">
      <w:pPr>
        <w:pStyle w:val="Heading4"/>
      </w:pPr>
      <w:r w:rsidRPr="00952F3C">
        <w:t>Unsustainable agricultural systems cause runoff and eutrophication</w:t>
      </w:r>
    </w:p>
    <w:p w14:paraId="38982288" w14:textId="77777777" w:rsidR="00AB0865" w:rsidRPr="00952F3C" w:rsidRDefault="00AB0865" w:rsidP="00AB0865">
      <w:r w:rsidRPr="00952F3C">
        <w:t xml:space="preserve">Shama E. </w:t>
      </w:r>
      <w:r w:rsidRPr="000E3A6E">
        <w:rPr>
          <w:rStyle w:val="Style13ptBold"/>
        </w:rPr>
        <w:t>Haque 21</w:t>
      </w:r>
      <w:r w:rsidRPr="00952F3C">
        <w:t>, Associate Professor in Civil &amp; Environmental Engineering, 06/09/21, How Effective Are Existing Phosphorus Management Strategies in Mitigating Surface Water Quality Problems in the U.S.?, Sustainability Vol. 13, Issue 12, </w:t>
      </w:r>
      <w:r w:rsidRPr="00377455">
        <w:t>https://doi.org/10.3390/su13126565</w:t>
      </w:r>
    </w:p>
    <w:p w14:paraId="3F718044" w14:textId="199E3EB3" w:rsidR="00AB0865" w:rsidRPr="00952F3C" w:rsidRDefault="00AB0865" w:rsidP="00AB0865">
      <w:r w:rsidRPr="00952F3C">
        <w:t>***edited for abl</w:t>
      </w:r>
      <w:r w:rsidR="007B405E">
        <w:t>e</w:t>
      </w:r>
      <w:r w:rsidRPr="00952F3C">
        <w:t>ist language</w:t>
      </w:r>
    </w:p>
    <w:p w14:paraId="005287C6" w14:textId="77777777" w:rsidR="00AB0865" w:rsidRPr="00952F3C" w:rsidRDefault="00AB0865" w:rsidP="00AB0865">
      <w:pPr>
        <w:rPr>
          <w:sz w:val="16"/>
        </w:rPr>
      </w:pPr>
      <w:r w:rsidRPr="00952F3C">
        <w:rPr>
          <w:rStyle w:val="StyleUnderline"/>
        </w:rPr>
        <w:t>Eutrophication</w:t>
      </w:r>
      <w:r w:rsidRPr="00952F3C">
        <w:rPr>
          <w:sz w:val="16"/>
        </w:rPr>
        <w:t xml:space="preserve"> is a natural process. Nonetheless, it </w:t>
      </w:r>
      <w:r w:rsidRPr="00952F3C">
        <w:rPr>
          <w:rStyle w:val="StyleUnderline"/>
        </w:rPr>
        <w:t>can be enhanced by changes in land use and land cover pattern of a drainage basin</w:t>
      </w:r>
      <w:r w:rsidRPr="00952F3C">
        <w:rPr>
          <w:sz w:val="16"/>
        </w:rPr>
        <w:t xml:space="preserve">. The hydrology, geology, soil type and topography of a drainage basin can exert major influences on its transport capacity, and subsequently, impact mobilization and transport of nutrients to a water body [1,10]. </w:t>
      </w:r>
      <w:r w:rsidRPr="00952F3C">
        <w:rPr>
          <w:rStyle w:val="StyleUnderline"/>
        </w:rPr>
        <w:t xml:space="preserve">Numerous </w:t>
      </w:r>
      <w:r w:rsidRPr="001268AB">
        <w:rPr>
          <w:rStyle w:val="StyleUnderline"/>
          <w:highlight w:val="darkGray"/>
        </w:rPr>
        <w:t>researchers</w:t>
      </w:r>
      <w:r w:rsidRPr="001268AB">
        <w:rPr>
          <w:sz w:val="16"/>
          <w:highlight w:val="darkGray"/>
        </w:rPr>
        <w:t xml:space="preserve"> </w:t>
      </w:r>
      <w:r w:rsidRPr="001268AB">
        <w:rPr>
          <w:rStyle w:val="StyleUnderline"/>
          <w:highlight w:val="darkGray"/>
        </w:rPr>
        <w:t>connected</w:t>
      </w:r>
      <w:r w:rsidRPr="00952F3C">
        <w:rPr>
          <w:sz w:val="16"/>
        </w:rPr>
        <w:t xml:space="preserve"> the development and proliferation </w:t>
      </w:r>
      <w:r w:rsidRPr="00952F3C">
        <w:rPr>
          <w:rStyle w:val="Emphasis"/>
        </w:rPr>
        <w:t xml:space="preserve">of </w:t>
      </w:r>
      <w:r w:rsidRPr="001268AB">
        <w:rPr>
          <w:rStyle w:val="Emphasis"/>
          <w:highlight w:val="darkGray"/>
        </w:rPr>
        <w:t>algal blooms</w:t>
      </w:r>
      <w:r w:rsidRPr="001268AB">
        <w:rPr>
          <w:sz w:val="16"/>
          <w:highlight w:val="darkGray"/>
        </w:rPr>
        <w:t xml:space="preserve"> </w:t>
      </w:r>
      <w:r w:rsidRPr="001268AB">
        <w:rPr>
          <w:rStyle w:val="StyleUnderline"/>
          <w:highlight w:val="darkGray"/>
        </w:rPr>
        <w:t>to</w:t>
      </w:r>
      <w:r w:rsidRPr="00952F3C">
        <w:rPr>
          <w:sz w:val="16"/>
        </w:rPr>
        <w:t xml:space="preserve"> nutrient loading resulting from </w:t>
      </w:r>
      <w:r w:rsidRPr="00952F3C">
        <w:rPr>
          <w:rStyle w:val="StyleUnderline"/>
        </w:rPr>
        <w:t>activities</w:t>
      </w:r>
      <w:r w:rsidRPr="00952F3C">
        <w:rPr>
          <w:sz w:val="16"/>
        </w:rPr>
        <w:t xml:space="preserve"> </w:t>
      </w:r>
      <w:r w:rsidRPr="00952F3C">
        <w:rPr>
          <w:rStyle w:val="Emphasis"/>
        </w:rPr>
        <w:t xml:space="preserve">related to </w:t>
      </w:r>
      <w:r w:rsidRPr="001268AB">
        <w:rPr>
          <w:rStyle w:val="Emphasis"/>
          <w:highlight w:val="darkGray"/>
        </w:rPr>
        <w:t>agriculture</w:t>
      </w:r>
      <w:r w:rsidRPr="00952F3C">
        <w:rPr>
          <w:sz w:val="16"/>
        </w:rPr>
        <w:t xml:space="preserve">, industry, and sewage disposal [11,12]. Subsequently, </w:t>
      </w:r>
      <w:r w:rsidRPr="00952F3C">
        <w:rPr>
          <w:rStyle w:val="StyleUnderline"/>
        </w:rPr>
        <w:t xml:space="preserve">bacterial </w:t>
      </w:r>
      <w:r w:rsidRPr="001268AB">
        <w:rPr>
          <w:rStyle w:val="StyleUnderline"/>
          <w:highlight w:val="darkGray"/>
        </w:rPr>
        <w:t>decomposition of</w:t>
      </w:r>
      <w:r w:rsidRPr="00952F3C">
        <w:rPr>
          <w:rStyle w:val="StyleUnderline"/>
        </w:rPr>
        <w:t xml:space="preserve"> the </w:t>
      </w:r>
      <w:r w:rsidRPr="001268AB">
        <w:rPr>
          <w:rStyle w:val="StyleUnderline"/>
          <w:highlight w:val="darkGray"/>
        </w:rPr>
        <w:t>excess biomass results in</w:t>
      </w:r>
      <w:r w:rsidRPr="00952F3C">
        <w:rPr>
          <w:rStyle w:val="StyleUnderline"/>
        </w:rPr>
        <w:t xml:space="preserve"> oxygen consumption</w:t>
      </w:r>
      <w:r w:rsidRPr="00952F3C">
        <w:rPr>
          <w:sz w:val="16"/>
        </w:rPr>
        <w:t xml:space="preserve">, </w:t>
      </w:r>
      <w:r w:rsidRPr="00952F3C">
        <w:rPr>
          <w:rStyle w:val="StyleUnderline"/>
        </w:rPr>
        <w:t xml:space="preserve">which can lead to </w:t>
      </w:r>
      <w:r w:rsidRPr="001268AB">
        <w:rPr>
          <w:rStyle w:val="Emphasis"/>
          <w:highlight w:val="darkGray"/>
        </w:rPr>
        <w:t>depletion of</w:t>
      </w:r>
      <w:r w:rsidRPr="00952F3C">
        <w:rPr>
          <w:sz w:val="16"/>
        </w:rPr>
        <w:t xml:space="preserve"> dissolved </w:t>
      </w:r>
      <w:r w:rsidRPr="001268AB">
        <w:rPr>
          <w:rStyle w:val="Emphasis"/>
          <w:highlight w:val="darkGray"/>
        </w:rPr>
        <w:t>oxygen</w:t>
      </w:r>
      <w:r w:rsidRPr="00952F3C">
        <w:rPr>
          <w:sz w:val="16"/>
        </w:rPr>
        <w:t xml:space="preserve"> throughout the water body. </w:t>
      </w:r>
      <w:r w:rsidRPr="00952F3C">
        <w:rPr>
          <w:rStyle w:val="StyleUnderline"/>
        </w:rPr>
        <w:t>Low or depleted oxygen</w:t>
      </w:r>
      <w:r w:rsidRPr="00952F3C">
        <w:rPr>
          <w:sz w:val="16"/>
        </w:rPr>
        <w:t xml:space="preserve"> in a water body </w:t>
      </w:r>
      <w:r w:rsidRPr="001268AB">
        <w:rPr>
          <w:rStyle w:val="StyleUnderline"/>
          <w:highlight w:val="darkGray"/>
        </w:rPr>
        <w:t>can lead to</w:t>
      </w:r>
      <w:r w:rsidRPr="001268AB">
        <w:rPr>
          <w:sz w:val="16"/>
          <w:highlight w:val="darkGray"/>
        </w:rPr>
        <w:t xml:space="preserve"> </w:t>
      </w:r>
      <w:r w:rsidRPr="001268AB">
        <w:rPr>
          <w:rStyle w:val="Emphasis"/>
          <w:highlight w:val="darkGray"/>
        </w:rPr>
        <w:t>hypoxic conditions</w:t>
      </w:r>
      <w:r w:rsidRPr="00952F3C">
        <w:rPr>
          <w:sz w:val="16"/>
        </w:rPr>
        <w:t xml:space="preserve">, </w:t>
      </w:r>
      <w:r w:rsidRPr="00952F3C">
        <w:rPr>
          <w:rStyle w:val="StyleUnderline"/>
        </w:rPr>
        <w:t>which is</w:t>
      </w:r>
      <w:r w:rsidRPr="00952F3C">
        <w:rPr>
          <w:sz w:val="16"/>
        </w:rPr>
        <w:t xml:space="preserve"> informally </w:t>
      </w:r>
      <w:r w:rsidRPr="00952F3C">
        <w:rPr>
          <w:rStyle w:val="StyleUnderline"/>
        </w:rPr>
        <w:t>referred to as a</w:t>
      </w:r>
      <w:r w:rsidRPr="00952F3C">
        <w:rPr>
          <w:sz w:val="16"/>
        </w:rPr>
        <w:t xml:space="preserve"> “</w:t>
      </w:r>
      <w:r w:rsidRPr="00952F3C">
        <w:rPr>
          <w:rStyle w:val="Emphasis"/>
        </w:rPr>
        <w:t>dead zone</w:t>
      </w:r>
      <w:r w:rsidRPr="00952F3C">
        <w:rPr>
          <w:sz w:val="16"/>
        </w:rPr>
        <w:t xml:space="preserve">” because </w:t>
      </w:r>
      <w:r w:rsidRPr="001268AB">
        <w:rPr>
          <w:rStyle w:val="StyleUnderline"/>
          <w:highlight w:val="darkGray"/>
        </w:rPr>
        <w:t>such</w:t>
      </w:r>
      <w:r w:rsidRPr="00952F3C">
        <w:rPr>
          <w:rStyle w:val="StyleUnderline"/>
        </w:rPr>
        <w:t xml:space="preserve"> an </w:t>
      </w:r>
      <w:r w:rsidRPr="001268AB">
        <w:rPr>
          <w:rStyle w:val="StyleUnderline"/>
          <w:highlight w:val="darkGray"/>
        </w:rPr>
        <w:t xml:space="preserve">environment is </w:t>
      </w:r>
      <w:r w:rsidRPr="001268AB">
        <w:rPr>
          <w:rStyle w:val="Emphasis"/>
          <w:highlight w:val="darkGray"/>
        </w:rPr>
        <w:t>unable to sustain life</w:t>
      </w:r>
      <w:r w:rsidRPr="00952F3C">
        <w:rPr>
          <w:sz w:val="16"/>
        </w:rPr>
        <w:t xml:space="preserve">. Dead zones have been identified in many freshwater lakes, including the central Lake Erie region during the summer season [13]. Enhanced </w:t>
      </w:r>
      <w:r w:rsidRPr="001268AB">
        <w:rPr>
          <w:rStyle w:val="Emphasis"/>
          <w:highlight w:val="darkGray"/>
        </w:rPr>
        <w:t>algal growth can</w:t>
      </w:r>
      <w:r w:rsidRPr="00952F3C">
        <w:rPr>
          <w:sz w:val="16"/>
        </w:rPr>
        <w:t xml:space="preserve"> also </w:t>
      </w:r>
      <w:r w:rsidRPr="001268AB">
        <w:rPr>
          <w:rStyle w:val="Emphasis"/>
          <w:highlight w:val="darkGray"/>
        </w:rPr>
        <w:t>threaten biodiversity</w:t>
      </w:r>
      <w:r w:rsidRPr="00952F3C">
        <w:rPr>
          <w:sz w:val="16"/>
        </w:rPr>
        <w:t xml:space="preserve">, lead to increased sedimentation and </w:t>
      </w:r>
      <w:r w:rsidRPr="00952F3C">
        <w:rPr>
          <w:strike/>
          <w:sz w:val="16"/>
        </w:rPr>
        <w:t>impairment</w:t>
      </w:r>
      <w:r w:rsidRPr="00952F3C">
        <w:rPr>
          <w:sz w:val="16"/>
        </w:rPr>
        <w:t xml:space="preserve"> [harm] in navigational and recreational use, and cause ancillary economic impacts to fisheries and the tourism industry along with property devaluation of waterfront homes. In America, the estimated annual value loss associated with human-induced eutrophication is around 2.2 billion USD [14]. Human-induced eutrophication of inland waters is of particular interest in lakes, reservoirs, and rivers that are sources of water for drinking purposes. Although eutrophication cannot be easily quantified, the overall impact of excessive nutrient input on lakes is reasonably well understood [15]. Our understanding of how eutrophication develops in rivers is still limited [16]. The effects of nutrient loading on rivers are complex due to their dynamic nature where plant communities respond to flow, sediment type and underlying geology surpassing any temporary changes in dissolved nutrient levels resulting from external inputs [16–18]. Additionally, dilution tends to restrict both the magnitude and extent of impacts of nutrient input in flowing bodies of water [15].</w:t>
      </w:r>
    </w:p>
    <w:p w14:paraId="792F6CF3" w14:textId="77777777" w:rsidR="00AB0865" w:rsidRPr="00952F3C" w:rsidRDefault="00AB0865" w:rsidP="00AB0865">
      <w:pPr>
        <w:rPr>
          <w:sz w:val="16"/>
        </w:rPr>
      </w:pPr>
      <w:r w:rsidRPr="00952F3C">
        <w:rPr>
          <w:sz w:val="16"/>
        </w:rPr>
        <w:t>In the aquatic environment, increased</w:t>
      </w:r>
      <w:r w:rsidRPr="00952F3C">
        <w:rPr>
          <w:rStyle w:val="StyleUnderline"/>
        </w:rPr>
        <w:t xml:space="preserve"> growth of</w:t>
      </w:r>
      <w:r w:rsidRPr="00952F3C">
        <w:rPr>
          <w:sz w:val="16"/>
        </w:rPr>
        <w:t xml:space="preserve"> macrophytes, </w:t>
      </w:r>
      <w:r w:rsidRPr="00952F3C">
        <w:rPr>
          <w:rStyle w:val="StyleUnderline"/>
        </w:rPr>
        <w:t>algae</w:t>
      </w:r>
      <w:r w:rsidRPr="00952F3C">
        <w:rPr>
          <w:sz w:val="16"/>
        </w:rPr>
        <w:t xml:space="preserve">, and cyanobacterial blooms </w:t>
      </w:r>
      <w:r w:rsidRPr="00952F3C">
        <w:rPr>
          <w:rStyle w:val="StyleUnderline"/>
        </w:rPr>
        <w:t>can result in dangerous toxins</w:t>
      </w:r>
      <w:r w:rsidRPr="00952F3C">
        <w:rPr>
          <w:sz w:val="16"/>
        </w:rPr>
        <w:t xml:space="preserve"> and taste-and-odor compounds, </w:t>
      </w:r>
      <w:r w:rsidRPr="00952F3C">
        <w:rPr>
          <w:rStyle w:val="StyleUnderline"/>
        </w:rPr>
        <w:t>which can cause serious</w:t>
      </w:r>
      <w:r w:rsidRPr="00952F3C">
        <w:rPr>
          <w:sz w:val="16"/>
        </w:rPr>
        <w:t xml:space="preserve"> economic and </w:t>
      </w:r>
      <w:r w:rsidRPr="00952F3C">
        <w:rPr>
          <w:rStyle w:val="StyleUnderline"/>
        </w:rPr>
        <w:t>public health concerns</w:t>
      </w:r>
      <w:r w:rsidRPr="00952F3C">
        <w:rPr>
          <w:sz w:val="16"/>
        </w:rPr>
        <w:t xml:space="preserve">. For many years, </w:t>
      </w:r>
      <w:r w:rsidRPr="00952F3C">
        <w:rPr>
          <w:rStyle w:val="Emphasis"/>
        </w:rPr>
        <w:t>farmers</w:t>
      </w:r>
      <w:r w:rsidRPr="00952F3C">
        <w:rPr>
          <w:sz w:val="16"/>
        </w:rPr>
        <w:t xml:space="preserve"> in the U.S. </w:t>
      </w:r>
      <w:r w:rsidRPr="00952F3C">
        <w:rPr>
          <w:rStyle w:val="StyleUnderline"/>
        </w:rPr>
        <w:t>produced the majority of agricultural products through</w:t>
      </w:r>
      <w:r w:rsidRPr="00952F3C">
        <w:rPr>
          <w:sz w:val="16"/>
        </w:rPr>
        <w:t xml:space="preserve"> </w:t>
      </w:r>
      <w:r w:rsidRPr="001268AB">
        <w:rPr>
          <w:rStyle w:val="Emphasis"/>
          <w:highlight w:val="darkGray"/>
        </w:rPr>
        <w:t>industrial agriculture</w:t>
      </w:r>
      <w:r w:rsidRPr="00952F3C">
        <w:rPr>
          <w:rStyle w:val="StyleUnderline"/>
        </w:rPr>
        <w:t xml:space="preserve">, a system </w:t>
      </w:r>
      <w:r w:rsidRPr="001268AB">
        <w:rPr>
          <w:rStyle w:val="StyleUnderline"/>
          <w:highlight w:val="darkGray"/>
        </w:rPr>
        <w:t>that promoted</w:t>
      </w:r>
      <w:r w:rsidRPr="00952F3C">
        <w:rPr>
          <w:rStyle w:val="StyleUnderline"/>
        </w:rPr>
        <w:t xml:space="preserve"> planting the same crop</w:t>
      </w:r>
      <w:r w:rsidRPr="00952F3C">
        <w:rPr>
          <w:sz w:val="16"/>
        </w:rPr>
        <w:t xml:space="preserve"> in the same field season after season, </w:t>
      </w:r>
      <w:r w:rsidRPr="001268AB">
        <w:rPr>
          <w:rStyle w:val="StyleUnderline"/>
          <w:highlight w:val="darkGray"/>
        </w:rPr>
        <w:t>using</w:t>
      </w:r>
      <w:r w:rsidRPr="00952F3C">
        <w:rPr>
          <w:rStyle w:val="StyleUnderline"/>
        </w:rPr>
        <w:t xml:space="preserve"> large quantities of</w:t>
      </w:r>
      <w:r w:rsidRPr="00952F3C">
        <w:rPr>
          <w:sz w:val="16"/>
        </w:rPr>
        <w:t xml:space="preserve"> </w:t>
      </w:r>
      <w:r w:rsidRPr="001268AB">
        <w:rPr>
          <w:rStyle w:val="Emphasis"/>
          <w:highlight w:val="darkGray"/>
        </w:rPr>
        <w:t>agrochemicals</w:t>
      </w:r>
      <w:r w:rsidRPr="00952F3C">
        <w:rPr>
          <w:sz w:val="16"/>
        </w:rPr>
        <w:t xml:space="preserve"> (e.g., fertilizers, plant-protection chemicals or pesticides) </w:t>
      </w:r>
      <w:r w:rsidRPr="00952F3C">
        <w:rPr>
          <w:rStyle w:val="StyleUnderline"/>
        </w:rPr>
        <w:t xml:space="preserve">that </w:t>
      </w:r>
      <w:r w:rsidRPr="001268AB">
        <w:rPr>
          <w:rStyle w:val="StyleUnderline"/>
          <w:highlight w:val="darkGray"/>
        </w:rPr>
        <w:t>threatened the</w:t>
      </w:r>
      <w:r w:rsidRPr="00952F3C">
        <w:rPr>
          <w:rStyle w:val="StyleUnderline"/>
        </w:rPr>
        <w:t xml:space="preserve"> surrounding </w:t>
      </w:r>
      <w:r w:rsidRPr="001268AB">
        <w:rPr>
          <w:rStyle w:val="StyleUnderline"/>
          <w:highlight w:val="darkGray"/>
        </w:rPr>
        <w:t>environment</w:t>
      </w:r>
      <w:r w:rsidRPr="00952F3C">
        <w:rPr>
          <w:sz w:val="16"/>
        </w:rPr>
        <w:t xml:space="preserve">. </w:t>
      </w:r>
      <w:r w:rsidRPr="00952F3C">
        <w:rPr>
          <w:rStyle w:val="StyleUnderline"/>
        </w:rPr>
        <w:t>The American agricultural system</w:t>
      </w:r>
      <w:r w:rsidRPr="00952F3C">
        <w:rPr>
          <w:sz w:val="16"/>
        </w:rPr>
        <w:t xml:space="preserve"> is governed by taxpayer subsidies, private investment by agricultural business enterprises and relevant policies and regulations, which </w:t>
      </w:r>
      <w:r w:rsidRPr="00952F3C">
        <w:rPr>
          <w:rStyle w:val="StyleUnderline"/>
        </w:rPr>
        <w:t xml:space="preserve">have given rise to even </w:t>
      </w:r>
      <w:r w:rsidRPr="001268AB">
        <w:rPr>
          <w:rStyle w:val="Emphasis"/>
          <w:highlight w:val="darkGray"/>
        </w:rPr>
        <w:t>larger farms</w:t>
      </w:r>
      <w:r w:rsidRPr="001268AB">
        <w:rPr>
          <w:sz w:val="16"/>
          <w:highlight w:val="darkGray"/>
        </w:rPr>
        <w:t xml:space="preserve"> </w:t>
      </w:r>
      <w:r w:rsidRPr="001268AB">
        <w:rPr>
          <w:rStyle w:val="StyleUnderline"/>
          <w:highlight w:val="darkGray"/>
        </w:rPr>
        <w:t>and</w:t>
      </w:r>
      <w:r w:rsidRPr="00952F3C">
        <w:rPr>
          <w:sz w:val="16"/>
        </w:rPr>
        <w:t xml:space="preserve"> </w:t>
      </w:r>
      <w:r w:rsidRPr="00952F3C">
        <w:rPr>
          <w:rStyle w:val="Emphasis"/>
        </w:rPr>
        <w:t xml:space="preserve">more </w:t>
      </w:r>
      <w:r w:rsidRPr="001268AB">
        <w:rPr>
          <w:rStyle w:val="Emphasis"/>
          <w:highlight w:val="darkGray"/>
        </w:rPr>
        <w:t>industrialized practices</w:t>
      </w:r>
      <w:r w:rsidRPr="00952F3C">
        <w:rPr>
          <w:sz w:val="16"/>
        </w:rPr>
        <w:t xml:space="preserve"> [19]. </w:t>
      </w:r>
      <w:r w:rsidRPr="00952F3C">
        <w:rPr>
          <w:rStyle w:val="StyleUnderline"/>
        </w:rPr>
        <w:t>This</w:t>
      </w:r>
      <w:r w:rsidRPr="00952F3C">
        <w:rPr>
          <w:sz w:val="16"/>
        </w:rPr>
        <w:t xml:space="preserve"> </w:t>
      </w:r>
      <w:r w:rsidRPr="00952F3C">
        <w:rPr>
          <w:rStyle w:val="Emphasis"/>
        </w:rPr>
        <w:t>unsustainable</w:t>
      </w:r>
      <w:r w:rsidRPr="00952F3C">
        <w:rPr>
          <w:sz w:val="16"/>
        </w:rPr>
        <w:t xml:space="preserve"> </w:t>
      </w:r>
      <w:r w:rsidRPr="00952F3C">
        <w:rPr>
          <w:rStyle w:val="StyleUnderline"/>
        </w:rPr>
        <w:t xml:space="preserve">system </w:t>
      </w:r>
      <w:r w:rsidRPr="001268AB">
        <w:rPr>
          <w:rStyle w:val="StyleUnderline"/>
          <w:highlight w:val="darkGray"/>
        </w:rPr>
        <w:t xml:space="preserve">consumes and </w:t>
      </w:r>
      <w:r w:rsidRPr="001268AB">
        <w:rPr>
          <w:rStyle w:val="Emphasis"/>
          <w:highlight w:val="darkGray"/>
        </w:rPr>
        <w:t>degrades the natural resources</w:t>
      </w:r>
      <w:r w:rsidRPr="00952F3C">
        <w:rPr>
          <w:sz w:val="16"/>
        </w:rPr>
        <w:t xml:space="preserve"> that it relies on. </w:t>
      </w:r>
      <w:r w:rsidRPr="00952F3C">
        <w:rPr>
          <w:rStyle w:val="StyleUnderline"/>
        </w:rPr>
        <w:t>The</w:t>
      </w:r>
      <w:r w:rsidRPr="00952F3C">
        <w:rPr>
          <w:sz w:val="16"/>
        </w:rPr>
        <w:t xml:space="preserve"> subsequent </w:t>
      </w:r>
      <w:r w:rsidRPr="00952F3C">
        <w:rPr>
          <w:rStyle w:val="StyleUnderline"/>
        </w:rPr>
        <w:t xml:space="preserve">spreading of agrochemicals </w:t>
      </w:r>
      <w:r w:rsidRPr="00952F3C">
        <w:rPr>
          <w:sz w:val="16"/>
        </w:rPr>
        <w:t xml:space="preserve">along with nutrients in the country’s water bodies (freshwater to marine continuum) over the past several decades is well documented, e.g., [19–21]. In particular, </w:t>
      </w:r>
      <w:r w:rsidRPr="00952F3C">
        <w:rPr>
          <w:rStyle w:val="StyleUnderline"/>
        </w:rPr>
        <w:t>intensification of crops and expansion in livestock systems</w:t>
      </w:r>
      <w:r w:rsidRPr="00952F3C">
        <w:rPr>
          <w:sz w:val="16"/>
        </w:rPr>
        <w:t xml:space="preserve"> in many parts of the U.S. </w:t>
      </w:r>
      <w:r w:rsidRPr="00952F3C">
        <w:rPr>
          <w:rStyle w:val="StyleUnderline"/>
        </w:rPr>
        <w:t>have led to areas of P surplus above local needs</w:t>
      </w:r>
      <w:r w:rsidRPr="00952F3C">
        <w:rPr>
          <w:sz w:val="16"/>
        </w:rPr>
        <w:t xml:space="preserve">. The surplus P has, in turn, contributed to the </w:t>
      </w:r>
      <w:r w:rsidRPr="00952F3C">
        <w:rPr>
          <w:strike/>
          <w:sz w:val="16"/>
        </w:rPr>
        <w:t>impairment</w:t>
      </w:r>
      <w:r w:rsidRPr="00952F3C">
        <w:rPr>
          <w:sz w:val="16"/>
        </w:rPr>
        <w:t xml:space="preserve"> [harm] of water bodies across the country. </w:t>
      </w:r>
    </w:p>
    <w:p w14:paraId="2B73A50F" w14:textId="77777777" w:rsidR="00AB0865" w:rsidRPr="00952F3C" w:rsidRDefault="00AB0865" w:rsidP="00AB0865">
      <w:pPr>
        <w:rPr>
          <w:rStyle w:val="StyleUnderline"/>
        </w:rPr>
      </w:pPr>
      <w:r w:rsidRPr="00952F3C">
        <w:rPr>
          <w:rStyle w:val="StyleUnderline"/>
        </w:rPr>
        <w:t xml:space="preserve">Human-induced </w:t>
      </w:r>
      <w:r w:rsidRPr="001268AB">
        <w:rPr>
          <w:rStyle w:val="StyleUnderline"/>
          <w:highlight w:val="darkGray"/>
        </w:rPr>
        <w:t>eutrophication can occur</w:t>
      </w:r>
      <w:r w:rsidRPr="00952F3C">
        <w:rPr>
          <w:sz w:val="16"/>
        </w:rPr>
        <w:t xml:space="preserve"> in any aquatic system </w:t>
      </w:r>
      <w:r w:rsidRPr="001268AB">
        <w:rPr>
          <w:rStyle w:val="StyleUnderline"/>
          <w:highlight w:val="darkGray"/>
        </w:rPr>
        <w:t>due to</w:t>
      </w:r>
      <w:r w:rsidRPr="00952F3C">
        <w:rPr>
          <w:rStyle w:val="StyleUnderline"/>
        </w:rPr>
        <w:t xml:space="preserve"> the availability of sunlight, carbon dioxide and</w:t>
      </w:r>
      <w:r w:rsidRPr="00952F3C">
        <w:rPr>
          <w:sz w:val="16"/>
        </w:rPr>
        <w:t xml:space="preserve"> nutrients - primarily </w:t>
      </w:r>
      <w:r w:rsidRPr="001268AB">
        <w:rPr>
          <w:rStyle w:val="Emphasis"/>
          <w:highlight w:val="darkGray"/>
        </w:rPr>
        <w:t>nitrogen and phosphorus</w:t>
      </w:r>
      <w:r w:rsidRPr="00952F3C">
        <w:rPr>
          <w:sz w:val="16"/>
        </w:rPr>
        <w:t xml:space="preserve"> [22]. </w:t>
      </w:r>
      <w:r w:rsidRPr="00952F3C">
        <w:rPr>
          <w:rStyle w:val="StyleUnderline"/>
        </w:rPr>
        <w:t xml:space="preserve">Phosphorus is a common </w:t>
      </w:r>
      <w:r w:rsidRPr="001268AB">
        <w:rPr>
          <w:rStyle w:val="StyleUnderline"/>
          <w:highlight w:val="darkGray"/>
        </w:rPr>
        <w:t>ingredient in</w:t>
      </w:r>
      <w:r w:rsidRPr="001268AB">
        <w:rPr>
          <w:sz w:val="16"/>
          <w:highlight w:val="darkGray"/>
        </w:rPr>
        <w:t xml:space="preserve"> </w:t>
      </w:r>
      <w:r w:rsidRPr="001268AB">
        <w:rPr>
          <w:rStyle w:val="Emphasis"/>
          <w:highlight w:val="darkGray"/>
        </w:rPr>
        <w:t>commercial fertilizers</w:t>
      </w:r>
      <w:r w:rsidRPr="00952F3C">
        <w:rPr>
          <w:sz w:val="16"/>
        </w:rPr>
        <w:t xml:space="preserve"> </w:t>
      </w:r>
      <w:r w:rsidRPr="00952F3C">
        <w:rPr>
          <w:rStyle w:val="StyleUnderline"/>
        </w:rPr>
        <w:t xml:space="preserve">and </w:t>
      </w:r>
      <w:r w:rsidRPr="001268AB">
        <w:rPr>
          <w:rStyle w:val="StyleUnderline"/>
          <w:highlight w:val="darkGray"/>
        </w:rPr>
        <w:t>its</w:t>
      </w:r>
      <w:r w:rsidRPr="001268AB">
        <w:rPr>
          <w:sz w:val="16"/>
          <w:highlight w:val="darkGray"/>
        </w:rPr>
        <w:t xml:space="preserve"> </w:t>
      </w:r>
      <w:r w:rsidRPr="001268AB">
        <w:rPr>
          <w:rStyle w:val="Emphasis"/>
          <w:highlight w:val="darkGray"/>
        </w:rPr>
        <w:t>overabundance</w:t>
      </w:r>
      <w:r w:rsidRPr="00952F3C">
        <w:rPr>
          <w:sz w:val="16"/>
        </w:rPr>
        <w:t xml:space="preserve"> </w:t>
      </w:r>
      <w:r w:rsidRPr="00952F3C">
        <w:rPr>
          <w:rStyle w:val="StyleUnderline"/>
        </w:rPr>
        <w:t xml:space="preserve">in water bodies from all sources </w:t>
      </w:r>
      <w:r w:rsidRPr="001268AB">
        <w:rPr>
          <w:rStyle w:val="StyleUnderline"/>
          <w:highlight w:val="darkGray"/>
        </w:rPr>
        <w:t>leads</w:t>
      </w:r>
      <w:r w:rsidRPr="001268AB">
        <w:rPr>
          <w:sz w:val="16"/>
          <w:highlight w:val="darkGray"/>
        </w:rPr>
        <w:t xml:space="preserve"> </w:t>
      </w:r>
      <w:r w:rsidRPr="001268AB">
        <w:rPr>
          <w:rStyle w:val="StyleUnderline"/>
          <w:highlight w:val="darkGray"/>
        </w:rPr>
        <w:t>to</w:t>
      </w:r>
      <w:r w:rsidRPr="001268AB">
        <w:rPr>
          <w:sz w:val="16"/>
          <w:highlight w:val="darkGray"/>
        </w:rPr>
        <w:t xml:space="preserve"> </w:t>
      </w:r>
      <w:r w:rsidRPr="001268AB">
        <w:rPr>
          <w:rStyle w:val="Emphasis"/>
          <w:highlight w:val="darkGray"/>
        </w:rPr>
        <w:t>eutrophication</w:t>
      </w:r>
      <w:r w:rsidRPr="00952F3C">
        <w:rPr>
          <w:sz w:val="16"/>
        </w:rPr>
        <w:t xml:space="preserve">. It is also noteworthy that </w:t>
      </w:r>
      <w:r w:rsidRPr="00952F3C">
        <w:rPr>
          <w:rStyle w:val="StyleUnderline"/>
        </w:rPr>
        <w:t xml:space="preserve">human-induced eutrophication can occur </w:t>
      </w:r>
      <w:r w:rsidRPr="001268AB">
        <w:rPr>
          <w:rStyle w:val="StyleUnderline"/>
          <w:highlight w:val="darkGray"/>
        </w:rPr>
        <w:t>well beyond where</w:t>
      </w:r>
      <w:r w:rsidRPr="00952F3C">
        <w:rPr>
          <w:sz w:val="16"/>
        </w:rPr>
        <w:t xml:space="preserve"> high P surface </w:t>
      </w:r>
      <w:r w:rsidRPr="001268AB">
        <w:rPr>
          <w:rStyle w:val="StyleUnderline"/>
          <w:highlight w:val="darkGray"/>
        </w:rPr>
        <w:t>runoff initially entering the water body</w:t>
      </w:r>
      <w:r w:rsidRPr="00952F3C">
        <w:rPr>
          <w:sz w:val="16"/>
        </w:rPr>
        <w:t xml:space="preserve">. </w:t>
      </w:r>
      <w:r w:rsidRPr="00952F3C">
        <w:rPr>
          <w:rStyle w:val="Emphasis"/>
        </w:rPr>
        <w:t>By the time</w:t>
      </w:r>
      <w:r w:rsidRPr="00952F3C">
        <w:rPr>
          <w:rStyle w:val="StyleUnderline"/>
        </w:rPr>
        <w:t xml:space="preserve"> water quality degradation </w:t>
      </w:r>
      <w:r w:rsidRPr="00952F3C">
        <w:rPr>
          <w:rStyle w:val="Emphasis"/>
        </w:rPr>
        <w:t>issues are apparent</w:t>
      </w:r>
      <w:r w:rsidRPr="00952F3C">
        <w:rPr>
          <w:sz w:val="16"/>
        </w:rPr>
        <w:t xml:space="preserve">, </w:t>
      </w:r>
      <w:r w:rsidRPr="001268AB">
        <w:rPr>
          <w:rStyle w:val="Emphasis"/>
          <w:highlight w:val="darkGray"/>
        </w:rPr>
        <w:t>remedial efforts become difficult</w:t>
      </w:r>
      <w:r w:rsidRPr="00952F3C">
        <w:rPr>
          <w:rStyle w:val="StyleUnderline"/>
        </w:rPr>
        <w:t xml:space="preserve"> and solution implementation</w:t>
      </w:r>
      <w:r w:rsidRPr="00952F3C">
        <w:rPr>
          <w:sz w:val="16"/>
        </w:rPr>
        <w:t xml:space="preserve"> </w:t>
      </w:r>
      <w:r w:rsidRPr="00952F3C">
        <w:rPr>
          <w:rStyle w:val="StyleUnderline"/>
        </w:rPr>
        <w:t>becomes complex due to the interconnected nature of surface water bodies</w:t>
      </w:r>
      <w:r w:rsidRPr="00952F3C">
        <w:rPr>
          <w:sz w:val="16"/>
        </w:rPr>
        <w:t xml:space="preserve"> [21–24]. As such, a detailed understanding of the behavior of P in agricultural soils and watersheds can assist in maximizing crop productivity while minimizing adverse impact on water bodies. The United States Environmental Protection Agency (USEPA) has recognized the impact of agricultural chemicals in the country’s surface waters for several decades and to meet water-quality standards </w:t>
      </w:r>
      <w:r w:rsidRPr="00952F3C">
        <w:rPr>
          <w:sz w:val="16"/>
        </w:rPr>
        <w:lastRenderedPageBreak/>
        <w:t xml:space="preserve">and criteria, eutrophication management programs have focused on P control. There have been significant efforts to reduce P loads in streams and to improve agricultural P management practices. However, </w:t>
      </w:r>
      <w:r w:rsidRPr="00952F3C">
        <w:rPr>
          <w:rStyle w:val="StyleUnderline"/>
        </w:rPr>
        <w:t>P continues to remain a problem in many waterbodies</w:t>
      </w:r>
      <w:r w:rsidRPr="00952F3C">
        <w:rPr>
          <w:sz w:val="16"/>
        </w:rPr>
        <w:t xml:space="preserve"> in the U.S. Some progress has been made towards improvements in water quality, however, </w:t>
      </w:r>
      <w:r w:rsidRPr="00952F3C">
        <w:rPr>
          <w:rStyle w:val="StyleUnderline"/>
        </w:rPr>
        <w:t>improvement in water quality has been relatively slower and smaller than predicted</w:t>
      </w:r>
      <w:r w:rsidRPr="00952F3C">
        <w:rPr>
          <w:sz w:val="16"/>
        </w:rPr>
        <w:t xml:space="preserve"> by scientists and watershed managers [19,20,23,24</w:t>
      </w:r>
      <w:r w:rsidRPr="00952F3C">
        <w:rPr>
          <w:rStyle w:val="StyleUnderline"/>
        </w:rPr>
        <w:t>]. These results have raised questions regarding the effectiveness of the applied P management strategies.</w:t>
      </w:r>
    </w:p>
    <w:p w14:paraId="0E8FFF34" w14:textId="77777777" w:rsidR="00AB0865" w:rsidRPr="00952F3C" w:rsidRDefault="00AB0865" w:rsidP="00AB0865">
      <w:pPr>
        <w:rPr>
          <w:sz w:val="16"/>
        </w:rPr>
      </w:pPr>
      <w:r w:rsidRPr="00952F3C">
        <w:rPr>
          <w:rStyle w:val="StyleUnderline"/>
        </w:rPr>
        <w:t>The global population is expected to be around 10 billion</w:t>
      </w:r>
      <w:r w:rsidRPr="00952F3C">
        <w:rPr>
          <w:sz w:val="16"/>
        </w:rPr>
        <w:t xml:space="preserve"> by the year 2050, and according to the Food and Agriculture Organization of the United Nations, </w:t>
      </w:r>
      <w:r w:rsidRPr="001268AB">
        <w:rPr>
          <w:rStyle w:val="StyleUnderline"/>
          <w:highlight w:val="darkGray"/>
        </w:rPr>
        <w:t>food production</w:t>
      </w:r>
      <w:r w:rsidRPr="00952F3C">
        <w:rPr>
          <w:rStyle w:val="StyleUnderline"/>
        </w:rPr>
        <w:t xml:space="preserve"> is expected to increase by 50% to 70%</w:t>
      </w:r>
      <w:r w:rsidRPr="00952F3C">
        <w:rPr>
          <w:sz w:val="16"/>
        </w:rPr>
        <w:t xml:space="preserve"> [25]. In recent years, </w:t>
      </w:r>
      <w:r w:rsidRPr="00952F3C">
        <w:rPr>
          <w:rStyle w:val="StyleUnderline"/>
        </w:rPr>
        <w:t xml:space="preserve">the world population growth </w:t>
      </w:r>
      <w:r w:rsidRPr="00952F3C">
        <w:rPr>
          <w:sz w:val="16"/>
        </w:rPr>
        <w:t xml:space="preserve">along with changing food consumption patterns </w:t>
      </w:r>
      <w:r w:rsidRPr="00952F3C">
        <w:rPr>
          <w:rStyle w:val="StyleUnderline"/>
        </w:rPr>
        <w:t>have amplified the demands for food</w:t>
      </w:r>
      <w:r w:rsidRPr="00952F3C">
        <w:rPr>
          <w:sz w:val="16"/>
        </w:rPr>
        <w:t xml:space="preserve">, energy, water and sanitation. </w:t>
      </w:r>
      <w:r w:rsidRPr="00952F3C">
        <w:rPr>
          <w:rStyle w:val="StyleUnderline"/>
        </w:rPr>
        <w:t>This</w:t>
      </w:r>
      <w:r w:rsidRPr="00952F3C">
        <w:rPr>
          <w:sz w:val="16"/>
        </w:rPr>
        <w:t xml:space="preserve"> in turn </w:t>
      </w:r>
      <w:r w:rsidRPr="001268AB">
        <w:rPr>
          <w:rStyle w:val="StyleUnderline"/>
          <w:highlight w:val="darkGray"/>
        </w:rPr>
        <w:t>has accelerated</w:t>
      </w:r>
      <w:r w:rsidRPr="001268AB">
        <w:rPr>
          <w:sz w:val="16"/>
          <w:highlight w:val="darkGray"/>
        </w:rPr>
        <w:t xml:space="preserve"> </w:t>
      </w:r>
      <w:r w:rsidRPr="001268AB">
        <w:rPr>
          <w:rStyle w:val="Emphasis"/>
          <w:highlight w:val="darkGray"/>
        </w:rPr>
        <w:t>environmental pollution</w:t>
      </w:r>
      <w:r w:rsidRPr="00952F3C">
        <w:rPr>
          <w:sz w:val="16"/>
        </w:rPr>
        <w:t xml:space="preserve"> </w:t>
      </w:r>
      <w:r w:rsidRPr="00952F3C">
        <w:rPr>
          <w:rStyle w:val="StyleUnderline"/>
        </w:rPr>
        <w:t>along with unsustainable depletion of water and soil resources.</w:t>
      </w:r>
      <w:r w:rsidRPr="00952F3C">
        <w:rPr>
          <w:sz w:val="16"/>
        </w:rPr>
        <w:t xml:space="preserve"> </w:t>
      </w:r>
      <w:r w:rsidRPr="00952F3C">
        <w:rPr>
          <w:rStyle w:val="Emphasis"/>
        </w:rPr>
        <w:t>Sustainable agriculture</w:t>
      </w:r>
      <w:r w:rsidRPr="00952F3C">
        <w:rPr>
          <w:sz w:val="16"/>
        </w:rPr>
        <w:t xml:space="preserve"> also </w:t>
      </w:r>
      <w:r w:rsidRPr="00952F3C">
        <w:rPr>
          <w:rStyle w:val="StyleUnderline"/>
        </w:rPr>
        <w:t>focuses on maintaining economic prosperity</w:t>
      </w:r>
      <w:r w:rsidRPr="00952F3C">
        <w:rPr>
          <w:sz w:val="16"/>
        </w:rPr>
        <w:t xml:space="preserve"> and improving the living standards of farmers and human society [26]. Soil nutrient management is defined by the United States Department of Agriculture (USDA) as managing the rate, source, method of application and timing of commercial fertilizers, manure, amendments, and organic by-products to agricultural landscapes as a source of plant nutrients while protecting the environment. </w:t>
      </w:r>
      <w:r w:rsidRPr="00952F3C">
        <w:rPr>
          <w:rStyle w:val="StyleUnderline"/>
        </w:rPr>
        <w:t>The increase in global population is expected to further increase</w:t>
      </w:r>
      <w:r w:rsidRPr="00952F3C">
        <w:rPr>
          <w:sz w:val="16"/>
        </w:rPr>
        <w:t xml:space="preserve"> </w:t>
      </w:r>
      <w:r w:rsidRPr="00952F3C">
        <w:rPr>
          <w:rStyle w:val="Emphasis"/>
        </w:rPr>
        <w:t>agricultural raw materials</w:t>
      </w:r>
      <w:r w:rsidRPr="00952F3C">
        <w:rPr>
          <w:sz w:val="16"/>
        </w:rPr>
        <w:t xml:space="preserve"> </w:t>
      </w:r>
      <w:r w:rsidRPr="00952F3C">
        <w:rPr>
          <w:rStyle w:val="StyleUnderline"/>
        </w:rPr>
        <w:t>along with generated wastes</w:t>
      </w:r>
      <w:r w:rsidRPr="00952F3C">
        <w:rPr>
          <w:sz w:val="16"/>
        </w:rPr>
        <w:t xml:space="preserve">, </w:t>
      </w:r>
      <w:r w:rsidRPr="00952F3C">
        <w:rPr>
          <w:rStyle w:val="StyleUnderline"/>
        </w:rPr>
        <w:t xml:space="preserve">which could cause </w:t>
      </w:r>
      <w:r w:rsidRPr="00952F3C">
        <w:rPr>
          <w:rStyle w:val="Emphasis"/>
        </w:rPr>
        <w:t>serious environmental problems</w:t>
      </w:r>
      <w:r w:rsidRPr="00952F3C">
        <w:rPr>
          <w:sz w:val="16"/>
        </w:rPr>
        <w:t xml:space="preserve"> [27]. </w:t>
      </w:r>
      <w:r w:rsidRPr="00952F3C">
        <w:rPr>
          <w:rStyle w:val="StyleUnderline"/>
        </w:rPr>
        <w:t xml:space="preserve">Projected </w:t>
      </w:r>
      <w:r w:rsidRPr="001268AB">
        <w:rPr>
          <w:rStyle w:val="Emphasis"/>
          <w:highlight w:val="darkGray"/>
        </w:rPr>
        <w:t>climate change stresses</w:t>
      </w:r>
      <w:r w:rsidRPr="001268AB">
        <w:rPr>
          <w:rStyle w:val="StyleUnderline"/>
          <w:highlight w:val="darkGray"/>
        </w:rPr>
        <w:t xml:space="preserve"> are likely to magnify</w:t>
      </w:r>
      <w:r w:rsidRPr="00952F3C">
        <w:rPr>
          <w:rStyle w:val="StyleUnderline"/>
        </w:rPr>
        <w:t xml:space="preserve"> the environmental effects as </w:t>
      </w:r>
      <w:r w:rsidRPr="001268AB">
        <w:rPr>
          <w:rStyle w:val="StyleUnderline"/>
          <w:highlight w:val="darkGray"/>
        </w:rPr>
        <w:t xml:space="preserve">agricultural systems </w:t>
      </w:r>
      <w:r w:rsidRPr="00952F3C">
        <w:rPr>
          <w:rStyle w:val="StyleUnderline"/>
        </w:rPr>
        <w:t>heavily depend on reliable water sources</w:t>
      </w:r>
      <w:r w:rsidRPr="00952F3C">
        <w:rPr>
          <w:sz w:val="16"/>
        </w:rPr>
        <w:t xml:space="preserve">, therefore any change in the weather pattern and magnitude of precipitation will create considerable uncertainty to agricultural yield. Additionally, water quality may also be compromised by increased sediment or nutrient inputs due to extreme storm events. In addition to nutrient losses, </w:t>
      </w:r>
      <w:r w:rsidRPr="00952F3C">
        <w:rPr>
          <w:rStyle w:val="StyleUnderline"/>
        </w:rPr>
        <w:t>heavy precipitation events</w:t>
      </w:r>
      <w:r w:rsidRPr="00952F3C">
        <w:rPr>
          <w:sz w:val="16"/>
        </w:rPr>
        <w:t xml:space="preserve"> resulting from changing climate </w:t>
      </w:r>
      <w:r w:rsidRPr="00952F3C">
        <w:rPr>
          <w:rStyle w:val="StyleUnderline"/>
        </w:rPr>
        <w:t>may result in changes in planted crop areas, P fertilizer application</w:t>
      </w:r>
      <w:r w:rsidRPr="00952F3C">
        <w:rPr>
          <w:sz w:val="16"/>
        </w:rPr>
        <w:t xml:space="preserve"> method and timing of P, </w:t>
      </w:r>
      <w:r w:rsidRPr="00952F3C">
        <w:rPr>
          <w:rStyle w:val="StyleUnderline"/>
        </w:rPr>
        <w:t>cultivation practices, and growing season length</w:t>
      </w:r>
      <w:r w:rsidRPr="00952F3C">
        <w:rPr>
          <w:sz w:val="16"/>
        </w:rPr>
        <w:t xml:space="preserve"> [28].</w:t>
      </w:r>
    </w:p>
    <w:p w14:paraId="7B060B27" w14:textId="54EE00CD" w:rsidR="00AB0865" w:rsidRPr="00454491" w:rsidRDefault="00AB0865" w:rsidP="00AB0865">
      <w:pPr>
        <w:rPr>
          <w:sz w:val="16"/>
        </w:rPr>
      </w:pPr>
      <w:r w:rsidRPr="00952F3C">
        <w:rPr>
          <w:rStyle w:val="StyleUnderline"/>
        </w:rPr>
        <w:t>Many U.S. regions,</w:t>
      </w:r>
      <w:r w:rsidRPr="00952F3C">
        <w:rPr>
          <w:sz w:val="16"/>
        </w:rPr>
        <w:t xml:space="preserve"> particularly the West, presently </w:t>
      </w:r>
      <w:r w:rsidRPr="00952F3C">
        <w:rPr>
          <w:rStyle w:val="StyleUnderline"/>
        </w:rPr>
        <w:t>face water shortages and water quality degradation issues</w:t>
      </w:r>
      <w:r w:rsidRPr="00952F3C">
        <w:rPr>
          <w:sz w:val="16"/>
        </w:rPr>
        <w:t xml:space="preserve"> [29]. </w:t>
      </w:r>
      <w:r w:rsidRPr="00952F3C">
        <w:rPr>
          <w:rStyle w:val="StyleUnderline"/>
        </w:rPr>
        <w:t>The increasing population will place</w:t>
      </w:r>
      <w:r w:rsidRPr="00952F3C">
        <w:rPr>
          <w:sz w:val="16"/>
        </w:rPr>
        <w:t xml:space="preserve"> further </w:t>
      </w:r>
      <w:r w:rsidRPr="00952F3C">
        <w:rPr>
          <w:rStyle w:val="StyleUnderline"/>
        </w:rPr>
        <w:t>pressure on the already limited water supplies of the region</w:t>
      </w:r>
      <w:r w:rsidRPr="00952F3C">
        <w:rPr>
          <w:sz w:val="16"/>
        </w:rPr>
        <w:t xml:space="preserve">. According to the USDA, as of 2017, across the U.S., 55% of assessed rivers and streams, 71% of lakes, and 84% of bays and estuaries have impaired water quality. </w:t>
      </w:r>
      <w:r w:rsidRPr="00952F3C">
        <w:rPr>
          <w:rStyle w:val="StyleUnderline"/>
        </w:rPr>
        <w:t>Eutrophication has become the primary water quality issue</w:t>
      </w:r>
      <w:r w:rsidRPr="00952F3C">
        <w:rPr>
          <w:sz w:val="16"/>
        </w:rPr>
        <w:t xml:space="preserve"> and researchers suggest that </w:t>
      </w:r>
      <w:r w:rsidRPr="00952F3C">
        <w:rPr>
          <w:rStyle w:val="StyleUnderline"/>
        </w:rPr>
        <w:t>with</w:t>
      </w:r>
      <w:r w:rsidRPr="00952F3C">
        <w:rPr>
          <w:sz w:val="16"/>
        </w:rPr>
        <w:t xml:space="preserve"> </w:t>
      </w:r>
      <w:r w:rsidRPr="00952F3C">
        <w:rPr>
          <w:rStyle w:val="Emphasis"/>
        </w:rPr>
        <w:t>rising levels of atmospheric carbon dioxide</w:t>
      </w:r>
      <w:r w:rsidRPr="00952F3C">
        <w:rPr>
          <w:sz w:val="16"/>
        </w:rPr>
        <w:t xml:space="preserve">, </w:t>
      </w:r>
      <w:r w:rsidRPr="00952F3C">
        <w:rPr>
          <w:rStyle w:val="StyleUnderline"/>
        </w:rPr>
        <w:t>the occurrence of</w:t>
      </w:r>
      <w:r w:rsidRPr="00952F3C">
        <w:rPr>
          <w:sz w:val="16"/>
        </w:rPr>
        <w:t xml:space="preserve"> </w:t>
      </w:r>
      <w:r w:rsidRPr="00952F3C">
        <w:rPr>
          <w:rStyle w:val="Emphasis"/>
        </w:rPr>
        <w:t>algal blooms will likely increase</w:t>
      </w:r>
      <w:r w:rsidRPr="00952F3C">
        <w:rPr>
          <w:sz w:val="16"/>
        </w:rPr>
        <w:t xml:space="preserve"> [30,31].</w:t>
      </w:r>
    </w:p>
    <w:p w14:paraId="42AB4E8C" w14:textId="77777777" w:rsidR="00F05A72" w:rsidRPr="00952F3C" w:rsidRDefault="00F05A72" w:rsidP="00F05A72">
      <w:pPr>
        <w:pStyle w:val="Heading4"/>
      </w:pPr>
      <w:r w:rsidRPr="00952F3C">
        <w:t>Food wars are likely and cause nuclear winter</w:t>
      </w:r>
    </w:p>
    <w:p w14:paraId="40F12A06" w14:textId="77777777" w:rsidR="00F05A72" w:rsidRPr="00952F3C" w:rsidRDefault="00F05A72" w:rsidP="00F05A72">
      <w:r w:rsidRPr="00952F3C">
        <w:t xml:space="preserve">Julian </w:t>
      </w:r>
      <w:r w:rsidRPr="000E3A6E">
        <w:rPr>
          <w:rStyle w:val="Style13ptBold"/>
        </w:rPr>
        <w:t>Cribb 20</w:t>
      </w:r>
      <w:r w:rsidRPr="00952F3C">
        <w:t xml:space="preserve">, fellow of the Australian Academy of Technological Sciences and Engineering and former director of national awareness for the Australian Commonwealth Scientific and Industrial Research </w:t>
      </w:r>
      <w:proofErr w:type="spellStart"/>
      <w:r w:rsidRPr="00952F3C">
        <w:t>Organisation</w:t>
      </w:r>
      <w:proofErr w:type="spellEnd"/>
      <w:r w:rsidRPr="00952F3C">
        <w:t>, 01/02/20, Hotspots for future ‘Food wars’ identified, http://www.cambridgeblog.org/2020/01/hotspots-for-future-food-wars-identified/</w:t>
      </w:r>
    </w:p>
    <w:p w14:paraId="7EE607DC" w14:textId="77777777" w:rsidR="00F05A72" w:rsidRPr="00952F3C" w:rsidRDefault="00F05A72" w:rsidP="00F05A72">
      <w:pPr>
        <w:rPr>
          <w:rStyle w:val="StyleUnderline"/>
        </w:rPr>
      </w:pPr>
      <w:r w:rsidRPr="001268AB">
        <w:rPr>
          <w:rStyle w:val="Emphasis"/>
          <w:highlight w:val="darkGray"/>
        </w:rPr>
        <w:t>Rising tensions over</w:t>
      </w:r>
      <w:r w:rsidRPr="00952F3C">
        <w:rPr>
          <w:sz w:val="16"/>
        </w:rPr>
        <w:t xml:space="preserve"> </w:t>
      </w:r>
      <w:r w:rsidRPr="00952F3C">
        <w:rPr>
          <w:rStyle w:val="StyleUnderline"/>
        </w:rPr>
        <w:t>scarcities of</w:t>
      </w:r>
      <w:r w:rsidRPr="00952F3C">
        <w:rPr>
          <w:sz w:val="16"/>
        </w:rPr>
        <w:t xml:space="preserve"> </w:t>
      </w:r>
      <w:r w:rsidRPr="001268AB">
        <w:rPr>
          <w:rStyle w:val="Emphasis"/>
          <w:highlight w:val="darkGray"/>
        </w:rPr>
        <w:t>food</w:t>
      </w:r>
      <w:r w:rsidRPr="00952F3C">
        <w:rPr>
          <w:rStyle w:val="Emphasis"/>
        </w:rPr>
        <w:t>,</w:t>
      </w:r>
      <w:r w:rsidRPr="00952F3C">
        <w:rPr>
          <w:sz w:val="16"/>
        </w:rPr>
        <w:t xml:space="preserve"> land and water </w:t>
      </w:r>
      <w:r w:rsidRPr="00952F3C">
        <w:rPr>
          <w:rStyle w:val="StyleUnderline"/>
        </w:rPr>
        <w:t>combined with</w:t>
      </w:r>
      <w:r w:rsidRPr="00952F3C">
        <w:rPr>
          <w:sz w:val="16"/>
        </w:rPr>
        <w:t xml:space="preserve"> increasingly </w:t>
      </w:r>
      <w:r w:rsidRPr="00952F3C">
        <w:rPr>
          <w:rStyle w:val="StyleUnderline"/>
        </w:rPr>
        <w:t xml:space="preserve">unstable climates </w:t>
      </w:r>
      <w:r w:rsidRPr="001268AB">
        <w:rPr>
          <w:rStyle w:val="StyleUnderline"/>
          <w:highlight w:val="darkGray"/>
        </w:rPr>
        <w:t>threaten to unleash</w:t>
      </w:r>
      <w:r w:rsidRPr="001268AB">
        <w:rPr>
          <w:sz w:val="16"/>
          <w:highlight w:val="darkGray"/>
        </w:rPr>
        <w:t xml:space="preserve"> </w:t>
      </w:r>
      <w:r w:rsidRPr="001268AB">
        <w:rPr>
          <w:rStyle w:val="Emphasis"/>
          <w:highlight w:val="darkGray"/>
        </w:rPr>
        <w:t>new wars</w:t>
      </w:r>
      <w:r w:rsidRPr="001268AB">
        <w:rPr>
          <w:sz w:val="16"/>
          <w:highlight w:val="darkGray"/>
        </w:rPr>
        <w:t xml:space="preserve"> </w:t>
      </w:r>
      <w:r w:rsidRPr="001268AB">
        <w:rPr>
          <w:rStyle w:val="StyleUnderline"/>
          <w:highlight w:val="darkGray"/>
        </w:rPr>
        <w:t xml:space="preserve">and the </w:t>
      </w:r>
      <w:r w:rsidRPr="001268AB">
        <w:rPr>
          <w:rStyle w:val="Emphasis"/>
          <w:highlight w:val="darkGray"/>
        </w:rPr>
        <w:t>mass flight</w:t>
      </w:r>
      <w:r w:rsidRPr="001268AB">
        <w:rPr>
          <w:sz w:val="16"/>
          <w:highlight w:val="darkGray"/>
        </w:rPr>
        <w:t xml:space="preserve"> </w:t>
      </w:r>
      <w:r w:rsidRPr="001268AB">
        <w:rPr>
          <w:rStyle w:val="StyleUnderline"/>
          <w:highlight w:val="darkGray"/>
        </w:rPr>
        <w:t>of</w:t>
      </w:r>
      <w:r w:rsidRPr="00952F3C">
        <w:rPr>
          <w:rStyle w:val="StyleUnderline"/>
        </w:rPr>
        <w:t xml:space="preserve"> hundreds of</w:t>
      </w:r>
      <w:r w:rsidRPr="00952F3C">
        <w:rPr>
          <w:sz w:val="16"/>
        </w:rPr>
        <w:t xml:space="preserve"> </w:t>
      </w:r>
      <w:r w:rsidRPr="001268AB">
        <w:rPr>
          <w:rStyle w:val="Emphasis"/>
          <w:highlight w:val="darkGray"/>
        </w:rPr>
        <w:t>millions</w:t>
      </w:r>
      <w:r w:rsidRPr="00952F3C">
        <w:rPr>
          <w:sz w:val="16"/>
        </w:rPr>
        <w:t xml:space="preserve"> </w:t>
      </w:r>
      <w:r w:rsidRPr="00952F3C">
        <w:rPr>
          <w:rStyle w:val="StyleUnderline"/>
        </w:rPr>
        <w:t>of people by the mid-century.</w:t>
      </w:r>
    </w:p>
    <w:p w14:paraId="59C88166" w14:textId="77777777" w:rsidR="00F05A72" w:rsidRPr="00952F3C" w:rsidRDefault="00F05A72" w:rsidP="00F05A72">
      <w:pPr>
        <w:rPr>
          <w:sz w:val="16"/>
        </w:rPr>
      </w:pPr>
      <w:r w:rsidRPr="00952F3C">
        <w:rPr>
          <w:sz w:val="16"/>
        </w:rPr>
        <w:t xml:space="preserve">‘Food or War’ identifies the </w:t>
      </w:r>
      <w:r w:rsidRPr="00952F3C">
        <w:rPr>
          <w:rStyle w:val="StyleUnderline"/>
        </w:rPr>
        <w:t>nine regions</w:t>
      </w:r>
      <w:r w:rsidRPr="00952F3C">
        <w:rPr>
          <w:sz w:val="16"/>
        </w:rPr>
        <w:t xml:space="preserve"> globally </w:t>
      </w:r>
      <w:r w:rsidRPr="00952F3C">
        <w:rPr>
          <w:rStyle w:val="StyleUnderline"/>
        </w:rPr>
        <w:t xml:space="preserve">most at risk of conflict over </w:t>
      </w:r>
      <w:r w:rsidRPr="00952F3C">
        <w:rPr>
          <w:rStyle w:val="Emphasis"/>
        </w:rPr>
        <w:t>dwindling food resources</w:t>
      </w:r>
      <w:r w:rsidRPr="00952F3C">
        <w:rPr>
          <w:sz w:val="16"/>
        </w:rPr>
        <w:t>, water especially.</w:t>
      </w:r>
    </w:p>
    <w:p w14:paraId="7C191745" w14:textId="77777777" w:rsidR="00F05A72" w:rsidRPr="00952F3C" w:rsidRDefault="00F05A72" w:rsidP="00F05A72">
      <w:pPr>
        <w:rPr>
          <w:sz w:val="16"/>
        </w:rPr>
      </w:pPr>
      <w:r w:rsidRPr="00952F3C">
        <w:rPr>
          <w:sz w:val="16"/>
        </w:rPr>
        <w:t xml:space="preserve">“Media and political descriptions of modern wars often overlook the fact that </w:t>
      </w:r>
      <w:r w:rsidRPr="001268AB">
        <w:rPr>
          <w:rStyle w:val="StyleUnderline"/>
          <w:highlight w:val="darkGray"/>
        </w:rPr>
        <w:t xml:space="preserve">a </w:t>
      </w:r>
      <w:r w:rsidRPr="001268AB">
        <w:rPr>
          <w:rStyle w:val="Emphasis"/>
          <w:highlight w:val="darkGray"/>
        </w:rPr>
        <w:t>majority</w:t>
      </w:r>
      <w:r w:rsidRPr="001268AB">
        <w:rPr>
          <w:rStyle w:val="StyleUnderline"/>
          <w:highlight w:val="darkGray"/>
        </w:rPr>
        <w:t xml:space="preserve"> of</w:t>
      </w:r>
      <w:r w:rsidRPr="00952F3C">
        <w:rPr>
          <w:rStyle w:val="StyleUnderline"/>
        </w:rPr>
        <w:t xml:space="preserve"> modern </w:t>
      </w:r>
      <w:r w:rsidRPr="001268AB">
        <w:rPr>
          <w:rStyle w:val="StyleUnderline"/>
          <w:highlight w:val="darkGray"/>
        </w:rPr>
        <w:t xml:space="preserve">conflicts are driven by </w:t>
      </w:r>
      <w:r w:rsidRPr="001268AB">
        <w:rPr>
          <w:rStyle w:val="Emphasis"/>
          <w:highlight w:val="darkGray"/>
        </w:rPr>
        <w:t>scarcity of</w:t>
      </w:r>
      <w:r w:rsidRPr="00952F3C">
        <w:rPr>
          <w:rStyle w:val="Emphasis"/>
        </w:rPr>
        <w:t xml:space="preserve"> the resources</w:t>
      </w:r>
      <w:r w:rsidRPr="00952F3C">
        <w:rPr>
          <w:sz w:val="16"/>
        </w:rPr>
        <w:t xml:space="preserve"> </w:t>
      </w:r>
      <w:r w:rsidRPr="00952F3C">
        <w:rPr>
          <w:rStyle w:val="StyleUnderline"/>
        </w:rPr>
        <w:t xml:space="preserve">need to produce </w:t>
      </w:r>
      <w:r w:rsidRPr="001268AB">
        <w:rPr>
          <w:rStyle w:val="StyleUnderline"/>
          <w:highlight w:val="darkGray"/>
        </w:rPr>
        <w:t>food</w:t>
      </w:r>
      <w:r w:rsidRPr="00952F3C">
        <w:rPr>
          <w:sz w:val="16"/>
        </w:rPr>
        <w:t xml:space="preserve"> – </w:t>
      </w:r>
      <w:r w:rsidRPr="001268AB">
        <w:rPr>
          <w:rStyle w:val="StyleUnderline"/>
          <w:highlight w:val="darkGray"/>
        </w:rPr>
        <w:t>and the</w:t>
      </w:r>
      <w:r w:rsidRPr="00952F3C">
        <w:rPr>
          <w:sz w:val="16"/>
        </w:rPr>
        <w:t xml:space="preserve"> </w:t>
      </w:r>
      <w:r w:rsidRPr="00952F3C">
        <w:rPr>
          <w:rStyle w:val="Emphasis"/>
        </w:rPr>
        <w:t>fear</w:t>
      </w:r>
      <w:r w:rsidRPr="00952F3C">
        <w:rPr>
          <w:sz w:val="16"/>
        </w:rPr>
        <w:t xml:space="preserve">, </w:t>
      </w:r>
      <w:r w:rsidRPr="00952F3C">
        <w:rPr>
          <w:rStyle w:val="Emphasis"/>
        </w:rPr>
        <w:t>anger</w:t>
      </w:r>
      <w:r w:rsidRPr="00952F3C">
        <w:rPr>
          <w:sz w:val="16"/>
        </w:rPr>
        <w:t xml:space="preserve"> </w:t>
      </w:r>
      <w:r w:rsidRPr="00952F3C">
        <w:rPr>
          <w:rStyle w:val="StyleUnderline"/>
        </w:rPr>
        <w:t>and</w:t>
      </w:r>
      <w:r w:rsidRPr="00952F3C">
        <w:rPr>
          <w:sz w:val="16"/>
        </w:rPr>
        <w:t xml:space="preserve"> </w:t>
      </w:r>
      <w:r w:rsidRPr="001268AB">
        <w:rPr>
          <w:rStyle w:val="Emphasis"/>
          <w:highlight w:val="darkGray"/>
        </w:rPr>
        <w:t>hatred</w:t>
      </w:r>
      <w:r w:rsidRPr="001268AB">
        <w:rPr>
          <w:sz w:val="16"/>
          <w:highlight w:val="darkGray"/>
        </w:rPr>
        <w:t xml:space="preserve"> </w:t>
      </w:r>
      <w:r w:rsidRPr="001268AB">
        <w:rPr>
          <w:rStyle w:val="StyleUnderline"/>
          <w:highlight w:val="darkGray"/>
        </w:rPr>
        <w:t>this generates between</w:t>
      </w:r>
      <w:r w:rsidRPr="00952F3C">
        <w:rPr>
          <w:rStyle w:val="StyleUnderline"/>
        </w:rPr>
        <w:t xml:space="preserve"> different</w:t>
      </w:r>
      <w:r w:rsidRPr="00952F3C">
        <w:rPr>
          <w:sz w:val="16"/>
        </w:rPr>
        <w:t xml:space="preserve"> </w:t>
      </w:r>
      <w:r w:rsidRPr="00952F3C">
        <w:rPr>
          <w:rStyle w:val="Emphasis"/>
        </w:rPr>
        <w:t xml:space="preserve">political, religious or ethnic </w:t>
      </w:r>
      <w:r w:rsidRPr="001268AB">
        <w:rPr>
          <w:rStyle w:val="Emphasis"/>
          <w:highlight w:val="darkGray"/>
        </w:rPr>
        <w:t>factions</w:t>
      </w:r>
      <w:r w:rsidRPr="00952F3C">
        <w:rPr>
          <w:sz w:val="16"/>
        </w:rPr>
        <w:t>,”</w:t>
      </w:r>
    </w:p>
    <w:p w14:paraId="699E9D83" w14:textId="77777777" w:rsidR="00F05A72" w:rsidRPr="00952F3C" w:rsidRDefault="00F05A72" w:rsidP="00F05A72">
      <w:pPr>
        <w:rPr>
          <w:sz w:val="16"/>
        </w:rPr>
      </w:pPr>
      <w:r w:rsidRPr="00952F3C">
        <w:rPr>
          <w:sz w:val="16"/>
        </w:rPr>
        <w:t xml:space="preserve">“However, </w:t>
      </w:r>
      <w:r w:rsidRPr="001268AB">
        <w:rPr>
          <w:rStyle w:val="Emphasis"/>
          <w:highlight w:val="darkGray"/>
        </w:rPr>
        <w:t>by securing the food supply</w:t>
      </w:r>
      <w:r w:rsidRPr="00952F3C">
        <w:rPr>
          <w:sz w:val="16"/>
        </w:rPr>
        <w:t xml:space="preserve"> through advanced methods such as regenerative farming, aquaculture and urban food production, </w:t>
      </w:r>
      <w:r w:rsidRPr="001268AB">
        <w:rPr>
          <w:rStyle w:val="Emphasis"/>
          <w:highlight w:val="darkGray"/>
        </w:rPr>
        <w:t>we can ease the tensions</w:t>
      </w:r>
      <w:r w:rsidRPr="00952F3C">
        <w:rPr>
          <w:sz w:val="16"/>
        </w:rPr>
        <w:t xml:space="preserve"> </w:t>
      </w:r>
      <w:r w:rsidRPr="00952F3C">
        <w:rPr>
          <w:rStyle w:val="StyleUnderline"/>
        </w:rPr>
        <w:t>that lead to war</w:t>
      </w:r>
      <w:r w:rsidRPr="00952F3C">
        <w:rPr>
          <w:sz w:val="16"/>
        </w:rPr>
        <w:t xml:space="preserve">. </w:t>
      </w:r>
      <w:r w:rsidRPr="001268AB">
        <w:rPr>
          <w:rStyle w:val="Emphasis"/>
          <w:highlight w:val="darkGray"/>
        </w:rPr>
        <w:t>Food</w:t>
      </w:r>
      <w:r w:rsidRPr="001268AB">
        <w:rPr>
          <w:sz w:val="16"/>
          <w:highlight w:val="darkGray"/>
        </w:rPr>
        <w:t xml:space="preserve"> </w:t>
      </w:r>
      <w:r w:rsidRPr="001268AB">
        <w:rPr>
          <w:rStyle w:val="StyleUnderline"/>
          <w:highlight w:val="darkGray"/>
        </w:rPr>
        <w:t>is</w:t>
      </w:r>
      <w:r w:rsidRPr="00952F3C">
        <w:rPr>
          <w:sz w:val="16"/>
        </w:rPr>
        <w:t xml:space="preserve"> now </w:t>
      </w:r>
      <w:r w:rsidRPr="001268AB">
        <w:rPr>
          <w:rStyle w:val="StyleUnderline"/>
          <w:highlight w:val="darkGray"/>
        </w:rPr>
        <w:t>our</w:t>
      </w:r>
      <w:r w:rsidRPr="00952F3C">
        <w:rPr>
          <w:rStyle w:val="StyleUnderline"/>
        </w:rPr>
        <w:t xml:space="preserve"> most powerful</w:t>
      </w:r>
      <w:r w:rsidRPr="00952F3C">
        <w:rPr>
          <w:sz w:val="16"/>
        </w:rPr>
        <w:t xml:space="preserve"> ‘</w:t>
      </w:r>
      <w:r w:rsidRPr="001268AB">
        <w:rPr>
          <w:rStyle w:val="Emphasis"/>
          <w:highlight w:val="darkGray"/>
        </w:rPr>
        <w:t>weapon of peace’</w:t>
      </w:r>
      <w:r w:rsidRPr="00952F3C">
        <w:rPr>
          <w:sz w:val="16"/>
        </w:rPr>
        <w:t>.”</w:t>
      </w:r>
    </w:p>
    <w:p w14:paraId="050D96B7" w14:textId="77777777" w:rsidR="00F05A72" w:rsidRPr="00952F3C" w:rsidRDefault="00F05A72" w:rsidP="00F05A72">
      <w:pPr>
        <w:rPr>
          <w:sz w:val="16"/>
        </w:rPr>
      </w:pPr>
      <w:r w:rsidRPr="00952F3C">
        <w:rPr>
          <w:sz w:val="16"/>
        </w:rPr>
        <w:t xml:space="preserve">I cite the case of </w:t>
      </w:r>
      <w:r w:rsidRPr="001268AB">
        <w:rPr>
          <w:rStyle w:val="Emphasis"/>
          <w:highlight w:val="darkGray"/>
        </w:rPr>
        <w:t>South Asia</w:t>
      </w:r>
      <w:r w:rsidRPr="00952F3C">
        <w:rPr>
          <w:sz w:val="16"/>
        </w:rPr>
        <w:t xml:space="preserve">, </w:t>
      </w:r>
      <w:r w:rsidRPr="00952F3C">
        <w:rPr>
          <w:rStyle w:val="StyleUnderline"/>
        </w:rPr>
        <w:t>where</w:t>
      </w:r>
      <w:r w:rsidRPr="00952F3C">
        <w:rPr>
          <w:sz w:val="16"/>
        </w:rPr>
        <w:t xml:space="preserve"> a rapidly emerging </w:t>
      </w:r>
      <w:r w:rsidRPr="001268AB">
        <w:rPr>
          <w:rStyle w:val="StyleUnderline"/>
          <w:highlight w:val="darkGray"/>
        </w:rPr>
        <w:t>scarcity</w:t>
      </w:r>
      <w:r w:rsidRPr="00952F3C">
        <w:rPr>
          <w:sz w:val="16"/>
        </w:rPr>
        <w:t xml:space="preserve"> of fresh water, combined with land losses and climate instability </w:t>
      </w:r>
      <w:r w:rsidRPr="001268AB">
        <w:rPr>
          <w:rStyle w:val="StyleUnderline"/>
          <w:highlight w:val="darkGray"/>
        </w:rPr>
        <w:t>are exacerbating the risk of conflict between</w:t>
      </w:r>
      <w:r w:rsidRPr="00952F3C">
        <w:rPr>
          <w:sz w:val="16"/>
        </w:rPr>
        <w:t xml:space="preserve"> the </w:t>
      </w:r>
      <w:r w:rsidRPr="001268AB">
        <w:rPr>
          <w:rStyle w:val="Emphasis"/>
          <w:highlight w:val="darkGray"/>
        </w:rPr>
        <w:t>nuclear-armed states</w:t>
      </w:r>
      <w:r w:rsidRPr="00952F3C">
        <w:rPr>
          <w:sz w:val="16"/>
        </w:rPr>
        <w:t xml:space="preserve"> of India and Pakistan.</w:t>
      </w:r>
    </w:p>
    <w:p w14:paraId="755BA213" w14:textId="77777777" w:rsidR="00F05A72" w:rsidRPr="00952F3C" w:rsidRDefault="00F05A72" w:rsidP="00F05A72">
      <w:pPr>
        <w:rPr>
          <w:sz w:val="16"/>
        </w:rPr>
      </w:pPr>
      <w:r w:rsidRPr="00952F3C">
        <w:rPr>
          <w:sz w:val="16"/>
        </w:rPr>
        <w:lastRenderedPageBreak/>
        <w:t>“</w:t>
      </w:r>
      <w:r w:rsidRPr="001268AB">
        <w:rPr>
          <w:rStyle w:val="Emphasis"/>
          <w:highlight w:val="darkGray"/>
        </w:rPr>
        <w:t>Even a small nuclear war</w:t>
      </w:r>
      <w:r w:rsidRPr="00952F3C">
        <w:rPr>
          <w:sz w:val="16"/>
        </w:rPr>
        <w:t xml:space="preserve">, involving 100 or so weapons, </w:t>
      </w:r>
      <w:r w:rsidRPr="001268AB">
        <w:rPr>
          <w:rStyle w:val="Emphasis"/>
          <w:highlight w:val="darkGray"/>
        </w:rPr>
        <w:t>could wreak havoc</w:t>
      </w:r>
      <w:r w:rsidRPr="00952F3C">
        <w:rPr>
          <w:sz w:val="16"/>
        </w:rPr>
        <w:t xml:space="preserve"> </w:t>
      </w:r>
      <w:r w:rsidRPr="00952F3C">
        <w:rPr>
          <w:rStyle w:val="StyleUnderline"/>
        </w:rPr>
        <w:t>with food supplies</w:t>
      </w:r>
      <w:r w:rsidRPr="00952F3C">
        <w:rPr>
          <w:sz w:val="16"/>
        </w:rPr>
        <w:t xml:space="preserve"> worldwide. Scientific models show that </w:t>
      </w:r>
      <w:r w:rsidRPr="00952F3C">
        <w:rPr>
          <w:rStyle w:val="StyleUnderline"/>
        </w:rPr>
        <w:t xml:space="preserve">the </w:t>
      </w:r>
      <w:r w:rsidRPr="001268AB">
        <w:rPr>
          <w:rStyle w:val="StyleUnderline"/>
          <w:highlight w:val="darkGray"/>
        </w:rPr>
        <w:t>smoke and dust</w:t>
      </w:r>
      <w:r w:rsidRPr="00952F3C">
        <w:rPr>
          <w:rStyle w:val="StyleUnderline"/>
        </w:rPr>
        <w:t xml:space="preserve"> emitted </w:t>
      </w:r>
      <w:r w:rsidRPr="001268AB">
        <w:rPr>
          <w:rStyle w:val="StyleUnderline"/>
          <w:highlight w:val="darkGray"/>
        </w:rPr>
        <w:t xml:space="preserve">would </w:t>
      </w:r>
      <w:r w:rsidRPr="001268AB">
        <w:rPr>
          <w:rStyle w:val="Emphasis"/>
          <w:highlight w:val="darkGray"/>
        </w:rPr>
        <w:t>drive down</w:t>
      </w:r>
      <w:r w:rsidRPr="00952F3C">
        <w:rPr>
          <w:rStyle w:val="Emphasis"/>
        </w:rPr>
        <w:t xml:space="preserve"> world </w:t>
      </w:r>
      <w:r w:rsidRPr="001268AB">
        <w:rPr>
          <w:rStyle w:val="Emphasis"/>
          <w:highlight w:val="darkGray"/>
        </w:rPr>
        <w:t>temperatures</w:t>
      </w:r>
      <w:r w:rsidRPr="00952F3C">
        <w:rPr>
          <w:sz w:val="16"/>
        </w:rPr>
        <w:t xml:space="preserve"> by 1-2 degrees causing harvest failures round the globe for 10-20 years. </w:t>
      </w:r>
      <w:r w:rsidRPr="00952F3C">
        <w:rPr>
          <w:rStyle w:val="StyleUnderline"/>
        </w:rPr>
        <w:t>This could temporarily halve food availability</w:t>
      </w:r>
      <w:r w:rsidRPr="00952F3C">
        <w:rPr>
          <w:sz w:val="16"/>
        </w:rPr>
        <w:t xml:space="preserve"> worldwide right when humanity is attempting to double it.”</w:t>
      </w:r>
    </w:p>
    <w:p w14:paraId="5765AA90" w14:textId="77777777" w:rsidR="00F05A72" w:rsidRPr="00952F3C" w:rsidRDefault="00F05A72" w:rsidP="00F05A72">
      <w:pPr>
        <w:rPr>
          <w:sz w:val="16"/>
        </w:rPr>
      </w:pPr>
      <w:r w:rsidRPr="00952F3C">
        <w:rPr>
          <w:rStyle w:val="StyleUnderline"/>
        </w:rPr>
        <w:t>Emerging</w:t>
      </w:r>
      <w:r w:rsidRPr="00952F3C">
        <w:rPr>
          <w:sz w:val="16"/>
        </w:rPr>
        <w:t xml:space="preserve"> water </w:t>
      </w:r>
      <w:r w:rsidRPr="001268AB">
        <w:rPr>
          <w:rStyle w:val="StyleUnderline"/>
          <w:highlight w:val="darkGray"/>
        </w:rPr>
        <w:t>scarcity</w:t>
      </w:r>
      <w:r w:rsidRPr="00952F3C">
        <w:rPr>
          <w:sz w:val="16"/>
        </w:rPr>
        <w:t xml:space="preserve"> on the North China Plain, the heartland of the country’s wheat production, </w:t>
      </w:r>
      <w:r w:rsidRPr="001268AB">
        <w:rPr>
          <w:rStyle w:val="StyleUnderline"/>
          <w:highlight w:val="darkGray"/>
        </w:rPr>
        <w:t>could drive</w:t>
      </w:r>
      <w:r w:rsidRPr="001268AB">
        <w:rPr>
          <w:sz w:val="16"/>
          <w:highlight w:val="darkGray"/>
        </w:rPr>
        <w:t xml:space="preserve"> </w:t>
      </w:r>
      <w:r w:rsidRPr="001268AB">
        <w:rPr>
          <w:rStyle w:val="Emphasis"/>
          <w:highlight w:val="darkGray"/>
        </w:rPr>
        <w:t>China to outsource</w:t>
      </w:r>
      <w:r w:rsidRPr="00952F3C">
        <w:rPr>
          <w:sz w:val="16"/>
        </w:rPr>
        <w:t xml:space="preserve"> far more of its </w:t>
      </w:r>
      <w:r w:rsidRPr="00952F3C">
        <w:rPr>
          <w:rStyle w:val="Emphasis"/>
        </w:rPr>
        <w:t>food</w:t>
      </w:r>
      <w:r w:rsidRPr="00952F3C">
        <w:rPr>
          <w:sz w:val="16"/>
        </w:rPr>
        <w:t xml:space="preserve"> from overseas, especially from Africa, Asia and Australasia. In some cases, </w:t>
      </w:r>
      <w:r w:rsidRPr="00952F3C">
        <w:rPr>
          <w:rStyle w:val="StyleUnderline"/>
        </w:rPr>
        <w:t>the need to feed China may thus conflict with the need to feed local people</w:t>
      </w:r>
      <w:r w:rsidRPr="00952F3C">
        <w:rPr>
          <w:sz w:val="16"/>
        </w:rPr>
        <w:t>.</w:t>
      </w:r>
    </w:p>
    <w:p w14:paraId="724D334C" w14:textId="77777777" w:rsidR="00F05A72" w:rsidRPr="00952F3C" w:rsidRDefault="00F05A72" w:rsidP="00F05A72">
      <w:pPr>
        <w:rPr>
          <w:sz w:val="16"/>
        </w:rPr>
      </w:pPr>
      <w:r w:rsidRPr="00952F3C">
        <w:rPr>
          <w:sz w:val="16"/>
        </w:rPr>
        <w:t>The Middle East and North African (</w:t>
      </w:r>
      <w:r w:rsidRPr="001268AB">
        <w:rPr>
          <w:rStyle w:val="Emphasis"/>
          <w:highlight w:val="darkGray"/>
        </w:rPr>
        <w:t>MENA</w:t>
      </w:r>
      <w:r w:rsidRPr="00952F3C">
        <w:rPr>
          <w:sz w:val="16"/>
        </w:rPr>
        <w:t xml:space="preserve">) region </w:t>
      </w:r>
      <w:r w:rsidRPr="001268AB">
        <w:rPr>
          <w:rStyle w:val="StyleUnderline"/>
          <w:highlight w:val="darkGray"/>
        </w:rPr>
        <w:t xml:space="preserve">faces </w:t>
      </w:r>
      <w:r w:rsidRPr="00952F3C">
        <w:rPr>
          <w:rStyle w:val="StyleUnderline"/>
        </w:rPr>
        <w:t xml:space="preserve">one of the world’s worst </w:t>
      </w:r>
      <w:r w:rsidRPr="00952F3C">
        <w:rPr>
          <w:sz w:val="16"/>
        </w:rPr>
        <w:t xml:space="preserve">water </w:t>
      </w:r>
      <w:r w:rsidRPr="00952F3C">
        <w:rPr>
          <w:rStyle w:val="StyleUnderline"/>
        </w:rPr>
        <w:t>crises</w:t>
      </w:r>
      <w:r w:rsidRPr="00952F3C">
        <w:rPr>
          <w:sz w:val="16"/>
        </w:rPr>
        <w:t xml:space="preserve">, </w:t>
      </w:r>
      <w:r w:rsidRPr="00952F3C">
        <w:rPr>
          <w:rStyle w:val="StyleUnderline"/>
        </w:rPr>
        <w:t>with its rich countries</w:t>
      </w:r>
      <w:r w:rsidRPr="00952F3C">
        <w:rPr>
          <w:sz w:val="16"/>
        </w:rPr>
        <w:t xml:space="preserve"> – where population is redoubling – also </w:t>
      </w:r>
      <w:r w:rsidRPr="00952F3C">
        <w:rPr>
          <w:rStyle w:val="StyleUnderline"/>
        </w:rPr>
        <w:t>attempting to feed themselves by taking up farmland in Africa and elsewhere</w:t>
      </w:r>
      <w:r w:rsidRPr="00952F3C">
        <w:rPr>
          <w:sz w:val="16"/>
        </w:rPr>
        <w:t xml:space="preserve">, </w:t>
      </w:r>
      <w:r w:rsidRPr="00952F3C">
        <w:rPr>
          <w:rStyle w:val="StyleUnderline"/>
        </w:rPr>
        <w:t xml:space="preserve">adding to </w:t>
      </w:r>
      <w:r w:rsidRPr="00952F3C">
        <w:rPr>
          <w:sz w:val="16"/>
        </w:rPr>
        <w:t xml:space="preserve">local </w:t>
      </w:r>
      <w:r w:rsidRPr="001268AB">
        <w:rPr>
          <w:rStyle w:val="Emphasis"/>
          <w:highlight w:val="darkGray"/>
        </w:rPr>
        <w:t>instability. A</w:t>
      </w:r>
      <w:r w:rsidRPr="00952F3C">
        <w:rPr>
          <w:rStyle w:val="Emphasis"/>
        </w:rPr>
        <w:t xml:space="preserve"> major </w:t>
      </w:r>
      <w:r w:rsidRPr="001268AB">
        <w:rPr>
          <w:rStyle w:val="Emphasis"/>
          <w:highlight w:val="darkGray"/>
        </w:rPr>
        <w:t>food</w:t>
      </w:r>
      <w:r w:rsidRPr="00952F3C">
        <w:rPr>
          <w:sz w:val="16"/>
        </w:rPr>
        <w:t xml:space="preserve">, land and water </w:t>
      </w:r>
      <w:r w:rsidRPr="001268AB">
        <w:rPr>
          <w:rStyle w:val="Emphasis"/>
          <w:highlight w:val="darkGray"/>
        </w:rPr>
        <w:t>crisis in North Africa</w:t>
      </w:r>
      <w:r w:rsidRPr="00952F3C">
        <w:rPr>
          <w:sz w:val="16"/>
        </w:rPr>
        <w:t xml:space="preserve">, driven by hunger in the sub-Saharan region and foreign food exports, </w:t>
      </w:r>
      <w:r w:rsidRPr="001268AB">
        <w:rPr>
          <w:rStyle w:val="StyleUnderline"/>
          <w:highlight w:val="darkGray"/>
        </w:rPr>
        <w:t>could have consequences for</w:t>
      </w:r>
      <w:r w:rsidRPr="00952F3C">
        <w:rPr>
          <w:sz w:val="16"/>
        </w:rPr>
        <w:t xml:space="preserve"> southern </w:t>
      </w:r>
      <w:r w:rsidRPr="001268AB">
        <w:rPr>
          <w:rStyle w:val="Emphasis"/>
          <w:highlight w:val="darkGray"/>
        </w:rPr>
        <w:t>Europe</w:t>
      </w:r>
      <w:r w:rsidRPr="00952F3C">
        <w:rPr>
          <w:sz w:val="16"/>
        </w:rPr>
        <w:t xml:space="preserve"> </w:t>
      </w:r>
      <w:r w:rsidRPr="00952F3C">
        <w:rPr>
          <w:rStyle w:val="StyleUnderline"/>
        </w:rPr>
        <w:t xml:space="preserve">and the stability of the entire European Community </w:t>
      </w:r>
      <w:r w:rsidRPr="001268AB">
        <w:rPr>
          <w:rStyle w:val="StyleUnderline"/>
          <w:highlight w:val="darkGray"/>
        </w:rPr>
        <w:t xml:space="preserve">many times </w:t>
      </w:r>
      <w:r w:rsidRPr="001268AB">
        <w:rPr>
          <w:rStyle w:val="Emphasis"/>
          <w:highlight w:val="darkGray"/>
        </w:rPr>
        <w:t>larger than the Syrian conflict</w:t>
      </w:r>
      <w:r w:rsidRPr="00952F3C">
        <w:rPr>
          <w:sz w:val="16"/>
        </w:rPr>
        <w:t>, the book warns.</w:t>
      </w:r>
    </w:p>
    <w:p w14:paraId="16B5D469" w14:textId="77777777" w:rsidR="00F05A72" w:rsidRPr="00952F3C" w:rsidRDefault="00F05A72" w:rsidP="00F05A72">
      <w:pPr>
        <w:rPr>
          <w:sz w:val="16"/>
        </w:rPr>
      </w:pPr>
      <w:r w:rsidRPr="00952F3C">
        <w:rPr>
          <w:sz w:val="16"/>
        </w:rPr>
        <w:t xml:space="preserve">Many </w:t>
      </w:r>
      <w:r w:rsidRPr="00952F3C">
        <w:rPr>
          <w:rStyle w:val="StyleUnderline"/>
        </w:rPr>
        <w:t>countries across Africa remain on a knife-edge over food</w:t>
      </w:r>
      <w:r w:rsidRPr="00952F3C">
        <w:rPr>
          <w:sz w:val="16"/>
        </w:rPr>
        <w:t xml:space="preserve">, land and water security, compounded by climate impacts and desertification. </w:t>
      </w:r>
      <w:r w:rsidRPr="00952F3C">
        <w:rPr>
          <w:rStyle w:val="StyleUnderline"/>
        </w:rPr>
        <w:t>This has</w:t>
      </w:r>
      <w:r w:rsidRPr="00952F3C">
        <w:rPr>
          <w:sz w:val="16"/>
        </w:rPr>
        <w:t xml:space="preserve"> already </w:t>
      </w:r>
      <w:r w:rsidRPr="00952F3C">
        <w:rPr>
          <w:rStyle w:val="StyleUnderline"/>
        </w:rPr>
        <w:t xml:space="preserve">manifested in more than a dozen </w:t>
      </w:r>
      <w:r w:rsidRPr="00952F3C">
        <w:rPr>
          <w:rStyle w:val="Emphasis"/>
        </w:rPr>
        <w:t>food-related conflicts</w:t>
      </w:r>
      <w:r w:rsidRPr="00952F3C">
        <w:rPr>
          <w:sz w:val="16"/>
        </w:rPr>
        <w:t xml:space="preserve"> in recent decades, Food or War documents.</w:t>
      </w:r>
    </w:p>
    <w:p w14:paraId="58A285E7" w14:textId="77777777" w:rsidR="00F05A72" w:rsidRPr="00952F3C" w:rsidRDefault="00F05A72" w:rsidP="00F05A72">
      <w:pPr>
        <w:rPr>
          <w:sz w:val="16"/>
        </w:rPr>
      </w:pPr>
      <w:r w:rsidRPr="001268AB">
        <w:rPr>
          <w:rStyle w:val="Emphasis"/>
          <w:highlight w:val="darkGray"/>
        </w:rPr>
        <w:t>Central Asia</w:t>
      </w:r>
      <w:r w:rsidRPr="001268AB">
        <w:rPr>
          <w:sz w:val="16"/>
          <w:highlight w:val="darkGray"/>
        </w:rPr>
        <w:t xml:space="preserve"> </w:t>
      </w:r>
      <w:r w:rsidRPr="001268AB">
        <w:rPr>
          <w:rStyle w:val="StyleUnderline"/>
          <w:highlight w:val="darkGray"/>
        </w:rPr>
        <w:t>is another</w:t>
      </w:r>
      <w:r w:rsidRPr="00952F3C">
        <w:rPr>
          <w:rStyle w:val="StyleUnderline"/>
        </w:rPr>
        <w:t xml:space="preserve"> region </w:t>
      </w:r>
      <w:r w:rsidRPr="001268AB">
        <w:rPr>
          <w:rStyle w:val="StyleUnderline"/>
          <w:highlight w:val="darkGray"/>
        </w:rPr>
        <w:t>where</w:t>
      </w:r>
      <w:r w:rsidRPr="00952F3C">
        <w:rPr>
          <w:rStyle w:val="StyleUnderline"/>
        </w:rPr>
        <w:t xml:space="preserve"> rising </w:t>
      </w:r>
      <w:r w:rsidRPr="001268AB">
        <w:rPr>
          <w:rStyle w:val="StyleUnderline"/>
          <w:highlight w:val="darkGray"/>
        </w:rPr>
        <w:t>population is combining with</w:t>
      </w:r>
      <w:r w:rsidRPr="00952F3C">
        <w:rPr>
          <w:rStyle w:val="StyleUnderline"/>
        </w:rPr>
        <w:t xml:space="preserve"> </w:t>
      </w:r>
      <w:r w:rsidRPr="001268AB">
        <w:rPr>
          <w:rStyle w:val="StyleUnderline"/>
          <w:highlight w:val="darkGray"/>
        </w:rPr>
        <w:t>dwindling</w:t>
      </w:r>
      <w:r w:rsidRPr="00952F3C">
        <w:rPr>
          <w:sz w:val="16"/>
        </w:rPr>
        <w:t xml:space="preserve"> water </w:t>
      </w:r>
      <w:r w:rsidRPr="001268AB">
        <w:rPr>
          <w:rStyle w:val="StyleUnderline"/>
          <w:highlight w:val="darkGray"/>
        </w:rPr>
        <w:t>availability</w:t>
      </w:r>
      <w:r w:rsidRPr="00952F3C">
        <w:rPr>
          <w:sz w:val="16"/>
        </w:rPr>
        <w:t xml:space="preserve"> and land degradation </w:t>
      </w:r>
      <w:r w:rsidRPr="001268AB">
        <w:rPr>
          <w:rStyle w:val="StyleUnderline"/>
          <w:highlight w:val="darkGray"/>
        </w:rPr>
        <w:t>to increase the</w:t>
      </w:r>
      <w:r w:rsidRPr="001268AB">
        <w:rPr>
          <w:sz w:val="16"/>
          <w:highlight w:val="darkGray"/>
        </w:rPr>
        <w:t xml:space="preserve"> </w:t>
      </w:r>
      <w:r w:rsidRPr="001268AB">
        <w:rPr>
          <w:rStyle w:val="Emphasis"/>
          <w:highlight w:val="darkGray"/>
        </w:rPr>
        <w:t>risk of conflict</w:t>
      </w:r>
      <w:r w:rsidRPr="00952F3C">
        <w:rPr>
          <w:rStyle w:val="Emphasis"/>
        </w:rPr>
        <w:t>.</w:t>
      </w:r>
    </w:p>
    <w:p w14:paraId="6DF7CCE0" w14:textId="77777777" w:rsidR="00F05A72" w:rsidRPr="00952F3C" w:rsidRDefault="00F05A72" w:rsidP="00F05A72">
      <w:pPr>
        <w:rPr>
          <w:sz w:val="16"/>
        </w:rPr>
      </w:pPr>
      <w:r w:rsidRPr="00952F3C">
        <w:rPr>
          <w:sz w:val="16"/>
        </w:rPr>
        <w:t xml:space="preserve">“The good news is that </w:t>
      </w:r>
      <w:r w:rsidRPr="00952F3C">
        <w:rPr>
          <w:rStyle w:val="StyleUnderline"/>
        </w:rPr>
        <w:t>all of these conflicts can be averted</w:t>
      </w:r>
      <w:r w:rsidRPr="00952F3C">
        <w:rPr>
          <w:sz w:val="16"/>
        </w:rPr>
        <w:t xml:space="preserve">, by the world investing a small part of its $1.8 trillion armaments budget in novel food systems that are climate-proof and are less dependent on soil, water, artificial </w:t>
      </w:r>
      <w:proofErr w:type="spellStart"/>
      <w:r w:rsidRPr="00952F3C">
        <w:rPr>
          <w:sz w:val="16"/>
        </w:rPr>
        <w:t>fertilisers</w:t>
      </w:r>
      <w:proofErr w:type="spellEnd"/>
      <w:r w:rsidRPr="00952F3C">
        <w:rPr>
          <w:sz w:val="16"/>
        </w:rPr>
        <w:t xml:space="preserve"> or pesticides.</w:t>
      </w:r>
    </w:p>
    <w:p w14:paraId="567BA509" w14:textId="77777777" w:rsidR="00F05A72" w:rsidRPr="00952F3C" w:rsidRDefault="00F05A72" w:rsidP="00F05A72">
      <w:pPr>
        <w:rPr>
          <w:sz w:val="16"/>
        </w:rPr>
      </w:pPr>
      <w:r w:rsidRPr="00952F3C">
        <w:rPr>
          <w:sz w:val="16"/>
        </w:rPr>
        <w:t>“</w:t>
      </w:r>
      <w:r w:rsidRPr="00952F3C">
        <w:rPr>
          <w:rStyle w:val="StyleUnderline"/>
        </w:rPr>
        <w:t>That would make food the world’s greatest ‘weapon of peace’ in the 21st Century</w:t>
      </w:r>
      <w:r w:rsidRPr="00952F3C">
        <w:rPr>
          <w:sz w:val="16"/>
        </w:rPr>
        <w:t xml:space="preserve">. We need to </w:t>
      </w:r>
      <w:proofErr w:type="spellStart"/>
      <w:r w:rsidRPr="00952F3C">
        <w:rPr>
          <w:sz w:val="16"/>
        </w:rPr>
        <w:t>recognise</w:t>
      </w:r>
      <w:proofErr w:type="spellEnd"/>
      <w:r w:rsidRPr="00952F3C">
        <w:rPr>
          <w:sz w:val="16"/>
        </w:rPr>
        <w:t xml:space="preserve"> that the </w:t>
      </w:r>
      <w:r w:rsidRPr="00952F3C">
        <w:rPr>
          <w:rStyle w:val="StyleUnderline"/>
        </w:rPr>
        <w:t>old paradigms of food production</w:t>
      </w:r>
      <w:r w:rsidRPr="00952F3C">
        <w:rPr>
          <w:sz w:val="16"/>
        </w:rPr>
        <w:t xml:space="preserve"> and </w:t>
      </w:r>
      <w:proofErr w:type="spellStart"/>
      <w:r w:rsidRPr="00952F3C">
        <w:rPr>
          <w:sz w:val="16"/>
        </w:rPr>
        <w:t>defence</w:t>
      </w:r>
      <w:proofErr w:type="spellEnd"/>
      <w:r w:rsidRPr="00952F3C">
        <w:rPr>
          <w:sz w:val="16"/>
        </w:rPr>
        <w:t xml:space="preserve"> which applied in the 20th Century </w:t>
      </w:r>
      <w:r w:rsidRPr="00952F3C">
        <w:rPr>
          <w:rStyle w:val="StyleUnderline"/>
        </w:rPr>
        <w:t>will not succeed in the 21st</w:t>
      </w:r>
      <w:r w:rsidRPr="00952F3C">
        <w:rPr>
          <w:sz w:val="16"/>
        </w:rPr>
        <w:t>. We need a food revolution capable of meeting the new challenges of our age.</w:t>
      </w:r>
    </w:p>
    <w:p w14:paraId="60772741" w14:textId="77777777" w:rsidR="00F05A72" w:rsidRPr="00952F3C" w:rsidRDefault="00F05A72" w:rsidP="00F05A72">
      <w:pPr>
        <w:rPr>
          <w:sz w:val="16"/>
        </w:rPr>
      </w:pPr>
      <w:r w:rsidRPr="00952F3C">
        <w:rPr>
          <w:sz w:val="16"/>
        </w:rPr>
        <w:t>Food or War describes a food system capable of feeding, reliably, healthily and peaceably, a global population of ten billion on a hot, resource depleted Planet.</w:t>
      </w:r>
      <w:r w:rsidRPr="00952F3C">
        <w:rPr>
          <w:sz w:val="16"/>
        </w:rPr>
        <w:br/>
        <w:t>Comments Emeritus Professor Paul Ehrlich of Stanford University: “Anyone with an interest in either the human future or in food should read this clear, authoritative, scary book. So should all first-year College classes.”</w:t>
      </w:r>
    </w:p>
    <w:p w14:paraId="5629D269" w14:textId="77777777" w:rsidR="00F05A72" w:rsidRPr="00952F3C" w:rsidRDefault="00F05A72" w:rsidP="00F05A72">
      <w:pPr>
        <w:rPr>
          <w:sz w:val="16"/>
        </w:rPr>
      </w:pPr>
      <w:r w:rsidRPr="00952F3C">
        <w:rPr>
          <w:sz w:val="16"/>
        </w:rPr>
        <w:t>Adds Canadian ecologist Dr David Suzuki “This book is an urgent call for recognition that the inescapable need for change also brings enormous opportunities.”</w:t>
      </w:r>
    </w:p>
    <w:p w14:paraId="1D79F245" w14:textId="064A7024" w:rsidR="00F05A72" w:rsidRDefault="00F05A72" w:rsidP="00F05A72">
      <w:pPr>
        <w:rPr>
          <w:sz w:val="16"/>
        </w:rPr>
      </w:pPr>
      <w:r w:rsidRPr="00952F3C">
        <w:rPr>
          <w:sz w:val="16"/>
        </w:rPr>
        <w:t xml:space="preserve">“This thoughtful plan to deal with an </w:t>
      </w:r>
      <w:r w:rsidRPr="00952F3C">
        <w:rPr>
          <w:rStyle w:val="Emphasis"/>
        </w:rPr>
        <w:t>impending global food security disaster</w:t>
      </w:r>
      <w:r w:rsidRPr="00952F3C">
        <w:rPr>
          <w:sz w:val="16"/>
        </w:rPr>
        <w:t xml:space="preserve"> </w:t>
      </w:r>
      <w:r w:rsidRPr="00952F3C">
        <w:rPr>
          <w:rStyle w:val="StyleUnderline"/>
        </w:rPr>
        <w:t>deserves</w:t>
      </w:r>
      <w:r w:rsidRPr="00952F3C">
        <w:rPr>
          <w:sz w:val="16"/>
        </w:rPr>
        <w:t xml:space="preserve"> coordinated and </w:t>
      </w:r>
      <w:r w:rsidRPr="00952F3C">
        <w:rPr>
          <w:rStyle w:val="StyleUnderline"/>
        </w:rPr>
        <w:t>urgent consideration</w:t>
      </w:r>
      <w:r w:rsidRPr="00952F3C">
        <w:rPr>
          <w:sz w:val="16"/>
        </w:rPr>
        <w:t xml:space="preserve"> by the UN FAO and all national governments,” says Major General Michael Jeffery, a former Governor-General of Australia.</w:t>
      </w:r>
    </w:p>
    <w:p w14:paraId="13A65570" w14:textId="77777777" w:rsidR="009C6C78" w:rsidRPr="000E3A6E" w:rsidRDefault="009C6C78" w:rsidP="009C6C78">
      <w:pPr>
        <w:pStyle w:val="Heading4"/>
      </w:pPr>
      <w:r w:rsidRPr="000E3A6E">
        <w:t>Industrial agriculture, driven by mega-mergers, has created a system that relies on massive monocultural farms and an increasingly limited number of genetically modified seeds</w:t>
      </w:r>
    </w:p>
    <w:p w14:paraId="6F285392" w14:textId="77777777" w:rsidR="009C6C78" w:rsidRPr="00952F3C" w:rsidRDefault="009C6C78" w:rsidP="009C6C78">
      <w:r w:rsidRPr="000E3A6E">
        <w:rPr>
          <w:rStyle w:val="Style13ptBold"/>
        </w:rPr>
        <w:t>NSAC 21</w:t>
      </w:r>
      <w:r w:rsidRPr="00952F3C">
        <w:t>, National Sustainable Agriculture Coalition, 07/09/21, FARMERS TRAPPED IN UNSUSTAINABLE CYCLE BY BIOTECHNOLOGY, SEED CONSOLIDATION, https://sustainableagriculture.net/blog/farmers-trapped-in-unsustainable-cycle-by-biotechnology-seed-consolidation/</w:t>
      </w:r>
    </w:p>
    <w:p w14:paraId="791AF67B" w14:textId="77777777" w:rsidR="009C6C78" w:rsidRPr="00952F3C" w:rsidRDefault="009C6C78" w:rsidP="009C6C78">
      <w:pPr>
        <w:rPr>
          <w:sz w:val="16"/>
        </w:rPr>
      </w:pPr>
      <w:r w:rsidRPr="00952F3C">
        <w:rPr>
          <w:sz w:val="16"/>
        </w:rPr>
        <w:t>Impact on farmers and communities </w:t>
      </w:r>
    </w:p>
    <w:p w14:paraId="1A6EC2FF" w14:textId="77777777" w:rsidR="009C6C78" w:rsidRPr="00952F3C" w:rsidRDefault="009C6C78" w:rsidP="009C6C78">
      <w:pPr>
        <w:rPr>
          <w:sz w:val="16"/>
        </w:rPr>
      </w:pPr>
      <w:r w:rsidRPr="00952F3C">
        <w:rPr>
          <w:sz w:val="16"/>
        </w:rPr>
        <w:t>To many, the advent of the modern seed and biotechnology industry represents the pinnacle of benevolent ingenuity for our food system. </w:t>
      </w:r>
    </w:p>
    <w:p w14:paraId="263B8349" w14:textId="77777777" w:rsidR="009C6C78" w:rsidRPr="00952F3C" w:rsidRDefault="009C6C78" w:rsidP="009C6C78">
      <w:pPr>
        <w:rPr>
          <w:sz w:val="16"/>
        </w:rPr>
      </w:pPr>
      <w:r w:rsidRPr="00952F3C">
        <w:rPr>
          <w:sz w:val="16"/>
        </w:rPr>
        <w:t xml:space="preserve">There are certainly conversations to have about the role genetically engineered crops play in increasing yields and boosting productivity of agricultural land per-acre through the reduction of crop loss. However, just as important but less present in mainstream conversations is a frank </w:t>
      </w:r>
      <w:r w:rsidRPr="00952F3C">
        <w:rPr>
          <w:sz w:val="16"/>
        </w:rPr>
        <w:lastRenderedPageBreak/>
        <w:t>consideration about whether those gains can be justified given the adverse, long-term impacts that conventional farming has on people, animals, and the land. </w:t>
      </w:r>
    </w:p>
    <w:p w14:paraId="54284868" w14:textId="77777777" w:rsidR="009C6C78" w:rsidRPr="00C53566" w:rsidRDefault="009C6C78" w:rsidP="009C6C78">
      <w:pPr>
        <w:rPr>
          <w:sz w:val="16"/>
        </w:rPr>
      </w:pPr>
      <w:r w:rsidRPr="00952F3C">
        <w:rPr>
          <w:sz w:val="16"/>
        </w:rPr>
        <w:t xml:space="preserve">When these conversations are </w:t>
      </w:r>
      <w:r w:rsidRPr="00C53566">
        <w:rPr>
          <w:sz w:val="16"/>
        </w:rPr>
        <w:t>better informed by the growing number of studies which point to the benefits of sustainable farming models, as well as its </w:t>
      </w:r>
      <w:proofErr w:type="spellStart"/>
      <w:r w:rsidRPr="00C53566">
        <w:rPr>
          <w:sz w:val="16"/>
        </w:rPr>
        <w:t>scaleable</w:t>
      </w:r>
      <w:proofErr w:type="spellEnd"/>
      <w:r w:rsidRPr="00C53566">
        <w:rPr>
          <w:sz w:val="16"/>
        </w:rPr>
        <w:t xml:space="preserve"> potential, we are compelled to ask: “Is the status quo worth defending?”</w:t>
      </w:r>
    </w:p>
    <w:p w14:paraId="286EA329" w14:textId="77777777" w:rsidR="009C6C78" w:rsidRPr="00952F3C" w:rsidRDefault="009C6C78" w:rsidP="009C6C78">
      <w:pPr>
        <w:rPr>
          <w:sz w:val="16"/>
        </w:rPr>
      </w:pPr>
      <w:r w:rsidRPr="00C53566">
        <w:rPr>
          <w:sz w:val="16"/>
        </w:rPr>
        <w:t>It could be, if the power imbalance between farmers, rural communities</w:t>
      </w:r>
      <w:r w:rsidRPr="00952F3C">
        <w:rPr>
          <w:sz w:val="16"/>
        </w:rPr>
        <w:t>, and multinational corporations did not breed adverse consequences for the former. Recall that seed was once treated as public property and openly shared – not only in the 1800s, but for millennia on this continent by Indigenous people. In addition, integrated crop-livestock systems kept pests and weeds at bay while limiting soil disturbance to preserve the microbial community and prevent erosion, among other restorative benefits for soil health. No rising input costs or potentially dangerous chemicals were necessary, unlike today. </w:t>
      </w:r>
    </w:p>
    <w:p w14:paraId="37762C85" w14:textId="77777777" w:rsidR="009C6C78" w:rsidRPr="00952F3C" w:rsidRDefault="009C6C78" w:rsidP="009C6C78">
      <w:pPr>
        <w:rPr>
          <w:sz w:val="16"/>
        </w:rPr>
      </w:pPr>
      <w:r w:rsidRPr="00952F3C">
        <w:rPr>
          <w:sz w:val="16"/>
        </w:rPr>
        <w:t xml:space="preserve">In 2019, U.S. farmers spent $118 billion to purchase seed and plants, fertilizers, animal feed, and agricultural chemicals. </w:t>
      </w:r>
      <w:r w:rsidRPr="001268AB">
        <w:rPr>
          <w:rStyle w:val="StyleUnderline"/>
          <w:highlight w:val="darkGray"/>
        </w:rPr>
        <w:t>The</w:t>
      </w:r>
      <w:r w:rsidRPr="00952F3C">
        <w:rPr>
          <w:rStyle w:val="StyleUnderline"/>
        </w:rPr>
        <w:t xml:space="preserve"> cost of</w:t>
      </w:r>
      <w:r w:rsidRPr="00952F3C">
        <w:rPr>
          <w:sz w:val="16"/>
        </w:rPr>
        <w:t xml:space="preserve"> total </w:t>
      </w:r>
      <w:r w:rsidRPr="001268AB">
        <w:rPr>
          <w:rStyle w:val="StyleUnderline"/>
          <w:highlight w:val="darkGray"/>
        </w:rPr>
        <w:t>farm</w:t>
      </w:r>
      <w:r w:rsidRPr="00952F3C">
        <w:rPr>
          <w:rStyle w:val="StyleUnderline"/>
        </w:rPr>
        <w:t xml:space="preserve"> input expenditures has increased</w:t>
      </w:r>
      <w:r w:rsidRPr="00952F3C">
        <w:rPr>
          <w:sz w:val="16"/>
        </w:rPr>
        <w:t xml:space="preserve"> almost </w:t>
      </w:r>
      <w:r w:rsidRPr="00952F3C">
        <w:rPr>
          <w:rStyle w:val="StyleUnderline"/>
        </w:rPr>
        <w:t>$80 billion</w:t>
      </w:r>
      <w:r w:rsidRPr="00952F3C">
        <w:rPr>
          <w:sz w:val="16"/>
        </w:rPr>
        <w:t xml:space="preserve"> since 2009</w:t>
      </w:r>
      <w:r w:rsidRPr="00952F3C">
        <w:rPr>
          <w:rStyle w:val="StyleUnderline"/>
        </w:rPr>
        <w:t xml:space="preserve">, a classic symptom of an </w:t>
      </w:r>
      <w:r w:rsidRPr="001268AB">
        <w:rPr>
          <w:rStyle w:val="StyleUnderline"/>
          <w:highlight w:val="darkGray"/>
        </w:rPr>
        <w:t>industry</w:t>
      </w:r>
      <w:r w:rsidRPr="00952F3C">
        <w:rPr>
          <w:rStyle w:val="StyleUnderline"/>
        </w:rPr>
        <w:t xml:space="preserve"> that </w:t>
      </w:r>
      <w:r w:rsidRPr="001268AB">
        <w:rPr>
          <w:rStyle w:val="StyleUnderline"/>
          <w:highlight w:val="darkGray"/>
        </w:rPr>
        <w:t>has</w:t>
      </w:r>
      <w:r w:rsidRPr="00952F3C">
        <w:rPr>
          <w:rStyle w:val="StyleUnderline"/>
        </w:rPr>
        <w:t xml:space="preserve"> </w:t>
      </w:r>
      <w:r w:rsidRPr="001268AB">
        <w:rPr>
          <w:rStyle w:val="StyleUnderline"/>
          <w:highlight w:val="darkGray"/>
        </w:rPr>
        <w:t xml:space="preserve">become </w:t>
      </w:r>
      <w:r w:rsidRPr="001268AB">
        <w:rPr>
          <w:rStyle w:val="Emphasis"/>
          <w:highlight w:val="darkGray"/>
        </w:rPr>
        <w:t>too concentrated</w:t>
      </w:r>
      <w:r w:rsidRPr="00952F3C">
        <w:rPr>
          <w:sz w:val="16"/>
        </w:rPr>
        <w:t xml:space="preserve">. </w:t>
      </w:r>
      <w:r w:rsidRPr="00952F3C">
        <w:rPr>
          <w:rStyle w:val="StyleUnderline"/>
        </w:rPr>
        <w:t>Bayer</w:t>
      </w:r>
      <w:r w:rsidRPr="00952F3C">
        <w:rPr>
          <w:sz w:val="16"/>
        </w:rPr>
        <w:t xml:space="preserve">, </w:t>
      </w:r>
      <w:r w:rsidRPr="00952F3C">
        <w:rPr>
          <w:rStyle w:val="StyleUnderline"/>
        </w:rPr>
        <w:t>Corteva</w:t>
      </w:r>
      <w:r w:rsidRPr="00952F3C">
        <w:rPr>
          <w:sz w:val="16"/>
        </w:rPr>
        <w:t xml:space="preserve">, </w:t>
      </w:r>
      <w:proofErr w:type="spellStart"/>
      <w:r w:rsidRPr="00952F3C">
        <w:rPr>
          <w:rStyle w:val="StyleUnderline"/>
        </w:rPr>
        <w:t>Limagrain</w:t>
      </w:r>
      <w:proofErr w:type="spellEnd"/>
      <w:r w:rsidRPr="00952F3C">
        <w:rPr>
          <w:sz w:val="16"/>
        </w:rPr>
        <w:t xml:space="preserve">, </w:t>
      </w:r>
      <w:r w:rsidRPr="00952F3C">
        <w:rPr>
          <w:rStyle w:val="StyleUnderline"/>
        </w:rPr>
        <w:t>Chem-China</w:t>
      </w:r>
      <w:r w:rsidRPr="00952F3C">
        <w:rPr>
          <w:sz w:val="16"/>
        </w:rPr>
        <w:t xml:space="preserve">, </w:t>
      </w:r>
      <w:r w:rsidRPr="00952F3C">
        <w:rPr>
          <w:rStyle w:val="StyleUnderline"/>
        </w:rPr>
        <w:t>and BASF</w:t>
      </w:r>
      <w:r w:rsidRPr="00952F3C">
        <w:rPr>
          <w:sz w:val="16"/>
        </w:rPr>
        <w:t xml:space="preserve"> </w:t>
      </w:r>
      <w:r w:rsidRPr="00952F3C">
        <w:rPr>
          <w:rStyle w:val="StyleUnderline"/>
        </w:rPr>
        <w:t xml:space="preserve">exclude competitors with control of at least 50 percent of the seed and agrochemicals markets by </w:t>
      </w:r>
      <w:r w:rsidRPr="00952F3C">
        <w:rPr>
          <w:rStyle w:val="Emphasis"/>
        </w:rPr>
        <w:t>raising the price of inputs</w:t>
      </w:r>
      <w:r w:rsidRPr="00952F3C">
        <w:rPr>
          <w:sz w:val="16"/>
        </w:rPr>
        <w:t xml:space="preserve"> </w:t>
      </w:r>
      <w:r w:rsidRPr="00952F3C">
        <w:rPr>
          <w:rStyle w:val="StyleUnderline"/>
        </w:rPr>
        <w:t>for farmers</w:t>
      </w:r>
      <w:r w:rsidRPr="00952F3C">
        <w:rPr>
          <w:sz w:val="16"/>
        </w:rPr>
        <w:t xml:space="preserve"> (including with a novel “technology fee”) </w:t>
      </w:r>
      <w:r w:rsidRPr="00952F3C">
        <w:rPr>
          <w:rStyle w:val="Emphasis"/>
        </w:rPr>
        <w:t>without risking</w:t>
      </w:r>
      <w:r w:rsidRPr="00952F3C">
        <w:rPr>
          <w:rStyle w:val="StyleUnderline"/>
        </w:rPr>
        <w:t xml:space="preserve"> their own </w:t>
      </w:r>
      <w:r w:rsidRPr="00952F3C">
        <w:rPr>
          <w:rStyle w:val="Emphasis"/>
        </w:rPr>
        <w:t>market dominance</w:t>
      </w:r>
      <w:r w:rsidRPr="00952F3C">
        <w:rPr>
          <w:rStyle w:val="StyleUnderline"/>
        </w:rPr>
        <w:t>.</w:t>
      </w:r>
      <w:r w:rsidRPr="00952F3C">
        <w:rPr>
          <w:sz w:val="16"/>
        </w:rPr>
        <w:t> </w:t>
      </w:r>
    </w:p>
    <w:p w14:paraId="4B96AEE0" w14:textId="77777777" w:rsidR="009C6C78" w:rsidRPr="00952F3C" w:rsidRDefault="009C6C78" w:rsidP="009C6C78">
      <w:pPr>
        <w:rPr>
          <w:sz w:val="16"/>
        </w:rPr>
      </w:pPr>
      <w:r w:rsidRPr="00952F3C">
        <w:rPr>
          <w:sz w:val="16"/>
        </w:rPr>
        <w:t>To strictly analyze the cost of seed, consider that corn farmers who paid $26.65 per planted acre of seed in 1990 paid $93.48 in 2019. This represents a dramatic increase of roughly 350 percent, beyond the rate of inflation, following the biotechnology merger-mania and the co-opting of the seed industry. </w:t>
      </w:r>
    </w:p>
    <w:p w14:paraId="6EBFA8EE" w14:textId="77777777" w:rsidR="009C6C78" w:rsidRPr="00952F3C" w:rsidRDefault="009C6C78" w:rsidP="009C6C78">
      <w:pPr>
        <w:rPr>
          <w:sz w:val="16"/>
        </w:rPr>
      </w:pPr>
      <w:r w:rsidRPr="00952F3C">
        <w:rPr>
          <w:sz w:val="16"/>
        </w:rPr>
        <w:t>Health and human consequences compound this financial loss, with all such liabilities externalized by multinational corporations and placed upon farmers and consumers. In 2015, the International Agency for Research on Cancer classified the active ingredient in Bayer’s Roundup, glyphosate, as “probably carcinogenic to humans.” Farmers and farmworkers in proximity to glyphosate are potentially at-risk, as are consumers who consume GE food with glyphosate residue. Though glyphosate has since been banned or limited in dozens of countries, the Environmental Protection Agency re-approved Roundup to be used in the United States last year – even as lawsuits from 46,800 plaintiffs alleged personal injury from exposure to Bayer’s glyphosate-based products. </w:t>
      </w:r>
    </w:p>
    <w:p w14:paraId="49C09F55" w14:textId="77777777" w:rsidR="009C6C78" w:rsidRPr="00952F3C" w:rsidRDefault="009C6C78" w:rsidP="009C6C78">
      <w:pPr>
        <w:rPr>
          <w:sz w:val="16"/>
        </w:rPr>
      </w:pPr>
      <w:r w:rsidRPr="00952F3C">
        <w:rPr>
          <w:sz w:val="16"/>
        </w:rPr>
        <w:t>Bayer insisted that they would “defend the safety of glyphosate… vigorously.” Then, in February 2021 Bayer announced a $2 billion settlement to cover claims from individuals who developed cancer after being exposed to Roundup. This settlement, reached in private arbitration, is not an admission of guilt. Roundup not only remains on the market but is still the weedkiller favored by farmers. What else would conventional farmers use with their Roundup Ready seed? </w:t>
      </w:r>
    </w:p>
    <w:p w14:paraId="7DAD56DE" w14:textId="77777777" w:rsidR="009C6C78" w:rsidRPr="00952F3C" w:rsidRDefault="009C6C78" w:rsidP="009C6C78">
      <w:pPr>
        <w:rPr>
          <w:rStyle w:val="Emphasis"/>
        </w:rPr>
      </w:pPr>
      <w:r w:rsidRPr="001268AB">
        <w:rPr>
          <w:rStyle w:val="Emphasis"/>
          <w:highlight w:val="darkGray"/>
        </w:rPr>
        <w:t>Genetically engineered seed has</w:t>
      </w:r>
      <w:r w:rsidRPr="00952F3C">
        <w:rPr>
          <w:sz w:val="16"/>
        </w:rPr>
        <w:t xml:space="preserve"> indeed </w:t>
      </w:r>
      <w:r w:rsidRPr="001268AB">
        <w:rPr>
          <w:rStyle w:val="Emphasis"/>
          <w:highlight w:val="darkGray"/>
        </w:rPr>
        <w:t>taken over</w:t>
      </w:r>
      <w:r w:rsidRPr="00952F3C">
        <w:rPr>
          <w:sz w:val="16"/>
        </w:rPr>
        <w:t xml:space="preserve">. The Food and Drug Administration (FDA) reports that </w:t>
      </w:r>
      <w:r w:rsidRPr="00952F3C">
        <w:rPr>
          <w:rStyle w:val="StyleUnderline"/>
        </w:rPr>
        <w:t>GE soybeans comprise</w:t>
      </w:r>
      <w:r w:rsidRPr="00952F3C">
        <w:rPr>
          <w:sz w:val="16"/>
        </w:rPr>
        <w:t xml:space="preserve"> a stunning </w:t>
      </w:r>
      <w:r w:rsidRPr="00952F3C">
        <w:rPr>
          <w:rStyle w:val="StyleUnderline"/>
        </w:rPr>
        <w:t>94 percent of all soybeans planted</w:t>
      </w:r>
      <w:r w:rsidRPr="00952F3C">
        <w:rPr>
          <w:sz w:val="16"/>
        </w:rPr>
        <w:t xml:space="preserve"> in the United States, </w:t>
      </w:r>
      <w:r w:rsidRPr="00952F3C">
        <w:rPr>
          <w:rStyle w:val="StyleUnderline"/>
        </w:rPr>
        <w:t>GE cotton accounts for 94 percent</w:t>
      </w:r>
      <w:r w:rsidRPr="00952F3C">
        <w:rPr>
          <w:sz w:val="16"/>
        </w:rPr>
        <w:t xml:space="preserve"> of all cotton planted, </w:t>
      </w:r>
      <w:r w:rsidRPr="00952F3C">
        <w:rPr>
          <w:rStyle w:val="StyleUnderline"/>
        </w:rPr>
        <w:t>and 92 percent of corn planted was GE corn</w:t>
      </w:r>
      <w:r w:rsidRPr="00952F3C">
        <w:rPr>
          <w:sz w:val="16"/>
        </w:rPr>
        <w:t xml:space="preserve">. The </w:t>
      </w:r>
      <w:r w:rsidRPr="001268AB">
        <w:rPr>
          <w:rStyle w:val="Emphasis"/>
          <w:highlight w:val="darkGray"/>
        </w:rPr>
        <w:t>multinational corporations</w:t>
      </w:r>
      <w:r w:rsidRPr="00952F3C">
        <w:rPr>
          <w:sz w:val="16"/>
        </w:rPr>
        <w:t xml:space="preserve"> that produce and market these GE seed varieties </w:t>
      </w:r>
      <w:r w:rsidRPr="00952F3C">
        <w:rPr>
          <w:rStyle w:val="StyleUnderline"/>
        </w:rPr>
        <w:t xml:space="preserve">do </w:t>
      </w:r>
      <w:r w:rsidRPr="00C53566">
        <w:rPr>
          <w:rStyle w:val="StyleUnderline"/>
        </w:rPr>
        <w:t>not only place their products on the market but</w:t>
      </w:r>
      <w:r w:rsidRPr="00C53566">
        <w:rPr>
          <w:sz w:val="16"/>
        </w:rPr>
        <w:t xml:space="preserve"> </w:t>
      </w:r>
      <w:r w:rsidRPr="001268AB">
        <w:rPr>
          <w:rStyle w:val="Emphasis"/>
          <w:highlight w:val="darkGray"/>
        </w:rPr>
        <w:t>remove non-GE varieties</w:t>
      </w:r>
      <w:r w:rsidRPr="00952F3C">
        <w:rPr>
          <w:sz w:val="16"/>
        </w:rPr>
        <w:t xml:space="preserve"> </w:t>
      </w:r>
      <w:r w:rsidRPr="00952F3C">
        <w:rPr>
          <w:rStyle w:val="StyleUnderline"/>
        </w:rPr>
        <w:t>of seed inherited from acquired seed companies</w:t>
      </w:r>
      <w:r w:rsidRPr="00952F3C">
        <w:rPr>
          <w:sz w:val="16"/>
        </w:rPr>
        <w:t xml:space="preserve">. </w:t>
      </w:r>
      <w:r w:rsidRPr="001268AB">
        <w:rPr>
          <w:rStyle w:val="StyleUnderline"/>
          <w:highlight w:val="darkGray"/>
        </w:rPr>
        <w:t>The result has been</w:t>
      </w:r>
      <w:r w:rsidRPr="00952F3C">
        <w:rPr>
          <w:rStyle w:val="StyleUnderline"/>
        </w:rPr>
        <w:t xml:space="preserve"> an alarming</w:t>
      </w:r>
      <w:r w:rsidRPr="00952F3C">
        <w:rPr>
          <w:sz w:val="16"/>
        </w:rPr>
        <w:t xml:space="preserve"> </w:t>
      </w:r>
      <w:r w:rsidRPr="001268AB">
        <w:rPr>
          <w:rStyle w:val="Emphasis"/>
          <w:highlight w:val="darkGray"/>
        </w:rPr>
        <w:t>reduction in farmer choice</w:t>
      </w:r>
      <w:r w:rsidRPr="00952F3C">
        <w:rPr>
          <w:sz w:val="16"/>
        </w:rPr>
        <w:t>  – despite the illusion of many unique seed brands – </w:t>
      </w:r>
      <w:r w:rsidRPr="001268AB">
        <w:rPr>
          <w:rStyle w:val="StyleUnderline"/>
          <w:highlight w:val="darkGray"/>
        </w:rPr>
        <w:t xml:space="preserve">as well as the </w:t>
      </w:r>
      <w:r w:rsidRPr="001268AB">
        <w:rPr>
          <w:rStyle w:val="Emphasis"/>
          <w:highlight w:val="darkGray"/>
        </w:rPr>
        <w:t>decimation of crop biodiversity</w:t>
      </w:r>
      <w:r w:rsidRPr="00952F3C">
        <w:rPr>
          <w:rStyle w:val="Emphasis"/>
        </w:rPr>
        <w:t>.</w:t>
      </w:r>
    </w:p>
    <w:p w14:paraId="7DEA7E6D" w14:textId="77777777" w:rsidR="009C6C78" w:rsidRPr="00952F3C" w:rsidRDefault="009C6C78" w:rsidP="009C6C78">
      <w:pPr>
        <w:rPr>
          <w:sz w:val="16"/>
        </w:rPr>
      </w:pPr>
      <w:r w:rsidRPr="00952F3C">
        <w:rPr>
          <w:sz w:val="16"/>
        </w:rPr>
        <w:t xml:space="preserve">In 1983, a report by the Rural Advancement Foundation International (RAFI-USA) revealed that </w:t>
      </w:r>
      <w:r w:rsidRPr="001268AB">
        <w:rPr>
          <w:rStyle w:val="StyleUnderline"/>
          <w:highlight w:val="darkGray"/>
        </w:rPr>
        <w:t>the U</w:t>
      </w:r>
      <w:r w:rsidRPr="00952F3C">
        <w:rPr>
          <w:sz w:val="16"/>
        </w:rPr>
        <w:t xml:space="preserve">nited </w:t>
      </w:r>
      <w:r w:rsidRPr="001268AB">
        <w:rPr>
          <w:rStyle w:val="StyleUnderline"/>
          <w:highlight w:val="darkGray"/>
        </w:rPr>
        <w:t>S</w:t>
      </w:r>
      <w:r w:rsidRPr="00952F3C">
        <w:rPr>
          <w:sz w:val="16"/>
        </w:rPr>
        <w:t xml:space="preserve">tates </w:t>
      </w:r>
      <w:r w:rsidRPr="001268AB">
        <w:rPr>
          <w:rStyle w:val="StyleUnderline"/>
          <w:highlight w:val="darkGray"/>
        </w:rPr>
        <w:t>lost 93 percent of</w:t>
      </w:r>
      <w:r w:rsidRPr="00952F3C">
        <w:rPr>
          <w:rStyle w:val="StyleUnderline"/>
        </w:rPr>
        <w:t xml:space="preserve"> its </w:t>
      </w:r>
      <w:r w:rsidRPr="001268AB">
        <w:rPr>
          <w:rStyle w:val="StyleUnderline"/>
          <w:highlight w:val="darkGray"/>
        </w:rPr>
        <w:t>agricultural genetic diversity</w:t>
      </w:r>
      <w:r w:rsidRPr="00952F3C">
        <w:rPr>
          <w:rStyle w:val="StyleUnderline"/>
        </w:rPr>
        <w:t xml:space="preserve"> in the twentieth century</w:t>
      </w:r>
      <w:r w:rsidRPr="00952F3C">
        <w:rPr>
          <w:sz w:val="16"/>
        </w:rPr>
        <w:t xml:space="preserve">. That was before the consolidation of the seed and biotechnology industries in the mid-1990s, and nationally the trend has continued. </w:t>
      </w:r>
      <w:r w:rsidRPr="00952F3C">
        <w:rPr>
          <w:rStyle w:val="Emphasis"/>
        </w:rPr>
        <w:t xml:space="preserve">This </w:t>
      </w:r>
      <w:r w:rsidRPr="001268AB">
        <w:rPr>
          <w:rStyle w:val="Emphasis"/>
          <w:highlight w:val="darkGray"/>
        </w:rPr>
        <w:t>genetic uniformity</w:t>
      </w:r>
      <w:r w:rsidRPr="001268AB">
        <w:rPr>
          <w:sz w:val="16"/>
          <w:highlight w:val="darkGray"/>
        </w:rPr>
        <w:t xml:space="preserve"> </w:t>
      </w:r>
      <w:r w:rsidRPr="001268AB">
        <w:rPr>
          <w:rStyle w:val="Emphasis"/>
          <w:highlight w:val="darkGray"/>
        </w:rPr>
        <w:t>poses a significant threat to the</w:t>
      </w:r>
      <w:r w:rsidRPr="00952F3C">
        <w:rPr>
          <w:sz w:val="16"/>
        </w:rPr>
        <w:t xml:space="preserve"> U.S. </w:t>
      </w:r>
      <w:r w:rsidRPr="001268AB">
        <w:rPr>
          <w:rStyle w:val="Emphasis"/>
          <w:highlight w:val="darkGray"/>
        </w:rPr>
        <w:t>food supply</w:t>
      </w:r>
      <w:r w:rsidRPr="00952F3C">
        <w:rPr>
          <w:sz w:val="16"/>
        </w:rPr>
        <w:t xml:space="preserve">. </w:t>
      </w:r>
      <w:r w:rsidRPr="00952F3C">
        <w:rPr>
          <w:rStyle w:val="StyleUnderline"/>
        </w:rPr>
        <w:t>The more that the agriculture sector relies on a few uniform</w:t>
      </w:r>
      <w:r w:rsidRPr="00952F3C">
        <w:rPr>
          <w:sz w:val="16"/>
        </w:rPr>
        <w:t xml:space="preserve">, </w:t>
      </w:r>
      <w:r w:rsidRPr="00952F3C">
        <w:rPr>
          <w:rStyle w:val="StyleUnderline"/>
        </w:rPr>
        <w:t>patented seed varieties</w:t>
      </w:r>
      <w:r w:rsidRPr="00952F3C">
        <w:rPr>
          <w:sz w:val="16"/>
        </w:rPr>
        <w:t xml:space="preserve">, </w:t>
      </w:r>
      <w:r w:rsidRPr="001268AB">
        <w:rPr>
          <w:rStyle w:val="StyleUnderline"/>
          <w:highlight w:val="darkGray"/>
        </w:rPr>
        <w:t>the more susceptible</w:t>
      </w:r>
      <w:r w:rsidRPr="00952F3C">
        <w:rPr>
          <w:rStyle w:val="StyleUnderline"/>
        </w:rPr>
        <w:t xml:space="preserve"> these conventional </w:t>
      </w:r>
      <w:r w:rsidRPr="001268AB">
        <w:rPr>
          <w:rStyle w:val="StyleUnderline"/>
          <w:highlight w:val="darkGray"/>
        </w:rPr>
        <w:t>farms become to</w:t>
      </w:r>
      <w:r w:rsidRPr="00952F3C">
        <w:rPr>
          <w:rStyle w:val="StyleUnderline"/>
        </w:rPr>
        <w:t xml:space="preserve"> </w:t>
      </w:r>
      <w:r w:rsidRPr="00952F3C">
        <w:rPr>
          <w:sz w:val="16"/>
        </w:rPr>
        <w:t xml:space="preserve">epidemic </w:t>
      </w:r>
      <w:r w:rsidRPr="001268AB">
        <w:rPr>
          <w:rStyle w:val="Emphasis"/>
          <w:highlight w:val="darkGray"/>
        </w:rPr>
        <w:t>pathogens</w:t>
      </w:r>
      <w:r w:rsidRPr="001268AB">
        <w:rPr>
          <w:rStyle w:val="StyleUnderline"/>
          <w:highlight w:val="darkGray"/>
        </w:rPr>
        <w:t xml:space="preserve"> or</w:t>
      </w:r>
      <w:r w:rsidRPr="00952F3C">
        <w:rPr>
          <w:rStyle w:val="StyleUnderline"/>
        </w:rPr>
        <w:t xml:space="preserve"> unexpected </w:t>
      </w:r>
      <w:r w:rsidRPr="001268AB">
        <w:rPr>
          <w:rStyle w:val="Emphasis"/>
          <w:highlight w:val="darkGray"/>
        </w:rPr>
        <w:t>climate events</w:t>
      </w:r>
      <w:r w:rsidRPr="00952F3C">
        <w:rPr>
          <w:sz w:val="16"/>
        </w:rPr>
        <w:t>. (We saw what happened during the Dust Bowl when traditional foodways were replaced with industrial, monocrop farming.) </w:t>
      </w:r>
    </w:p>
    <w:p w14:paraId="28011E80" w14:textId="77777777" w:rsidR="009C6C78" w:rsidRPr="00952F3C" w:rsidRDefault="009C6C78" w:rsidP="009C6C78">
      <w:pPr>
        <w:rPr>
          <w:sz w:val="16"/>
        </w:rPr>
      </w:pPr>
      <w:r w:rsidRPr="00952F3C">
        <w:rPr>
          <w:sz w:val="16"/>
        </w:rPr>
        <w:t xml:space="preserve">Rather than elevating the long-term resilience and security of our food system, a 2019 </w:t>
      </w:r>
      <w:proofErr w:type="spellStart"/>
      <w:r w:rsidRPr="00952F3C">
        <w:rPr>
          <w:sz w:val="16"/>
        </w:rPr>
        <w:t>AGree</w:t>
      </w:r>
      <w:proofErr w:type="spellEnd"/>
      <w:r w:rsidRPr="00952F3C">
        <w:rPr>
          <w:sz w:val="16"/>
        </w:rPr>
        <w:t> report notes that “</w:t>
      </w:r>
      <w:r w:rsidRPr="001268AB">
        <w:rPr>
          <w:rStyle w:val="StyleUnderline"/>
          <w:highlight w:val="darkGray"/>
        </w:rPr>
        <w:t>the tendency for farmers to specialize</w:t>
      </w:r>
      <w:r w:rsidRPr="00952F3C">
        <w:rPr>
          <w:rStyle w:val="StyleUnderline"/>
        </w:rPr>
        <w:t xml:space="preserve"> production to only a few commodities</w:t>
      </w:r>
      <w:r w:rsidRPr="00952F3C">
        <w:rPr>
          <w:sz w:val="16"/>
        </w:rPr>
        <w:t xml:space="preserve"> presents </w:t>
      </w:r>
      <w:r w:rsidRPr="001268AB">
        <w:rPr>
          <w:rStyle w:val="StyleUnderline"/>
          <w:highlight w:val="darkGray"/>
        </w:rPr>
        <w:t>risks</w:t>
      </w:r>
      <w:r w:rsidRPr="00952F3C">
        <w:rPr>
          <w:sz w:val="16"/>
        </w:rPr>
        <w:t xml:space="preserve"> in the event of any type of shock (e.g., </w:t>
      </w:r>
      <w:r w:rsidRPr="001268AB">
        <w:rPr>
          <w:rStyle w:val="Emphasis"/>
          <w:highlight w:val="darkGray"/>
        </w:rPr>
        <w:t>extreme weather</w:t>
      </w:r>
      <w:r w:rsidRPr="001268AB">
        <w:rPr>
          <w:sz w:val="16"/>
          <w:highlight w:val="darkGray"/>
        </w:rPr>
        <w:t xml:space="preserve">, </w:t>
      </w:r>
      <w:r w:rsidRPr="001268AB">
        <w:rPr>
          <w:rStyle w:val="Emphasis"/>
          <w:highlight w:val="darkGray"/>
        </w:rPr>
        <w:t>disease</w:t>
      </w:r>
      <w:r w:rsidRPr="00952F3C">
        <w:rPr>
          <w:sz w:val="16"/>
        </w:rPr>
        <w:t xml:space="preserve"> or </w:t>
      </w:r>
      <w:r w:rsidRPr="001268AB">
        <w:rPr>
          <w:rStyle w:val="Emphasis"/>
          <w:highlight w:val="darkGray"/>
        </w:rPr>
        <w:t>pest</w:t>
      </w:r>
      <w:r w:rsidRPr="00952F3C">
        <w:rPr>
          <w:sz w:val="16"/>
        </w:rPr>
        <w:t xml:space="preserve"> outbreaks, </w:t>
      </w:r>
      <w:r w:rsidRPr="001268AB">
        <w:rPr>
          <w:rStyle w:val="Emphasis"/>
          <w:highlight w:val="darkGray"/>
        </w:rPr>
        <w:t>price cycles</w:t>
      </w:r>
      <w:r w:rsidRPr="001268AB">
        <w:rPr>
          <w:sz w:val="16"/>
          <w:highlight w:val="darkGray"/>
        </w:rPr>
        <w:t xml:space="preserve">, </w:t>
      </w:r>
      <w:r w:rsidRPr="001268AB">
        <w:rPr>
          <w:rStyle w:val="Emphasis"/>
          <w:highlight w:val="darkGray"/>
        </w:rPr>
        <w:t>market fluctuations</w:t>
      </w:r>
      <w:r w:rsidRPr="00952F3C">
        <w:rPr>
          <w:sz w:val="16"/>
        </w:rPr>
        <w:t>, etc.).”</w:t>
      </w:r>
    </w:p>
    <w:p w14:paraId="4DFBD490" w14:textId="77777777" w:rsidR="009C6C78" w:rsidRPr="00952F3C" w:rsidRDefault="009C6C78" w:rsidP="009C6C78">
      <w:pPr>
        <w:rPr>
          <w:sz w:val="16"/>
        </w:rPr>
      </w:pPr>
      <w:r w:rsidRPr="00952F3C">
        <w:rPr>
          <w:sz w:val="16"/>
        </w:rPr>
        <w:t>The corn problem</w:t>
      </w:r>
    </w:p>
    <w:p w14:paraId="51167DC4" w14:textId="77777777" w:rsidR="009C6C78" w:rsidRPr="00952F3C" w:rsidRDefault="009C6C78" w:rsidP="009C6C78">
      <w:pPr>
        <w:rPr>
          <w:sz w:val="16"/>
        </w:rPr>
      </w:pPr>
      <w:r w:rsidRPr="00952F3C">
        <w:rPr>
          <w:sz w:val="16"/>
        </w:rPr>
        <w:lastRenderedPageBreak/>
        <w:t xml:space="preserve">Let’s take a closer look at corn production to illustrate the vulnerabilities of monoculture systems </w:t>
      </w:r>
      <w:proofErr w:type="spellStart"/>
      <w:r w:rsidRPr="00952F3C">
        <w:rPr>
          <w:sz w:val="16"/>
        </w:rPr>
        <w:t>eand</w:t>
      </w:r>
      <w:proofErr w:type="spellEnd"/>
      <w:r w:rsidRPr="00952F3C">
        <w:rPr>
          <w:sz w:val="16"/>
        </w:rPr>
        <w:t xml:space="preserve"> how they were shaped by corporate interests at farmers’ expense. With more than 90 million acres of land planted to corn – almost 30 percent of the country’s 320 million acres of harvested cropland – it is the United States’ leading crop commodity. </w:t>
      </w:r>
    </w:p>
    <w:p w14:paraId="66E39FCB" w14:textId="77777777" w:rsidR="009C6C78" w:rsidRPr="00952F3C" w:rsidRDefault="009C6C78" w:rsidP="009C6C78">
      <w:pPr>
        <w:rPr>
          <w:rStyle w:val="StyleUnderline"/>
        </w:rPr>
      </w:pPr>
      <w:r w:rsidRPr="00952F3C">
        <w:rPr>
          <w:sz w:val="16"/>
        </w:rPr>
        <w:t xml:space="preserve">Do Americans eat that much corn on the cob? No! </w:t>
      </w:r>
      <w:r w:rsidRPr="00952F3C">
        <w:rPr>
          <w:rStyle w:val="StyleUnderline"/>
        </w:rPr>
        <w:t>The demand to produce</w:t>
      </w:r>
      <w:r w:rsidRPr="00952F3C">
        <w:rPr>
          <w:sz w:val="16"/>
        </w:rPr>
        <w:t xml:space="preserve"> this much </w:t>
      </w:r>
      <w:r w:rsidRPr="00952F3C">
        <w:rPr>
          <w:rStyle w:val="StyleUnderline"/>
        </w:rPr>
        <w:t>corn</w:t>
      </w:r>
      <w:r w:rsidRPr="00952F3C">
        <w:rPr>
          <w:sz w:val="16"/>
        </w:rPr>
        <w:t xml:space="preserve"> did not come from consumers, but </w:t>
      </w:r>
      <w:r w:rsidRPr="00952F3C">
        <w:rPr>
          <w:rStyle w:val="StyleUnderline"/>
        </w:rPr>
        <w:t>was artificially generated by private agribusiness interests.</w:t>
      </w:r>
    </w:p>
    <w:p w14:paraId="4576158C" w14:textId="77777777" w:rsidR="009C6C78" w:rsidRPr="00952F3C" w:rsidRDefault="009C6C78" w:rsidP="009C6C78">
      <w:pPr>
        <w:rPr>
          <w:sz w:val="16"/>
        </w:rPr>
      </w:pPr>
      <w:r w:rsidRPr="00952F3C">
        <w:rPr>
          <w:sz w:val="16"/>
        </w:rPr>
        <w:t xml:space="preserve">If you drive through the American corn belt, you will see the degree to which </w:t>
      </w:r>
      <w:r w:rsidRPr="001268AB">
        <w:rPr>
          <w:rStyle w:val="Emphasis"/>
          <w:highlight w:val="darkGray"/>
        </w:rPr>
        <w:t>U.S. agriculture</w:t>
      </w:r>
      <w:r w:rsidRPr="001268AB">
        <w:rPr>
          <w:sz w:val="16"/>
          <w:highlight w:val="darkGray"/>
        </w:rPr>
        <w:t xml:space="preserve"> </w:t>
      </w:r>
      <w:r w:rsidRPr="001268AB">
        <w:rPr>
          <w:rStyle w:val="StyleUnderline"/>
          <w:highlight w:val="darkGray"/>
        </w:rPr>
        <w:t>has become</w:t>
      </w:r>
      <w:r w:rsidRPr="001268AB">
        <w:rPr>
          <w:sz w:val="16"/>
          <w:highlight w:val="darkGray"/>
        </w:rPr>
        <w:t xml:space="preserve"> </w:t>
      </w:r>
      <w:r w:rsidRPr="001268AB">
        <w:rPr>
          <w:rStyle w:val="Emphasis"/>
          <w:highlight w:val="darkGray"/>
        </w:rPr>
        <w:t>dependent on</w:t>
      </w:r>
      <w:r w:rsidRPr="00952F3C">
        <w:rPr>
          <w:sz w:val="16"/>
        </w:rPr>
        <w:t xml:space="preserve"> just two commodities: </w:t>
      </w:r>
      <w:r w:rsidRPr="001268AB">
        <w:rPr>
          <w:rStyle w:val="Emphasis"/>
          <w:highlight w:val="darkGray"/>
        </w:rPr>
        <w:t>corn and soybeans</w:t>
      </w:r>
      <w:r w:rsidRPr="00952F3C">
        <w:rPr>
          <w:rStyle w:val="Emphasis"/>
        </w:rPr>
        <w:t>.</w:t>
      </w:r>
      <w:r w:rsidRPr="00952F3C">
        <w:rPr>
          <w:sz w:val="16"/>
        </w:rPr>
        <w:t xml:space="preserve"> Defenders of the corn monoculture system point to the wide array of products which contain corn as an integral ingredient – from sweeteners and biofuels to animal feed – as proof of what must have been an inevitable climb to occupy this position of primacy. Yes, </w:t>
      </w:r>
      <w:r w:rsidRPr="00952F3C">
        <w:rPr>
          <w:rStyle w:val="StyleUnderline"/>
        </w:rPr>
        <w:t>the U</w:t>
      </w:r>
      <w:r w:rsidRPr="00952F3C">
        <w:rPr>
          <w:sz w:val="16"/>
        </w:rPr>
        <w:t xml:space="preserve">nited </w:t>
      </w:r>
      <w:r w:rsidRPr="00952F3C">
        <w:rPr>
          <w:rStyle w:val="StyleUnderline"/>
        </w:rPr>
        <w:t>S</w:t>
      </w:r>
      <w:r w:rsidRPr="00952F3C">
        <w:rPr>
          <w:sz w:val="16"/>
        </w:rPr>
        <w:t xml:space="preserve">tates </w:t>
      </w:r>
      <w:r w:rsidRPr="00952F3C">
        <w:rPr>
          <w:rStyle w:val="StyleUnderline"/>
        </w:rPr>
        <w:t>meets the climate, soil, and topographic conditions necessary to mass-produce corn</w:t>
      </w:r>
      <w:r w:rsidRPr="00952F3C">
        <w:rPr>
          <w:sz w:val="16"/>
        </w:rPr>
        <w:t xml:space="preserve">, </w:t>
      </w:r>
      <w:r w:rsidRPr="00952F3C">
        <w:rPr>
          <w:rStyle w:val="Emphasis"/>
        </w:rPr>
        <w:t>but</w:t>
      </w:r>
      <w:r w:rsidRPr="00952F3C">
        <w:rPr>
          <w:sz w:val="16"/>
        </w:rPr>
        <w:t xml:space="preserve"> </w:t>
      </w:r>
      <w:r w:rsidRPr="00952F3C">
        <w:rPr>
          <w:rStyle w:val="StyleUnderline"/>
        </w:rPr>
        <w:t>that does not mean that</w:t>
      </w:r>
      <w:r w:rsidRPr="00952F3C">
        <w:rPr>
          <w:sz w:val="16"/>
        </w:rPr>
        <w:t xml:space="preserve"> it always will or that </w:t>
      </w:r>
      <w:r w:rsidRPr="00952F3C">
        <w:rPr>
          <w:rStyle w:val="StyleUnderline"/>
        </w:rPr>
        <w:t>we should</w:t>
      </w:r>
      <w:r w:rsidRPr="00952F3C">
        <w:rPr>
          <w:sz w:val="16"/>
        </w:rPr>
        <w:t>.</w:t>
      </w:r>
    </w:p>
    <w:p w14:paraId="5E257DCA" w14:textId="77777777" w:rsidR="009C6C78" w:rsidRPr="00952F3C" w:rsidRDefault="009C6C78" w:rsidP="009C6C78">
      <w:pPr>
        <w:rPr>
          <w:sz w:val="16"/>
        </w:rPr>
      </w:pPr>
      <w:r w:rsidRPr="001268AB">
        <w:rPr>
          <w:rStyle w:val="Emphasis"/>
          <w:highlight w:val="darkGray"/>
        </w:rPr>
        <w:t>Corn is</w:t>
      </w:r>
      <w:r w:rsidRPr="00952F3C">
        <w:rPr>
          <w:sz w:val="16"/>
        </w:rPr>
        <w:t xml:space="preserve"> a </w:t>
      </w:r>
      <w:r w:rsidRPr="001268AB">
        <w:rPr>
          <w:rStyle w:val="Emphasis"/>
          <w:highlight w:val="darkGray"/>
        </w:rPr>
        <w:t>resource intensive</w:t>
      </w:r>
      <w:r w:rsidRPr="00952F3C">
        <w:rPr>
          <w:sz w:val="16"/>
        </w:rPr>
        <w:t xml:space="preserve"> crop to grow. </w:t>
      </w:r>
      <w:r w:rsidRPr="001268AB">
        <w:rPr>
          <w:rStyle w:val="StyleUnderline"/>
          <w:highlight w:val="darkGray"/>
        </w:rPr>
        <w:t>It demands copious</w:t>
      </w:r>
      <w:r w:rsidRPr="00952F3C">
        <w:rPr>
          <w:rStyle w:val="StyleUnderline"/>
        </w:rPr>
        <w:t xml:space="preserve"> amounts of </w:t>
      </w:r>
      <w:r w:rsidRPr="001268AB">
        <w:rPr>
          <w:rStyle w:val="StyleUnderline"/>
          <w:highlight w:val="darkGray"/>
        </w:rPr>
        <w:t>water and nitrogen</w:t>
      </w:r>
      <w:r w:rsidRPr="00952F3C">
        <w:rPr>
          <w:sz w:val="16"/>
        </w:rPr>
        <w:t xml:space="preserve">, </w:t>
      </w:r>
      <w:r w:rsidRPr="00952F3C">
        <w:rPr>
          <w:rStyle w:val="StyleUnderline"/>
        </w:rPr>
        <w:t xml:space="preserve">and </w:t>
      </w:r>
      <w:r w:rsidRPr="001268AB">
        <w:rPr>
          <w:rStyle w:val="StyleUnderline"/>
          <w:highlight w:val="darkGray"/>
        </w:rPr>
        <w:t>industrial farming</w:t>
      </w:r>
      <w:r w:rsidRPr="00952F3C">
        <w:rPr>
          <w:rStyle w:val="StyleUnderline"/>
        </w:rPr>
        <w:t xml:space="preserve"> practices</w:t>
      </w:r>
      <w:r w:rsidRPr="00952F3C">
        <w:rPr>
          <w:sz w:val="16"/>
        </w:rPr>
        <w:t xml:space="preserve"> to plant and harvest corn </w:t>
      </w:r>
      <w:r w:rsidRPr="001268AB">
        <w:rPr>
          <w:rStyle w:val="StyleUnderline"/>
          <w:highlight w:val="darkGray"/>
        </w:rPr>
        <w:t>are beginning to erode carbon-rich soil</w:t>
      </w:r>
      <w:r w:rsidRPr="00952F3C">
        <w:rPr>
          <w:rStyle w:val="StyleUnderline"/>
        </w:rPr>
        <w:t> in the Corn Belt</w:t>
      </w:r>
      <w:r w:rsidRPr="00952F3C">
        <w:rPr>
          <w:sz w:val="16"/>
        </w:rPr>
        <w:t xml:space="preserve">. Despite attempts to boost nitrogen levels in the soil with synthetic </w:t>
      </w:r>
      <w:r w:rsidRPr="00952F3C">
        <w:rPr>
          <w:rStyle w:val="StyleUnderline"/>
        </w:rPr>
        <w:t>fertilizer</w:t>
      </w:r>
      <w:r w:rsidRPr="00952F3C">
        <w:rPr>
          <w:sz w:val="16"/>
        </w:rPr>
        <w:t xml:space="preserve"> (runoff from which poses an environmental concern), these </w:t>
      </w:r>
      <w:r w:rsidRPr="00952F3C">
        <w:rPr>
          <w:rStyle w:val="StyleUnderline"/>
        </w:rPr>
        <w:t>products cannot completely replace natural minerals</w:t>
      </w:r>
      <w:r w:rsidRPr="00952F3C">
        <w:rPr>
          <w:sz w:val="16"/>
        </w:rPr>
        <w:t xml:space="preserve">. In </w:t>
      </w:r>
      <w:r w:rsidRPr="00E16561">
        <w:rPr>
          <w:sz w:val="16"/>
        </w:rPr>
        <w:t xml:space="preserve">addition, </w:t>
      </w:r>
      <w:r w:rsidRPr="00E16561">
        <w:rPr>
          <w:rStyle w:val="Emphasis"/>
        </w:rPr>
        <w:t>genetic uniformity</w:t>
      </w:r>
      <w:r w:rsidRPr="00E16561">
        <w:rPr>
          <w:sz w:val="16"/>
        </w:rPr>
        <w:t xml:space="preserve"> increasingly </w:t>
      </w:r>
      <w:r w:rsidRPr="00E16561">
        <w:rPr>
          <w:rStyle w:val="StyleUnderline"/>
        </w:rPr>
        <w:t>exposes farmers</w:t>
      </w:r>
      <w:r w:rsidRPr="00E16561">
        <w:rPr>
          <w:sz w:val="16"/>
        </w:rPr>
        <w:t xml:space="preserve"> throughout the Heartland </w:t>
      </w:r>
      <w:r w:rsidRPr="00E16561">
        <w:rPr>
          <w:rStyle w:val="StyleUnderline"/>
        </w:rPr>
        <w:t xml:space="preserve">to elevated </w:t>
      </w:r>
      <w:r w:rsidRPr="00E16561">
        <w:rPr>
          <w:rStyle w:val="Emphasis"/>
        </w:rPr>
        <w:t>market and weather risks</w:t>
      </w:r>
      <w:r w:rsidRPr="00E16561">
        <w:rPr>
          <w:sz w:val="16"/>
        </w:rPr>
        <w:t xml:space="preserve">, including drought and emerging patterns of climate change. </w:t>
      </w:r>
      <w:r w:rsidRPr="00E16561">
        <w:rPr>
          <w:rStyle w:val="StyleUnderline"/>
        </w:rPr>
        <w:t>The U</w:t>
      </w:r>
      <w:r w:rsidRPr="00E16561">
        <w:rPr>
          <w:sz w:val="16"/>
        </w:rPr>
        <w:t xml:space="preserve">nited </w:t>
      </w:r>
      <w:r w:rsidRPr="00E16561">
        <w:rPr>
          <w:rStyle w:val="StyleUnderline"/>
        </w:rPr>
        <w:t>S</w:t>
      </w:r>
      <w:r w:rsidRPr="00E16561">
        <w:rPr>
          <w:sz w:val="16"/>
        </w:rPr>
        <w:t xml:space="preserve">tates </w:t>
      </w:r>
      <w:r w:rsidRPr="00E16561">
        <w:rPr>
          <w:rStyle w:val="StyleUnderline"/>
        </w:rPr>
        <w:t>cannot continue to</w:t>
      </w:r>
      <w:r w:rsidRPr="00E16561">
        <w:rPr>
          <w:sz w:val="16"/>
        </w:rPr>
        <w:t xml:space="preserve"> produce and </w:t>
      </w:r>
      <w:r w:rsidRPr="00E16561">
        <w:rPr>
          <w:rStyle w:val="StyleUnderline"/>
        </w:rPr>
        <w:t>rely on corn</w:t>
      </w:r>
      <w:r w:rsidRPr="00E16561">
        <w:rPr>
          <w:sz w:val="16"/>
        </w:rPr>
        <w:t xml:space="preserve"> to the extent that we do today – it</w:t>
      </w:r>
      <w:r w:rsidRPr="00952F3C">
        <w:rPr>
          <w:sz w:val="16"/>
        </w:rPr>
        <w:t xml:space="preserve"> is not resilient long-term. </w:t>
      </w:r>
    </w:p>
    <w:p w14:paraId="5F5797BB" w14:textId="77777777" w:rsidR="009C6C78" w:rsidRPr="00952F3C" w:rsidRDefault="009C6C78" w:rsidP="009C6C78">
      <w:pPr>
        <w:rPr>
          <w:sz w:val="16"/>
        </w:rPr>
      </w:pPr>
      <w:r w:rsidRPr="00952F3C">
        <w:rPr>
          <w:sz w:val="16"/>
        </w:rPr>
        <w:t>Jonathan Foley warns in his piece, It’s Time to Rethink America’s Corn System, that “</w:t>
      </w:r>
      <w:r w:rsidRPr="00952F3C">
        <w:rPr>
          <w:rStyle w:val="StyleUnderline"/>
        </w:rPr>
        <w:t>given</w:t>
      </w:r>
      <w:r w:rsidRPr="00952F3C">
        <w:rPr>
          <w:sz w:val="16"/>
        </w:rPr>
        <w:t xml:space="preserve"> enough </w:t>
      </w:r>
      <w:r w:rsidRPr="00952F3C">
        <w:rPr>
          <w:rStyle w:val="StyleUnderline"/>
        </w:rPr>
        <w:t>time</w:t>
      </w:r>
      <w:r w:rsidRPr="00952F3C">
        <w:rPr>
          <w:sz w:val="16"/>
        </w:rPr>
        <w:t xml:space="preserve">, most </w:t>
      </w:r>
      <w:r w:rsidRPr="001268AB">
        <w:rPr>
          <w:rStyle w:val="Emphasis"/>
          <w:highlight w:val="darkGray"/>
        </w:rPr>
        <w:t>massive monocultures fail</w:t>
      </w:r>
      <w:r w:rsidRPr="00952F3C">
        <w:rPr>
          <w:sz w:val="16"/>
        </w:rPr>
        <w:t xml:space="preserve">, often </w:t>
      </w:r>
      <w:r w:rsidRPr="00952F3C">
        <w:rPr>
          <w:rStyle w:val="Emphasis"/>
        </w:rPr>
        <w:t>spectacularly</w:t>
      </w:r>
      <w:r w:rsidRPr="00952F3C">
        <w:rPr>
          <w:sz w:val="16"/>
        </w:rPr>
        <w:t xml:space="preserve">… </w:t>
      </w:r>
      <w:r w:rsidRPr="001268AB">
        <w:rPr>
          <w:rStyle w:val="StyleUnderline"/>
          <w:highlight w:val="darkGray"/>
        </w:rPr>
        <w:t xml:space="preserve">A single </w:t>
      </w:r>
      <w:r w:rsidRPr="001268AB">
        <w:rPr>
          <w:rStyle w:val="Emphasis"/>
          <w:highlight w:val="darkGray"/>
        </w:rPr>
        <w:t>disaster</w:t>
      </w:r>
      <w:r w:rsidRPr="00952F3C">
        <w:rPr>
          <w:rStyle w:val="StyleUnderline"/>
        </w:rPr>
        <w:t xml:space="preserve">, </w:t>
      </w:r>
      <w:r w:rsidRPr="001268AB">
        <w:rPr>
          <w:rStyle w:val="Emphasis"/>
          <w:highlight w:val="darkGray"/>
        </w:rPr>
        <w:t>disease</w:t>
      </w:r>
      <w:r w:rsidRPr="001268AB">
        <w:rPr>
          <w:rStyle w:val="StyleUnderline"/>
          <w:highlight w:val="darkGray"/>
        </w:rPr>
        <w:t xml:space="preserve">, </w:t>
      </w:r>
      <w:r w:rsidRPr="001268AB">
        <w:rPr>
          <w:rStyle w:val="Emphasis"/>
          <w:highlight w:val="darkGray"/>
        </w:rPr>
        <w:t>pest</w:t>
      </w:r>
      <w:r w:rsidRPr="001268AB">
        <w:rPr>
          <w:rStyle w:val="StyleUnderline"/>
          <w:highlight w:val="darkGray"/>
        </w:rPr>
        <w:t xml:space="preserve">, or </w:t>
      </w:r>
      <w:r w:rsidRPr="001268AB">
        <w:rPr>
          <w:rStyle w:val="Emphasis"/>
          <w:highlight w:val="darkGray"/>
        </w:rPr>
        <w:t>economic downturn</w:t>
      </w:r>
      <w:r w:rsidRPr="001268AB">
        <w:rPr>
          <w:rStyle w:val="StyleUnderline"/>
          <w:highlight w:val="darkGray"/>
        </w:rPr>
        <w:t xml:space="preserve"> could cause a</w:t>
      </w:r>
      <w:r w:rsidRPr="00952F3C">
        <w:rPr>
          <w:rStyle w:val="StyleUnderline"/>
        </w:rPr>
        <w:t xml:space="preserve"> </w:t>
      </w:r>
      <w:r w:rsidRPr="001268AB">
        <w:rPr>
          <w:rStyle w:val="StyleUnderline"/>
          <w:highlight w:val="darkGray"/>
        </w:rPr>
        <w:t>major disturbance</w:t>
      </w:r>
      <w:r w:rsidRPr="00952F3C">
        <w:rPr>
          <w:rStyle w:val="StyleUnderline"/>
        </w:rPr>
        <w:t xml:space="preserve"> in the corn system</w:t>
      </w:r>
      <w:r w:rsidRPr="00952F3C">
        <w:rPr>
          <w:sz w:val="16"/>
        </w:rPr>
        <w:t>.”</w:t>
      </w:r>
    </w:p>
    <w:p w14:paraId="3E64C99C" w14:textId="77777777" w:rsidR="009C6C78" w:rsidRPr="00952F3C" w:rsidRDefault="009C6C78" w:rsidP="009C6C78">
      <w:pPr>
        <w:rPr>
          <w:sz w:val="16"/>
        </w:rPr>
      </w:pPr>
      <w:r w:rsidRPr="00952F3C">
        <w:rPr>
          <w:sz w:val="16"/>
        </w:rPr>
        <w:t xml:space="preserve">In fact, corn farmers are already losing nearly $3 billion per year in harvest yields per acre. It is fortunate, then, that </w:t>
      </w:r>
      <w:r w:rsidRPr="001268AB">
        <w:rPr>
          <w:rStyle w:val="StyleUnderline"/>
          <w:highlight w:val="darkGray"/>
        </w:rPr>
        <w:t>so much corn is not</w:t>
      </w:r>
      <w:r w:rsidRPr="00952F3C">
        <w:rPr>
          <w:rStyle w:val="StyleUnderline"/>
        </w:rPr>
        <w:t xml:space="preserve"> inherently </w:t>
      </w:r>
      <w:r w:rsidRPr="001268AB">
        <w:rPr>
          <w:rStyle w:val="StyleUnderline"/>
          <w:highlight w:val="darkGray"/>
        </w:rPr>
        <w:t>necessary</w:t>
      </w:r>
      <w:r w:rsidRPr="00952F3C">
        <w:rPr>
          <w:rStyle w:val="StyleUnderline"/>
        </w:rPr>
        <w:t xml:space="preserve"> to the functioning of a society and may be replaced</w:t>
      </w:r>
      <w:r w:rsidRPr="00952F3C">
        <w:rPr>
          <w:sz w:val="16"/>
        </w:rPr>
        <w:t xml:space="preserve"> as an input </w:t>
      </w:r>
      <w:r w:rsidRPr="00952F3C">
        <w:rPr>
          <w:rStyle w:val="StyleUnderline"/>
        </w:rPr>
        <w:t>by</w:t>
      </w:r>
      <w:r w:rsidRPr="00952F3C">
        <w:rPr>
          <w:sz w:val="16"/>
        </w:rPr>
        <w:t xml:space="preserve"> several </w:t>
      </w:r>
      <w:r w:rsidRPr="00952F3C">
        <w:rPr>
          <w:rStyle w:val="StyleUnderline"/>
        </w:rPr>
        <w:t>alternatives</w:t>
      </w:r>
      <w:r w:rsidRPr="00952F3C">
        <w:rPr>
          <w:sz w:val="16"/>
        </w:rPr>
        <w:t xml:space="preserve">. To illustrate, </w:t>
      </w:r>
      <w:r w:rsidRPr="00952F3C">
        <w:rPr>
          <w:rStyle w:val="StyleUnderline"/>
        </w:rPr>
        <w:t>biofuels can be produced from less-intensive</w:t>
      </w:r>
      <w:r w:rsidRPr="00952F3C">
        <w:rPr>
          <w:sz w:val="16"/>
        </w:rPr>
        <w:t xml:space="preserve">, even </w:t>
      </w:r>
      <w:r w:rsidRPr="00952F3C">
        <w:rPr>
          <w:rStyle w:val="StyleUnderline"/>
        </w:rPr>
        <w:t>regenerative plants</w:t>
      </w:r>
      <w:r w:rsidRPr="00952F3C">
        <w:rPr>
          <w:sz w:val="16"/>
        </w:rPr>
        <w:t xml:space="preserve">, </w:t>
      </w:r>
      <w:r w:rsidRPr="00952F3C">
        <w:rPr>
          <w:rStyle w:val="StyleUnderline"/>
        </w:rPr>
        <w:t>including hemp and switchgrass</w:t>
      </w:r>
      <w:r w:rsidRPr="00952F3C">
        <w:rPr>
          <w:sz w:val="16"/>
        </w:rPr>
        <w:t xml:space="preserve">. In addition, nearly 95 percent of processed </w:t>
      </w:r>
      <w:r w:rsidRPr="00952F3C">
        <w:rPr>
          <w:rStyle w:val="StyleUnderline"/>
        </w:rPr>
        <w:t>animal feed</w:t>
      </w:r>
      <w:r w:rsidRPr="00952F3C">
        <w:rPr>
          <w:sz w:val="16"/>
        </w:rPr>
        <w:t xml:space="preserve"> is made of corn and </w:t>
      </w:r>
      <w:r w:rsidRPr="00952F3C">
        <w:rPr>
          <w:rStyle w:val="StyleUnderline"/>
        </w:rPr>
        <w:t>may be replaced with broader adoption of integrated crop-livestock systems and pasture grazing</w:t>
      </w:r>
      <w:r w:rsidRPr="00952F3C">
        <w:rPr>
          <w:sz w:val="16"/>
        </w:rPr>
        <w:t>. </w:t>
      </w:r>
    </w:p>
    <w:p w14:paraId="3B9735FF" w14:textId="77777777" w:rsidR="009C6C78" w:rsidRPr="00952F3C" w:rsidRDefault="009C6C78" w:rsidP="009C6C78">
      <w:pPr>
        <w:rPr>
          <w:sz w:val="16"/>
        </w:rPr>
      </w:pPr>
      <w:r w:rsidRPr="00952F3C">
        <w:rPr>
          <w:rStyle w:val="StyleUnderline"/>
        </w:rPr>
        <w:t>Why</w:t>
      </w:r>
      <w:r w:rsidRPr="00952F3C">
        <w:rPr>
          <w:sz w:val="16"/>
        </w:rPr>
        <w:t xml:space="preserve">, then, </w:t>
      </w:r>
      <w:r w:rsidRPr="00952F3C">
        <w:rPr>
          <w:rStyle w:val="StyleUnderline"/>
        </w:rPr>
        <w:t>does</w:t>
      </w:r>
      <w:r w:rsidRPr="00952F3C">
        <w:rPr>
          <w:sz w:val="16"/>
        </w:rPr>
        <w:t xml:space="preserve"> the production of and dependence on </w:t>
      </w:r>
      <w:r w:rsidRPr="00952F3C">
        <w:rPr>
          <w:rStyle w:val="StyleUnderline"/>
        </w:rPr>
        <w:t>corn continue to grow</w:t>
      </w:r>
      <w:r w:rsidRPr="00952F3C">
        <w:rPr>
          <w:sz w:val="16"/>
        </w:rPr>
        <w:t xml:space="preserve">? </w:t>
      </w:r>
      <w:r w:rsidRPr="00952F3C">
        <w:rPr>
          <w:rStyle w:val="StyleUnderline"/>
        </w:rPr>
        <w:t>Because farmers lose</w:t>
      </w:r>
      <w:r w:rsidRPr="00952F3C">
        <w:rPr>
          <w:sz w:val="16"/>
        </w:rPr>
        <w:t xml:space="preserve"> real income, </w:t>
      </w:r>
      <w:r w:rsidRPr="00952F3C">
        <w:rPr>
          <w:rStyle w:val="StyleUnderline"/>
        </w:rPr>
        <w:t>not agribusiness</w:t>
      </w:r>
      <w:r w:rsidRPr="00952F3C">
        <w:rPr>
          <w:sz w:val="16"/>
        </w:rPr>
        <w:t>, in the same way that farmers receive a decreasing share of every dollar spent on food in the United States while the share of biotechnology, equipment, and food processing corporations rises. This relationship is imbalanced at best and at worst parasitic, but always framed as symbiotic. </w:t>
      </w:r>
    </w:p>
    <w:p w14:paraId="32FF46B0" w14:textId="77777777" w:rsidR="009C6C78" w:rsidRPr="00952F3C" w:rsidRDefault="009C6C78" w:rsidP="009C6C78">
      <w:pPr>
        <w:rPr>
          <w:sz w:val="16"/>
        </w:rPr>
      </w:pPr>
      <w:r w:rsidRPr="00952F3C">
        <w:rPr>
          <w:sz w:val="16"/>
        </w:rPr>
        <w:t>It’s a trap!</w:t>
      </w:r>
    </w:p>
    <w:p w14:paraId="0647999E" w14:textId="77777777" w:rsidR="009C6C78" w:rsidRPr="00952F3C" w:rsidRDefault="009C6C78" w:rsidP="009C6C78">
      <w:pPr>
        <w:rPr>
          <w:rStyle w:val="StyleUnderline"/>
        </w:rPr>
      </w:pPr>
      <w:r w:rsidRPr="00952F3C">
        <w:rPr>
          <w:sz w:val="16"/>
        </w:rPr>
        <w:t xml:space="preserve">To remain profitable, </w:t>
      </w:r>
      <w:r w:rsidRPr="00952F3C">
        <w:rPr>
          <w:rStyle w:val="StyleUnderline"/>
        </w:rPr>
        <w:t xml:space="preserve">multinational </w:t>
      </w:r>
      <w:r w:rsidRPr="001268AB">
        <w:rPr>
          <w:rStyle w:val="StyleUnderline"/>
          <w:highlight w:val="darkGray"/>
        </w:rPr>
        <w:t>agribusiness</w:t>
      </w:r>
      <w:r w:rsidRPr="00952F3C">
        <w:rPr>
          <w:sz w:val="16"/>
        </w:rPr>
        <w:t xml:space="preserve"> companies </w:t>
      </w:r>
      <w:r w:rsidRPr="001268AB">
        <w:rPr>
          <w:rStyle w:val="StyleUnderline"/>
          <w:highlight w:val="darkGray"/>
        </w:rPr>
        <w:t>must</w:t>
      </w:r>
      <w:r w:rsidRPr="00952F3C">
        <w:rPr>
          <w:sz w:val="16"/>
        </w:rPr>
        <w:t xml:space="preserve"> generate and </w:t>
      </w:r>
      <w:r w:rsidRPr="001268AB">
        <w:rPr>
          <w:rStyle w:val="StyleUnderline"/>
          <w:highlight w:val="darkGray"/>
        </w:rPr>
        <w:t>maintain</w:t>
      </w:r>
      <w:r w:rsidRPr="00952F3C">
        <w:rPr>
          <w:sz w:val="16"/>
        </w:rPr>
        <w:t xml:space="preserve"> a constant state, or at least a general trend, of </w:t>
      </w:r>
      <w:r w:rsidRPr="001268AB">
        <w:rPr>
          <w:rStyle w:val="StyleUnderline"/>
          <w:highlight w:val="darkGray"/>
        </w:rPr>
        <w:t>overproduction and depressed</w:t>
      </w:r>
      <w:r w:rsidRPr="00952F3C">
        <w:rPr>
          <w:rStyle w:val="StyleUnderline"/>
        </w:rPr>
        <w:t xml:space="preserve"> commodity </w:t>
      </w:r>
      <w:r w:rsidRPr="001268AB">
        <w:rPr>
          <w:rStyle w:val="StyleUnderline"/>
          <w:highlight w:val="darkGray"/>
        </w:rPr>
        <w:t>prices</w:t>
      </w:r>
      <w:r w:rsidRPr="00952F3C">
        <w:rPr>
          <w:sz w:val="16"/>
        </w:rPr>
        <w:t xml:space="preserve">. </w:t>
      </w:r>
      <w:r w:rsidRPr="00952F3C">
        <w:rPr>
          <w:rStyle w:val="StyleUnderline"/>
        </w:rPr>
        <w:t>Input suppliers</w:t>
      </w:r>
      <w:r w:rsidRPr="00952F3C">
        <w:rPr>
          <w:sz w:val="16"/>
        </w:rPr>
        <w:t xml:space="preserve">, including biotechnology and seed corporations, </w:t>
      </w:r>
      <w:r w:rsidRPr="00952F3C">
        <w:rPr>
          <w:rStyle w:val="StyleUnderline"/>
        </w:rPr>
        <w:t>can sell their patented products</w:t>
      </w:r>
      <w:r w:rsidRPr="00952F3C">
        <w:rPr>
          <w:sz w:val="16"/>
        </w:rPr>
        <w:t xml:space="preserve"> to a client (farmers) always </w:t>
      </w:r>
      <w:r w:rsidRPr="00952F3C">
        <w:rPr>
          <w:rStyle w:val="StyleUnderline"/>
        </w:rPr>
        <w:t>seeking to expand their operations</w:t>
      </w:r>
      <w:r w:rsidRPr="00952F3C">
        <w:rPr>
          <w:sz w:val="16"/>
        </w:rPr>
        <w:t xml:space="preserve">. </w:t>
      </w:r>
      <w:r w:rsidRPr="00952F3C">
        <w:rPr>
          <w:rStyle w:val="StyleUnderline"/>
        </w:rPr>
        <w:t>Meanwhile</w:t>
      </w:r>
      <w:r w:rsidRPr="00952F3C">
        <w:rPr>
          <w:sz w:val="16"/>
        </w:rPr>
        <w:t xml:space="preserve">, on the other end of harvest season, </w:t>
      </w:r>
      <w:r w:rsidRPr="00952F3C">
        <w:rPr>
          <w:rStyle w:val="StyleUnderline"/>
        </w:rPr>
        <w:t>a concentrated number of food processors are able to purchase commodities for a price driven down by excess supply. </w:t>
      </w:r>
    </w:p>
    <w:p w14:paraId="03DD0769" w14:textId="77777777" w:rsidR="009C6C78" w:rsidRPr="00952F3C" w:rsidRDefault="009C6C78" w:rsidP="009C6C78">
      <w:pPr>
        <w:rPr>
          <w:sz w:val="16"/>
        </w:rPr>
      </w:pPr>
      <w:r w:rsidRPr="00952F3C">
        <w:rPr>
          <w:sz w:val="16"/>
        </w:rPr>
        <w:t>To illustrate the relationship, the following chart demonstrates that corn yields increased rapidly during the decades that these corporations amassed profit and influence – multiplying almost 600 percent since the mid-century dawn of the age of industrial agriculture and consolidation.</w:t>
      </w:r>
    </w:p>
    <w:p w14:paraId="517205C9" w14:textId="77777777" w:rsidR="009C6C78" w:rsidRPr="00952F3C" w:rsidRDefault="009C6C78" w:rsidP="009C6C78">
      <w:pPr>
        <w:rPr>
          <w:sz w:val="16"/>
        </w:rPr>
      </w:pPr>
      <w:r w:rsidRPr="00952F3C">
        <w:rPr>
          <w:sz w:val="16"/>
        </w:rPr>
        <w:t xml:space="preserve">It is important to acknowledge that farmers may indeed experience lucrative years and </w:t>
      </w:r>
      <w:r w:rsidRPr="00952F3C">
        <w:rPr>
          <w:rStyle w:val="StyleUnderline"/>
        </w:rPr>
        <w:t>rising commodity prices</w:t>
      </w:r>
      <w:r w:rsidRPr="00952F3C">
        <w:rPr>
          <w:sz w:val="16"/>
        </w:rPr>
        <w:t xml:space="preserve">, often </w:t>
      </w:r>
      <w:r w:rsidRPr="00952F3C">
        <w:rPr>
          <w:rStyle w:val="StyleUnderline"/>
        </w:rPr>
        <w:t>due to</w:t>
      </w:r>
      <w:r w:rsidRPr="00952F3C">
        <w:rPr>
          <w:sz w:val="16"/>
        </w:rPr>
        <w:t xml:space="preserve"> increased </w:t>
      </w:r>
      <w:r w:rsidRPr="00952F3C">
        <w:rPr>
          <w:rStyle w:val="StyleUnderline"/>
        </w:rPr>
        <w:t>demand from international export markets</w:t>
      </w:r>
      <w:r w:rsidRPr="00952F3C">
        <w:rPr>
          <w:sz w:val="16"/>
        </w:rPr>
        <w:t xml:space="preserve">. This </w:t>
      </w:r>
      <w:r w:rsidRPr="00952F3C">
        <w:rPr>
          <w:rStyle w:val="Emphasis"/>
        </w:rPr>
        <w:t>is an exception</w:t>
      </w:r>
      <w:r w:rsidRPr="00952F3C">
        <w:rPr>
          <w:sz w:val="16"/>
        </w:rPr>
        <w:t xml:space="preserve">, however; it is </w:t>
      </w:r>
      <w:r w:rsidRPr="00952F3C">
        <w:rPr>
          <w:rStyle w:val="Emphasis"/>
        </w:rPr>
        <w:t>not a rule</w:t>
      </w:r>
      <w:r w:rsidRPr="00952F3C">
        <w:rPr>
          <w:sz w:val="16"/>
        </w:rPr>
        <w:t xml:space="preserve">. While farmers win on occasion in this system, it is always as </w:t>
      </w:r>
      <w:r w:rsidRPr="00952F3C">
        <w:rPr>
          <w:rStyle w:val="StyleUnderline"/>
        </w:rPr>
        <w:t>the industry collectively spirals downward</w:t>
      </w:r>
      <w:r w:rsidRPr="00952F3C">
        <w:rPr>
          <w:sz w:val="16"/>
        </w:rPr>
        <w:t>.</w:t>
      </w:r>
    </w:p>
    <w:p w14:paraId="1E54C42B" w14:textId="77777777" w:rsidR="009C6C78" w:rsidRPr="00952F3C" w:rsidRDefault="009C6C78" w:rsidP="009C6C78">
      <w:pPr>
        <w:rPr>
          <w:sz w:val="16"/>
        </w:rPr>
      </w:pPr>
      <w:r w:rsidRPr="0081670E">
        <w:rPr>
          <w:rStyle w:val="StyleUnderline"/>
        </w:rPr>
        <w:lastRenderedPageBreak/>
        <w:t>Farmers who seek to</w:t>
      </w:r>
      <w:r w:rsidRPr="0081670E">
        <w:rPr>
          <w:sz w:val="16"/>
        </w:rPr>
        <w:t xml:space="preserve"> permanently </w:t>
      </w:r>
      <w:r w:rsidRPr="0081670E">
        <w:rPr>
          <w:rStyle w:val="StyleUnderline"/>
        </w:rPr>
        <w:t>raise the price of commodities and otherwise elevate their share of the food dollar find themselves trapped</w:t>
      </w:r>
      <w:r w:rsidRPr="0081670E">
        <w:rPr>
          <w:sz w:val="16"/>
        </w:rPr>
        <w:t xml:space="preserve">. Realistically, corn </w:t>
      </w:r>
      <w:r w:rsidRPr="0081670E">
        <w:rPr>
          <w:rStyle w:val="StyleUnderline"/>
        </w:rPr>
        <w:t>farmers</w:t>
      </w:r>
      <w:r w:rsidRPr="0081670E">
        <w:rPr>
          <w:sz w:val="16"/>
        </w:rPr>
        <w:t xml:space="preserve"> </w:t>
      </w:r>
      <w:r w:rsidRPr="0081670E">
        <w:rPr>
          <w:rStyle w:val="StyleUnderline"/>
        </w:rPr>
        <w:t>have few options to cut their input costs</w:t>
      </w:r>
      <w:r w:rsidRPr="0081670E">
        <w:rPr>
          <w:sz w:val="16"/>
        </w:rPr>
        <w:t xml:space="preserve"> </w:t>
      </w:r>
      <w:r w:rsidRPr="0081670E">
        <w:rPr>
          <w:rStyle w:val="Emphasis"/>
        </w:rPr>
        <w:t>with an industry as consolidated as seed and biotechnology</w:t>
      </w:r>
      <w:r w:rsidRPr="0081670E">
        <w:rPr>
          <w:sz w:val="16"/>
        </w:rPr>
        <w:t xml:space="preserve">. </w:t>
      </w:r>
      <w:r w:rsidRPr="0081670E">
        <w:rPr>
          <w:rStyle w:val="StyleUnderline"/>
        </w:rPr>
        <w:t>They</w:t>
      </w:r>
      <w:r w:rsidRPr="00952F3C">
        <w:rPr>
          <w:rStyle w:val="StyleUnderline"/>
        </w:rPr>
        <w:t xml:space="preserve"> need to purchase the genetically engineered seed </w:t>
      </w:r>
      <w:r w:rsidRPr="00952F3C">
        <w:rPr>
          <w:sz w:val="16"/>
        </w:rPr>
        <w:t xml:space="preserve">designed to withstand the herbicides, pesticides, and synthetic fertilizer which they have used for many growing seasons – </w:t>
      </w:r>
      <w:r w:rsidRPr="00952F3C">
        <w:rPr>
          <w:rStyle w:val="StyleUnderline"/>
        </w:rPr>
        <w:t>but</w:t>
      </w:r>
      <w:r w:rsidRPr="00952F3C">
        <w:rPr>
          <w:sz w:val="16"/>
        </w:rPr>
        <w:t xml:space="preserve"> use of these chemicals and additional </w:t>
      </w:r>
      <w:r w:rsidRPr="001268AB">
        <w:rPr>
          <w:rStyle w:val="StyleUnderline"/>
          <w:highlight w:val="darkGray"/>
        </w:rPr>
        <w:t>industrial practices</w:t>
      </w:r>
      <w:r w:rsidRPr="00952F3C">
        <w:rPr>
          <w:sz w:val="16"/>
        </w:rPr>
        <w:t xml:space="preserve">, including mechanical tilling, </w:t>
      </w:r>
      <w:r w:rsidRPr="001268AB">
        <w:rPr>
          <w:rStyle w:val="StyleUnderline"/>
          <w:highlight w:val="darkGray"/>
        </w:rPr>
        <w:t>erode soil nutrients until non-GE strands may no longer</w:t>
      </w:r>
      <w:r w:rsidRPr="00952F3C">
        <w:rPr>
          <w:rStyle w:val="StyleUnderline"/>
        </w:rPr>
        <w:t xml:space="preserve"> be able to </w:t>
      </w:r>
      <w:r w:rsidRPr="001268AB">
        <w:rPr>
          <w:rStyle w:val="StyleUnderline"/>
          <w:highlight w:val="darkGray"/>
        </w:rPr>
        <w:t>maintain yields</w:t>
      </w:r>
      <w:r w:rsidRPr="00952F3C">
        <w:rPr>
          <w:sz w:val="16"/>
        </w:rPr>
        <w:t xml:space="preserve">. </w:t>
      </w:r>
      <w:r w:rsidRPr="00952F3C">
        <w:rPr>
          <w:rStyle w:val="StyleUnderline"/>
        </w:rPr>
        <w:t>The conventional farmer is not able to simply save and replant GE seed</w:t>
      </w:r>
      <w:r w:rsidRPr="00952F3C">
        <w:rPr>
          <w:sz w:val="16"/>
        </w:rPr>
        <w:t xml:space="preserve"> to save input costs </w:t>
      </w:r>
      <w:r w:rsidRPr="00952F3C">
        <w:rPr>
          <w:rStyle w:val="StyleUnderline"/>
        </w:rPr>
        <w:t>either</w:t>
      </w:r>
      <w:r w:rsidRPr="00952F3C">
        <w:rPr>
          <w:sz w:val="16"/>
        </w:rPr>
        <w:t>, for it is protected under utility patent law. </w:t>
      </w:r>
    </w:p>
    <w:p w14:paraId="34F6586C" w14:textId="77777777" w:rsidR="009C6C78" w:rsidRPr="00952F3C" w:rsidRDefault="009C6C78" w:rsidP="009C6C78">
      <w:pPr>
        <w:rPr>
          <w:sz w:val="16"/>
        </w:rPr>
      </w:pPr>
      <w:r w:rsidRPr="00952F3C">
        <w:rPr>
          <w:sz w:val="16"/>
        </w:rPr>
        <w:t xml:space="preserve">Similar to the biotechnology and seed industry, </w:t>
      </w:r>
      <w:r w:rsidRPr="00952F3C">
        <w:rPr>
          <w:rStyle w:val="StyleUnderline"/>
        </w:rPr>
        <w:t>the farm equipment sector is highly consolidated</w:t>
      </w:r>
      <w:r w:rsidRPr="00952F3C">
        <w:rPr>
          <w:sz w:val="16"/>
        </w:rPr>
        <w:t xml:space="preserve">. </w:t>
      </w:r>
      <w:r w:rsidRPr="00952F3C">
        <w:rPr>
          <w:rStyle w:val="StyleUnderline"/>
        </w:rPr>
        <w:t>Four companies</w:t>
      </w:r>
      <w:r w:rsidRPr="00952F3C">
        <w:rPr>
          <w:sz w:val="16"/>
        </w:rPr>
        <w:t>, chief among them John Deere, </w:t>
      </w:r>
      <w:r w:rsidRPr="00952F3C">
        <w:rPr>
          <w:rStyle w:val="StyleUnderline"/>
        </w:rPr>
        <w:t>control</w:t>
      </w:r>
      <w:r w:rsidRPr="00952F3C">
        <w:rPr>
          <w:sz w:val="16"/>
        </w:rPr>
        <w:t xml:space="preserve"> at least </w:t>
      </w:r>
      <w:r w:rsidRPr="00952F3C">
        <w:rPr>
          <w:rStyle w:val="StyleUnderline"/>
        </w:rPr>
        <w:t>45 percent of global farm machinery sales</w:t>
      </w:r>
      <w:r w:rsidRPr="00952F3C">
        <w:rPr>
          <w:sz w:val="16"/>
        </w:rPr>
        <w:t>. The farmer who decides to increase their yield to make up for lost income from falling prices may purchase new, productivity enhancing technologies from these companies. Because this decision is invariably made by thousands of farmers every planting season, with everyone reasonably aiming to stabilize their bottom line, a renewed downward pressure on prices is created. “The lower prices, in turn,” according to Darryl E. Ray in a 2003 University of Tennessee report, “become further incentives to adopt more cost-reducing technologies, and prices continue their slide.”</w:t>
      </w:r>
    </w:p>
    <w:p w14:paraId="69AB06EA" w14:textId="77777777" w:rsidR="009C6C78" w:rsidRPr="00952F3C" w:rsidRDefault="009C6C78" w:rsidP="009C6C78">
      <w:pPr>
        <w:rPr>
          <w:sz w:val="16"/>
        </w:rPr>
      </w:pPr>
      <w:r w:rsidRPr="001268AB">
        <w:rPr>
          <w:rStyle w:val="StyleUnderline"/>
          <w:highlight w:val="darkGray"/>
        </w:rPr>
        <w:t>Unless farmers</w:t>
      </w:r>
      <w:r w:rsidRPr="00952F3C">
        <w:rPr>
          <w:rStyle w:val="StyleUnderline"/>
        </w:rPr>
        <w:t xml:space="preserve"> are able to</w:t>
      </w:r>
      <w:r w:rsidRPr="00952F3C">
        <w:rPr>
          <w:sz w:val="16"/>
        </w:rPr>
        <w:t xml:space="preserve"> </w:t>
      </w:r>
      <w:r w:rsidRPr="001268AB">
        <w:rPr>
          <w:rStyle w:val="Emphasis"/>
          <w:highlight w:val="darkGray"/>
        </w:rPr>
        <w:t>adopt sustainable farming</w:t>
      </w:r>
      <w:r w:rsidRPr="00952F3C">
        <w:rPr>
          <w:sz w:val="16"/>
        </w:rPr>
        <w:t xml:space="preserve"> practices or radically alter their business models, </w:t>
      </w:r>
      <w:r w:rsidRPr="001268AB">
        <w:rPr>
          <w:rStyle w:val="StyleUnderline"/>
          <w:highlight w:val="darkGray"/>
        </w:rPr>
        <w:t>they will</w:t>
      </w:r>
      <w:r w:rsidRPr="00952F3C">
        <w:rPr>
          <w:rStyle w:val="StyleUnderline"/>
        </w:rPr>
        <w:t xml:space="preserve"> continue to </w:t>
      </w:r>
      <w:r w:rsidRPr="001268AB">
        <w:rPr>
          <w:rStyle w:val="StyleUnderline"/>
          <w:highlight w:val="darkGray"/>
        </w:rPr>
        <w:t>rely on</w:t>
      </w:r>
      <w:r w:rsidRPr="00952F3C">
        <w:rPr>
          <w:rStyle w:val="StyleUnderline"/>
        </w:rPr>
        <w:t xml:space="preserve"> these </w:t>
      </w:r>
      <w:r w:rsidRPr="001268AB">
        <w:rPr>
          <w:rStyle w:val="StyleUnderline"/>
          <w:highlight w:val="darkGray"/>
        </w:rPr>
        <w:t>patented products</w:t>
      </w:r>
      <w:r w:rsidRPr="00952F3C">
        <w:rPr>
          <w:sz w:val="16"/>
        </w:rPr>
        <w:t xml:space="preserve"> year after year, </w:t>
      </w:r>
      <w:r w:rsidRPr="00952F3C">
        <w:rPr>
          <w:rStyle w:val="StyleUnderline"/>
        </w:rPr>
        <w:t>sending half of the checks they write to</w:t>
      </w:r>
      <w:r w:rsidRPr="00952F3C">
        <w:rPr>
          <w:sz w:val="16"/>
        </w:rPr>
        <w:t xml:space="preserve"> increase the balance sheets of </w:t>
      </w:r>
      <w:r w:rsidRPr="00952F3C">
        <w:rPr>
          <w:rStyle w:val="StyleUnderline"/>
        </w:rPr>
        <w:t>these corporations</w:t>
      </w:r>
      <w:r w:rsidRPr="00952F3C">
        <w:rPr>
          <w:sz w:val="16"/>
        </w:rPr>
        <w:t>. </w:t>
      </w:r>
    </w:p>
    <w:p w14:paraId="61353D7C" w14:textId="77777777" w:rsidR="009C6C78" w:rsidRPr="00952F3C" w:rsidRDefault="009C6C78" w:rsidP="009C6C78">
      <w:pPr>
        <w:rPr>
          <w:sz w:val="16"/>
        </w:rPr>
      </w:pPr>
      <w:r w:rsidRPr="00952F3C">
        <w:rPr>
          <w:sz w:val="16"/>
        </w:rPr>
        <w:t>John Deere’s revenue growth consistently outperforms farm incomes, even as they rise and fall together. Large equipment manufacturers even use patents to prevent farmers from repairing their own heavy machinery (which is more damaging to soil health than previously thought) using independent repair technicians, or continuing to maintain equipment that is no longer supported by the manufacturer. This multiplies the profit streams for companies and perpetuates the need for farmers to continue to invest in the newest available equipment. </w:t>
      </w:r>
    </w:p>
    <w:p w14:paraId="5284AF43" w14:textId="77777777" w:rsidR="009C6C78" w:rsidRPr="00952F3C" w:rsidRDefault="009C6C78" w:rsidP="009C6C78">
      <w:pPr>
        <w:rPr>
          <w:sz w:val="16"/>
        </w:rPr>
      </w:pPr>
      <w:r w:rsidRPr="00952F3C">
        <w:rPr>
          <w:sz w:val="16"/>
        </w:rPr>
        <w:t xml:space="preserve">The imbalance does not stop there. In recent years, </w:t>
      </w:r>
      <w:r w:rsidRPr="00952F3C">
        <w:rPr>
          <w:rStyle w:val="StyleUnderline"/>
        </w:rPr>
        <w:t>these industries have been acquiring</w:t>
      </w:r>
      <w:r w:rsidRPr="00952F3C">
        <w:rPr>
          <w:sz w:val="16"/>
        </w:rPr>
        <w:t xml:space="preserve"> </w:t>
      </w:r>
      <w:r w:rsidRPr="00952F3C">
        <w:rPr>
          <w:rStyle w:val="Emphasis"/>
        </w:rPr>
        <w:t>data technology</w:t>
      </w:r>
      <w:r w:rsidRPr="00952F3C">
        <w:rPr>
          <w:sz w:val="16"/>
        </w:rPr>
        <w:t xml:space="preserve"> </w:t>
      </w:r>
      <w:r w:rsidRPr="00952F3C">
        <w:rPr>
          <w:rStyle w:val="StyleUnderline"/>
        </w:rPr>
        <w:t>companies</w:t>
      </w:r>
      <w:r w:rsidRPr="00952F3C">
        <w:rPr>
          <w:sz w:val="16"/>
        </w:rPr>
        <w:t xml:space="preserve"> to create programs like Monsanto’s Climate View, now owned by Bayer. </w:t>
      </w:r>
      <w:r w:rsidRPr="00952F3C">
        <w:rPr>
          <w:rStyle w:val="StyleUnderline"/>
        </w:rPr>
        <w:t>Farmers who participate</w:t>
      </w:r>
      <w:r w:rsidRPr="00952F3C">
        <w:rPr>
          <w:sz w:val="16"/>
        </w:rPr>
        <w:t xml:space="preserve"> in the program </w:t>
      </w:r>
      <w:r w:rsidRPr="00952F3C">
        <w:rPr>
          <w:rStyle w:val="StyleUnderline"/>
        </w:rPr>
        <w:t>supply</w:t>
      </w:r>
      <w:r w:rsidRPr="00952F3C">
        <w:rPr>
          <w:sz w:val="16"/>
        </w:rPr>
        <w:t xml:space="preserve"> harvest field </w:t>
      </w:r>
      <w:r w:rsidRPr="00952F3C">
        <w:rPr>
          <w:rStyle w:val="StyleUnderline"/>
        </w:rPr>
        <w:t>data through</w:t>
      </w:r>
      <w:r w:rsidRPr="00952F3C">
        <w:rPr>
          <w:sz w:val="16"/>
        </w:rPr>
        <w:t xml:space="preserve"> the </w:t>
      </w:r>
      <w:r w:rsidRPr="00952F3C">
        <w:rPr>
          <w:rStyle w:val="StyleUnderline"/>
        </w:rPr>
        <w:t xml:space="preserve">sensors on combines manufactured by John Deere and </w:t>
      </w:r>
      <w:proofErr w:type="spellStart"/>
      <w:r w:rsidRPr="00952F3C">
        <w:rPr>
          <w:rStyle w:val="StyleUnderline"/>
        </w:rPr>
        <w:t>AgCo</w:t>
      </w:r>
      <w:proofErr w:type="spellEnd"/>
      <w:r w:rsidRPr="00952F3C">
        <w:rPr>
          <w:sz w:val="16"/>
        </w:rPr>
        <w:t xml:space="preserve">, </w:t>
      </w:r>
      <w:r w:rsidRPr="00952F3C">
        <w:rPr>
          <w:rStyle w:val="StyleUnderline"/>
        </w:rPr>
        <w:t>which together control 70 percent of the U.S. combine industr</w:t>
      </w:r>
      <w:r w:rsidRPr="00952F3C">
        <w:rPr>
          <w:sz w:val="16"/>
        </w:rPr>
        <w:t xml:space="preserve">y, </w:t>
      </w:r>
      <w:r w:rsidRPr="00952F3C">
        <w:rPr>
          <w:rStyle w:val="StyleUnderline"/>
        </w:rPr>
        <w:t>and receive prescriptions sent back to the combine advising farmers which Bayer products to purchase</w:t>
      </w:r>
      <w:r w:rsidRPr="00952F3C">
        <w:rPr>
          <w:sz w:val="16"/>
        </w:rPr>
        <w:t xml:space="preserve"> to maximize their yields. </w:t>
      </w:r>
    </w:p>
    <w:p w14:paraId="474488C9" w14:textId="77777777" w:rsidR="009C6C78" w:rsidRPr="00952F3C" w:rsidRDefault="009C6C78" w:rsidP="009C6C78">
      <w:pPr>
        <w:rPr>
          <w:sz w:val="16"/>
        </w:rPr>
      </w:pPr>
      <w:r w:rsidRPr="00952F3C">
        <w:rPr>
          <w:sz w:val="16"/>
        </w:rPr>
        <w:t xml:space="preserve">In his recent book, Perilous Bounty, Tom Philpott recounts an interview with an ex-Monsanto executive who “painted a future in which </w:t>
      </w:r>
      <w:r w:rsidRPr="00952F3C">
        <w:rPr>
          <w:rStyle w:val="StyleUnderline"/>
        </w:rPr>
        <w:t>farmers would essentially outsource their decisions to Monsanto</w:t>
      </w:r>
      <w:r w:rsidRPr="00952F3C">
        <w:rPr>
          <w:sz w:val="16"/>
        </w:rPr>
        <w:t>, or at least rely on the company to narrow their choices dramatically… This could empower farmers to make better decisions,” he continued, “</w:t>
      </w:r>
      <w:r w:rsidRPr="00952F3C">
        <w:rPr>
          <w:rStyle w:val="StyleUnderline"/>
        </w:rPr>
        <w:t>but the farmers’ interests and the industry’s don’t necessarily align</w:t>
      </w:r>
      <w:r w:rsidRPr="00952F3C">
        <w:rPr>
          <w:sz w:val="16"/>
        </w:rPr>
        <w:t>.”</w:t>
      </w:r>
    </w:p>
    <w:p w14:paraId="2B4072FE" w14:textId="77777777" w:rsidR="009C6C78" w:rsidRPr="0081670E" w:rsidRDefault="009C6C78" w:rsidP="009C6C78">
      <w:pPr>
        <w:rPr>
          <w:rStyle w:val="StyleUnderline"/>
        </w:rPr>
      </w:pPr>
      <w:r w:rsidRPr="00952F3C">
        <w:rPr>
          <w:sz w:val="16"/>
        </w:rPr>
        <w:t xml:space="preserve">Contrary to the vision of these corporate executives, </w:t>
      </w:r>
      <w:r w:rsidRPr="00952F3C">
        <w:rPr>
          <w:rStyle w:val="StyleUnderline"/>
        </w:rPr>
        <w:t xml:space="preserve">basic economics instructs that limiting supply would cause </w:t>
      </w:r>
      <w:r w:rsidRPr="00952F3C">
        <w:rPr>
          <w:rStyle w:val="Emphasis"/>
        </w:rPr>
        <w:t>commodity prices</w:t>
      </w:r>
      <w:r w:rsidRPr="00952F3C">
        <w:rPr>
          <w:sz w:val="16"/>
        </w:rPr>
        <w:t xml:space="preserve"> that farmers receive </w:t>
      </w:r>
      <w:r w:rsidRPr="00952F3C">
        <w:rPr>
          <w:rStyle w:val="Emphasis"/>
        </w:rPr>
        <w:t>to rise</w:t>
      </w:r>
      <w:r w:rsidRPr="00952F3C">
        <w:rPr>
          <w:sz w:val="16"/>
        </w:rPr>
        <w:t xml:space="preserve">. </w:t>
      </w:r>
      <w:r w:rsidRPr="00952F3C">
        <w:rPr>
          <w:rStyle w:val="StyleUnderline"/>
        </w:rPr>
        <w:t>The industry</w:t>
      </w:r>
      <w:r w:rsidRPr="00952F3C">
        <w:rPr>
          <w:sz w:val="16"/>
        </w:rPr>
        <w:t xml:space="preserve">, however, </w:t>
      </w:r>
      <w:r w:rsidRPr="00952F3C">
        <w:rPr>
          <w:rStyle w:val="Emphasis"/>
        </w:rPr>
        <w:t>is unable to self-correct</w:t>
      </w:r>
      <w:r w:rsidRPr="00952F3C">
        <w:rPr>
          <w:sz w:val="16"/>
        </w:rPr>
        <w:t xml:space="preserve"> </w:t>
      </w:r>
      <w:r w:rsidRPr="00952F3C">
        <w:rPr>
          <w:rStyle w:val="StyleUnderline"/>
        </w:rPr>
        <w:t>because no platform exists for all farmers</w:t>
      </w:r>
      <w:r w:rsidRPr="00952F3C">
        <w:rPr>
          <w:sz w:val="16"/>
        </w:rPr>
        <w:t xml:space="preserve"> – </w:t>
      </w:r>
      <w:r w:rsidRPr="00952F3C">
        <w:rPr>
          <w:rStyle w:val="StyleUnderline"/>
        </w:rPr>
        <w:t>who are in competition</w:t>
      </w:r>
      <w:r w:rsidRPr="00952F3C">
        <w:rPr>
          <w:sz w:val="16"/>
        </w:rPr>
        <w:t xml:space="preserve"> with one another – </w:t>
      </w:r>
      <w:r w:rsidRPr="00952F3C">
        <w:rPr>
          <w:rStyle w:val="StyleUnderline"/>
        </w:rPr>
        <w:t>to agree to cut production</w:t>
      </w:r>
      <w:r w:rsidRPr="00952F3C">
        <w:rPr>
          <w:sz w:val="16"/>
        </w:rPr>
        <w:t xml:space="preserve"> in a given year. </w:t>
      </w:r>
      <w:r w:rsidRPr="00952F3C">
        <w:rPr>
          <w:rStyle w:val="StyleUnderline"/>
        </w:rPr>
        <w:t xml:space="preserve">Even if that </w:t>
      </w:r>
      <w:r w:rsidRPr="0081670E">
        <w:rPr>
          <w:rStyle w:val="StyleUnderline"/>
        </w:rPr>
        <w:t>scaled coordination were possible</w:t>
      </w:r>
      <w:r w:rsidRPr="0081670E">
        <w:rPr>
          <w:sz w:val="16"/>
        </w:rPr>
        <w:t xml:space="preserve">, </w:t>
      </w:r>
      <w:r w:rsidRPr="0081670E">
        <w:rPr>
          <w:rStyle w:val="StyleUnderline"/>
        </w:rPr>
        <w:t>farmers might be pressured to</w:t>
      </w:r>
      <w:r w:rsidRPr="0081670E">
        <w:rPr>
          <w:sz w:val="16"/>
        </w:rPr>
        <w:t xml:space="preserve"> maintain or </w:t>
      </w:r>
      <w:r w:rsidRPr="0081670E">
        <w:rPr>
          <w:rStyle w:val="StyleUnderline"/>
        </w:rPr>
        <w:t>expand production to justify past investments</w:t>
      </w:r>
      <w:r w:rsidRPr="0081670E">
        <w:rPr>
          <w:sz w:val="16"/>
        </w:rPr>
        <w:t xml:space="preserve"> in heavy machinery or other inputs, and to avoid furloughing staff and laborers. Further, the design of federal crop insurance and commodity programs currently incentivize the maintenance of conventional farming models and levels of production.</w:t>
      </w:r>
    </w:p>
    <w:p w14:paraId="62884A4C" w14:textId="77777777" w:rsidR="009C6C78" w:rsidRPr="00952F3C" w:rsidRDefault="009C6C78" w:rsidP="009C6C78">
      <w:pPr>
        <w:rPr>
          <w:sz w:val="16"/>
        </w:rPr>
      </w:pPr>
      <w:r w:rsidRPr="0081670E">
        <w:rPr>
          <w:sz w:val="16"/>
        </w:rPr>
        <w:t xml:space="preserve">Federal crop insurance and commodity programs are designed to maximize yields, directly serving the interests of multinational agribusiness corporations who profit from maintaining a state of overproduction. These </w:t>
      </w:r>
      <w:r w:rsidRPr="0081670E">
        <w:rPr>
          <w:rStyle w:val="StyleUnderline"/>
        </w:rPr>
        <w:t>subsidies enable the biggest industrial operations to get bigger at the expense of smaller producers</w:t>
      </w:r>
      <w:r w:rsidRPr="0081670E">
        <w:rPr>
          <w:sz w:val="16"/>
        </w:rPr>
        <w:t xml:space="preserve">, as </w:t>
      </w:r>
      <w:r w:rsidRPr="0081670E">
        <w:rPr>
          <w:rStyle w:val="StyleUnderline"/>
        </w:rPr>
        <w:t>benefits are siphoned to a limited number of commodity crops</w:t>
      </w:r>
      <w:r w:rsidRPr="0081670E">
        <w:rPr>
          <w:sz w:val="16"/>
        </w:rPr>
        <w:t xml:space="preserve"> and a relatively small number of farmers. </w:t>
      </w:r>
      <w:r w:rsidRPr="0081670E">
        <w:rPr>
          <w:rStyle w:val="StyleUnderline"/>
        </w:rPr>
        <w:t>The artificial absence of risk</w:t>
      </w:r>
      <w:r w:rsidRPr="0081670E">
        <w:rPr>
          <w:sz w:val="16"/>
        </w:rPr>
        <w:t xml:space="preserve"> for these farmers, as well as bias against alternative operations from financial lending institutions, </w:t>
      </w:r>
      <w:r w:rsidRPr="0081670E">
        <w:rPr>
          <w:rStyle w:val="StyleUnderline"/>
        </w:rPr>
        <w:t>inhibits what motivation might otherwise exist to adopt</w:t>
      </w:r>
      <w:r w:rsidRPr="0081670E">
        <w:rPr>
          <w:sz w:val="16"/>
        </w:rPr>
        <w:t xml:space="preserve"> </w:t>
      </w:r>
      <w:r w:rsidRPr="0081670E">
        <w:rPr>
          <w:rStyle w:val="Emphasis"/>
        </w:rPr>
        <w:t>diversified</w:t>
      </w:r>
      <w:r w:rsidRPr="0081670E">
        <w:rPr>
          <w:sz w:val="16"/>
        </w:rPr>
        <w:t xml:space="preserve"> </w:t>
      </w:r>
      <w:r w:rsidRPr="0081670E">
        <w:rPr>
          <w:rStyle w:val="StyleUnderline"/>
        </w:rPr>
        <w:t>production systems</w:t>
      </w:r>
      <w:r w:rsidRPr="0081670E">
        <w:rPr>
          <w:sz w:val="16"/>
        </w:rPr>
        <w:t xml:space="preserve"> as a risk management strategy.</w:t>
      </w:r>
    </w:p>
    <w:p w14:paraId="21971F27" w14:textId="77777777" w:rsidR="009C6C78" w:rsidRPr="00952F3C" w:rsidRDefault="009C6C78" w:rsidP="009C6C78">
      <w:pPr>
        <w:rPr>
          <w:rStyle w:val="StyleUnderline"/>
        </w:rPr>
      </w:pPr>
      <w:r w:rsidRPr="00952F3C">
        <w:rPr>
          <w:rStyle w:val="StyleUnderline"/>
        </w:rPr>
        <w:lastRenderedPageBreak/>
        <w:t>That is why agribusiness lobbyists work to preserve</w:t>
      </w:r>
      <w:r w:rsidRPr="00952F3C">
        <w:rPr>
          <w:sz w:val="16"/>
        </w:rPr>
        <w:t xml:space="preserve"> federal </w:t>
      </w:r>
      <w:r w:rsidRPr="00952F3C">
        <w:rPr>
          <w:rStyle w:val="StyleUnderline"/>
        </w:rPr>
        <w:t>support that reduces crop insurance premiums</w:t>
      </w:r>
      <w:r w:rsidRPr="00952F3C">
        <w:rPr>
          <w:sz w:val="16"/>
        </w:rPr>
        <w:t xml:space="preserve"> and prevents payment limitations to commodity subsidies. This arrangement maintains the incentive for farmers to overproduce, while also enabling these agribusinesses to signal that their relationship with farmers is indeed symbiotic, rather than parasitic. In reality, however, </w:t>
      </w:r>
      <w:r w:rsidRPr="00952F3C">
        <w:rPr>
          <w:rStyle w:val="StyleUnderline"/>
        </w:rPr>
        <w:t>the public benefits of commodity programs are funneling</w:t>
      </w:r>
      <w:r w:rsidRPr="00952F3C">
        <w:rPr>
          <w:sz w:val="16"/>
        </w:rPr>
        <w:t xml:space="preserve"> potential </w:t>
      </w:r>
      <w:r w:rsidRPr="00952F3C">
        <w:rPr>
          <w:rStyle w:val="StyleUnderline"/>
        </w:rPr>
        <w:t>resources away from farms</w:t>
      </w:r>
      <w:r w:rsidRPr="00952F3C">
        <w:rPr>
          <w:sz w:val="16"/>
        </w:rPr>
        <w:t xml:space="preserve"> and rural communities. Currently, </w:t>
      </w:r>
      <w:r w:rsidRPr="00952F3C">
        <w:rPr>
          <w:rStyle w:val="StyleUnderline"/>
        </w:rPr>
        <w:t>any farmer</w:t>
      </w:r>
      <w:r w:rsidRPr="00952F3C">
        <w:rPr>
          <w:sz w:val="16"/>
        </w:rPr>
        <w:t xml:space="preserve"> or landowner – </w:t>
      </w:r>
      <w:r w:rsidRPr="00952F3C">
        <w:rPr>
          <w:rStyle w:val="StyleUnderline"/>
        </w:rPr>
        <w:t>even</w:t>
      </w:r>
      <w:r w:rsidRPr="00952F3C">
        <w:rPr>
          <w:sz w:val="16"/>
        </w:rPr>
        <w:t xml:space="preserve"> multimillionaires and </w:t>
      </w:r>
      <w:r w:rsidRPr="00952F3C">
        <w:rPr>
          <w:rStyle w:val="StyleUnderline"/>
        </w:rPr>
        <w:t>billionaires</w:t>
      </w:r>
      <w:r w:rsidRPr="00952F3C">
        <w:rPr>
          <w:sz w:val="16"/>
        </w:rPr>
        <w:t xml:space="preserve"> not actively engaged in farming – </w:t>
      </w:r>
      <w:r w:rsidRPr="00952F3C">
        <w:rPr>
          <w:rStyle w:val="StyleUnderline"/>
        </w:rPr>
        <w:t>can receive unlimited premium subsidies.</w:t>
      </w:r>
    </w:p>
    <w:p w14:paraId="3D92D0F8" w14:textId="77777777" w:rsidR="009C6C78" w:rsidRPr="00952F3C" w:rsidRDefault="009C6C78" w:rsidP="009C6C78">
      <w:pPr>
        <w:rPr>
          <w:sz w:val="16"/>
        </w:rPr>
      </w:pPr>
      <w:r w:rsidRPr="00952F3C">
        <w:rPr>
          <w:sz w:val="16"/>
        </w:rPr>
        <w:t>As an added consequence, these programs have been fundamental to the acceleration of rural depopulation and the consolidation of farmland. This places small and mid-sized farms, or other low-resource, beginning, and BIPOC farmers, at a competitive disadvantage when it comes to buying land. According to a study by agricultural economists from Cornell University and the University of Illinois, crop insurance contributed to a four to nine percent increase in forage and rangeland values. Another study that looked only at the impacts of direct payments eliminated by the 2014 Farm Bill, found that those payments caused an increase of about $18 per acre in cropland value.</w:t>
      </w:r>
    </w:p>
    <w:p w14:paraId="44677D9B" w14:textId="77777777" w:rsidR="009C6C78" w:rsidRPr="00952F3C" w:rsidRDefault="009C6C78" w:rsidP="009C6C78">
      <w:pPr>
        <w:rPr>
          <w:sz w:val="16"/>
        </w:rPr>
      </w:pPr>
      <w:r w:rsidRPr="00952F3C">
        <w:rPr>
          <w:sz w:val="16"/>
        </w:rPr>
        <w:t xml:space="preserve">To demonstrate one facet of the impacts of </w:t>
      </w:r>
      <w:r w:rsidRPr="001268AB">
        <w:rPr>
          <w:rStyle w:val="Emphasis"/>
          <w:highlight w:val="darkGray"/>
        </w:rPr>
        <w:t>farmland consolidation</w:t>
      </w:r>
      <w:r w:rsidRPr="00952F3C">
        <w:rPr>
          <w:sz w:val="16"/>
        </w:rPr>
        <w:t xml:space="preserve">, 40 percent of farmland in the United States was rented from landowners in 2017. Farmers who do not own but only rent farmland are, sensibly, wary against sinking heavy investments into land which they may be asked to leave at the end of any contract period. This particularly affects small and mid-sized, BIPOC, and beginning farmers who do not have the resources to purchase land at inflated prices. This </w:t>
      </w:r>
      <w:r w:rsidRPr="00952F3C">
        <w:rPr>
          <w:rStyle w:val="StyleUnderline"/>
        </w:rPr>
        <w:t xml:space="preserve">effectively </w:t>
      </w:r>
      <w:r w:rsidRPr="001268AB">
        <w:rPr>
          <w:rStyle w:val="Emphasis"/>
          <w:highlight w:val="darkGray"/>
        </w:rPr>
        <w:t>traps</w:t>
      </w:r>
      <w:r w:rsidRPr="00952F3C">
        <w:rPr>
          <w:sz w:val="16"/>
        </w:rPr>
        <w:t xml:space="preserve"> </w:t>
      </w:r>
      <w:r w:rsidRPr="00952F3C">
        <w:rPr>
          <w:rStyle w:val="StyleUnderline"/>
        </w:rPr>
        <w:t xml:space="preserve">the next generation of </w:t>
      </w:r>
      <w:r w:rsidRPr="001268AB">
        <w:rPr>
          <w:rStyle w:val="StyleUnderline"/>
          <w:highlight w:val="darkGray"/>
        </w:rPr>
        <w:t xml:space="preserve">farmers </w:t>
      </w:r>
      <w:r w:rsidRPr="00952F3C">
        <w:rPr>
          <w:rStyle w:val="StyleUnderline"/>
        </w:rPr>
        <w:t>and</w:t>
      </w:r>
      <w:r w:rsidRPr="00952F3C">
        <w:rPr>
          <w:sz w:val="16"/>
        </w:rPr>
        <w:t xml:space="preserve"> would-be </w:t>
      </w:r>
      <w:r w:rsidRPr="00952F3C">
        <w:rPr>
          <w:rStyle w:val="StyleUnderline"/>
        </w:rPr>
        <w:t>innovators</w:t>
      </w:r>
      <w:r w:rsidRPr="00952F3C">
        <w:rPr>
          <w:sz w:val="16"/>
        </w:rPr>
        <w:t xml:space="preserve">, </w:t>
      </w:r>
      <w:r w:rsidRPr="001268AB">
        <w:rPr>
          <w:rStyle w:val="StyleUnderline"/>
          <w:highlight w:val="darkGray"/>
        </w:rPr>
        <w:t>limiting them to</w:t>
      </w:r>
      <w:r w:rsidRPr="00952F3C">
        <w:rPr>
          <w:rStyle w:val="StyleUnderline"/>
        </w:rPr>
        <w:t xml:space="preserve"> adhere to </w:t>
      </w:r>
      <w:r w:rsidRPr="00952F3C">
        <w:rPr>
          <w:rStyle w:val="Emphasis"/>
        </w:rPr>
        <w:t>conventional</w:t>
      </w:r>
      <w:r w:rsidRPr="00952F3C">
        <w:rPr>
          <w:rStyle w:val="StyleUnderline"/>
        </w:rPr>
        <w:t xml:space="preserve"> and </w:t>
      </w:r>
      <w:r w:rsidRPr="001268AB">
        <w:rPr>
          <w:rStyle w:val="Emphasis"/>
          <w:highlight w:val="darkGray"/>
        </w:rPr>
        <w:t>unsustainable</w:t>
      </w:r>
      <w:r w:rsidRPr="001268AB">
        <w:rPr>
          <w:rStyle w:val="StyleUnderline"/>
          <w:highlight w:val="darkGray"/>
        </w:rPr>
        <w:t xml:space="preserve"> practices</w:t>
      </w:r>
      <w:r w:rsidRPr="00952F3C">
        <w:rPr>
          <w:rStyle w:val="StyleUnderline"/>
        </w:rPr>
        <w:t xml:space="preserve"> supported by existing farm infrastructure</w:t>
      </w:r>
      <w:r w:rsidRPr="00952F3C">
        <w:rPr>
          <w:sz w:val="16"/>
        </w:rPr>
        <w:t xml:space="preserve">, </w:t>
      </w:r>
      <w:r w:rsidRPr="00952F3C">
        <w:rPr>
          <w:rStyle w:val="StyleUnderline"/>
        </w:rPr>
        <w:t>or</w:t>
      </w:r>
      <w:r w:rsidRPr="00952F3C">
        <w:rPr>
          <w:sz w:val="16"/>
        </w:rPr>
        <w:t xml:space="preserve"> only </w:t>
      </w:r>
      <w:r w:rsidRPr="00952F3C">
        <w:rPr>
          <w:rStyle w:val="StyleUnderline"/>
        </w:rPr>
        <w:t>modest</w:t>
      </w:r>
      <w:r w:rsidRPr="00952F3C">
        <w:rPr>
          <w:sz w:val="16"/>
        </w:rPr>
        <w:t xml:space="preserve"> and transferable </w:t>
      </w:r>
      <w:r w:rsidRPr="00952F3C">
        <w:rPr>
          <w:rStyle w:val="StyleUnderline"/>
        </w:rPr>
        <w:t>investments</w:t>
      </w:r>
      <w:r w:rsidRPr="00952F3C">
        <w:rPr>
          <w:sz w:val="16"/>
        </w:rPr>
        <w:t>. </w:t>
      </w:r>
    </w:p>
    <w:p w14:paraId="514A7009" w14:textId="77777777" w:rsidR="009C6C78" w:rsidRPr="00952F3C" w:rsidRDefault="009C6C78" w:rsidP="009C6C78">
      <w:pPr>
        <w:rPr>
          <w:sz w:val="16"/>
        </w:rPr>
      </w:pPr>
      <w:r w:rsidRPr="00952F3C">
        <w:rPr>
          <w:sz w:val="16"/>
        </w:rPr>
        <w:t>For more on farmland access issues, refer to the recent National Young Farmers Coalition (NYFC) report, Land Policy: Toward A More Equitable Farming Future, and this guest post authored by Holly Rippen-Butler, NYFC Land Access Program Director.</w:t>
      </w:r>
    </w:p>
    <w:p w14:paraId="2FB8E31C" w14:textId="77777777" w:rsidR="009C6C78" w:rsidRPr="00952F3C" w:rsidRDefault="009C6C78" w:rsidP="009C6C78">
      <w:pPr>
        <w:rPr>
          <w:sz w:val="16"/>
        </w:rPr>
      </w:pPr>
      <w:r w:rsidRPr="00952F3C">
        <w:rPr>
          <w:sz w:val="16"/>
        </w:rPr>
        <w:t>The trouble with opting out</w:t>
      </w:r>
    </w:p>
    <w:p w14:paraId="62ED7AD8" w14:textId="77777777" w:rsidR="009C6C78" w:rsidRPr="00952F3C" w:rsidRDefault="009C6C78" w:rsidP="009C6C78">
      <w:pPr>
        <w:rPr>
          <w:sz w:val="16"/>
        </w:rPr>
      </w:pPr>
      <w:r w:rsidRPr="00952F3C">
        <w:rPr>
          <w:rStyle w:val="StyleUnderline"/>
        </w:rPr>
        <w:t>Financial ruin generated by rising input costs and falling commodity prices</w:t>
      </w:r>
      <w:r w:rsidRPr="00952F3C">
        <w:rPr>
          <w:sz w:val="16"/>
        </w:rPr>
        <w:t xml:space="preserve"> (in addition to systemic discrimination against BIPOC producers within USDA) </w:t>
      </w:r>
      <w:r w:rsidRPr="00952F3C">
        <w:rPr>
          <w:rStyle w:val="StyleUnderline"/>
        </w:rPr>
        <w:t>catalyzed the flight of farmers</w:t>
      </w:r>
      <w:r w:rsidRPr="00952F3C">
        <w:rPr>
          <w:sz w:val="16"/>
        </w:rPr>
        <w:t xml:space="preserve"> to cities in the twentieth century, particularly those farmers who did not industrialize.  That said, </w:t>
      </w:r>
      <w:r w:rsidRPr="00952F3C">
        <w:rPr>
          <w:rStyle w:val="StyleUnderline"/>
        </w:rPr>
        <w:t>a minority of farmers were able to resist the shift</w:t>
      </w:r>
      <w:r w:rsidRPr="00952F3C">
        <w:rPr>
          <w:sz w:val="16"/>
        </w:rPr>
        <w:t xml:space="preserve"> to conventional farming or later embraced sustainable production when its comparable, long-term benefits became clear. </w:t>
      </w:r>
    </w:p>
    <w:p w14:paraId="4B8E89DC" w14:textId="77777777" w:rsidR="009C6C78" w:rsidRPr="00952F3C" w:rsidRDefault="009C6C78" w:rsidP="009C6C78">
      <w:pPr>
        <w:rPr>
          <w:sz w:val="16"/>
        </w:rPr>
      </w:pPr>
      <w:r w:rsidRPr="00952F3C">
        <w:rPr>
          <w:sz w:val="16"/>
        </w:rPr>
        <w:t>Dave Bishop, 70, a mid-sized farmer in Illinois, endured heavy crop loss and debt caused by a severe drought in 1988. “It was traumatic,” he expressed, “to watch something die a little at a time for months and months and months.” Bishop was farming conventionally at the time, but that experience motivated him to deviate from the “get big or get out” mantra of the time – ”get different.” Bishop began to diversify his operations and eventually farm organically. “We dealt with opting out of the system,” he said. “That is possible for farmers to do.” </w:t>
      </w:r>
    </w:p>
    <w:p w14:paraId="364B8B26" w14:textId="77777777" w:rsidR="009C6C78" w:rsidRPr="00952F3C" w:rsidRDefault="009C6C78" w:rsidP="009C6C78">
      <w:pPr>
        <w:rPr>
          <w:sz w:val="16"/>
        </w:rPr>
      </w:pPr>
      <w:r w:rsidRPr="00952F3C">
        <w:rPr>
          <w:sz w:val="16"/>
        </w:rPr>
        <w:t>Farming organically to supply local and regional markets may indeed be considered an almost separate industry to monoculture farming, with its emphasis on sustainable farming practices, values, and markets. These farmers generally rely on a consumer base that is willing and able to spend a bit more than conventional market price for locally produced food that they know will be free of synthetic pesticides, promote greater animal welfare, and avoid GE seed that can trap farmers in unsustainable cycles. Many organic producers adopt techniques with ancient roots that center diversified systems, including crop rotation and the use of composted animal manure, to replace the need for synthetic inputs. </w:t>
      </w:r>
    </w:p>
    <w:p w14:paraId="0B25FC90" w14:textId="77777777" w:rsidR="009C6C78" w:rsidRPr="00952F3C" w:rsidRDefault="009C6C78" w:rsidP="009C6C78">
      <w:pPr>
        <w:rPr>
          <w:sz w:val="16"/>
        </w:rPr>
      </w:pPr>
      <w:r w:rsidRPr="00952F3C">
        <w:rPr>
          <w:sz w:val="16"/>
        </w:rPr>
        <w:t>Research suggests that organic farmers save money on seed (which are not patented and can be saved from season to season), improve soil health, sequester more carbon, and harvest higher yields per acre than previously thought. These diversified farm systems may even be considered a natural form of risk mitigation, as opposed to crop insurance: “The next severe drought was in 2012,” Bishop recalled, “which turned out to be our most profitable year to date.”</w:t>
      </w:r>
    </w:p>
    <w:p w14:paraId="4B56C5ED" w14:textId="77777777" w:rsidR="009C6C78" w:rsidRPr="00952F3C" w:rsidRDefault="009C6C78" w:rsidP="009C6C78">
      <w:pPr>
        <w:rPr>
          <w:sz w:val="16"/>
        </w:rPr>
      </w:pPr>
      <w:r w:rsidRPr="00952F3C">
        <w:rPr>
          <w:sz w:val="16"/>
        </w:rPr>
        <w:t>Despite the proven resilience of this farming model, less than 0.8 percent of farms are certified as organic operations with USDA. Farmers must adhere to strict regulations related to soil quality, animal raising practices, and pest and weed control to become certified organic. In addition, the certification process is expensive and may not yield immediate financial benefit. The National Organic Certification Cost Share Program (NOCCSP) helps to alleviate the costs of certification for small and mid-sized organic farm businesses, although obstacles to certification remain. </w:t>
      </w:r>
    </w:p>
    <w:p w14:paraId="5AF3F5FB" w14:textId="77777777" w:rsidR="009C6C78" w:rsidRPr="00952F3C" w:rsidRDefault="009C6C78" w:rsidP="009C6C78">
      <w:pPr>
        <w:rPr>
          <w:sz w:val="16"/>
        </w:rPr>
      </w:pPr>
      <w:r w:rsidRPr="00952F3C">
        <w:rPr>
          <w:sz w:val="16"/>
        </w:rPr>
        <w:t>While Bishop notes that “certifying our vegetable crops has little to no impact on local sales,” where consumers are able to build a relationship with their farmer, the label does “give us access to larger markets like Chicago where shoppers may not recognize the farm name.” That means these lucrative markets are more difficult to access for small organic farmers without the means to attain organic certification, or whose practices may deviate from the standards.</w:t>
      </w:r>
    </w:p>
    <w:p w14:paraId="5C3072B4" w14:textId="77777777" w:rsidR="009C6C78" w:rsidRPr="00952F3C" w:rsidRDefault="009C6C78" w:rsidP="009C6C78">
      <w:pPr>
        <w:rPr>
          <w:sz w:val="16"/>
        </w:rPr>
      </w:pPr>
      <w:r w:rsidRPr="00952F3C">
        <w:rPr>
          <w:sz w:val="16"/>
        </w:rPr>
        <w:lastRenderedPageBreak/>
        <w:t xml:space="preserve">This demonstrates that </w:t>
      </w:r>
      <w:r w:rsidRPr="00952F3C">
        <w:rPr>
          <w:rStyle w:val="StyleUnderline"/>
        </w:rPr>
        <w:t>existing farm policies place an outsized burden on small</w:t>
      </w:r>
      <w:r w:rsidRPr="00952F3C">
        <w:rPr>
          <w:sz w:val="16"/>
        </w:rPr>
        <w:t xml:space="preserve"> and mid-sized organic </w:t>
      </w:r>
      <w:r w:rsidRPr="00952F3C">
        <w:rPr>
          <w:rStyle w:val="StyleUnderline"/>
        </w:rPr>
        <w:t>growers</w:t>
      </w:r>
      <w:r w:rsidRPr="00952F3C">
        <w:rPr>
          <w:sz w:val="16"/>
        </w:rPr>
        <w:t xml:space="preserve"> to grow, </w:t>
      </w:r>
      <w:r w:rsidRPr="0081670E">
        <w:rPr>
          <w:sz w:val="16"/>
        </w:rPr>
        <w:t xml:space="preserve">market, and sell their produce. Meanwhile, </w:t>
      </w:r>
      <w:r w:rsidRPr="0081670E">
        <w:rPr>
          <w:rStyle w:val="StyleUnderline"/>
        </w:rPr>
        <w:t>no</w:t>
      </w:r>
      <w:r w:rsidRPr="0081670E">
        <w:rPr>
          <w:sz w:val="16"/>
        </w:rPr>
        <w:t xml:space="preserve"> comparable </w:t>
      </w:r>
      <w:r w:rsidRPr="0081670E">
        <w:rPr>
          <w:rStyle w:val="StyleUnderline"/>
        </w:rPr>
        <w:t>certification or market obstacles exist for conventional farmers</w:t>
      </w:r>
      <w:r w:rsidRPr="0081670E">
        <w:rPr>
          <w:sz w:val="16"/>
        </w:rPr>
        <w:t xml:space="preserve"> – </w:t>
      </w:r>
      <w:r w:rsidRPr="0081670E">
        <w:rPr>
          <w:rStyle w:val="StyleUnderline"/>
        </w:rPr>
        <w:t>even though industrial agriculture is inherently riskier</w:t>
      </w:r>
      <w:r w:rsidRPr="0081670E">
        <w:rPr>
          <w:sz w:val="16"/>
        </w:rPr>
        <w:t xml:space="preserve">. Instead, </w:t>
      </w:r>
      <w:r w:rsidRPr="0081670E">
        <w:rPr>
          <w:rStyle w:val="Emphasis"/>
        </w:rPr>
        <w:t>monopsonist dynamics</w:t>
      </w:r>
      <w:r w:rsidRPr="0081670E">
        <w:rPr>
          <w:rStyle w:val="StyleUnderline"/>
        </w:rPr>
        <w:t xml:space="preserve"> rooted in extreme concentration</w:t>
      </w:r>
      <w:r w:rsidRPr="0081670E">
        <w:rPr>
          <w:sz w:val="16"/>
        </w:rPr>
        <w:t xml:space="preserve"> </w:t>
      </w:r>
      <w:r w:rsidRPr="0081670E">
        <w:rPr>
          <w:rStyle w:val="Emphasis"/>
        </w:rPr>
        <w:t>mean agribusiness corporations</w:t>
      </w:r>
      <w:r w:rsidRPr="0081670E">
        <w:rPr>
          <w:sz w:val="16"/>
        </w:rPr>
        <w:t xml:space="preserve">, including food processors, </w:t>
      </w:r>
      <w:r w:rsidRPr="0081670E">
        <w:rPr>
          <w:rStyle w:val="Emphasis"/>
        </w:rPr>
        <w:t>are the guaranteed buyers</w:t>
      </w:r>
      <w:r w:rsidRPr="0081670E">
        <w:rPr>
          <w:sz w:val="16"/>
        </w:rPr>
        <w:t xml:space="preserve"> </w:t>
      </w:r>
      <w:r w:rsidRPr="0081670E">
        <w:rPr>
          <w:rStyle w:val="StyleUnderline"/>
        </w:rPr>
        <w:t>for overproduced and devalued commodity inputs</w:t>
      </w:r>
      <w:r w:rsidRPr="0081670E">
        <w:rPr>
          <w:sz w:val="16"/>
        </w:rPr>
        <w:t xml:space="preserve">. </w:t>
      </w:r>
      <w:r w:rsidRPr="0081670E">
        <w:rPr>
          <w:rStyle w:val="StyleUnderline"/>
        </w:rPr>
        <w:t>This</w:t>
      </w:r>
      <w:r w:rsidRPr="0081670E">
        <w:rPr>
          <w:sz w:val="16"/>
        </w:rPr>
        <w:t xml:space="preserve"> difference </w:t>
      </w:r>
      <w:r w:rsidRPr="0081670E">
        <w:rPr>
          <w:rStyle w:val="StyleUnderline"/>
        </w:rPr>
        <w:t>reflects the dominance of agribusiness</w:t>
      </w:r>
      <w:r w:rsidRPr="0081670E">
        <w:rPr>
          <w:sz w:val="16"/>
        </w:rPr>
        <w:t xml:space="preserve">, </w:t>
      </w:r>
      <w:r w:rsidRPr="0081670E">
        <w:rPr>
          <w:rStyle w:val="StyleUnderline"/>
        </w:rPr>
        <w:t>which continues to shape the food system</w:t>
      </w:r>
      <w:r w:rsidRPr="0081670E">
        <w:rPr>
          <w:sz w:val="16"/>
        </w:rPr>
        <w:t xml:space="preserve"> in ways that impede the success of even those farmers who choose to “opt out” of the industrial model.</w:t>
      </w:r>
    </w:p>
    <w:p w14:paraId="49AD3909" w14:textId="77777777" w:rsidR="009C6C78" w:rsidRPr="00952F3C" w:rsidRDefault="009C6C78" w:rsidP="009C6C78">
      <w:pPr>
        <w:pStyle w:val="Heading4"/>
      </w:pPr>
      <w:r w:rsidRPr="00952F3C">
        <w:t>Lacking genetic diversity in industrial crops causes extinction</w:t>
      </w:r>
    </w:p>
    <w:p w14:paraId="1571D95A" w14:textId="77777777" w:rsidR="009C6C78" w:rsidRPr="00952F3C" w:rsidRDefault="009C6C78" w:rsidP="009C6C78">
      <w:r w:rsidRPr="00952F3C">
        <w:t>Carmen G</w:t>
      </w:r>
      <w:r w:rsidRPr="000E3A6E">
        <w:rPr>
          <w:rStyle w:val="Style13ptBold"/>
        </w:rPr>
        <w:t>. Gonzalez 11</w:t>
      </w:r>
      <w:r w:rsidRPr="00952F3C">
        <w:t>, Professor of Law at Seattle University School of Law and Former Visiting Professor at the Hopkins-Nanjing Center and U.S. Supreme Court Fellow, CLIMATE CHANGE, FOOD SECURITY, AND AGROBIODIVERSITY: TOWARD A JUST, RESILIENT, AND SUSTAINABLE FOOD SYSTEM, Fordham Environmental Law Review, Vol. 22, p. 493-500</w:t>
      </w:r>
    </w:p>
    <w:p w14:paraId="4BAC0552" w14:textId="77777777" w:rsidR="009C6C78" w:rsidRPr="00952F3C" w:rsidRDefault="009C6C78" w:rsidP="009C6C78">
      <w:pPr>
        <w:rPr>
          <w:sz w:val="16"/>
        </w:rPr>
      </w:pPr>
      <w:r w:rsidRPr="00952F3C">
        <w:rPr>
          <w:rStyle w:val="StyleUnderline"/>
        </w:rPr>
        <w:t>The global food system is in a state of</w:t>
      </w:r>
      <w:r w:rsidRPr="00952F3C">
        <w:rPr>
          <w:sz w:val="16"/>
        </w:rPr>
        <w:t xml:space="preserve"> profound </w:t>
      </w:r>
      <w:r w:rsidRPr="00952F3C">
        <w:rPr>
          <w:rStyle w:val="StyleUnderline"/>
        </w:rPr>
        <w:t>crisis</w:t>
      </w:r>
      <w:r w:rsidRPr="00952F3C">
        <w:rPr>
          <w:sz w:val="16"/>
        </w:rPr>
        <w:t xml:space="preserve">. Decades of misguided aid, trade, and production policies have generated record levels of world hunger despite bountiful harvests and soaring profits for the transnational corporations that dominate the global food supply.' </w:t>
      </w:r>
      <w:r w:rsidRPr="00952F3C">
        <w:rPr>
          <w:rStyle w:val="StyleUnderline"/>
        </w:rPr>
        <w:t>The rapid expansion of</w:t>
      </w:r>
      <w:r w:rsidRPr="00952F3C">
        <w:rPr>
          <w:sz w:val="16"/>
        </w:rPr>
        <w:t xml:space="preserve"> </w:t>
      </w:r>
      <w:r w:rsidRPr="001268AB">
        <w:rPr>
          <w:rStyle w:val="Emphasis"/>
          <w:highlight w:val="darkGray"/>
        </w:rPr>
        <w:t>industrial agriculture</w:t>
      </w:r>
      <w:r w:rsidRPr="00952F3C">
        <w:rPr>
          <w:sz w:val="16"/>
        </w:rPr>
        <w:t xml:space="preserve"> </w:t>
      </w:r>
      <w:r w:rsidRPr="00952F3C">
        <w:rPr>
          <w:rStyle w:val="StyleUnderline"/>
        </w:rPr>
        <w:t xml:space="preserve">has </w:t>
      </w:r>
      <w:r w:rsidRPr="001268AB">
        <w:rPr>
          <w:rStyle w:val="StyleUnderline"/>
          <w:highlight w:val="darkGray"/>
        </w:rPr>
        <w:t>produced a</w:t>
      </w:r>
      <w:r w:rsidRPr="00952F3C">
        <w:rPr>
          <w:rStyle w:val="StyleUnderline"/>
        </w:rPr>
        <w:t xml:space="preserve">n unprecedented </w:t>
      </w:r>
      <w:r w:rsidRPr="001268AB">
        <w:rPr>
          <w:rStyle w:val="StyleUnderline"/>
          <w:highlight w:val="darkGray"/>
        </w:rPr>
        <w:t>loss of plant</w:t>
      </w:r>
      <w:r w:rsidRPr="001268AB">
        <w:rPr>
          <w:sz w:val="16"/>
          <w:highlight w:val="darkGray"/>
        </w:rPr>
        <w:t xml:space="preserve"> </w:t>
      </w:r>
      <w:r w:rsidRPr="001268AB">
        <w:rPr>
          <w:rStyle w:val="Emphasis"/>
          <w:highlight w:val="darkGray"/>
        </w:rPr>
        <w:t>genetic diversity</w:t>
      </w:r>
      <w:r w:rsidRPr="001268AB">
        <w:rPr>
          <w:sz w:val="16"/>
          <w:highlight w:val="darkGray"/>
        </w:rPr>
        <w:t xml:space="preserve">,2 </w:t>
      </w:r>
      <w:r w:rsidRPr="001268AB">
        <w:rPr>
          <w:rStyle w:val="StyleUnderline"/>
          <w:highlight w:val="darkGray"/>
        </w:rPr>
        <w:t>making the</w:t>
      </w:r>
      <w:r w:rsidRPr="00952F3C">
        <w:rPr>
          <w:rStyle w:val="StyleUnderline"/>
        </w:rPr>
        <w:t xml:space="preserve"> world's </w:t>
      </w:r>
      <w:r w:rsidRPr="001268AB">
        <w:rPr>
          <w:rStyle w:val="StyleUnderline"/>
          <w:highlight w:val="darkGray"/>
        </w:rPr>
        <w:t>food supply</w:t>
      </w:r>
      <w:r w:rsidRPr="00952F3C">
        <w:rPr>
          <w:rStyle w:val="StyleUnderline"/>
        </w:rPr>
        <w:t xml:space="preserve"> dangerously </w:t>
      </w:r>
      <w:r w:rsidRPr="001268AB">
        <w:rPr>
          <w:rStyle w:val="StyleUnderline"/>
          <w:highlight w:val="darkGray"/>
        </w:rPr>
        <w:t>vulnerable to</w:t>
      </w:r>
      <w:r w:rsidRPr="00952F3C">
        <w:rPr>
          <w:rStyle w:val="StyleUnderline"/>
        </w:rPr>
        <w:t xml:space="preserve"> wide-spread </w:t>
      </w:r>
      <w:r w:rsidRPr="001268AB">
        <w:rPr>
          <w:rStyle w:val="Emphasis"/>
          <w:highlight w:val="darkGray"/>
        </w:rPr>
        <w:t>crop failure</w:t>
      </w:r>
      <w:r w:rsidRPr="00952F3C">
        <w:rPr>
          <w:sz w:val="16"/>
        </w:rPr>
        <w:t xml:space="preserve"> </w:t>
      </w:r>
      <w:r w:rsidRPr="00952F3C">
        <w:rPr>
          <w:rStyle w:val="StyleUnderline"/>
        </w:rPr>
        <w:t xml:space="preserve">akin to that of the </w:t>
      </w:r>
      <w:proofErr w:type="spellStart"/>
      <w:r w:rsidRPr="00952F3C">
        <w:rPr>
          <w:rStyle w:val="StyleUnderline"/>
        </w:rPr>
        <w:t>Iish</w:t>
      </w:r>
      <w:proofErr w:type="spellEnd"/>
      <w:r w:rsidRPr="00952F3C">
        <w:rPr>
          <w:rStyle w:val="StyleUnderline"/>
        </w:rPr>
        <w:t xml:space="preserve"> potato famine</w:t>
      </w:r>
      <w:r w:rsidRPr="00952F3C">
        <w:rPr>
          <w:sz w:val="16"/>
        </w:rPr>
        <w:t>. 3 In addition, climate change threatens to wreak havoc on food production by increasing the frequency and severity of extreme weather events, depressing agricultural yields, reducing the productivity of the world's fisheries, 4 and placing additional pressure on scarce water resources.</w:t>
      </w:r>
    </w:p>
    <w:p w14:paraId="2154FA66" w14:textId="77777777" w:rsidR="009C6C78" w:rsidRPr="00952F3C" w:rsidRDefault="009C6C78" w:rsidP="009C6C78">
      <w:pPr>
        <w:rPr>
          <w:sz w:val="16"/>
        </w:rPr>
      </w:pPr>
      <w:r w:rsidRPr="00952F3C">
        <w:rPr>
          <w:sz w:val="16"/>
        </w:rPr>
        <w:t>This Article examines the underlying causes of the global food crisis and recommends specific measures to address the distinct but related problems of food insecurity, loss of genetic resources, and climate change. Part I introduces the seldom-discussed crisis of agrobiodiversity, and explains the threats that genetic uniformity poses to the world's food supply. Part II explores the historic and current causes of widespread food insecurity, and analyzes the common roots of food insecurity and loss of agrobiodiversity. Part III examines the threat posed by climate change to global agricultural production and the role of agriculture in mitigating and adapting to climate change. Part IV argues that small-scale sustainable agriculture has the potential to address the interrelated climate, food and agrobiodiversity crises, and suggests specific measures that the international community might take through law and regulation to promote socially just and environmentally sustainable agricultural production.</w:t>
      </w:r>
    </w:p>
    <w:p w14:paraId="5416EC33" w14:textId="77777777" w:rsidR="009C6C78" w:rsidRPr="00952F3C" w:rsidRDefault="009C6C78" w:rsidP="009C6C78">
      <w:pPr>
        <w:rPr>
          <w:sz w:val="16"/>
        </w:rPr>
      </w:pPr>
      <w:r w:rsidRPr="00952F3C">
        <w:rPr>
          <w:sz w:val="16"/>
        </w:rPr>
        <w:t xml:space="preserve">The Article concludes that </w:t>
      </w:r>
      <w:r w:rsidRPr="001268AB">
        <w:rPr>
          <w:rStyle w:val="Emphasis"/>
          <w:highlight w:val="darkGray"/>
        </w:rPr>
        <w:t>the root cause</w:t>
      </w:r>
      <w:r w:rsidRPr="00952F3C">
        <w:rPr>
          <w:sz w:val="16"/>
        </w:rPr>
        <w:t xml:space="preserve"> </w:t>
      </w:r>
      <w:r w:rsidRPr="00952F3C">
        <w:rPr>
          <w:rStyle w:val="StyleUnderline"/>
        </w:rPr>
        <w:t xml:space="preserve">of the global food crisis </w:t>
      </w:r>
      <w:r w:rsidRPr="001268AB">
        <w:rPr>
          <w:rStyle w:val="StyleUnderline"/>
          <w:highlight w:val="darkGray"/>
        </w:rPr>
        <w:t>is</w:t>
      </w:r>
      <w:r w:rsidRPr="001268AB">
        <w:rPr>
          <w:sz w:val="16"/>
          <w:highlight w:val="darkGray"/>
        </w:rPr>
        <w:t xml:space="preserve"> </w:t>
      </w:r>
      <w:r w:rsidRPr="001268AB">
        <w:rPr>
          <w:rStyle w:val="Emphasis"/>
          <w:highlight w:val="darkGray"/>
        </w:rPr>
        <w:t>corporate domination</w:t>
      </w:r>
      <w:r w:rsidRPr="00952F3C">
        <w:rPr>
          <w:sz w:val="16"/>
        </w:rPr>
        <w:t xml:space="preserve"> of the food supply </w:t>
      </w:r>
      <w:r w:rsidRPr="00952F3C">
        <w:rPr>
          <w:rStyle w:val="StyleUnderline"/>
        </w:rPr>
        <w:t>and the systemic destruction of local food systems</w:t>
      </w:r>
      <w:r w:rsidRPr="00952F3C">
        <w:rPr>
          <w:sz w:val="16"/>
        </w:rPr>
        <w:t xml:space="preserve"> that are healthy, ecologically sustainable, and socially just. As the devastating social and environmental consequences of industrial agriculture become increasingly apparent, social movements in the Global North and the Global South are calling for sustainable food systems that minimize greenhouse gas emissions, rely on local inputs, strengthen rural economies, and connect farmers and consumers.5 By threatening widespread destruction of the natural resources necessary for food production, the climate crisis and the biodiversity crisis may spark a broad-based political movement to redirect resources toward food production systems that sequester carbon, promote agrobiodiversity, and support the livelihoods of small farmers.</w:t>
      </w:r>
    </w:p>
    <w:p w14:paraId="0E7055DE" w14:textId="77777777" w:rsidR="009C6C78" w:rsidRPr="00952F3C" w:rsidRDefault="009C6C78" w:rsidP="009C6C78">
      <w:pPr>
        <w:rPr>
          <w:sz w:val="16"/>
        </w:rPr>
      </w:pPr>
      <w:r w:rsidRPr="00952F3C">
        <w:rPr>
          <w:sz w:val="16"/>
        </w:rPr>
        <w:t>I. THE CRISIS OF AGROBIODIVERSITY</w:t>
      </w:r>
    </w:p>
    <w:p w14:paraId="069AEA5D" w14:textId="77777777" w:rsidR="009C6C78" w:rsidRPr="00952F3C" w:rsidRDefault="009C6C78" w:rsidP="009C6C78">
      <w:pPr>
        <w:rPr>
          <w:sz w:val="16"/>
        </w:rPr>
      </w:pPr>
      <w:r w:rsidRPr="00952F3C">
        <w:rPr>
          <w:sz w:val="16"/>
        </w:rPr>
        <w:t xml:space="preserve">While the reality of climate change has finally penetrated the popular psyche, another environmental crisis - </w:t>
      </w:r>
      <w:r w:rsidRPr="00952F3C">
        <w:rPr>
          <w:rStyle w:val="Emphasis"/>
        </w:rPr>
        <w:t>the</w:t>
      </w:r>
      <w:r w:rsidRPr="00952F3C">
        <w:rPr>
          <w:sz w:val="16"/>
        </w:rPr>
        <w:t xml:space="preserve"> </w:t>
      </w:r>
      <w:r w:rsidRPr="00952F3C">
        <w:rPr>
          <w:rStyle w:val="StyleUnderline"/>
        </w:rPr>
        <w:t>dramatic</w:t>
      </w:r>
      <w:r w:rsidRPr="00952F3C">
        <w:rPr>
          <w:sz w:val="16"/>
        </w:rPr>
        <w:t xml:space="preserve"> </w:t>
      </w:r>
      <w:r w:rsidRPr="00952F3C">
        <w:rPr>
          <w:rStyle w:val="Emphasis"/>
        </w:rPr>
        <w:t>loss of agrobiodiversity</w:t>
      </w:r>
      <w:r w:rsidRPr="00952F3C">
        <w:rPr>
          <w:sz w:val="16"/>
        </w:rPr>
        <w:t xml:space="preserve"> - silently </w:t>
      </w:r>
      <w:r w:rsidRPr="00952F3C">
        <w:rPr>
          <w:rStyle w:val="Emphasis"/>
        </w:rPr>
        <w:t>threatens the world's food supply</w:t>
      </w:r>
      <w:r w:rsidRPr="00952F3C">
        <w:rPr>
          <w:sz w:val="16"/>
        </w:rPr>
        <w:t xml:space="preserve">. 6 </w:t>
      </w:r>
      <w:r w:rsidRPr="00952F3C">
        <w:rPr>
          <w:rStyle w:val="StyleUnderline"/>
        </w:rPr>
        <w:t>Agrobiodiversity consists of the biological resources</w:t>
      </w:r>
      <w:r w:rsidRPr="00952F3C">
        <w:rPr>
          <w:sz w:val="16"/>
        </w:rPr>
        <w:t xml:space="preserve"> that are </w:t>
      </w:r>
      <w:r w:rsidRPr="00952F3C">
        <w:rPr>
          <w:rStyle w:val="StyleUnderline"/>
        </w:rPr>
        <w:t>important for food production</w:t>
      </w:r>
      <w:r w:rsidRPr="00952F3C">
        <w:rPr>
          <w:sz w:val="16"/>
        </w:rPr>
        <w:t xml:space="preserve">, </w:t>
      </w:r>
      <w:r w:rsidRPr="00952F3C">
        <w:rPr>
          <w:rStyle w:val="StyleUnderline"/>
        </w:rPr>
        <w:t xml:space="preserve">including the diverse varieties of animals, plants, and micro-organisms that sustain the functioning of </w:t>
      </w:r>
      <w:proofErr w:type="spellStart"/>
      <w:r w:rsidRPr="00952F3C">
        <w:rPr>
          <w:rStyle w:val="StyleUnderline"/>
        </w:rPr>
        <w:t>agro</w:t>
      </w:r>
      <w:proofErr w:type="spellEnd"/>
      <w:r w:rsidRPr="00952F3C">
        <w:rPr>
          <w:rStyle w:val="StyleUnderline"/>
        </w:rPr>
        <w:t>-ecosyste</w:t>
      </w:r>
      <w:r w:rsidRPr="00952F3C">
        <w:rPr>
          <w:sz w:val="16"/>
        </w:rPr>
        <w:t xml:space="preserve">ms. 7 This Article focuses on one aspect of </w:t>
      </w:r>
      <w:proofErr w:type="spellStart"/>
      <w:r w:rsidRPr="00952F3C">
        <w:rPr>
          <w:sz w:val="16"/>
        </w:rPr>
        <w:t>agrobioversity</w:t>
      </w:r>
      <w:proofErr w:type="spellEnd"/>
      <w:r w:rsidRPr="00952F3C">
        <w:rPr>
          <w:sz w:val="16"/>
        </w:rPr>
        <w:t xml:space="preserve"> - the planet's food crop diversity.</w:t>
      </w:r>
    </w:p>
    <w:p w14:paraId="001D948E" w14:textId="77777777" w:rsidR="009C6C78" w:rsidRPr="00952F3C" w:rsidRDefault="009C6C78" w:rsidP="009C6C78">
      <w:pPr>
        <w:rPr>
          <w:sz w:val="16"/>
        </w:rPr>
      </w:pPr>
      <w:r w:rsidRPr="00952F3C">
        <w:rPr>
          <w:sz w:val="16"/>
        </w:rPr>
        <w:t xml:space="preserve">Over the last fifty years, </w:t>
      </w:r>
      <w:r w:rsidRPr="00952F3C">
        <w:rPr>
          <w:rStyle w:val="StyleUnderline"/>
        </w:rPr>
        <w:t>much of the world's agriculture has transitioned into industrial agriculture</w:t>
      </w:r>
      <w:r w:rsidRPr="00952F3C">
        <w:rPr>
          <w:sz w:val="16"/>
        </w:rPr>
        <w:t xml:space="preserve">, </w:t>
      </w:r>
      <w:r w:rsidRPr="00952F3C">
        <w:rPr>
          <w:rStyle w:val="StyleUnderline"/>
        </w:rPr>
        <w:t>which requires greater inputs</w:t>
      </w:r>
      <w:r w:rsidRPr="00952F3C">
        <w:rPr>
          <w:sz w:val="16"/>
        </w:rPr>
        <w:t xml:space="preserve"> of water, synthetic pesticides and fertilizers, and fossil fuel-based energy than traditional peasant agriculture. 8 </w:t>
      </w:r>
      <w:r w:rsidRPr="00952F3C">
        <w:rPr>
          <w:rStyle w:val="StyleUnderline"/>
        </w:rPr>
        <w:t>This model of agricultural production</w:t>
      </w:r>
      <w:r w:rsidRPr="00952F3C">
        <w:rPr>
          <w:sz w:val="16"/>
        </w:rPr>
        <w:t xml:space="preserve"> has </w:t>
      </w:r>
      <w:r w:rsidRPr="00952F3C">
        <w:rPr>
          <w:rStyle w:val="StyleUnderline"/>
        </w:rPr>
        <w:t>triggered a wide range of environmental problems</w:t>
      </w:r>
      <w:r w:rsidRPr="00952F3C">
        <w:rPr>
          <w:sz w:val="16"/>
        </w:rPr>
        <w:t xml:space="preserve">, </w:t>
      </w:r>
      <w:r w:rsidRPr="00952F3C">
        <w:rPr>
          <w:rStyle w:val="StyleUnderline"/>
        </w:rPr>
        <w:t>including</w:t>
      </w:r>
      <w:r w:rsidRPr="00952F3C">
        <w:rPr>
          <w:sz w:val="16"/>
        </w:rPr>
        <w:t xml:space="preserve"> </w:t>
      </w:r>
      <w:r w:rsidRPr="00952F3C">
        <w:rPr>
          <w:rStyle w:val="Emphasis"/>
        </w:rPr>
        <w:t>deforestation</w:t>
      </w:r>
      <w:r w:rsidRPr="00952F3C">
        <w:rPr>
          <w:sz w:val="16"/>
        </w:rPr>
        <w:t xml:space="preserve">, </w:t>
      </w:r>
      <w:r w:rsidRPr="00952F3C">
        <w:rPr>
          <w:rStyle w:val="StyleUnderline"/>
        </w:rPr>
        <w:t>increased reliance on dwindling stocks of</w:t>
      </w:r>
      <w:r w:rsidRPr="00952F3C">
        <w:rPr>
          <w:sz w:val="16"/>
        </w:rPr>
        <w:t xml:space="preserve"> </w:t>
      </w:r>
      <w:r w:rsidRPr="00952F3C">
        <w:rPr>
          <w:rStyle w:val="Emphasis"/>
        </w:rPr>
        <w:t>fossil fuels</w:t>
      </w:r>
      <w:r w:rsidRPr="00952F3C">
        <w:rPr>
          <w:sz w:val="16"/>
        </w:rPr>
        <w:t xml:space="preserve">, </w:t>
      </w:r>
      <w:r w:rsidRPr="00952F3C">
        <w:rPr>
          <w:rStyle w:val="Emphasis"/>
        </w:rPr>
        <w:t>soil degradation</w:t>
      </w:r>
      <w:r w:rsidRPr="00952F3C">
        <w:rPr>
          <w:sz w:val="16"/>
        </w:rPr>
        <w:t xml:space="preserve">, </w:t>
      </w:r>
      <w:r w:rsidRPr="00952F3C">
        <w:rPr>
          <w:rStyle w:val="Emphasis"/>
        </w:rPr>
        <w:t xml:space="preserve">agrochemical </w:t>
      </w:r>
      <w:r w:rsidRPr="00952F3C">
        <w:rPr>
          <w:rStyle w:val="Emphasis"/>
        </w:rPr>
        <w:lastRenderedPageBreak/>
        <w:t>contamination</w:t>
      </w:r>
      <w:r w:rsidRPr="00952F3C">
        <w:rPr>
          <w:sz w:val="16"/>
        </w:rPr>
        <w:t xml:space="preserve"> of water supplies, </w:t>
      </w:r>
      <w:r w:rsidRPr="00952F3C">
        <w:rPr>
          <w:rStyle w:val="Emphasis"/>
        </w:rPr>
        <w:t>depletion of aquifers</w:t>
      </w:r>
      <w:r w:rsidRPr="00952F3C">
        <w:rPr>
          <w:sz w:val="16"/>
        </w:rPr>
        <w:t xml:space="preserve">, </w:t>
      </w:r>
      <w:r w:rsidRPr="00952F3C">
        <w:rPr>
          <w:rStyle w:val="StyleUnderline"/>
        </w:rPr>
        <w:t xml:space="preserve">and the release of </w:t>
      </w:r>
      <w:r w:rsidRPr="00952F3C">
        <w:rPr>
          <w:rStyle w:val="Emphasis"/>
        </w:rPr>
        <w:t>greenhouse gases</w:t>
      </w:r>
      <w:r w:rsidRPr="00952F3C">
        <w:rPr>
          <w:sz w:val="16"/>
        </w:rPr>
        <w:t xml:space="preserve">.9 </w:t>
      </w:r>
      <w:r w:rsidRPr="001268AB">
        <w:rPr>
          <w:rStyle w:val="StyleUnderline"/>
          <w:highlight w:val="darkGray"/>
        </w:rPr>
        <w:t>The impact on</w:t>
      </w:r>
      <w:r w:rsidRPr="001268AB">
        <w:rPr>
          <w:sz w:val="16"/>
          <w:highlight w:val="darkGray"/>
        </w:rPr>
        <w:t xml:space="preserve"> </w:t>
      </w:r>
      <w:r w:rsidRPr="001268AB">
        <w:rPr>
          <w:rStyle w:val="Emphasis"/>
          <w:highlight w:val="darkGray"/>
        </w:rPr>
        <w:t>genetic diversity</w:t>
      </w:r>
      <w:r w:rsidRPr="00952F3C">
        <w:rPr>
          <w:sz w:val="16"/>
        </w:rPr>
        <w:t xml:space="preserve">, however, </w:t>
      </w:r>
      <w:r w:rsidRPr="001268AB">
        <w:rPr>
          <w:rStyle w:val="StyleUnderline"/>
          <w:highlight w:val="darkGray"/>
        </w:rPr>
        <w:t>has been</w:t>
      </w:r>
      <w:r w:rsidRPr="00952F3C">
        <w:rPr>
          <w:rStyle w:val="StyleUnderline"/>
        </w:rPr>
        <w:t xml:space="preserve"> particularly</w:t>
      </w:r>
      <w:r w:rsidRPr="00952F3C">
        <w:rPr>
          <w:sz w:val="16"/>
        </w:rPr>
        <w:t xml:space="preserve"> </w:t>
      </w:r>
      <w:r w:rsidRPr="001268AB">
        <w:rPr>
          <w:rStyle w:val="Emphasis"/>
          <w:highlight w:val="darkGray"/>
        </w:rPr>
        <w:t>devastating</w:t>
      </w:r>
      <w:r w:rsidRPr="00952F3C">
        <w:rPr>
          <w:sz w:val="16"/>
        </w:rPr>
        <w:t>.10</w:t>
      </w:r>
    </w:p>
    <w:p w14:paraId="09D8C9DB" w14:textId="77777777" w:rsidR="009C6C78" w:rsidRPr="00952F3C" w:rsidRDefault="009C6C78" w:rsidP="009C6C78">
      <w:pPr>
        <w:rPr>
          <w:sz w:val="16"/>
        </w:rPr>
      </w:pPr>
      <w:r w:rsidRPr="00952F3C">
        <w:rPr>
          <w:sz w:val="16"/>
        </w:rPr>
        <w:t>[TO FOOTNOTE]</w:t>
      </w:r>
    </w:p>
    <w:p w14:paraId="5CC487DD" w14:textId="77777777" w:rsidR="009C6C78" w:rsidRPr="00952F3C" w:rsidRDefault="009C6C78" w:rsidP="009C6C78">
      <w:pPr>
        <w:rPr>
          <w:sz w:val="16"/>
        </w:rPr>
      </w:pPr>
      <w:r w:rsidRPr="00952F3C">
        <w:rPr>
          <w:sz w:val="16"/>
        </w:rPr>
        <w:t xml:space="preserve">10. See FOWLER &amp; MOONEY, supra note 2, at ix (describing </w:t>
      </w:r>
      <w:r w:rsidRPr="001268AB">
        <w:rPr>
          <w:rStyle w:val="StyleUnderline"/>
          <w:highlight w:val="darkGray"/>
        </w:rPr>
        <w:t xml:space="preserve">the loss of </w:t>
      </w:r>
      <w:r w:rsidRPr="001268AB">
        <w:rPr>
          <w:rStyle w:val="Emphasis"/>
          <w:highlight w:val="darkGray"/>
        </w:rPr>
        <w:t>genetic diversity in agriculture</w:t>
      </w:r>
      <w:r w:rsidRPr="001268AB">
        <w:rPr>
          <w:sz w:val="16"/>
          <w:highlight w:val="darkGray"/>
        </w:rPr>
        <w:t xml:space="preserve"> </w:t>
      </w:r>
      <w:r w:rsidRPr="001268AB">
        <w:rPr>
          <w:rStyle w:val="StyleUnderline"/>
          <w:highlight w:val="darkGray"/>
        </w:rPr>
        <w:t>as a</w:t>
      </w:r>
      <w:r w:rsidRPr="00952F3C">
        <w:rPr>
          <w:sz w:val="16"/>
        </w:rPr>
        <w:t xml:space="preserve"> "devastating </w:t>
      </w:r>
      <w:r w:rsidRPr="001268AB">
        <w:rPr>
          <w:rStyle w:val="Emphasis"/>
          <w:highlight w:val="darkGray"/>
        </w:rPr>
        <w:t>time bomb</w:t>
      </w:r>
      <w:r w:rsidRPr="001268AB">
        <w:rPr>
          <w:sz w:val="16"/>
          <w:highlight w:val="darkGray"/>
        </w:rPr>
        <w:t xml:space="preserve"> .... </w:t>
      </w:r>
      <w:r w:rsidRPr="001268AB">
        <w:rPr>
          <w:rStyle w:val="Emphasis"/>
          <w:highlight w:val="darkGray"/>
        </w:rPr>
        <w:t>leading us to</w:t>
      </w:r>
      <w:r w:rsidRPr="00952F3C">
        <w:rPr>
          <w:rStyle w:val="StyleUnderline"/>
        </w:rPr>
        <w:t xml:space="preserve"> </w:t>
      </w:r>
      <w:r w:rsidRPr="00952F3C">
        <w:rPr>
          <w:sz w:val="16"/>
        </w:rPr>
        <w:t xml:space="preserve">a rendezvous with </w:t>
      </w:r>
      <w:r w:rsidRPr="001268AB">
        <w:rPr>
          <w:rStyle w:val="Emphasis"/>
          <w:highlight w:val="darkGray"/>
        </w:rPr>
        <w:t>extinction</w:t>
      </w:r>
      <w:r w:rsidRPr="00952F3C">
        <w:rPr>
          <w:sz w:val="16"/>
        </w:rPr>
        <w:t>").</w:t>
      </w:r>
    </w:p>
    <w:p w14:paraId="7A9CFF11" w14:textId="77777777" w:rsidR="009C6C78" w:rsidRPr="00952F3C" w:rsidRDefault="009C6C78" w:rsidP="009C6C78">
      <w:pPr>
        <w:rPr>
          <w:sz w:val="16"/>
        </w:rPr>
      </w:pPr>
      <w:r w:rsidRPr="00952F3C">
        <w:rPr>
          <w:sz w:val="16"/>
        </w:rPr>
        <w:t>[END FOOTNOTE]</w:t>
      </w:r>
    </w:p>
    <w:p w14:paraId="73F21F44" w14:textId="77777777" w:rsidR="009C6C78" w:rsidRPr="00952F3C" w:rsidRDefault="009C6C78" w:rsidP="009C6C78">
      <w:pPr>
        <w:rPr>
          <w:sz w:val="16"/>
        </w:rPr>
      </w:pPr>
      <w:r w:rsidRPr="00952F3C">
        <w:rPr>
          <w:sz w:val="16"/>
        </w:rPr>
        <w:t xml:space="preserve">According to the United Nations Food and Agriculture Organization, </w:t>
      </w:r>
      <w:r w:rsidRPr="00952F3C">
        <w:rPr>
          <w:rStyle w:val="StyleUnderline"/>
        </w:rPr>
        <w:t>75% of the world's food crop diversity was lost</w:t>
      </w:r>
      <w:r w:rsidRPr="00952F3C">
        <w:rPr>
          <w:sz w:val="16"/>
        </w:rPr>
        <w:t xml:space="preserve"> in the twentieth century </w:t>
      </w:r>
      <w:r w:rsidRPr="00952F3C">
        <w:rPr>
          <w:rStyle w:val="StyleUnderline"/>
        </w:rPr>
        <w:t>as farmers abandoned local varieties in favor of genetically uniform high-yielding crops</w:t>
      </w:r>
      <w:r w:rsidRPr="00952F3C">
        <w:rPr>
          <w:sz w:val="16"/>
        </w:rPr>
        <w:t xml:space="preserve">." Although thousands of crops have been cultivated since the dawn of agriculture,12 </w:t>
      </w:r>
      <w:r w:rsidRPr="00952F3C">
        <w:rPr>
          <w:rStyle w:val="StyleUnderline"/>
        </w:rPr>
        <w:t>twelve crops currently supply 80% of the world's plant-based dietary energy</w:t>
      </w:r>
      <w:r w:rsidRPr="00952F3C">
        <w:rPr>
          <w:sz w:val="16"/>
        </w:rPr>
        <w:t>.' 3 Just fo</w:t>
      </w:r>
      <w:r w:rsidRPr="00952F3C">
        <w:rPr>
          <w:rStyle w:val="StyleUnderline"/>
        </w:rPr>
        <w:t>ur crops - rice, wheat, potato, and maize - supply nearly 60% of plant-derived calories</w:t>
      </w:r>
      <w:r w:rsidRPr="00952F3C">
        <w:rPr>
          <w:sz w:val="16"/>
        </w:rPr>
        <w:t xml:space="preserve"> and protein.14 In addition to relying on a small number of crops, </w:t>
      </w:r>
      <w:r w:rsidRPr="00952F3C">
        <w:rPr>
          <w:rStyle w:val="StyleUnderline"/>
        </w:rPr>
        <w:t>the world's food supply also relies on an alarmingly narrow genetic base</w:t>
      </w:r>
      <w:r w:rsidRPr="00952F3C">
        <w:rPr>
          <w:sz w:val="16"/>
        </w:rPr>
        <w:t xml:space="preserve">.' 5 Genetically </w:t>
      </w:r>
      <w:r w:rsidRPr="00952F3C">
        <w:rPr>
          <w:rStyle w:val="Emphasis"/>
        </w:rPr>
        <w:t>uniform</w:t>
      </w:r>
      <w:r w:rsidRPr="00952F3C">
        <w:rPr>
          <w:sz w:val="16"/>
        </w:rPr>
        <w:t xml:space="preserve">, </w:t>
      </w:r>
      <w:r w:rsidRPr="00952F3C">
        <w:rPr>
          <w:rStyle w:val="StyleUnderline"/>
        </w:rPr>
        <w:t>high-yielding varieties have supplanted traditional varieties for 70% of the world's maize</w:t>
      </w:r>
      <w:r w:rsidRPr="00952F3C">
        <w:rPr>
          <w:sz w:val="16"/>
        </w:rPr>
        <w:t xml:space="preserve">;16 </w:t>
      </w:r>
      <w:r w:rsidRPr="00952F3C">
        <w:rPr>
          <w:rStyle w:val="StyleUnderline"/>
        </w:rPr>
        <w:t>50% of the wheat</w:t>
      </w:r>
      <w:r w:rsidRPr="00952F3C">
        <w:rPr>
          <w:sz w:val="16"/>
        </w:rPr>
        <w:t xml:space="preserve"> in Asia, Africa, and Latin America;' 7 </w:t>
      </w:r>
      <w:r w:rsidRPr="00952F3C">
        <w:rPr>
          <w:rStyle w:val="StyleUnderline"/>
        </w:rPr>
        <w:t>and 75% of Asian rice</w:t>
      </w:r>
      <w:r w:rsidRPr="00952F3C">
        <w:rPr>
          <w:sz w:val="16"/>
        </w:rPr>
        <w:t xml:space="preserve">.' 8 While Indian farmers cultivated 30,000 wild varieties of rice in 1950, </w:t>
      </w:r>
      <w:r w:rsidRPr="00952F3C">
        <w:rPr>
          <w:rStyle w:val="StyleUnderline"/>
        </w:rPr>
        <w:t>only fifty varieties are projected to remain</w:t>
      </w:r>
      <w:r w:rsidRPr="00952F3C">
        <w:rPr>
          <w:sz w:val="16"/>
        </w:rPr>
        <w:t xml:space="preserve"> by 2015.19</w:t>
      </w:r>
    </w:p>
    <w:p w14:paraId="2AA669B8" w14:textId="77777777" w:rsidR="009C6C78" w:rsidRPr="00952F3C" w:rsidRDefault="009C6C78" w:rsidP="009C6C78">
      <w:pPr>
        <w:rPr>
          <w:sz w:val="16"/>
        </w:rPr>
      </w:pPr>
      <w:r w:rsidRPr="001268AB">
        <w:rPr>
          <w:rStyle w:val="StyleUnderline"/>
          <w:highlight w:val="darkGray"/>
        </w:rPr>
        <w:t xml:space="preserve">The </w:t>
      </w:r>
      <w:r w:rsidRPr="001268AB">
        <w:rPr>
          <w:rStyle w:val="Emphasis"/>
          <w:highlight w:val="darkGray"/>
        </w:rPr>
        <w:t>dangers</w:t>
      </w:r>
      <w:r w:rsidRPr="001268AB">
        <w:rPr>
          <w:rStyle w:val="StyleUnderline"/>
          <w:highlight w:val="darkGray"/>
        </w:rPr>
        <w:t xml:space="preserve"> posed by</w:t>
      </w:r>
      <w:r w:rsidRPr="00952F3C">
        <w:rPr>
          <w:rStyle w:val="StyleUnderline"/>
        </w:rPr>
        <w:t xml:space="preserve"> the </w:t>
      </w:r>
      <w:r w:rsidRPr="001268AB">
        <w:rPr>
          <w:rStyle w:val="Emphasis"/>
          <w:highlight w:val="darkGray"/>
        </w:rPr>
        <w:t>genetic uniformity</w:t>
      </w:r>
      <w:r w:rsidRPr="00952F3C">
        <w:rPr>
          <w:sz w:val="16"/>
        </w:rPr>
        <w:t xml:space="preserve"> of </w:t>
      </w:r>
      <w:r w:rsidRPr="00952F3C">
        <w:rPr>
          <w:rStyle w:val="StyleUnderline"/>
        </w:rPr>
        <w:t xml:space="preserve">the world's food crops </w:t>
      </w:r>
      <w:r w:rsidRPr="001268AB">
        <w:rPr>
          <w:rStyle w:val="StyleUnderline"/>
          <w:highlight w:val="darkGray"/>
        </w:rPr>
        <w:t xml:space="preserve">can </w:t>
      </w:r>
      <w:r w:rsidRPr="00952F3C">
        <w:rPr>
          <w:rStyle w:val="StyleUnderline"/>
        </w:rPr>
        <w:t xml:space="preserve">best </w:t>
      </w:r>
      <w:r w:rsidRPr="001268AB">
        <w:rPr>
          <w:rStyle w:val="StyleUnderline"/>
          <w:highlight w:val="darkGray"/>
        </w:rPr>
        <w:t>be illustrated by the</w:t>
      </w:r>
      <w:r w:rsidRPr="001268AB">
        <w:rPr>
          <w:sz w:val="16"/>
          <w:highlight w:val="darkGray"/>
        </w:rPr>
        <w:t xml:space="preserve"> </w:t>
      </w:r>
      <w:r w:rsidRPr="001268AB">
        <w:rPr>
          <w:rStyle w:val="Emphasis"/>
          <w:highlight w:val="darkGray"/>
        </w:rPr>
        <w:t>Irish potato famine</w:t>
      </w:r>
      <w:r w:rsidRPr="00952F3C">
        <w:rPr>
          <w:sz w:val="16"/>
        </w:rPr>
        <w:t xml:space="preserve"> of the 1840s. 20 Native to the Andes, the potato was introduced into Spain in 1570 and into England and Ireland in approximately 1590.21 For over two centuries, all of the potatoes cultivated in Europe descended from these two introductions. 22 The Irish potato famine was caused by a fungus known as phytophthora infestans.23 </w:t>
      </w:r>
      <w:r w:rsidRPr="00952F3C">
        <w:rPr>
          <w:rStyle w:val="StyleUnderline"/>
        </w:rPr>
        <w:t xml:space="preserve">Due to </w:t>
      </w:r>
      <w:r w:rsidRPr="0081670E">
        <w:rPr>
          <w:rStyle w:val="StyleUnderline"/>
        </w:rPr>
        <w:t>the genetic uniformity of the Irish potato crop</w:t>
      </w:r>
      <w:r w:rsidRPr="0081670E">
        <w:rPr>
          <w:sz w:val="16"/>
        </w:rPr>
        <w:t xml:space="preserve">, </w:t>
      </w:r>
      <w:r w:rsidRPr="0081670E">
        <w:rPr>
          <w:rStyle w:val="Emphasis"/>
        </w:rPr>
        <w:t>a single infestation</w:t>
      </w:r>
      <w:r w:rsidRPr="0081670E">
        <w:rPr>
          <w:sz w:val="16"/>
        </w:rPr>
        <w:t xml:space="preserve"> </w:t>
      </w:r>
      <w:r w:rsidRPr="0081670E">
        <w:rPr>
          <w:rStyle w:val="StyleUnderline"/>
        </w:rPr>
        <w:t>was sufficient to produce</w:t>
      </w:r>
      <w:r w:rsidRPr="0081670E">
        <w:rPr>
          <w:sz w:val="16"/>
        </w:rPr>
        <w:t xml:space="preserve"> </w:t>
      </w:r>
      <w:r w:rsidRPr="0081670E">
        <w:rPr>
          <w:rStyle w:val="Emphasis"/>
        </w:rPr>
        <w:t>widespread devastation</w:t>
      </w:r>
      <w:r w:rsidRPr="0081670E">
        <w:rPr>
          <w:sz w:val="16"/>
        </w:rPr>
        <w:t>.24 The Irish potato famine lasted for five years, and resulted in the death of as many as 2,000,000 people and the migration to the United States of a comparable number</w:t>
      </w:r>
      <w:r w:rsidRPr="00952F3C">
        <w:rPr>
          <w:sz w:val="16"/>
        </w:rPr>
        <w:t xml:space="preserve">.25 Eventually, potato varieties resistant to phytophthora </w:t>
      </w:r>
      <w:proofErr w:type="spellStart"/>
      <w:r w:rsidRPr="00952F3C">
        <w:rPr>
          <w:sz w:val="16"/>
        </w:rPr>
        <w:t>infestans</w:t>
      </w:r>
      <w:proofErr w:type="spellEnd"/>
      <w:r w:rsidRPr="00952F3C">
        <w:rPr>
          <w:sz w:val="16"/>
        </w:rPr>
        <w:t xml:space="preserve"> were discovered among the thousands of distinct potato varieties in the Andes and in Mexico, thus enabling potato cultivation to recover in Ireland.26 If some of these resistant potato varieties had originally been planted in Ireland along with the more vulnerable varieties, then the Irish potato famine might have been averted.27</w:t>
      </w:r>
    </w:p>
    <w:p w14:paraId="4D326E9E" w14:textId="77777777" w:rsidR="009C6C78" w:rsidRPr="00952F3C" w:rsidRDefault="009C6C78" w:rsidP="009C6C78">
      <w:pPr>
        <w:rPr>
          <w:sz w:val="16"/>
        </w:rPr>
      </w:pPr>
      <w:r w:rsidRPr="00952F3C">
        <w:rPr>
          <w:sz w:val="16"/>
        </w:rPr>
        <w:t xml:space="preserve">The Irish potato famine is a tragic example of the vulnerability of genetically uniform crops to pests and disease. </w:t>
      </w:r>
      <w:r w:rsidRPr="00952F3C">
        <w:rPr>
          <w:rStyle w:val="StyleUnderline"/>
        </w:rPr>
        <w:t>Unable to rely on</w:t>
      </w:r>
      <w:r w:rsidRPr="00952F3C">
        <w:rPr>
          <w:sz w:val="16"/>
        </w:rPr>
        <w:t xml:space="preserve"> their own </w:t>
      </w:r>
      <w:r w:rsidRPr="00952F3C">
        <w:rPr>
          <w:rStyle w:val="StyleUnderline"/>
        </w:rPr>
        <w:t>natural defenses</w:t>
      </w:r>
      <w:r w:rsidRPr="00952F3C">
        <w:rPr>
          <w:sz w:val="16"/>
        </w:rPr>
        <w:t xml:space="preserve">, </w:t>
      </w:r>
      <w:r w:rsidRPr="001268AB">
        <w:rPr>
          <w:rStyle w:val="Emphasis"/>
          <w:highlight w:val="darkGray"/>
        </w:rPr>
        <w:t>genetically uniform crops</w:t>
      </w:r>
      <w:r w:rsidRPr="00952F3C">
        <w:rPr>
          <w:sz w:val="16"/>
        </w:rPr>
        <w:t xml:space="preserve"> typically </w:t>
      </w:r>
      <w:r w:rsidRPr="001268AB">
        <w:rPr>
          <w:rStyle w:val="Emphasis"/>
          <w:highlight w:val="darkGray"/>
        </w:rPr>
        <w:t>require</w:t>
      </w:r>
      <w:r w:rsidRPr="001268AB">
        <w:rPr>
          <w:sz w:val="16"/>
          <w:highlight w:val="darkGray"/>
        </w:rPr>
        <w:t xml:space="preserve"> </w:t>
      </w:r>
      <w:r w:rsidRPr="001268AB">
        <w:rPr>
          <w:rStyle w:val="Emphasis"/>
          <w:highlight w:val="darkGray"/>
        </w:rPr>
        <w:t>significant agrochemical inputs</w:t>
      </w:r>
      <w:r w:rsidRPr="00952F3C">
        <w:rPr>
          <w:sz w:val="16"/>
        </w:rPr>
        <w:t xml:space="preserve"> to survive.28 However, </w:t>
      </w:r>
      <w:r w:rsidRPr="001268AB">
        <w:rPr>
          <w:rStyle w:val="StyleUnderline"/>
          <w:highlight w:val="darkGray"/>
        </w:rPr>
        <w:t xml:space="preserve">pesticides </w:t>
      </w:r>
      <w:r w:rsidRPr="001268AB">
        <w:rPr>
          <w:rStyle w:val="Emphasis"/>
          <w:highlight w:val="darkGray"/>
        </w:rPr>
        <w:t>kill beneficial organisms</w:t>
      </w:r>
      <w:r w:rsidRPr="00952F3C">
        <w:rPr>
          <w:sz w:val="16"/>
        </w:rPr>
        <w:t xml:space="preserve"> </w:t>
      </w:r>
      <w:r w:rsidRPr="00952F3C">
        <w:rPr>
          <w:rStyle w:val="StyleUnderline"/>
        </w:rPr>
        <w:t>as well as target pests</w:t>
      </w:r>
      <w:r w:rsidRPr="00952F3C">
        <w:rPr>
          <w:sz w:val="16"/>
        </w:rPr>
        <w:t xml:space="preserve">, </w:t>
      </w:r>
      <w:r w:rsidRPr="001268AB">
        <w:rPr>
          <w:rStyle w:val="StyleUnderline"/>
          <w:highlight w:val="darkGray"/>
        </w:rPr>
        <w:t>and</w:t>
      </w:r>
      <w:r w:rsidRPr="00952F3C">
        <w:rPr>
          <w:sz w:val="16"/>
        </w:rPr>
        <w:t xml:space="preserve"> typically </w:t>
      </w:r>
      <w:r w:rsidRPr="001268AB">
        <w:rPr>
          <w:rStyle w:val="StyleUnderline"/>
          <w:highlight w:val="darkGray"/>
        </w:rPr>
        <w:t xml:space="preserve">lead to the </w:t>
      </w:r>
      <w:r w:rsidRPr="001268AB">
        <w:rPr>
          <w:rStyle w:val="Emphasis"/>
          <w:highlight w:val="darkGray"/>
        </w:rPr>
        <w:t>resurgence</w:t>
      </w:r>
      <w:r w:rsidRPr="00952F3C">
        <w:rPr>
          <w:rStyle w:val="StyleUnderline"/>
        </w:rPr>
        <w:t xml:space="preserve"> of pests, </w:t>
      </w:r>
      <w:r w:rsidRPr="00952F3C">
        <w:rPr>
          <w:rStyle w:val="Emphasis"/>
        </w:rPr>
        <w:t>outbreaks</w:t>
      </w:r>
      <w:r w:rsidRPr="00952F3C">
        <w:rPr>
          <w:rStyle w:val="StyleUnderline"/>
        </w:rPr>
        <w:t xml:space="preserve"> of new pests, </w:t>
      </w:r>
      <w:r w:rsidRPr="001268AB">
        <w:rPr>
          <w:rStyle w:val="StyleUnderline"/>
          <w:highlight w:val="darkGray"/>
        </w:rPr>
        <w:t xml:space="preserve">and </w:t>
      </w:r>
      <w:r w:rsidRPr="001268AB">
        <w:rPr>
          <w:rStyle w:val="Emphasis"/>
          <w:highlight w:val="darkGray"/>
        </w:rPr>
        <w:t>pesticide resistance</w:t>
      </w:r>
      <w:r w:rsidRPr="00952F3C">
        <w:rPr>
          <w:rStyle w:val="Emphasis"/>
        </w:rPr>
        <w:t>.</w:t>
      </w:r>
      <w:r w:rsidRPr="00952F3C">
        <w:rPr>
          <w:sz w:val="16"/>
        </w:rPr>
        <w:t xml:space="preserve">29 In contrast, </w:t>
      </w:r>
      <w:r w:rsidRPr="00952F3C">
        <w:rPr>
          <w:rStyle w:val="StyleUnderline"/>
        </w:rPr>
        <w:t xml:space="preserve">genetically </w:t>
      </w:r>
      <w:r w:rsidRPr="001268AB">
        <w:rPr>
          <w:rStyle w:val="StyleUnderline"/>
          <w:highlight w:val="darkGray"/>
        </w:rPr>
        <w:t>diverse crops</w:t>
      </w:r>
      <w:r w:rsidRPr="00952F3C">
        <w:rPr>
          <w:rStyle w:val="StyleUnderline"/>
        </w:rPr>
        <w:t xml:space="preserve"> </w:t>
      </w:r>
      <w:r w:rsidRPr="001268AB">
        <w:rPr>
          <w:rStyle w:val="StyleUnderline"/>
          <w:highlight w:val="darkGray"/>
        </w:rPr>
        <w:t>are</w:t>
      </w:r>
      <w:r w:rsidRPr="00952F3C">
        <w:rPr>
          <w:rStyle w:val="StyleUnderline"/>
        </w:rPr>
        <w:t xml:space="preserve"> more </w:t>
      </w:r>
      <w:r w:rsidRPr="001268AB">
        <w:rPr>
          <w:rStyle w:val="StyleUnderline"/>
          <w:highlight w:val="darkGray"/>
        </w:rPr>
        <w:t>resilient</w:t>
      </w:r>
      <w:r w:rsidRPr="00952F3C">
        <w:rPr>
          <w:rStyle w:val="StyleUnderline"/>
        </w:rPr>
        <w:t xml:space="preserve"> than genetically uniform monocultures because some varieties are able </w:t>
      </w:r>
      <w:r w:rsidRPr="001268AB">
        <w:rPr>
          <w:rStyle w:val="StyleUnderline"/>
          <w:highlight w:val="darkGray"/>
        </w:rPr>
        <w:t>to</w:t>
      </w:r>
      <w:r w:rsidRPr="00952F3C">
        <w:rPr>
          <w:rStyle w:val="StyleUnderline"/>
        </w:rPr>
        <w:t xml:space="preserve"> resist </w:t>
      </w:r>
      <w:r w:rsidRPr="001268AB">
        <w:rPr>
          <w:rStyle w:val="Emphasis"/>
          <w:highlight w:val="darkGray"/>
        </w:rPr>
        <w:t>pests</w:t>
      </w:r>
      <w:r w:rsidRPr="001268AB">
        <w:rPr>
          <w:rStyle w:val="StyleUnderline"/>
          <w:highlight w:val="darkGray"/>
        </w:rPr>
        <w:t xml:space="preserve">, </w:t>
      </w:r>
      <w:r w:rsidRPr="001268AB">
        <w:rPr>
          <w:rStyle w:val="Emphasis"/>
          <w:highlight w:val="darkGray"/>
        </w:rPr>
        <w:t>disease</w:t>
      </w:r>
      <w:r w:rsidRPr="001268AB">
        <w:rPr>
          <w:rStyle w:val="StyleUnderline"/>
          <w:highlight w:val="darkGray"/>
        </w:rPr>
        <w:t>, and</w:t>
      </w:r>
      <w:r w:rsidRPr="00952F3C">
        <w:rPr>
          <w:rStyle w:val="StyleUnderline"/>
        </w:rPr>
        <w:t xml:space="preserve"> adverse </w:t>
      </w:r>
      <w:r w:rsidRPr="001268AB">
        <w:rPr>
          <w:rStyle w:val="Emphasis"/>
          <w:highlight w:val="darkGray"/>
        </w:rPr>
        <w:t>weather conditions</w:t>
      </w:r>
      <w:r w:rsidRPr="00952F3C">
        <w:rPr>
          <w:sz w:val="16"/>
        </w:rPr>
        <w:t xml:space="preserve"> </w:t>
      </w:r>
      <w:r w:rsidRPr="00952F3C">
        <w:rPr>
          <w:rStyle w:val="StyleUnderline"/>
        </w:rPr>
        <w:t>to which other varieties might succumb</w:t>
      </w:r>
      <w:r w:rsidRPr="00952F3C">
        <w:rPr>
          <w:sz w:val="16"/>
        </w:rPr>
        <w:t xml:space="preserve">.30 Indeed, </w:t>
      </w:r>
      <w:r w:rsidRPr="00952F3C">
        <w:rPr>
          <w:rStyle w:val="StyleUnderline"/>
        </w:rPr>
        <w:t xml:space="preserve">cultivating </w:t>
      </w:r>
      <w:r w:rsidRPr="00952F3C">
        <w:rPr>
          <w:sz w:val="16"/>
        </w:rPr>
        <w:t xml:space="preserve">different crops and </w:t>
      </w:r>
      <w:r w:rsidRPr="00952F3C">
        <w:rPr>
          <w:rStyle w:val="StyleUnderline"/>
        </w:rPr>
        <w:t>different crop varieties has historically served as an insurance policy for farmers</w:t>
      </w:r>
      <w:r w:rsidRPr="00952F3C">
        <w:rPr>
          <w:sz w:val="16"/>
        </w:rPr>
        <w:t xml:space="preserve"> - a means of protecting their livelihoods </w:t>
      </w:r>
      <w:r w:rsidRPr="00952F3C">
        <w:rPr>
          <w:rStyle w:val="StyleUnderline"/>
        </w:rPr>
        <w:t>in the face of climate variations, pathogen infestations, price fluctuations, and socio-political disruptions</w:t>
      </w:r>
      <w:r w:rsidRPr="00952F3C">
        <w:rPr>
          <w:sz w:val="16"/>
        </w:rPr>
        <w:t>.3 1</w:t>
      </w:r>
    </w:p>
    <w:p w14:paraId="22CA74C6" w14:textId="77777777" w:rsidR="009C6C78" w:rsidRPr="00952F3C" w:rsidRDefault="009C6C78" w:rsidP="009C6C78">
      <w:pPr>
        <w:rPr>
          <w:sz w:val="16"/>
        </w:rPr>
      </w:pPr>
      <w:r w:rsidRPr="00952F3C">
        <w:rPr>
          <w:sz w:val="16"/>
        </w:rPr>
        <w:t xml:space="preserve">Regrettably, </w:t>
      </w:r>
      <w:r w:rsidRPr="00952F3C">
        <w:rPr>
          <w:rStyle w:val="Emphasis"/>
        </w:rPr>
        <w:t xml:space="preserve">agrobiodiversity is under threat </w:t>
      </w:r>
      <w:r w:rsidRPr="00952F3C">
        <w:rPr>
          <w:rStyle w:val="StyleUnderline"/>
        </w:rPr>
        <w:t>world wide</w:t>
      </w:r>
      <w:r w:rsidRPr="00952F3C">
        <w:rPr>
          <w:sz w:val="16"/>
        </w:rPr>
        <w:t xml:space="preserve"> - along with the local knowledge and skills required to cultivate and utilize different wild and harvested plant species and varieties.32 </w:t>
      </w:r>
      <w:r w:rsidRPr="00952F3C">
        <w:rPr>
          <w:rStyle w:val="Emphasis"/>
        </w:rPr>
        <w:t>The main reasons for this global crisis are</w:t>
      </w:r>
      <w:r w:rsidRPr="00952F3C">
        <w:rPr>
          <w:sz w:val="16"/>
        </w:rPr>
        <w:t xml:space="preserve"> the rapid expansion of </w:t>
      </w:r>
      <w:r w:rsidRPr="00952F3C">
        <w:rPr>
          <w:rStyle w:val="Emphasis"/>
        </w:rPr>
        <w:t>industrial agriculture</w:t>
      </w:r>
      <w:r w:rsidRPr="00952F3C">
        <w:rPr>
          <w:sz w:val="16"/>
        </w:rPr>
        <w:t xml:space="preserve">, the Green Revolution, the globalization of the food system and consequent marginalization of small-scale farmers, and the replacement of local crop varieties by "improved" non-native varities.33 </w:t>
      </w:r>
      <w:r w:rsidRPr="00952F3C">
        <w:rPr>
          <w:rStyle w:val="StyleUnderline"/>
        </w:rPr>
        <w:t>Local cultivation practices</w:t>
      </w:r>
      <w:r w:rsidRPr="00952F3C">
        <w:rPr>
          <w:sz w:val="16"/>
        </w:rPr>
        <w:t xml:space="preserve"> often </w:t>
      </w:r>
      <w:r w:rsidRPr="00952F3C">
        <w:rPr>
          <w:rStyle w:val="StyleUnderline"/>
        </w:rPr>
        <w:t>disappear due to the intrusion of foreign technology</w:t>
      </w:r>
      <w:r w:rsidRPr="00952F3C">
        <w:rPr>
          <w:sz w:val="16"/>
        </w:rPr>
        <w:t xml:space="preserve"> that promises farmers short-term gains in the form of higher yields. 34 </w:t>
      </w:r>
      <w:r w:rsidRPr="0081670E">
        <w:rPr>
          <w:rStyle w:val="StyleUnderline"/>
        </w:rPr>
        <w:t>High-yielding crop varieties may thrive</w:t>
      </w:r>
      <w:r w:rsidRPr="0081670E">
        <w:rPr>
          <w:sz w:val="16"/>
        </w:rPr>
        <w:t xml:space="preserve"> under favorable weather conditions, </w:t>
      </w:r>
      <w:r w:rsidRPr="0081670E">
        <w:rPr>
          <w:rStyle w:val="StyleUnderline"/>
        </w:rPr>
        <w:t xml:space="preserve">but they can also </w:t>
      </w:r>
      <w:r w:rsidRPr="0081670E">
        <w:rPr>
          <w:rStyle w:val="Emphasis"/>
        </w:rPr>
        <w:t>fail spectacularly</w:t>
      </w:r>
      <w:r w:rsidRPr="0081670E">
        <w:rPr>
          <w:sz w:val="16"/>
        </w:rPr>
        <w:t xml:space="preserve"> under adverse conditions. 35 It is therefore vitally important to protect and preserve the skills, customs, traditions, and technologies of small farmers as these skills form one component of an integrated system of agricultural knowledge.36</w:t>
      </w:r>
    </w:p>
    <w:p w14:paraId="4BEE8D72" w14:textId="77777777" w:rsidR="009C6C78" w:rsidRPr="00952F3C" w:rsidRDefault="009C6C78" w:rsidP="009C6C78">
      <w:pPr>
        <w:rPr>
          <w:sz w:val="16"/>
        </w:rPr>
      </w:pPr>
      <w:r w:rsidRPr="00952F3C">
        <w:rPr>
          <w:rStyle w:val="StyleUnderline"/>
        </w:rPr>
        <w:lastRenderedPageBreak/>
        <w:t xml:space="preserve">The </w:t>
      </w:r>
      <w:r w:rsidRPr="001268AB">
        <w:rPr>
          <w:rStyle w:val="StyleUnderline"/>
          <w:highlight w:val="darkGray"/>
        </w:rPr>
        <w:t>diverse plant varieties</w:t>
      </w:r>
      <w:r w:rsidRPr="00952F3C">
        <w:rPr>
          <w:sz w:val="16"/>
        </w:rPr>
        <w:t xml:space="preserve"> under the stewardship of the world's small farmers </w:t>
      </w:r>
      <w:r w:rsidRPr="001268AB">
        <w:rPr>
          <w:rStyle w:val="StyleUnderline"/>
          <w:highlight w:val="darkGray"/>
        </w:rPr>
        <w:t>are vital</w:t>
      </w:r>
      <w:r w:rsidRPr="00952F3C">
        <w:rPr>
          <w:rStyle w:val="StyleUnderline"/>
        </w:rPr>
        <w:t xml:space="preserve"> to global food security</w:t>
      </w:r>
      <w:r w:rsidRPr="00952F3C">
        <w:rPr>
          <w:sz w:val="16"/>
        </w:rPr>
        <w:t xml:space="preserve">, not only for their ability to ward off catastrophic crop failure, but also </w:t>
      </w:r>
      <w:r w:rsidRPr="001268AB">
        <w:rPr>
          <w:rStyle w:val="StyleUnderline"/>
          <w:highlight w:val="darkGray"/>
        </w:rPr>
        <w:t>as a source of</w:t>
      </w:r>
      <w:r w:rsidRPr="00952F3C">
        <w:rPr>
          <w:rStyle w:val="StyleUnderline"/>
        </w:rPr>
        <w:t xml:space="preserve"> the raw </w:t>
      </w:r>
      <w:r w:rsidRPr="001268AB">
        <w:rPr>
          <w:rStyle w:val="StyleUnderline"/>
          <w:highlight w:val="darkGray"/>
        </w:rPr>
        <w:t>germplasm</w:t>
      </w:r>
      <w:r w:rsidRPr="00952F3C">
        <w:rPr>
          <w:sz w:val="16"/>
        </w:rPr>
        <w:t xml:space="preserve"> used by plant breeders </w:t>
      </w:r>
      <w:r w:rsidRPr="001268AB">
        <w:rPr>
          <w:rStyle w:val="StyleUnderline"/>
          <w:highlight w:val="darkGray"/>
        </w:rPr>
        <w:t>to develop crops</w:t>
      </w:r>
      <w:r w:rsidRPr="00952F3C">
        <w:rPr>
          <w:rStyle w:val="StyleUnderline"/>
        </w:rPr>
        <w:t xml:space="preserve"> that can withstand environmental shocks</w:t>
      </w:r>
      <w:r w:rsidRPr="00952F3C">
        <w:rPr>
          <w:sz w:val="16"/>
        </w:rPr>
        <w:t xml:space="preserve">, including those that may be associated with climate change. 37 Historically, </w:t>
      </w:r>
      <w:r w:rsidRPr="00952F3C">
        <w:rPr>
          <w:rStyle w:val="StyleUnderline"/>
        </w:rPr>
        <w:t xml:space="preserve">plant breeders have used the diverse characteristics </w:t>
      </w:r>
      <w:r w:rsidRPr="00952F3C">
        <w:rPr>
          <w:sz w:val="16"/>
        </w:rPr>
        <w:t xml:space="preserve">of traditional crops </w:t>
      </w:r>
      <w:r w:rsidRPr="00952F3C">
        <w:rPr>
          <w:rStyle w:val="StyleUnderline"/>
        </w:rPr>
        <w:t>to select particular traits</w:t>
      </w:r>
      <w:r w:rsidRPr="00952F3C">
        <w:rPr>
          <w:sz w:val="16"/>
        </w:rPr>
        <w:t xml:space="preserve">, </w:t>
      </w:r>
      <w:r w:rsidRPr="00952F3C">
        <w:rPr>
          <w:rStyle w:val="StyleUnderline"/>
        </w:rPr>
        <w:t>such as drought resistance</w:t>
      </w:r>
      <w:r w:rsidRPr="00952F3C">
        <w:rPr>
          <w:sz w:val="16"/>
        </w:rPr>
        <w:t xml:space="preserve">, </w:t>
      </w:r>
      <w:r w:rsidRPr="00952F3C">
        <w:rPr>
          <w:rStyle w:val="StyleUnderline"/>
        </w:rPr>
        <w:t>tolerance for heat and cold, and</w:t>
      </w:r>
      <w:r w:rsidRPr="00952F3C">
        <w:rPr>
          <w:sz w:val="16"/>
        </w:rPr>
        <w:t xml:space="preserve"> </w:t>
      </w:r>
      <w:r w:rsidRPr="00952F3C">
        <w:rPr>
          <w:rStyle w:val="StyleUnderline"/>
        </w:rPr>
        <w:t>resistance to specific pests and diseases</w:t>
      </w:r>
      <w:r w:rsidRPr="00952F3C">
        <w:rPr>
          <w:sz w:val="16"/>
        </w:rPr>
        <w:t xml:space="preserve">. 38 </w:t>
      </w:r>
      <w:r w:rsidRPr="00952F3C">
        <w:rPr>
          <w:rStyle w:val="StyleUnderline"/>
        </w:rPr>
        <w:t xml:space="preserve">Because </w:t>
      </w:r>
      <w:r w:rsidRPr="001268AB">
        <w:rPr>
          <w:rStyle w:val="StyleUnderline"/>
          <w:highlight w:val="darkGray"/>
        </w:rPr>
        <w:t>traditional crops</w:t>
      </w:r>
      <w:r w:rsidRPr="00952F3C">
        <w:rPr>
          <w:rStyle w:val="StyleUnderline"/>
        </w:rPr>
        <w:t xml:space="preserve"> have </w:t>
      </w:r>
      <w:r w:rsidRPr="001268AB">
        <w:rPr>
          <w:rStyle w:val="StyleUnderline"/>
          <w:highlight w:val="darkGray"/>
        </w:rPr>
        <w:t>survived</w:t>
      </w:r>
      <w:r w:rsidRPr="00952F3C">
        <w:rPr>
          <w:sz w:val="16"/>
        </w:rPr>
        <w:t xml:space="preserve"> in farmers' fields for thousands of years amidst pests and diseases without chemical inputs, </w:t>
      </w:r>
      <w:r w:rsidRPr="0081670E">
        <w:rPr>
          <w:rStyle w:val="StyleUnderline"/>
        </w:rPr>
        <w:t>they</w:t>
      </w:r>
      <w:r w:rsidRPr="00952F3C">
        <w:rPr>
          <w:rStyle w:val="StyleUnderline"/>
        </w:rPr>
        <w:t xml:space="preserve"> usually </w:t>
      </w:r>
      <w:r w:rsidRPr="001268AB">
        <w:rPr>
          <w:rStyle w:val="StyleUnderline"/>
          <w:highlight w:val="darkGray"/>
        </w:rPr>
        <w:t>possess</w:t>
      </w:r>
      <w:r w:rsidRPr="00952F3C">
        <w:rPr>
          <w:rStyle w:val="StyleUnderline"/>
        </w:rPr>
        <w:t xml:space="preserve"> a wealth of </w:t>
      </w:r>
      <w:r w:rsidRPr="001268AB">
        <w:rPr>
          <w:rStyle w:val="StyleUnderline"/>
          <w:highlight w:val="darkGray"/>
        </w:rPr>
        <w:t>valuable characteristics</w:t>
      </w:r>
      <w:r w:rsidRPr="001268AB">
        <w:rPr>
          <w:sz w:val="16"/>
          <w:highlight w:val="darkGray"/>
        </w:rPr>
        <w:t>.</w:t>
      </w:r>
      <w:r w:rsidRPr="00952F3C">
        <w:rPr>
          <w:sz w:val="16"/>
        </w:rPr>
        <w:t xml:space="preserve"> 39 </w:t>
      </w:r>
      <w:r w:rsidRPr="00952F3C">
        <w:rPr>
          <w:rStyle w:val="StyleUnderline"/>
        </w:rPr>
        <w:t>If traditional varieties cannot supply the needed traits</w:t>
      </w:r>
      <w:r w:rsidRPr="00952F3C">
        <w:rPr>
          <w:sz w:val="16"/>
        </w:rPr>
        <w:t xml:space="preserve">, </w:t>
      </w:r>
      <w:r w:rsidRPr="00952F3C">
        <w:rPr>
          <w:rStyle w:val="StyleUnderline"/>
        </w:rPr>
        <w:t>plant breeders typically turn to "wild relatives</w:t>
      </w:r>
      <w:r w:rsidRPr="00952F3C">
        <w:rPr>
          <w:sz w:val="16"/>
        </w:rPr>
        <w:t xml:space="preserve">" - wild or weedy plants closely related to cultivated crops. 40 Plant breeders have used wild relatives to breed many cultivated crops, including sugarcane, strawberries, black pepper, peanuts, potatoes, tomatoes, tobacco, maize, wheat, and cacao.41 Sadly, </w:t>
      </w:r>
      <w:r w:rsidRPr="00952F3C">
        <w:rPr>
          <w:rStyle w:val="StyleUnderline"/>
        </w:rPr>
        <w:t xml:space="preserve">wild relatives are increasingly at risk as a consequence of </w:t>
      </w:r>
      <w:r w:rsidRPr="00952F3C">
        <w:rPr>
          <w:sz w:val="16"/>
        </w:rPr>
        <w:t xml:space="preserve">the loss, degradation and fragmentation of natural habitats, and the continuing </w:t>
      </w:r>
      <w:r w:rsidRPr="00952F3C">
        <w:rPr>
          <w:rStyle w:val="Emphasis"/>
        </w:rPr>
        <w:t>industrialization of agriculture</w:t>
      </w:r>
      <w:r w:rsidRPr="00952F3C">
        <w:rPr>
          <w:sz w:val="16"/>
        </w:rPr>
        <w:t>.42</w:t>
      </w:r>
    </w:p>
    <w:p w14:paraId="19B52D20" w14:textId="77777777" w:rsidR="009C6C78" w:rsidRPr="00952F3C" w:rsidRDefault="009C6C78" w:rsidP="009C6C78">
      <w:pPr>
        <w:rPr>
          <w:sz w:val="16"/>
        </w:rPr>
      </w:pPr>
      <w:r w:rsidRPr="00952F3C">
        <w:rPr>
          <w:rStyle w:val="StyleUnderline"/>
        </w:rPr>
        <w:t>Genetic diversity</w:t>
      </w:r>
      <w:r w:rsidRPr="00952F3C">
        <w:rPr>
          <w:sz w:val="16"/>
        </w:rPr>
        <w:t xml:space="preserve"> also has value </w:t>
      </w:r>
      <w:r w:rsidRPr="00952F3C">
        <w:rPr>
          <w:rStyle w:val="StyleUnderline"/>
        </w:rPr>
        <w:t>beyond the ability to fight pests and disease</w:t>
      </w:r>
      <w:r w:rsidRPr="00952F3C">
        <w:rPr>
          <w:sz w:val="16"/>
        </w:rPr>
        <w:t xml:space="preserve">. </w:t>
      </w:r>
      <w:r w:rsidRPr="00952F3C">
        <w:rPr>
          <w:rStyle w:val="StyleUnderline"/>
        </w:rPr>
        <w:t>As weather patterns become less predictable and</w:t>
      </w:r>
      <w:r w:rsidRPr="00952F3C">
        <w:rPr>
          <w:sz w:val="16"/>
        </w:rPr>
        <w:t xml:space="preserve"> agricultural </w:t>
      </w:r>
      <w:r w:rsidRPr="00952F3C">
        <w:rPr>
          <w:rStyle w:val="StyleUnderline"/>
        </w:rPr>
        <w:t xml:space="preserve">yields </w:t>
      </w:r>
      <w:r w:rsidRPr="0081670E">
        <w:rPr>
          <w:rStyle w:val="StyleUnderline"/>
        </w:rPr>
        <w:t>decline</w:t>
      </w:r>
      <w:r w:rsidRPr="0081670E">
        <w:rPr>
          <w:sz w:val="16"/>
        </w:rPr>
        <w:t xml:space="preserve">, </w:t>
      </w:r>
      <w:r w:rsidRPr="0081670E">
        <w:rPr>
          <w:rStyle w:val="StyleUnderline"/>
        </w:rPr>
        <w:t>plants that currently have</w:t>
      </w:r>
      <w:r w:rsidRPr="0081670E">
        <w:rPr>
          <w:sz w:val="16"/>
        </w:rPr>
        <w:t xml:space="preserve"> little or </w:t>
      </w:r>
      <w:r w:rsidRPr="0081670E">
        <w:rPr>
          <w:rStyle w:val="StyleUnderline"/>
        </w:rPr>
        <w:t>no</w:t>
      </w:r>
      <w:r w:rsidRPr="0081670E">
        <w:rPr>
          <w:sz w:val="16"/>
        </w:rPr>
        <w:t xml:space="preserve"> economic </w:t>
      </w:r>
      <w:r w:rsidRPr="0081670E">
        <w:rPr>
          <w:rStyle w:val="StyleUnderline"/>
        </w:rPr>
        <w:t xml:space="preserve">value may become very important as sources of </w:t>
      </w:r>
      <w:r w:rsidRPr="0081670E">
        <w:rPr>
          <w:rStyle w:val="Emphasis"/>
        </w:rPr>
        <w:t>food and medicine</w:t>
      </w:r>
      <w:r w:rsidRPr="0081670E">
        <w:rPr>
          <w:sz w:val="16"/>
        </w:rPr>
        <w:t>.43 Although the planet contains at least 75,000 edible plants, humans have historically consumed only 3,000 plant species, only 150 of which have been cultivated on a large scale. 44 Similarly, while</w:t>
      </w:r>
      <w:r w:rsidRPr="00952F3C">
        <w:rPr>
          <w:sz w:val="16"/>
        </w:rPr>
        <w:t xml:space="preserve"> one fourth of all medicines and pharmaceuticals are derived from plants, animals, and microorganisms (including analgesics, tranquilizers, contraceptives, diuretics, and cancer-fighting compounds),45 only 3% of the world's flowering plant species have been tested for medicinal properties.46 Regrettably, </w:t>
      </w:r>
      <w:r w:rsidRPr="00952F3C">
        <w:rPr>
          <w:rStyle w:val="StyleUnderline"/>
        </w:rPr>
        <w:t>the dangerous decline in the genetic diversity of the world's cultivated crops is taking place at a time when the planet is losing wild plant and animal species</w:t>
      </w:r>
      <w:r w:rsidRPr="00952F3C">
        <w:rPr>
          <w:sz w:val="16"/>
        </w:rPr>
        <w:t xml:space="preserve"> at a rate 100 to 1,000 times the historical average - a rate of extinction unparalleled since the Cretaceous-Tertiary extinction </w:t>
      </w:r>
      <w:proofErr w:type="spellStart"/>
      <w:r w:rsidRPr="00952F3C">
        <w:rPr>
          <w:sz w:val="16"/>
        </w:rPr>
        <w:t>sixtyfive</w:t>
      </w:r>
      <w:proofErr w:type="spellEnd"/>
      <w:r w:rsidRPr="00952F3C">
        <w:rPr>
          <w:sz w:val="16"/>
        </w:rPr>
        <w:t xml:space="preserve"> million years ago that resulted in the disappearance of dinosaurs. 4</w:t>
      </w:r>
    </w:p>
    <w:p w14:paraId="5690EEE1" w14:textId="77777777" w:rsidR="009C6C78" w:rsidRPr="00952F3C" w:rsidRDefault="009C6C78" w:rsidP="009C6C78">
      <w:pPr>
        <w:rPr>
          <w:sz w:val="16"/>
        </w:rPr>
      </w:pPr>
      <w:r w:rsidRPr="00952F3C">
        <w:rPr>
          <w:sz w:val="16"/>
        </w:rPr>
        <w:t xml:space="preserve">In sum, </w:t>
      </w:r>
      <w:r w:rsidRPr="00952F3C">
        <w:rPr>
          <w:rStyle w:val="StyleUnderline"/>
        </w:rPr>
        <w:t xml:space="preserve">the expansion of </w:t>
      </w:r>
      <w:r w:rsidRPr="001268AB">
        <w:rPr>
          <w:rStyle w:val="Emphasis"/>
          <w:highlight w:val="darkGray"/>
        </w:rPr>
        <w:t>industrial agriculture</w:t>
      </w:r>
      <w:r w:rsidRPr="00952F3C">
        <w:rPr>
          <w:sz w:val="16"/>
        </w:rPr>
        <w:t xml:space="preserve"> </w:t>
      </w:r>
      <w:r w:rsidRPr="00952F3C">
        <w:rPr>
          <w:rStyle w:val="StyleUnderline"/>
        </w:rPr>
        <w:t>has narrowed the</w:t>
      </w:r>
      <w:r w:rsidRPr="00952F3C">
        <w:rPr>
          <w:sz w:val="16"/>
        </w:rPr>
        <w:t xml:space="preserve"> </w:t>
      </w:r>
      <w:r w:rsidRPr="00952F3C">
        <w:rPr>
          <w:rStyle w:val="Emphasis"/>
        </w:rPr>
        <w:t>genetic base of the world's food supply</w:t>
      </w:r>
      <w:r w:rsidRPr="00952F3C">
        <w:rPr>
          <w:sz w:val="16"/>
        </w:rPr>
        <w:t xml:space="preserve">, </w:t>
      </w:r>
      <w:r w:rsidRPr="00952F3C">
        <w:rPr>
          <w:rStyle w:val="StyleUnderline"/>
        </w:rPr>
        <w:t xml:space="preserve">and has </w:t>
      </w:r>
      <w:r w:rsidRPr="001268AB">
        <w:rPr>
          <w:rStyle w:val="StyleUnderline"/>
          <w:highlight w:val="darkGray"/>
        </w:rPr>
        <w:t>increased the likelihood of</w:t>
      </w:r>
      <w:r w:rsidRPr="00952F3C">
        <w:rPr>
          <w:sz w:val="16"/>
        </w:rPr>
        <w:t xml:space="preserve"> </w:t>
      </w:r>
      <w:r w:rsidRPr="00952F3C">
        <w:rPr>
          <w:rStyle w:val="Emphasis"/>
        </w:rPr>
        <w:t xml:space="preserve">catastrophic </w:t>
      </w:r>
      <w:r w:rsidRPr="001268AB">
        <w:rPr>
          <w:rStyle w:val="Emphasis"/>
          <w:highlight w:val="darkGray"/>
        </w:rPr>
        <w:t>crop failure</w:t>
      </w:r>
      <w:r w:rsidRPr="00952F3C">
        <w:rPr>
          <w:sz w:val="16"/>
        </w:rPr>
        <w:t xml:space="preserve"> </w:t>
      </w:r>
      <w:r w:rsidRPr="00952F3C">
        <w:rPr>
          <w:rStyle w:val="StyleUnderline"/>
        </w:rPr>
        <w:t>in the event of drought, heavy rains, and outbreaks of pest and disease</w:t>
      </w:r>
      <w:r w:rsidRPr="00952F3C">
        <w:rPr>
          <w:sz w:val="16"/>
        </w:rPr>
        <w:t xml:space="preserve">. In addition, </w:t>
      </w:r>
      <w:r w:rsidRPr="00952F3C">
        <w:rPr>
          <w:rStyle w:val="StyleUnderline"/>
        </w:rPr>
        <w:t>the loss of genetic resources</w:t>
      </w:r>
      <w:r w:rsidRPr="00952F3C">
        <w:rPr>
          <w:sz w:val="16"/>
        </w:rPr>
        <w:t xml:space="preserve"> and the loss of local knowledge about traditional agricultural practices </w:t>
      </w:r>
      <w:r w:rsidRPr="00952F3C">
        <w:rPr>
          <w:rStyle w:val="StyleUnderline"/>
        </w:rPr>
        <w:t>compromise the ability of farmers and plant breeders to develop plants that will resist future environmental shocks,</w:t>
      </w:r>
      <w:r w:rsidRPr="00952F3C">
        <w:rPr>
          <w:sz w:val="16"/>
        </w:rPr>
        <w:t xml:space="preserve"> including those associated with climate change. All of this is transpiring at a time of unprecedented extinction of wild plants and animals.4 8 Because the agrobiodiversity crisis and global food insecurity have similar roots, the following section examines the common causes underlying these problems.</w:t>
      </w:r>
    </w:p>
    <w:p w14:paraId="70BCBCDD" w14:textId="77777777" w:rsidR="009C6C78" w:rsidRPr="00952F3C" w:rsidRDefault="009C6C78" w:rsidP="00F05A72">
      <w:pPr>
        <w:rPr>
          <w:sz w:val="16"/>
        </w:rPr>
      </w:pPr>
    </w:p>
    <w:p w14:paraId="46C937D5" w14:textId="3E9FBE55" w:rsidR="00AB0865" w:rsidRDefault="00B66AC9" w:rsidP="00B66AC9">
      <w:pPr>
        <w:pStyle w:val="Heading3"/>
      </w:pPr>
      <w:r>
        <w:lastRenderedPageBreak/>
        <w:t>Turns Case – Economy / Innovation</w:t>
      </w:r>
    </w:p>
    <w:p w14:paraId="42E6B5D2" w14:textId="4E2EA374" w:rsidR="00530A64" w:rsidRDefault="00530A64" w:rsidP="00530A64">
      <w:pPr>
        <w:pStyle w:val="Heading4"/>
      </w:pPr>
      <w:r>
        <w:t>Market competition is a fundamental necessity for achieving economic growth and innovation</w:t>
      </w:r>
    </w:p>
    <w:p w14:paraId="3E7791D5" w14:textId="0E03CD46" w:rsidR="00530A64" w:rsidRPr="00530A64" w:rsidRDefault="00530A64" w:rsidP="00530A64">
      <w:r w:rsidRPr="00530A64">
        <w:t xml:space="preserve">Marc </w:t>
      </w:r>
      <w:proofErr w:type="spellStart"/>
      <w:r w:rsidRPr="00530A64">
        <w:rPr>
          <w:rStyle w:val="Style13ptBold"/>
        </w:rPr>
        <w:t>Jarsulic</w:t>
      </w:r>
      <w:proofErr w:type="spellEnd"/>
      <w:r w:rsidRPr="00530A64">
        <w:t xml:space="preserve"> JUL 28, </w:t>
      </w:r>
      <w:r w:rsidRPr="00530A64">
        <w:rPr>
          <w:rStyle w:val="Style13ptBold"/>
        </w:rPr>
        <w:t>2020</w:t>
      </w:r>
      <w:r>
        <w:t xml:space="preserve"> </w:t>
      </w:r>
      <w:r w:rsidRPr="00530A64">
        <w:t>Using Antitrust Law To Address the Market Power of Platform Monopolies</w:t>
      </w:r>
      <w:r>
        <w:t xml:space="preserve"> </w:t>
      </w:r>
      <w:r w:rsidRPr="00530A64">
        <w:t>https://www.americanprogress.org/article/using-antitrust-law-address-market-power-platform-monopolies/</w:t>
      </w:r>
    </w:p>
    <w:p w14:paraId="305B5341" w14:textId="00E07866" w:rsidR="00530A64" w:rsidRPr="00530A64" w:rsidRDefault="00530A64" w:rsidP="00530A64">
      <w:r w:rsidRPr="001268AB">
        <w:rPr>
          <w:rStyle w:val="StyleUnderline"/>
          <w:highlight w:val="darkGray"/>
        </w:rPr>
        <w:t>It is important for</w:t>
      </w:r>
      <w:r w:rsidRPr="00530A64">
        <w:t xml:space="preserve"> that </w:t>
      </w:r>
      <w:r w:rsidRPr="001268AB">
        <w:rPr>
          <w:rStyle w:val="StyleUnderline"/>
          <w:highlight w:val="darkGray"/>
        </w:rPr>
        <w:t>scrutiny to take place</w:t>
      </w:r>
      <w:r w:rsidRPr="00530A64">
        <w:t xml:space="preserve">. </w:t>
      </w:r>
      <w:r w:rsidRPr="001268AB">
        <w:rPr>
          <w:rStyle w:val="StyleUnderline"/>
          <w:highlight w:val="darkGray"/>
        </w:rPr>
        <w:t>The U.S. economy depends on market competition to direct capital to its most efficient uses, encourage innovation, reduce the costs of what consumers need and want,</w:t>
      </w:r>
      <w:r w:rsidRPr="00530A64">
        <w:t xml:space="preserve"> and provide alternatives to business practices that have negative impacts on people’s lives. </w:t>
      </w:r>
      <w:r w:rsidRPr="001268AB">
        <w:rPr>
          <w:rStyle w:val="StyleUnderline"/>
          <w:highlight w:val="darkGray"/>
        </w:rPr>
        <w:t>When large firms</w:t>
      </w:r>
      <w:r w:rsidRPr="00530A64">
        <w:t xml:space="preserve">, protected by entry barriers, </w:t>
      </w:r>
      <w:r w:rsidRPr="001268AB">
        <w:rPr>
          <w:rStyle w:val="StyleUnderline"/>
          <w:highlight w:val="darkGray"/>
        </w:rPr>
        <w:t>can insulate themselves from the constraints of competition, we stand to lose</w:t>
      </w:r>
      <w:r w:rsidRPr="00530A64">
        <w:t xml:space="preserve"> both </w:t>
      </w:r>
      <w:r w:rsidRPr="001268AB">
        <w:rPr>
          <w:rStyle w:val="StyleUnderline"/>
          <w:highlight w:val="darkGray"/>
        </w:rPr>
        <w:t>economically</w:t>
      </w:r>
      <w:r w:rsidRPr="00530A64">
        <w:t xml:space="preserve"> and socially. U.S. antitrust authorities need to consider whether these or other digital service companies are protected by barriers constructed by anti-competitive behavior, and take appropriate remedial action where required.</w:t>
      </w:r>
    </w:p>
    <w:p w14:paraId="70ACDDF6" w14:textId="072BA4BB" w:rsidR="00216D3A" w:rsidRDefault="00216D3A" w:rsidP="00216D3A">
      <w:pPr>
        <w:pStyle w:val="Heading4"/>
      </w:pPr>
      <w:r>
        <w:t>Antitrust law protects and promotes growth through competition</w:t>
      </w:r>
    </w:p>
    <w:p w14:paraId="2B301B9F" w14:textId="024D75CD" w:rsidR="00216D3A" w:rsidRDefault="00216D3A" w:rsidP="00216D3A">
      <w:r>
        <w:t xml:space="preserve">Giulio </w:t>
      </w:r>
      <w:r w:rsidRPr="008B0029">
        <w:rPr>
          <w:rStyle w:val="Style13ptBold"/>
        </w:rPr>
        <w:t>Federico 20</w:t>
      </w:r>
      <w:r>
        <w:t>, Head of the Unit at the Chief Economist Team (CET) of DG Competition, European Commission, et al., 2020, “Antitrust and Innovation: Welcoming and Protecting Disruption,” in Innovation Policy and the Economy 20, ed. Lerner &amp; Stern, https://www.law.berkeley.edu/wp-content/uploads/2020/08/Shapiro-Carl-Antitrust-and-Innovation-Welcoming-and-Protecting-Disruption.pdf</w:t>
      </w:r>
    </w:p>
    <w:p w14:paraId="6076087A" w14:textId="75BA2C96" w:rsidR="00216D3A" w:rsidRPr="00216D3A" w:rsidRDefault="00216D3A" w:rsidP="00216D3A">
      <w:pPr>
        <w:rPr>
          <w:sz w:val="12"/>
        </w:rPr>
      </w:pPr>
      <w:r w:rsidRPr="00262ED8">
        <w:rPr>
          <w:rStyle w:val="StyleUnderline"/>
        </w:rPr>
        <w:t xml:space="preserve">The </w:t>
      </w:r>
      <w:r w:rsidRPr="001268AB">
        <w:rPr>
          <w:rStyle w:val="StyleUnderline"/>
          <w:highlight w:val="darkGray"/>
        </w:rPr>
        <w:t>goal of antitrust policy is to protect and promote a vigorous competitive process</w:t>
      </w:r>
      <w:r w:rsidRPr="00EB537A">
        <w:rPr>
          <w:sz w:val="12"/>
        </w:rPr>
        <w:t xml:space="preserve">. Effective </w:t>
      </w:r>
      <w:r w:rsidRPr="001268AB">
        <w:rPr>
          <w:rStyle w:val="StyleUnderline"/>
          <w:highlight w:val="darkGray"/>
        </w:rPr>
        <w:t>rivalry spurs firms to introduce new and innovative products</w:t>
      </w:r>
      <w:r w:rsidRPr="00262ED8">
        <w:rPr>
          <w:rStyle w:val="StyleUnderline"/>
        </w:rPr>
        <w:t>, as they</w:t>
      </w:r>
      <w:r w:rsidRPr="00EB537A">
        <w:rPr>
          <w:sz w:val="12"/>
        </w:rPr>
        <w:t xml:space="preserve"> seek to </w:t>
      </w:r>
      <w:r w:rsidRPr="00262ED8">
        <w:rPr>
          <w:rStyle w:val="StyleUnderline"/>
        </w:rPr>
        <w:t>capture profitable sales from their competitors and</w:t>
      </w:r>
      <w:r w:rsidRPr="00EB537A">
        <w:rPr>
          <w:sz w:val="12"/>
        </w:rPr>
        <w:t xml:space="preserve"> to </w:t>
      </w:r>
      <w:r w:rsidRPr="00262ED8">
        <w:rPr>
          <w:rStyle w:val="StyleUnderline"/>
        </w:rPr>
        <w:t>protect their existing sales from future challengers</w:t>
      </w:r>
      <w:r w:rsidRPr="00EB537A">
        <w:rPr>
          <w:sz w:val="12"/>
        </w:rPr>
        <w:t xml:space="preserve">. In this fundamental way, </w:t>
      </w:r>
      <w:r w:rsidRPr="001268AB">
        <w:rPr>
          <w:rStyle w:val="Emphasis"/>
          <w:highlight w:val="darkGray"/>
        </w:rPr>
        <w:t>competition promotes innovation</w:t>
      </w:r>
      <w:r w:rsidRPr="00262ED8">
        <w:rPr>
          <w:rStyle w:val="StyleUnderline"/>
        </w:rPr>
        <w:t>. We apply this basic insight to the antitrust treatment of horizontal mergers and of exclusionary conduct by dominant firms</w:t>
      </w:r>
      <w:r w:rsidRPr="00EB537A">
        <w:rPr>
          <w:sz w:val="12"/>
        </w:rPr>
        <w:t xml:space="preserve">. A </w:t>
      </w:r>
      <w:r w:rsidRPr="001268AB">
        <w:rPr>
          <w:rStyle w:val="StyleUnderline"/>
          <w:highlight w:val="darkGray"/>
        </w:rPr>
        <w:t>merger between rivals internalizes business-stealing effects</w:t>
      </w:r>
      <w:r w:rsidRPr="00EB537A">
        <w:rPr>
          <w:sz w:val="12"/>
        </w:rPr>
        <w:t xml:space="preserve"> arising </w:t>
      </w:r>
      <w:r w:rsidRPr="00262ED8">
        <w:rPr>
          <w:rStyle w:val="StyleUnderline"/>
        </w:rPr>
        <w:t xml:space="preserve">from their parallel innovation efforts and thus tends to </w:t>
      </w:r>
      <w:r w:rsidRPr="001268AB">
        <w:rPr>
          <w:rStyle w:val="Emphasis"/>
          <w:highlight w:val="darkGray"/>
        </w:rPr>
        <w:t>depress innovation incentives</w:t>
      </w:r>
      <w:r w:rsidRPr="00EB537A">
        <w:rPr>
          <w:sz w:val="12"/>
        </w:rPr>
        <w:t xml:space="preserve">. Merger-specific synergies, such as the internalization of involuntary spillovers or an increase in the productivity of R&amp;D, may offset the adverse effect of a merger on innovation. </w:t>
      </w:r>
      <w:r w:rsidRPr="00262ED8">
        <w:rPr>
          <w:rStyle w:val="StyleUnderline"/>
        </w:rPr>
        <w:t xml:space="preserve">We describe the possible effects of a merger on innovation by developing a taxonomy of cases, with reference to recent US and EU examples. A dominant firm may engage in exclusionary conduct to eliminate the threat from disruptive firms. This </w:t>
      </w:r>
      <w:r w:rsidRPr="00262ED8">
        <w:rPr>
          <w:rStyle w:val="Emphasis"/>
        </w:rPr>
        <w:t>suppresses innovation</w:t>
      </w:r>
      <w:r w:rsidRPr="00262ED8">
        <w:rPr>
          <w:rStyle w:val="StyleUnderline"/>
        </w:rPr>
        <w:t xml:space="preserve"> by </w:t>
      </w:r>
      <w:r w:rsidRPr="001268AB">
        <w:rPr>
          <w:rStyle w:val="StyleUnderline"/>
          <w:highlight w:val="darkGray"/>
        </w:rPr>
        <w:t>foreclosing disruptive rivals</w:t>
      </w:r>
      <w:r w:rsidRPr="00262ED8">
        <w:rPr>
          <w:rStyle w:val="StyleUnderline"/>
        </w:rPr>
        <w:t xml:space="preserve"> and by reducing the pressure to innovative on the incumbent</w:t>
      </w:r>
      <w:r w:rsidRPr="00EB537A">
        <w:rPr>
          <w:sz w:val="12"/>
        </w:rPr>
        <w:t xml:space="preserve">. We apply this broad principle to possible exclusionary strategies by dominant firms. I. Introduction We write in praise of </w:t>
      </w:r>
      <w:r w:rsidRPr="00262ED8">
        <w:rPr>
          <w:rStyle w:val="Emphasis"/>
        </w:rPr>
        <w:t>market disrupters</w:t>
      </w:r>
      <w:r w:rsidRPr="00EB537A">
        <w:rPr>
          <w:sz w:val="12"/>
        </w:rPr>
        <w:t xml:space="preserve">—firms that </w:t>
      </w:r>
      <w:r w:rsidRPr="00262ED8">
        <w:rPr>
          <w:rStyle w:val="StyleUnderline"/>
        </w:rPr>
        <w:t>shake up the status quo, threaten incumbent firms, and sometimes transform entire industries</w:t>
      </w:r>
      <w:r w:rsidRPr="00EB537A">
        <w:rPr>
          <w:sz w:val="12"/>
        </w:rPr>
        <w:t xml:space="preserve">. Through this process, which Joseph Schumpeter famously called “creative destruction,” </w:t>
      </w:r>
      <w:r w:rsidRPr="001268AB">
        <w:rPr>
          <w:rStyle w:val="StyleUnderline"/>
          <w:highlight w:val="darkGray"/>
        </w:rPr>
        <w:t>disruptive firms promote economic growth and bring the benefits of new technologies</w:t>
      </w:r>
      <w:r w:rsidRPr="00262ED8">
        <w:rPr>
          <w:rStyle w:val="StyleUnderline"/>
        </w:rPr>
        <w:t xml:space="preserve"> and new business practices and business models to consumers</w:t>
      </w:r>
      <w:r w:rsidRPr="00EB537A">
        <w:rPr>
          <w:sz w:val="12"/>
        </w:rPr>
        <w:t xml:space="preserve">. </w:t>
      </w:r>
      <w:r w:rsidRPr="00262ED8">
        <w:rPr>
          <w:rStyle w:val="StyleUnderline"/>
        </w:rPr>
        <w:t xml:space="preserve">We </w:t>
      </w:r>
      <w:r w:rsidRPr="001268AB">
        <w:rPr>
          <w:rStyle w:val="StyleUnderline"/>
          <w:highlight w:val="darkGray"/>
        </w:rPr>
        <w:t xml:space="preserve">focus on the impact of </w:t>
      </w:r>
      <w:r w:rsidRPr="001268AB">
        <w:rPr>
          <w:rStyle w:val="Emphasis"/>
          <w:highlight w:val="darkGray"/>
        </w:rPr>
        <w:t>antitrust policy</w:t>
      </w:r>
      <w:r w:rsidRPr="00EB537A">
        <w:rPr>
          <w:sz w:val="12"/>
        </w:rPr>
        <w:t>—known globally as competition policy—</w:t>
      </w:r>
      <w:r w:rsidRPr="00262ED8">
        <w:rPr>
          <w:rStyle w:val="StyleUnderline"/>
        </w:rPr>
        <w:t>on innovation</w:t>
      </w:r>
      <w:r w:rsidRPr="00EB537A">
        <w:rPr>
          <w:sz w:val="12"/>
        </w:rPr>
        <w:t xml:space="preserve">.1 </w:t>
      </w:r>
      <w:r w:rsidRPr="001268AB">
        <w:rPr>
          <w:rStyle w:val="StyleUnderline"/>
          <w:highlight w:val="darkGray"/>
        </w:rPr>
        <w:t>Competition policy seeks to protect and promote a vigorous competitive process</w:t>
      </w:r>
      <w:r w:rsidRPr="00262ED8">
        <w:rPr>
          <w:rStyle w:val="StyleUnderline"/>
        </w:rPr>
        <w:t xml:space="preserve"> by which new ideas are transformed into realized consumer benefits</w:t>
      </w:r>
      <w:r w:rsidRPr="00EB537A">
        <w:rPr>
          <w:sz w:val="12"/>
        </w:rPr>
        <w:t xml:space="preserve">. In this fundamental way, </w:t>
      </w:r>
      <w:r w:rsidRPr="00262ED8">
        <w:rPr>
          <w:rStyle w:val="StyleUnderline"/>
        </w:rPr>
        <w:t>competition spurs innovation</w:t>
      </w:r>
      <w:r w:rsidRPr="00EB537A">
        <w:rPr>
          <w:sz w:val="12"/>
        </w:rPr>
        <w:t xml:space="preserve">. The </w:t>
      </w:r>
      <w:r w:rsidRPr="00262ED8">
        <w:rPr>
          <w:rStyle w:val="StyleUnderline"/>
        </w:rPr>
        <w:t xml:space="preserve">productivity and growth literature teach us that </w:t>
      </w:r>
      <w:r w:rsidRPr="001268AB">
        <w:rPr>
          <w:rStyle w:val="StyleUnderline"/>
          <w:highlight w:val="darkGray"/>
        </w:rPr>
        <w:t>innovation is the primary driver of rising standards of living over time</w:t>
      </w:r>
      <w:r w:rsidRPr="00EB537A">
        <w:rPr>
          <w:sz w:val="12"/>
        </w:rPr>
        <w:t xml:space="preserve">, so </w:t>
      </w:r>
      <w:r w:rsidRPr="00262ED8">
        <w:rPr>
          <w:rStyle w:val="StyleUnderline"/>
        </w:rPr>
        <w:t xml:space="preserve">promoting innovation through effective competition policy is likely to be </w:t>
      </w:r>
      <w:r w:rsidRPr="00262ED8">
        <w:rPr>
          <w:rStyle w:val="Emphasis"/>
        </w:rPr>
        <w:t>very consequential for economic growth and welfare</w:t>
      </w:r>
      <w:r w:rsidRPr="00EB537A">
        <w:rPr>
          <w:sz w:val="12"/>
        </w:rPr>
        <w:t xml:space="preserve">. </w:t>
      </w:r>
      <w:r w:rsidRPr="00262ED8">
        <w:rPr>
          <w:rStyle w:val="StyleUnderline"/>
        </w:rPr>
        <w:t xml:space="preserve">Disruptive firms drive a </w:t>
      </w:r>
      <w:r w:rsidRPr="001268AB">
        <w:rPr>
          <w:rStyle w:val="Emphasis"/>
          <w:highlight w:val="darkGray"/>
        </w:rPr>
        <w:t>significant amount of innovation</w:t>
      </w:r>
      <w:r w:rsidRPr="00EB537A">
        <w:rPr>
          <w:sz w:val="12"/>
        </w:rPr>
        <w:t xml:space="preserve">.2 </w:t>
      </w:r>
      <w:r w:rsidRPr="00262ED8">
        <w:rPr>
          <w:rStyle w:val="StyleUnderline"/>
        </w:rPr>
        <w:t xml:space="preserve">They do not use the same technology or business model as incumbents. They offer consumers a distinct value proposition, </w:t>
      </w:r>
      <w:r w:rsidRPr="001268AB">
        <w:rPr>
          <w:rStyle w:val="Emphasis"/>
          <w:highlight w:val="darkGray"/>
        </w:rPr>
        <w:t>not simply lower prices</w:t>
      </w:r>
      <w:r w:rsidRPr="00EB537A">
        <w:rPr>
          <w:sz w:val="12"/>
        </w:rPr>
        <w:t xml:space="preserve">. By making its offer to customers attractive in a new way, </w:t>
      </w:r>
      <w:r w:rsidRPr="001268AB">
        <w:rPr>
          <w:rStyle w:val="StyleUnderline"/>
          <w:highlight w:val="darkGray"/>
        </w:rPr>
        <w:t xml:space="preserve">a disruptive firm can destroy a great </w:t>
      </w:r>
      <w:r w:rsidRPr="001268AB">
        <w:rPr>
          <w:rStyle w:val="StyleUnderline"/>
          <w:highlight w:val="darkGray"/>
        </w:rPr>
        <w:lastRenderedPageBreak/>
        <w:t>deal of incumbent profit</w:t>
      </w:r>
      <w:r w:rsidRPr="00262ED8">
        <w:rPr>
          <w:rStyle w:val="StyleUnderline"/>
        </w:rPr>
        <w:t xml:space="preserve"> while creating a large amount of consumer surplus. The resulting churn in products and market shares</w:t>
      </w:r>
      <w:r w:rsidRPr="00EB537A">
        <w:rPr>
          <w:sz w:val="12"/>
        </w:rPr>
        <w:t xml:space="preserve">, as new products enter and old ones exit, and as newer business methods and business models supplant older ones, </w:t>
      </w:r>
      <w:r w:rsidRPr="00262ED8">
        <w:rPr>
          <w:rStyle w:val="StyleUnderline"/>
        </w:rPr>
        <w:t xml:space="preserve">represents a healthy competitive process. If that competitive process is </w:t>
      </w:r>
      <w:r w:rsidRPr="001268AB">
        <w:rPr>
          <w:rStyle w:val="Emphasis"/>
          <w:highlight w:val="darkGray"/>
        </w:rPr>
        <w:t>slowed or biased by mergers or by exclusionary conduct</w:t>
      </w:r>
      <w:r w:rsidRPr="00262ED8">
        <w:rPr>
          <w:rStyle w:val="StyleUnderline"/>
        </w:rPr>
        <w:t xml:space="preserve">, </w:t>
      </w:r>
      <w:r w:rsidRPr="001268AB">
        <w:rPr>
          <w:rStyle w:val="StyleUnderline"/>
          <w:highlight w:val="darkGray"/>
        </w:rPr>
        <w:t>innovation is lessened and consumers are harmed</w:t>
      </w:r>
      <w:r w:rsidRPr="00262ED8">
        <w:rPr>
          <w:rStyle w:val="StyleUnderline"/>
        </w:rPr>
        <w:t>. This same competitive process promotes</w:t>
      </w:r>
      <w:r w:rsidRPr="00EB537A">
        <w:rPr>
          <w:sz w:val="12"/>
        </w:rPr>
        <w:t xml:space="preserve"> the development and diffusion of </w:t>
      </w:r>
      <w:r w:rsidRPr="00262ED8">
        <w:rPr>
          <w:rStyle w:val="StyleUnderline"/>
        </w:rPr>
        <w:t>best practices, including</w:t>
      </w:r>
      <w:r w:rsidRPr="00EB537A">
        <w:rPr>
          <w:sz w:val="12"/>
        </w:rPr>
        <w:t xml:space="preserve"> what might be termed </w:t>
      </w:r>
      <w:r w:rsidRPr="00262ED8">
        <w:rPr>
          <w:rStyle w:val="StyleUnderline"/>
        </w:rPr>
        <w:t>reductions in X-inefficiency</w:t>
      </w:r>
      <w:r w:rsidRPr="00EB537A">
        <w:rPr>
          <w:sz w:val="12"/>
        </w:rPr>
        <w:t xml:space="preserve">. The trade and productivity literature both convincingly demonstrate that </w:t>
      </w:r>
      <w:r w:rsidRPr="00262ED8">
        <w:rPr>
          <w:rStyle w:val="StyleUnderline"/>
        </w:rPr>
        <w:t>firms vary significantly in their productivity levels and</w:t>
      </w:r>
      <w:r w:rsidRPr="00EB537A">
        <w:rPr>
          <w:sz w:val="12"/>
        </w:rPr>
        <w:t xml:space="preserve"> that </w:t>
      </w:r>
      <w:r w:rsidRPr="001268AB">
        <w:rPr>
          <w:rStyle w:val="Emphasis"/>
          <w:highlight w:val="darkGray"/>
        </w:rPr>
        <w:t>stiffer competition reallocates sales to more productive firms</w:t>
      </w:r>
      <w:r w:rsidRPr="001268AB">
        <w:rPr>
          <w:sz w:val="12"/>
          <w:highlight w:val="darkGray"/>
        </w:rPr>
        <w:t>.</w:t>
      </w:r>
      <w:r w:rsidRPr="00EB537A">
        <w:rPr>
          <w:sz w:val="12"/>
        </w:rPr>
        <w:t xml:space="preserve"> The diffusion of best practices also is promoted if sales are contestable, going to the better-performing firms. </w:t>
      </w:r>
      <w:r w:rsidRPr="00262ED8">
        <w:rPr>
          <w:rStyle w:val="StyleUnderline"/>
        </w:rPr>
        <w:t>Competition policy seeks to protect the competitive process by which disruptive firms challenge the status quo</w:t>
      </w:r>
      <w:r w:rsidRPr="00EB537A">
        <w:rPr>
          <w:sz w:val="12"/>
        </w:rPr>
        <w:t xml:space="preserve">. </w:t>
      </w:r>
      <w:r w:rsidRPr="001268AB">
        <w:rPr>
          <w:rStyle w:val="StyleUnderline"/>
          <w:highlight w:val="darkGray"/>
        </w:rPr>
        <w:t xml:space="preserve">Competition policy is </w:t>
      </w:r>
      <w:r w:rsidRPr="001268AB">
        <w:rPr>
          <w:rStyle w:val="Emphasis"/>
          <w:highlight w:val="darkGray"/>
        </w:rPr>
        <w:t>agnostic regarding the type of firm or the type of innovation involved</w:t>
      </w:r>
      <w:r w:rsidRPr="00262ED8">
        <w:rPr>
          <w:rStyle w:val="StyleUnderline"/>
        </w:rPr>
        <w:t>. Start-ups that grow rapidly can certainly be disruptive</w:t>
      </w:r>
      <w:r w:rsidRPr="00EB537A">
        <w:rPr>
          <w:sz w:val="12"/>
        </w:rPr>
        <w:t xml:space="preserve">. Uber and Airbnb are prominent recent examples. </w:t>
      </w:r>
      <w:r w:rsidRPr="00262ED8">
        <w:rPr>
          <w:rStyle w:val="StyleUnderline"/>
        </w:rPr>
        <w:t>But large established firms can also be disruptive, especially when they attack adjacent markets</w:t>
      </w:r>
      <w:r w:rsidRPr="00EB537A">
        <w:rPr>
          <w:sz w:val="12"/>
        </w:rPr>
        <w:t xml:space="preserve">. Think of Walmart entering local retail markets, Microsoft Bing challenging Google in search, or Netflix producing its own video content. In contrast, </w:t>
      </w:r>
      <w:r w:rsidRPr="00262ED8">
        <w:rPr>
          <w:rStyle w:val="StyleUnderline"/>
        </w:rPr>
        <w:t>the role played by successful incumbent firms in their own core markets is deeply conflicted</w:t>
      </w:r>
      <w:r w:rsidRPr="00EB537A">
        <w:rPr>
          <w:sz w:val="12"/>
        </w:rPr>
        <w:t xml:space="preserve">. On the one hand, </w:t>
      </w:r>
      <w:r w:rsidRPr="00262ED8">
        <w:rPr>
          <w:rStyle w:val="StyleUnderline"/>
        </w:rPr>
        <w:t>process innovations that lower costs can be most valuable at the largest firms</w:t>
      </w:r>
      <w:r w:rsidRPr="00EB537A">
        <w:rPr>
          <w:sz w:val="12"/>
        </w:rPr>
        <w:t xml:space="preserve">, and market leaders often invest substantial sums to introduce new generations of products. Examples abound: Intel developing a new generation of technology and building new fabs to manufacture microprocessors; Boeing developing a new generation of large commercial aircraft; and Verizon investing to build its 5G wireless network. In many industries experiencing rapid technological change, the biggest firms are also some of the most impressive innovators, as Schumpeter observed 75 years ago.3 </w:t>
      </w:r>
      <w:r w:rsidRPr="00262ED8">
        <w:rPr>
          <w:rStyle w:val="StyleUnderline"/>
        </w:rPr>
        <w:t>This should not be surprising, given the economies of scale associated with R&amp;D</w:t>
      </w:r>
      <w:r w:rsidRPr="00EB537A">
        <w:rPr>
          <w:sz w:val="12"/>
        </w:rPr>
        <w:t xml:space="preserve">, especially in industries where developing the next-generation product or process requires investments of hundreds of millions of dollars and/or extensive experience with the current technology.4 </w:t>
      </w:r>
      <w:r w:rsidRPr="00262ED8">
        <w:rPr>
          <w:rStyle w:val="StyleUnderline"/>
        </w:rPr>
        <w:t xml:space="preserve">On the other hand, a successful incumbent firm that is profiting greatly from the status quo has a </w:t>
      </w:r>
      <w:r w:rsidRPr="00262ED8">
        <w:rPr>
          <w:rStyle w:val="Emphasis"/>
        </w:rPr>
        <w:t>powerful incentive to preserve those profits</w:t>
      </w:r>
      <w:r w:rsidRPr="00262ED8">
        <w:rPr>
          <w:rStyle w:val="StyleUnderline"/>
        </w:rPr>
        <w:t xml:space="preserve">, and this can mean </w:t>
      </w:r>
      <w:r w:rsidRPr="00262ED8">
        <w:rPr>
          <w:rStyle w:val="Emphasis"/>
        </w:rPr>
        <w:t>slowing down or blocking disruptive threats</w:t>
      </w:r>
      <w:r w:rsidRPr="00262ED8">
        <w:rPr>
          <w:rStyle w:val="StyleUnderline"/>
        </w:rPr>
        <w:t>. Successful incumbents also may find it very difficult organizationally to invest in disruptive technologies</w:t>
      </w:r>
      <w:r w:rsidRPr="00EB537A">
        <w:rPr>
          <w:sz w:val="12"/>
        </w:rPr>
        <w:t xml:space="preserve">. 5 Competition valuably increases the diversity of approaches taken to the development of new technology. We stress in this article that </w:t>
      </w:r>
      <w:r w:rsidRPr="001268AB">
        <w:rPr>
          <w:rStyle w:val="Emphasis"/>
          <w:highlight w:val="darkGray"/>
        </w:rPr>
        <w:t>innovation is best promoted</w:t>
      </w:r>
      <w:r w:rsidRPr="001268AB">
        <w:rPr>
          <w:rStyle w:val="StyleUnderline"/>
          <w:highlight w:val="darkGray"/>
        </w:rPr>
        <w:t xml:space="preserve"> when market leaders are allowed to exploit their competitive advantages</w:t>
      </w:r>
      <w:r w:rsidRPr="00262ED8">
        <w:rPr>
          <w:rStyle w:val="StyleUnderline"/>
        </w:rPr>
        <w:t xml:space="preserve"> while also facing pressure to perform</w:t>
      </w:r>
      <w:r w:rsidRPr="00EB537A">
        <w:rPr>
          <w:sz w:val="12"/>
        </w:rPr>
        <w:t xml:space="preserve"> coming </w:t>
      </w:r>
      <w:r w:rsidRPr="00262ED8">
        <w:rPr>
          <w:rStyle w:val="StyleUnderline"/>
        </w:rPr>
        <w:t>from</w:t>
      </w:r>
      <w:r w:rsidRPr="00EB537A">
        <w:rPr>
          <w:sz w:val="12"/>
        </w:rPr>
        <w:t xml:space="preserve"> both </w:t>
      </w:r>
      <w:r w:rsidRPr="00262ED8">
        <w:rPr>
          <w:rStyle w:val="StyleUnderline"/>
        </w:rPr>
        <w:t>conventional rivals and</w:t>
      </w:r>
      <w:r w:rsidRPr="00EB537A">
        <w:rPr>
          <w:sz w:val="12"/>
        </w:rPr>
        <w:t xml:space="preserve"> from </w:t>
      </w:r>
      <w:r w:rsidRPr="00262ED8">
        <w:rPr>
          <w:rStyle w:val="StyleUnderline"/>
        </w:rPr>
        <w:t>disruptive entrants</w:t>
      </w:r>
      <w:r w:rsidRPr="00EB537A">
        <w:rPr>
          <w:sz w:val="12"/>
        </w:rPr>
        <w:t xml:space="preserve">. These labels depend on context: the same firm can be a market leader in one area and a disruptive upstart in another. Market leaders may face competitive pressures to innovate coming from (a) other large firms in the same market, (b) other large firms in adjacent spaces, or (c) smaller, pesky disruptive firms. Casual empiricism indicates that all of these sources of competition are important in different settings. All have historically been protected using competition policy. The central theme animating our analysis is that </w:t>
      </w:r>
      <w:r w:rsidRPr="00262ED8">
        <w:rPr>
          <w:rStyle w:val="StyleUnderline"/>
        </w:rPr>
        <w:t xml:space="preserve">a market leader is best motivated to innovate if it </w:t>
      </w:r>
      <w:r w:rsidRPr="00262ED8">
        <w:rPr>
          <w:rStyle w:val="Emphasis"/>
        </w:rPr>
        <w:t>fears losing its leadership position to a disruptive rival</w:t>
      </w:r>
      <w:r w:rsidRPr="00EB537A">
        <w:rPr>
          <w:sz w:val="12"/>
        </w:rPr>
        <w:t xml:space="preserve">.6 </w:t>
      </w:r>
      <w:r w:rsidRPr="00262ED8">
        <w:rPr>
          <w:rStyle w:val="StyleUnderline"/>
        </w:rPr>
        <w:t>Even a dominant incumbent will feel pressure to innovate if the bulk of tomorrow’s sales will be won by the firm that is most innovative</w:t>
      </w:r>
      <w:r w:rsidRPr="00EB537A">
        <w:rPr>
          <w:sz w:val="12"/>
        </w:rPr>
        <w:t xml:space="preserve">, be that the incumbent or a disruptive challenger, </w:t>
      </w:r>
      <w:r w:rsidRPr="00262ED8">
        <w:rPr>
          <w:rStyle w:val="StyleUnderline"/>
        </w:rPr>
        <w:t>and if other firms are in a position to leapfrog the current incumbent</w:t>
      </w:r>
      <w:r w:rsidRPr="00EB537A">
        <w:rPr>
          <w:sz w:val="12"/>
        </w:rPr>
        <w:t xml:space="preserve">. Once one properly understands the dynamic nature of the competitive process, it becomes clear that </w:t>
      </w:r>
      <w:r w:rsidRPr="001268AB">
        <w:rPr>
          <w:rStyle w:val="StyleUnderline"/>
          <w:highlight w:val="darkGray"/>
        </w:rPr>
        <w:t>greater rivalry—meaning greater contestability of tomorrow’s sales—leads to more innovation</w:t>
      </w:r>
      <w:r w:rsidRPr="001268AB">
        <w:rPr>
          <w:sz w:val="12"/>
          <w:highlight w:val="darkGray"/>
        </w:rPr>
        <w:t xml:space="preserve">.7 </w:t>
      </w:r>
      <w:r w:rsidRPr="001268AB">
        <w:rPr>
          <w:rStyle w:val="StyleUnderline"/>
          <w:highlight w:val="darkGray"/>
        </w:rPr>
        <w:t xml:space="preserve">The </w:t>
      </w:r>
      <w:r w:rsidRPr="001268AB">
        <w:rPr>
          <w:rStyle w:val="Emphasis"/>
          <w:highlight w:val="darkGray"/>
        </w:rPr>
        <w:t>critical role of competition policy</w:t>
      </w:r>
      <w:r w:rsidRPr="00262ED8">
        <w:rPr>
          <w:rStyle w:val="StyleUnderline"/>
        </w:rPr>
        <w:t xml:space="preserve"> is thus to </w:t>
      </w:r>
      <w:r w:rsidRPr="001268AB">
        <w:rPr>
          <w:rStyle w:val="StyleUnderline"/>
          <w:highlight w:val="darkGray"/>
        </w:rPr>
        <w:t>prevent today’s market leaders from using their market power to disable disruptive threats</w:t>
      </w:r>
      <w:r w:rsidRPr="00EB537A">
        <w:rPr>
          <w:sz w:val="12"/>
        </w:rPr>
        <w:t xml:space="preserve">, either </w:t>
      </w:r>
      <w:r w:rsidRPr="00262ED8">
        <w:rPr>
          <w:rStyle w:val="StyleUnderline"/>
        </w:rPr>
        <w:t>by acquiring would-be rivals or by using anticompetitive tactics to exclude them</w:t>
      </w:r>
      <w:r w:rsidRPr="00EB537A">
        <w:rPr>
          <w:sz w:val="12"/>
        </w:rPr>
        <w:t>. Sections II and III discuss the treatment of horizontal mergers that may harm innovation. Section IV discusses the antitrust limits on the business conduct of dominant incumbent firms.</w:t>
      </w:r>
    </w:p>
    <w:p w14:paraId="21BECF46" w14:textId="0B373843" w:rsidR="00B66AC9" w:rsidRPr="00AD5D5F" w:rsidRDefault="00B66AC9" w:rsidP="00AD5D5F">
      <w:pPr>
        <w:pStyle w:val="Heading4"/>
      </w:pPr>
      <w:r w:rsidRPr="00AD5D5F">
        <w:t xml:space="preserve">Lax antitrust enforcement ruins innovation </w:t>
      </w:r>
      <w:r w:rsidR="00334391" w:rsidRPr="00AD5D5F">
        <w:t>and collapses growth</w:t>
      </w:r>
      <w:r w:rsidRPr="00AD5D5F">
        <w:t xml:space="preserve">– </w:t>
      </w:r>
      <w:r w:rsidR="00334391" w:rsidRPr="00AD5D5F">
        <w:t>multiple reasons</w:t>
      </w:r>
    </w:p>
    <w:p w14:paraId="30226B2D" w14:textId="77777777" w:rsidR="00B66AC9" w:rsidRDefault="00B66AC9" w:rsidP="00B66AC9">
      <w:r>
        <w:t xml:space="preserve">Michael L. </w:t>
      </w:r>
      <w:r w:rsidRPr="005B6F2E">
        <w:rPr>
          <w:rStyle w:val="Style13ptBold"/>
        </w:rPr>
        <w:t>Katz 21</w:t>
      </w:r>
      <w:r>
        <w:t>, Sarin Chair in Strategy and Leadership at the University of California, Berkeley's Haas School of Business. Professor, Economics, US Berkeley, "Big Tech Mergers: Innovation, Competition for the Market, and the Acquisition of Emerging Competitors," Information Economics and Policy, Vol. 54, March 2021, ScienceDirect. error edited. &gt;</w:t>
      </w:r>
      <w:proofErr w:type="spellStart"/>
      <w:r>
        <w:t>Blucas</w:t>
      </w:r>
      <w:proofErr w:type="spellEnd"/>
    </w:p>
    <w:p w14:paraId="33766069" w14:textId="77777777" w:rsidR="00B66AC9" w:rsidRPr="003D7024" w:rsidRDefault="00B66AC9" w:rsidP="00B66AC9">
      <w:pPr>
        <w:rPr>
          <w:sz w:val="8"/>
        </w:rPr>
      </w:pPr>
      <w:r w:rsidRPr="003D7024">
        <w:rPr>
          <w:sz w:val="8"/>
        </w:rPr>
        <w:t xml:space="preserve">1. Introduction Commentators across the political spectrum have called for new and more forceful approaches to antitrust enforcement with respect to Big Tech—especially Amazon, Facebook, and Google. A wide range of proposals have been put forth, including breaking firms up, subjecting them to pervasive regulation, and being much more wary of mergers between incumbents and either recent or potential entrants.1 The last concern is driven, in part, by the combination of apparently dominant market positions coupled with large numbers of acquisitions. For example, Amazon is estimated to have accounted for almost 40 percent of all 2019 ecommerce sales in the U.S., and Facebook and Google together account for over 60 percent of U.S. digital ad spending.2 These companies made hundreds of acquisitions in the previous decade.3 To determine if acquisitions by </w:t>
      </w:r>
      <w:r w:rsidRPr="001268AB">
        <w:rPr>
          <w:rStyle w:val="StyleUnderline"/>
          <w:highlight w:val="darkGray"/>
        </w:rPr>
        <w:t>Big Tech</w:t>
      </w:r>
      <w:r w:rsidRPr="003D7024">
        <w:rPr>
          <w:sz w:val="8"/>
        </w:rPr>
        <w:t xml:space="preserve"> are a big problem that </w:t>
      </w:r>
      <w:r w:rsidRPr="001268AB">
        <w:rPr>
          <w:rStyle w:val="StyleUnderline"/>
          <w:highlight w:val="darkGray"/>
        </w:rPr>
        <w:t>justifies heightened</w:t>
      </w:r>
      <w:r w:rsidRPr="003D7024">
        <w:rPr>
          <w:sz w:val="8"/>
        </w:rPr>
        <w:t xml:space="preserve"> or different </w:t>
      </w:r>
      <w:r w:rsidRPr="001268AB">
        <w:rPr>
          <w:rStyle w:val="StyleUnderline"/>
          <w:highlight w:val="darkGray"/>
        </w:rPr>
        <w:t>scrutiny</w:t>
      </w:r>
      <w:r w:rsidRPr="003D7024">
        <w:rPr>
          <w:sz w:val="8"/>
        </w:rPr>
        <w:t xml:space="preserve">, it is useful to begin by asking: what is special about these firms, beyond their tremendous success? One answer is that all are in industries with very </w:t>
      </w:r>
      <w:r w:rsidRPr="001268AB">
        <w:rPr>
          <w:rStyle w:val="Emphasis"/>
          <w:highlight w:val="darkGray"/>
        </w:rPr>
        <w:t>strong</w:t>
      </w:r>
      <w:r w:rsidRPr="003D7024">
        <w:rPr>
          <w:sz w:val="8"/>
        </w:rPr>
        <w:t xml:space="preserve"> increasing returns and </w:t>
      </w:r>
      <w:r w:rsidRPr="001268AB">
        <w:rPr>
          <w:rStyle w:val="StyleUnderline"/>
          <w:highlight w:val="darkGray"/>
        </w:rPr>
        <w:t>positive feedback loops</w:t>
      </w:r>
      <w:r w:rsidRPr="003D7024">
        <w:rPr>
          <w:sz w:val="8"/>
        </w:rPr>
        <w:t xml:space="preserve">. There are several sources of increasing returns—often </w:t>
      </w:r>
      <w:r w:rsidRPr="001268AB">
        <w:rPr>
          <w:rStyle w:val="StyleUnderline"/>
          <w:highlight w:val="darkGray"/>
        </w:rPr>
        <w:t>present</w:t>
      </w:r>
      <w:r w:rsidRPr="001268AB">
        <w:rPr>
          <w:sz w:val="8"/>
          <w:highlight w:val="darkGray"/>
        </w:rPr>
        <w:t xml:space="preserve"> </w:t>
      </w:r>
      <w:r w:rsidRPr="001268AB">
        <w:rPr>
          <w:rStyle w:val="Emphasis"/>
          <w:highlight w:val="darkGray"/>
        </w:rPr>
        <w:t>simultaneously</w:t>
      </w:r>
      <w:r w:rsidRPr="003D7024">
        <w:rPr>
          <w:sz w:val="8"/>
        </w:rPr>
        <w:t xml:space="preserve">. One source is </w:t>
      </w:r>
      <w:r w:rsidRPr="001268AB">
        <w:rPr>
          <w:rStyle w:val="StyleUnderline"/>
          <w:highlight w:val="darkGray"/>
        </w:rPr>
        <w:t>network effects</w:t>
      </w:r>
      <w:r w:rsidRPr="003D7024">
        <w:rPr>
          <w:sz w:val="8"/>
        </w:rPr>
        <w:t xml:space="preserve">. Another is the collection and use of </w:t>
      </w:r>
      <w:r w:rsidRPr="001268AB">
        <w:rPr>
          <w:rStyle w:val="StyleUnderline"/>
          <w:highlight w:val="darkGray"/>
        </w:rPr>
        <w:t>big data</w:t>
      </w:r>
      <w:r w:rsidRPr="003D7024">
        <w:rPr>
          <w:sz w:val="8"/>
        </w:rPr>
        <w:t xml:space="preserve">, which can give rise to </w:t>
      </w:r>
      <w:r w:rsidRPr="001268AB">
        <w:rPr>
          <w:rStyle w:val="StyleUnderline"/>
          <w:highlight w:val="darkGray"/>
        </w:rPr>
        <w:t>economies of scale</w:t>
      </w:r>
      <w:r w:rsidRPr="003D7024">
        <w:rPr>
          <w:sz w:val="8"/>
        </w:rPr>
        <w:t>, scope, and experience. Lastly, the creation of software and [</w:t>
      </w:r>
      <w:r w:rsidRPr="001268AB">
        <w:rPr>
          <w:rStyle w:val="StyleUnderline"/>
          <w:highlight w:val="darkGray"/>
        </w:rPr>
        <w:t>IP</w:t>
      </w:r>
      <w:r w:rsidRPr="003D7024">
        <w:rPr>
          <w:sz w:val="8"/>
        </w:rPr>
        <w:t xml:space="preserve">] </w:t>
      </w:r>
      <w:r w:rsidRPr="00845E6D">
        <w:rPr>
          <w:rStyle w:val="StyleUnderline"/>
        </w:rPr>
        <w:t>intellectual property</w:t>
      </w:r>
      <w:r w:rsidRPr="003D7024">
        <w:rPr>
          <w:sz w:val="8"/>
        </w:rPr>
        <w:t xml:space="preserve"> (including proprietary hardware designs) is typically characterized by large economies of scale, with high fixed costs and very low marginal costs. The presence of such strong increasing returns can </w:t>
      </w:r>
      <w:r w:rsidRPr="001268AB">
        <w:rPr>
          <w:rStyle w:val="Emphasis"/>
          <w:highlight w:val="darkGray"/>
        </w:rPr>
        <w:t>limit</w:t>
      </w:r>
      <w:r w:rsidRPr="003D7024">
        <w:rPr>
          <w:sz w:val="8"/>
        </w:rPr>
        <w:t xml:space="preserve"> the number of viable </w:t>
      </w:r>
      <w:r w:rsidRPr="001268AB">
        <w:rPr>
          <w:rStyle w:val="StyleUnderline"/>
          <w:highlight w:val="darkGray"/>
        </w:rPr>
        <w:lastRenderedPageBreak/>
        <w:t>competitors and</w:t>
      </w:r>
      <w:r w:rsidRPr="003D7024">
        <w:rPr>
          <w:sz w:val="8"/>
        </w:rPr>
        <w:t xml:space="preserve"> even create a tendency to </w:t>
      </w:r>
      <w:r w:rsidRPr="001268AB">
        <w:rPr>
          <w:rStyle w:val="Emphasis"/>
          <w:highlight w:val="darkGray"/>
        </w:rPr>
        <w:t>tip toward</w:t>
      </w:r>
      <w:r w:rsidRPr="001268AB">
        <w:rPr>
          <w:sz w:val="8"/>
          <w:highlight w:val="darkGray"/>
        </w:rPr>
        <w:t xml:space="preserve"> </w:t>
      </w:r>
      <w:r w:rsidRPr="001268AB">
        <w:rPr>
          <w:rStyle w:val="StyleUnderline"/>
          <w:highlight w:val="darkGray"/>
        </w:rPr>
        <w:t>monopoly</w:t>
      </w:r>
      <w:r w:rsidRPr="003D7024">
        <w:rPr>
          <w:sz w:val="8"/>
        </w:rPr>
        <w:t xml:space="preserve">. When increasing returns are large relative to product differentiation, competition may be for the market rather than </w:t>
      </w:r>
      <w:r w:rsidRPr="001268AB">
        <w:rPr>
          <w:rStyle w:val="StyleUnderline"/>
          <w:highlight w:val="darkGray"/>
        </w:rPr>
        <w:t>in</w:t>
      </w:r>
      <w:r w:rsidRPr="003D7024">
        <w:rPr>
          <w:sz w:val="8"/>
        </w:rPr>
        <w:t xml:space="preserve"> the market. Competition for the market, whereby firms compete by innovating to attain temporary market dominance, is often referred to as </w:t>
      </w:r>
      <w:r w:rsidRPr="001268AB">
        <w:rPr>
          <w:rStyle w:val="Emphasis"/>
          <w:highlight w:val="darkGray"/>
        </w:rPr>
        <w:t>Schumpeterian</w:t>
      </w:r>
      <w:r w:rsidRPr="001268AB">
        <w:rPr>
          <w:rStyle w:val="StyleUnderline"/>
          <w:highlight w:val="darkGray"/>
        </w:rPr>
        <w:t xml:space="preserve"> competition</w:t>
      </w:r>
      <w:r w:rsidRPr="003D7024">
        <w:rPr>
          <w:sz w:val="8"/>
        </w:rPr>
        <w:t>. The need for scale can make entry difficult in the very markets in which</w:t>
      </w:r>
      <w:r w:rsidRPr="003D7024">
        <w:rPr>
          <w:rStyle w:val="StyleUnderline"/>
        </w:rPr>
        <w:t xml:space="preserve"> </w:t>
      </w:r>
      <w:r w:rsidRPr="001268AB">
        <w:rPr>
          <w:rStyle w:val="StyleUnderline"/>
          <w:highlight w:val="darkGray"/>
        </w:rPr>
        <w:t xml:space="preserve">entry is </w:t>
      </w:r>
      <w:r w:rsidRPr="001268AB">
        <w:rPr>
          <w:rStyle w:val="Emphasis"/>
          <w:highlight w:val="darkGray"/>
        </w:rPr>
        <w:t>critical</w:t>
      </w:r>
      <w:r w:rsidRPr="001268AB">
        <w:rPr>
          <w:rStyle w:val="StyleUnderline"/>
          <w:highlight w:val="darkGray"/>
        </w:rPr>
        <w:t xml:space="preserve"> because</w:t>
      </w:r>
      <w:r w:rsidRPr="003D7024">
        <w:rPr>
          <w:sz w:val="8"/>
        </w:rPr>
        <w:t xml:space="preserve"> competition takes place for the market. In a market in which a large base of users is essential to a firm’s ability to offer an attractive value proposition—say because network effects are strong and/or the value of user big data is high—</w:t>
      </w:r>
      <w:r w:rsidRPr="001268AB">
        <w:rPr>
          <w:rStyle w:val="StyleUnderline"/>
          <w:highlight w:val="darkGray"/>
        </w:rPr>
        <w:t xml:space="preserve">the </w:t>
      </w:r>
      <w:r w:rsidRPr="001268AB">
        <w:rPr>
          <w:rStyle w:val="Emphasis"/>
          <w:highlight w:val="darkGray"/>
        </w:rPr>
        <w:t>only</w:t>
      </w:r>
      <w:r w:rsidRPr="003D7024">
        <w:rPr>
          <w:sz w:val="8"/>
        </w:rPr>
        <w:t xml:space="preserve"> economically </w:t>
      </w:r>
      <w:r w:rsidRPr="001268AB">
        <w:rPr>
          <w:rStyle w:val="StyleUnderline"/>
          <w:highlight w:val="darkGray"/>
        </w:rPr>
        <w:t>viable means</w:t>
      </w:r>
      <w:r w:rsidRPr="003D7024">
        <w:rPr>
          <w:sz w:val="8"/>
        </w:rPr>
        <w:t xml:space="preserve"> of entry may be to build up a base of users in an adjacent market and then provide the new service to that base of users—what </w:t>
      </w:r>
      <w:r w:rsidRPr="001268AB">
        <w:rPr>
          <w:rStyle w:val="StyleUnderline"/>
          <w:highlight w:val="darkGray"/>
        </w:rPr>
        <w:t>is</w:t>
      </w:r>
      <w:r w:rsidRPr="003D7024">
        <w:rPr>
          <w:sz w:val="8"/>
        </w:rPr>
        <w:t xml:space="preserve"> sometimes called a two-stage entry strategy.4 Some commentators believe that Instagram and WhatsApp would have used two-stage entry to become strong competitors to Facebook in social networking if that firm had not acquired them in 2012 and 2014, respectively.5 Another strategy, to use alone or in conjunction with two-stage entry, is to offer a product with higher quality than that of the incumbent firm. Most directly, an entrant’s quality advantage may outweigh its scale and installed-base disadvantages. There can also be an indirect effect. In markets subject to strong network effects, a firm may gain significant competitive advantage from favorable consumer expectations—when consumers expect that firm to have high sales, their expected value of patronizing that firm rises due to the anticipated network benefits associated with a larger user base. One might expect incumbents generally to have expectations advantages. However, a highly visible </w:t>
      </w:r>
      <w:r w:rsidRPr="001268AB">
        <w:rPr>
          <w:rStyle w:val="StyleUnderline"/>
          <w:highlight w:val="darkGray"/>
        </w:rPr>
        <w:t xml:space="preserve">innovation </w:t>
      </w:r>
      <w:r w:rsidRPr="003D7024">
        <w:rPr>
          <w:sz w:val="8"/>
        </w:rPr>
        <w:t xml:space="preserve">might tip expectations in favor of an entrant.6 ***FOOTNOTE BEGINS*** Farrell and Katz (1998) provide an early analysis of the role innovation can play to facilitate entry by shifting consumer expectations in markets with network effects. ***FOOTNOTE ENDS*** If this pattern prevails, then leapfrog innovation might allow an entrant that is small today </w:t>
      </w:r>
      <w:r w:rsidRPr="001268AB">
        <w:rPr>
          <w:rStyle w:val="StyleUnderline"/>
          <w:highlight w:val="darkGray"/>
        </w:rPr>
        <w:t>to</w:t>
      </w:r>
      <w:r w:rsidRPr="003D7024">
        <w:rPr>
          <w:sz w:val="8"/>
        </w:rPr>
        <w:t xml:space="preserve"> generate a positive feedback cycle and </w:t>
      </w:r>
      <w:r w:rsidRPr="001268AB">
        <w:rPr>
          <w:rStyle w:val="Emphasis"/>
          <w:highlight w:val="darkGray"/>
        </w:rPr>
        <w:t>overcome</w:t>
      </w:r>
      <w:r w:rsidRPr="003D7024">
        <w:rPr>
          <w:sz w:val="8"/>
        </w:rPr>
        <w:t xml:space="preserve"> an incumbent’s various </w:t>
      </w:r>
      <w:r w:rsidRPr="001268AB">
        <w:rPr>
          <w:rStyle w:val="StyleUnderline"/>
          <w:highlight w:val="darkGray"/>
        </w:rPr>
        <w:t>scale</w:t>
      </w:r>
      <w:r w:rsidRPr="003D7024">
        <w:rPr>
          <w:sz w:val="8"/>
        </w:rPr>
        <w:t xml:space="preserve"> advantages. Both two-stage and innovative entry strategies require the entrant to amass complementary resources (e.g., users and intellectual property) to have a chance of overcoming the advantages of incumbency. An entrant also needs a strong growth trajectory that allows it to achieve viable scale. An entrant’s need to acquire complementary assets and attain a promising growth trajectory may allow an incumbent to identify potential rivals before they become major actual competitors. Below, I explore the role of merger policy in a model in which competition is for the market and an incumbent can identify—and merge with—an emerging or potential competitor before the entrant becomes the new dominant firm. After Section 2 briefly reviews related literature, Section 3 presents the overall analytical framework: a discrete-time, infinite-horizon game in which each period a new potential entry opportunity arises with exogenous probability. Entry requires making a sunk investment in product development. If entry occurs and the firms do not merge, then the incumbent and entrant compete for the market, and the market is ultimately monopolized as one of the firms is driven to exit. Section 4 argues that incumbents’</w:t>
      </w:r>
      <w:r w:rsidRPr="005D7BDD">
        <w:rPr>
          <w:rStyle w:val="StyleUnderline"/>
        </w:rPr>
        <w:t xml:space="preserve"> </w:t>
      </w:r>
      <w:r w:rsidRPr="001268AB">
        <w:rPr>
          <w:rStyle w:val="StyleUnderline"/>
          <w:highlight w:val="darkGray"/>
        </w:rPr>
        <w:t>acquisitions</w:t>
      </w:r>
      <w:r w:rsidRPr="003D7024">
        <w:rPr>
          <w:sz w:val="8"/>
        </w:rPr>
        <w:t xml:space="preserve"> of emerging or potential competitors</w:t>
      </w:r>
      <w:r w:rsidRPr="005D7BDD">
        <w:rPr>
          <w:rStyle w:val="StyleUnderline"/>
        </w:rPr>
        <w:t xml:space="preserve"> </w:t>
      </w:r>
      <w:r w:rsidRPr="001268AB">
        <w:rPr>
          <w:rStyle w:val="StyleUnderline"/>
          <w:highlight w:val="darkGray"/>
        </w:rPr>
        <w:t>should be</w:t>
      </w:r>
      <w:r w:rsidRPr="001268AB">
        <w:rPr>
          <w:sz w:val="8"/>
          <w:highlight w:val="darkGray"/>
        </w:rPr>
        <w:t xml:space="preserve"> </w:t>
      </w:r>
      <w:r w:rsidRPr="001268AB">
        <w:rPr>
          <w:rStyle w:val="Emphasis"/>
          <w:sz w:val="24"/>
          <w:szCs w:val="24"/>
          <w:highlight w:val="darkGray"/>
        </w:rPr>
        <w:t>subject to heightened antitrust scrutiny</w:t>
      </w:r>
      <w:r w:rsidRPr="003D7024">
        <w:rPr>
          <w:sz w:val="8"/>
        </w:rPr>
        <w:t xml:space="preserve"> when competition is for the market. Entry is a critically important means of promoting market performance under Schumpeterian competition but acquisition of a nascent competitor can be an especially effective way to avoid Schumpeterian competition, to the detriment of consumers. Marino and </w:t>
      </w:r>
      <w:proofErr w:type="spellStart"/>
      <w:r w:rsidRPr="003D7024">
        <w:rPr>
          <w:sz w:val="8"/>
        </w:rPr>
        <w:t>Zábojník</w:t>
      </w:r>
      <w:proofErr w:type="spellEnd"/>
      <w:r w:rsidRPr="003D7024">
        <w:rPr>
          <w:sz w:val="8"/>
        </w:rPr>
        <w:t xml:space="preserve"> (2006) have shown that, when competition is in the market (i.e., multiple incumbents can be profitable simultaneously), the threat of rapid entry can sometimes serve as a substitute for merger policy by making merger unprofitable absent efficiencies. To see why, suppose that there are two incumbents. In the absence of additional entry, merging to monopoly raises profits by eliminating product-market competition. However, there can be an offsetting share-dilution effect: when the two firms merge, they may create room for a subsequent firm profitably to enter the market because they weaken their bargaining position—instead of collectively receiving two-thirds of the continuation profits in symmetric bargaining over merger with the entrant, they receive only half. When subsequent entry is rapid, the share-dilution effect renders mergers unprofitable absent efficiencies. By contrast, there is no share-dilution effect when competition is for the market: even absent merger, the market is monopolized after a period of competing for dominance following entry. Because it eliminates a period of competition to be the dominant firm, merger is profitable even if</w:t>
      </w:r>
      <w:r w:rsidRPr="003D7024">
        <w:rPr>
          <w:sz w:val="8"/>
          <w:szCs w:val="16"/>
        </w:rPr>
        <w:t xml:space="preserve"> ensuing entry is rapid.</w:t>
      </w:r>
      <w:r w:rsidRPr="003D7024">
        <w:rPr>
          <w:sz w:val="8"/>
        </w:rPr>
        <w:t xml:space="preserve"> Sections 5-8 examine the effects of merger policy on potential entrants’ pre-merger innovation incentives. </w:t>
      </w:r>
      <w:r w:rsidRPr="001268AB">
        <w:rPr>
          <w:rStyle w:val="StyleUnderline"/>
          <w:highlight w:val="darkGray"/>
        </w:rPr>
        <w:t>When mergers are banned</w:t>
      </w:r>
      <w:r w:rsidRPr="003D7024">
        <w:rPr>
          <w:sz w:val="8"/>
        </w:rPr>
        <w:t xml:space="preserve">, entry occurs only when a potential entrant has a sufficiently valuable </w:t>
      </w:r>
      <w:r w:rsidRPr="001268AB">
        <w:rPr>
          <w:rStyle w:val="StyleUnderline"/>
          <w:highlight w:val="darkGray"/>
        </w:rPr>
        <w:t>innovation</w:t>
      </w:r>
      <w:r w:rsidRPr="003D7024">
        <w:rPr>
          <w:sz w:val="8"/>
        </w:rPr>
        <w:t xml:space="preserve"> that it </w:t>
      </w:r>
      <w:r w:rsidRPr="001268AB">
        <w:rPr>
          <w:rStyle w:val="StyleUnderline"/>
          <w:highlight w:val="darkGray"/>
        </w:rPr>
        <w:t xml:space="preserve">can </w:t>
      </w:r>
      <w:r w:rsidRPr="001268AB">
        <w:rPr>
          <w:rStyle w:val="Emphasis"/>
          <w:highlight w:val="darkGray"/>
        </w:rPr>
        <w:t>overcome</w:t>
      </w:r>
      <w:r w:rsidRPr="003D7024">
        <w:rPr>
          <w:sz w:val="8"/>
        </w:rPr>
        <w:t xml:space="preserve"> any </w:t>
      </w:r>
      <w:r w:rsidRPr="001268AB">
        <w:rPr>
          <w:rStyle w:val="StyleUnderline"/>
          <w:highlight w:val="darkGray"/>
        </w:rPr>
        <w:t>incumbency</w:t>
      </w:r>
      <w:r w:rsidRPr="003D7024">
        <w:rPr>
          <w:sz w:val="8"/>
        </w:rPr>
        <w:t xml:space="preserve"> advantages and become the new dominant firm. As Rasmussen (1988) identified, when mergers are feasible, a firm may enter the market solely to induce the incumbent to purchase the entrant in order to avoid dissipating product-market profits through competition—so-called entry for buyout.7 ***FOOTNOTE BEGINS*** Entry for buyout can occur even if the entrant could otherwise become dominant—competition to attain that position could prevent the firm from recovering its entry costs. ***FOOTNOTE ENDS*** It is often argued that a benefit of allowing mergers is that, by facilitating entry for buyout, they can promote innovative entry.8 Below, I show that allowing mergers can also discourage entrant innovation. As long as the incumbent’s actions conditional on not merging are independent of </w:t>
      </w:r>
      <w:r w:rsidRPr="0046012C">
        <w:rPr>
          <w:sz w:val="8"/>
        </w:rPr>
        <w:t xml:space="preserve">whether </w:t>
      </w:r>
      <w:r w:rsidRPr="0046012C">
        <w:rPr>
          <w:rStyle w:val="StyleUnderline"/>
        </w:rPr>
        <w:t>merger</w:t>
      </w:r>
      <w:r w:rsidRPr="0046012C">
        <w:rPr>
          <w:sz w:val="8"/>
        </w:rPr>
        <w:t xml:space="preserve">s are permitted, the option to merge can only increase an entrant’s profits. This finding, however, does not imply that this option everywhere increases an entrant’s incentives to marginally improve its product. In fact, the </w:t>
      </w:r>
      <w:r w:rsidRPr="0046012C">
        <w:rPr>
          <w:rStyle w:val="Emphasis"/>
        </w:rPr>
        <w:t>possibility</w:t>
      </w:r>
      <w:r w:rsidRPr="0046012C">
        <w:rPr>
          <w:sz w:val="8"/>
        </w:rPr>
        <w:t xml:space="preserve"> of merger </w:t>
      </w:r>
      <w:r w:rsidRPr="0046012C">
        <w:rPr>
          <w:rStyle w:val="StyleUnderline"/>
        </w:rPr>
        <w:t>may</w:t>
      </w:r>
      <w:r w:rsidRPr="0046012C">
        <w:rPr>
          <w:sz w:val="8"/>
        </w:rPr>
        <w:t xml:space="preserve"> </w:t>
      </w:r>
      <w:r w:rsidRPr="0046012C">
        <w:rPr>
          <w:rStyle w:val="Emphasis"/>
        </w:rPr>
        <w:t>diminish innovation</w:t>
      </w:r>
      <w:r w:rsidRPr="0046012C">
        <w:rPr>
          <w:sz w:val="8"/>
        </w:rPr>
        <w:t xml:space="preserve"> </w:t>
      </w:r>
      <w:r w:rsidRPr="0046012C">
        <w:rPr>
          <w:rStyle w:val="StyleUnderline"/>
        </w:rPr>
        <w:t>by increasing</w:t>
      </w:r>
      <w:r w:rsidRPr="0046012C">
        <w:rPr>
          <w:sz w:val="8"/>
        </w:rPr>
        <w:t xml:space="preserve"> the relative </w:t>
      </w:r>
      <w:r w:rsidRPr="0046012C">
        <w:rPr>
          <w:rStyle w:val="StyleUnderline"/>
        </w:rPr>
        <w:t>profit</w:t>
      </w:r>
      <w:r w:rsidRPr="0046012C">
        <w:rPr>
          <w:sz w:val="8"/>
        </w:rPr>
        <w:t>ability</w:t>
      </w:r>
      <w:r w:rsidRPr="0046012C">
        <w:rPr>
          <w:rStyle w:val="StyleUnderline"/>
        </w:rPr>
        <w:t xml:space="preserve"> </w:t>
      </w:r>
      <w:r w:rsidRPr="0046012C">
        <w:rPr>
          <w:sz w:val="8"/>
        </w:rPr>
        <w:t xml:space="preserve">of entering </w:t>
      </w:r>
      <w:r w:rsidRPr="0046012C">
        <w:rPr>
          <w:rStyle w:val="StyleUnderline"/>
        </w:rPr>
        <w:t xml:space="preserve">with a </w:t>
      </w:r>
      <w:r w:rsidRPr="0046012C">
        <w:rPr>
          <w:rStyle w:val="Emphasis"/>
        </w:rPr>
        <w:t>less</w:t>
      </w:r>
      <w:r w:rsidRPr="0046012C">
        <w:rPr>
          <w:rStyle w:val="StyleUnderline"/>
        </w:rPr>
        <w:t xml:space="preserve"> ambitious product</w:t>
      </w:r>
      <w:r w:rsidRPr="0046012C">
        <w:rPr>
          <w:sz w:val="8"/>
        </w:rPr>
        <w:t xml:space="preserve">. Moreover, the option to merge might reduce an entrant’s profits by facilitating incumbency for buyout, whereby an incumbent invests in strengthening its competitive position solely to induce the entrant to merge on more favorable terms. Finally, a </w:t>
      </w:r>
      <w:r w:rsidRPr="0046012C">
        <w:rPr>
          <w:rStyle w:val="StyleUnderline"/>
        </w:rPr>
        <w:t>permissive</w:t>
      </w:r>
      <w:r w:rsidRPr="0046012C">
        <w:rPr>
          <w:sz w:val="8"/>
        </w:rPr>
        <w:t xml:space="preserve"> policy that also applies to </w:t>
      </w:r>
      <w:r w:rsidRPr="0046012C">
        <w:rPr>
          <w:rStyle w:val="Emphasis"/>
        </w:rPr>
        <w:t>future</w:t>
      </w:r>
      <w:r w:rsidRPr="0046012C">
        <w:rPr>
          <w:sz w:val="8"/>
        </w:rPr>
        <w:t xml:space="preserve"> </w:t>
      </w:r>
      <w:r w:rsidRPr="0046012C">
        <w:rPr>
          <w:rStyle w:val="StyleUnderline"/>
        </w:rPr>
        <w:t>mergers</w:t>
      </w:r>
      <w:r w:rsidRPr="0046012C">
        <w:rPr>
          <w:sz w:val="8"/>
        </w:rPr>
        <w:t xml:space="preserve"> can </w:t>
      </w:r>
      <w:r w:rsidRPr="0046012C">
        <w:rPr>
          <w:rStyle w:val="StyleUnderline"/>
        </w:rPr>
        <w:t xml:space="preserve">reduce a </w:t>
      </w:r>
      <w:r w:rsidRPr="0046012C">
        <w:rPr>
          <w:rStyle w:val="Emphasis"/>
        </w:rPr>
        <w:t>current</w:t>
      </w:r>
      <w:r w:rsidRPr="0046012C">
        <w:t xml:space="preserve"> entrant’s </w:t>
      </w:r>
      <w:r w:rsidRPr="0046012C">
        <w:rPr>
          <w:rStyle w:val="StyleUnderline"/>
        </w:rPr>
        <w:t xml:space="preserve">profits </w:t>
      </w:r>
      <w:r w:rsidRPr="0046012C">
        <w:rPr>
          <w:sz w:val="8"/>
          <w:szCs w:val="4"/>
        </w:rPr>
        <w:t xml:space="preserve">by facilitating entry for buyout by subsequent entrants. Section 5 analyzes the effects of merger policy on an entrant’s incentives to invest in marginal product improvements. When there is no incumbency for buyout and certain other conditions are satisfied, an entrant’s disagreement profits when bargaining over whether to merge equal its profits when mergers are banned. Hence, the difference between the entrant’s profits with and without the possibility of merger equals the entrant’s share of the gains from merger. The effect of permissive merger policy on innovation incentives thus depends on how a change in the entrant’s product quality affects those gains. In general, increasing the entrant’s product quality can raise or lower the gains from merger, which implies that option to merge can raise or lower an entrant’s incentives to invest in quality. The analysis summarized above relies on reduced-form profit functions. Sections 6-8 present examples in which product-market competition is explicitly modeled. These examples illustrate how permissive merger policy can harm innovation incentives and that the competitive effects of mergers can be complex and highly fact specific. The example of Section 6 exhibits same-side network effects, such as arise with social networks. Among other things, this example demonstrates that, in situations where the merged firm retains the older technology (to avoid splitting users and losing network benefits), an increase in the entrant’s product quality lowers the gains to merger. Intuitively, the higher is the entrant’s product quality, the greater the opportunity cost of not using it. The example of Section 7 considers a market without network effects in which a firm must make a new investment each period in order to be an active seller. In this example, the entrant chooses a higher product quality when mergers are banned because the possibility of merger leads the entrant to put weight on the effects of its innovation on monopoly profits, which are less sensitive to the entrant’s quality than are the profits the entrant earns when competing with the incumbent. Section 8 shows by example that permissive merger policy can facilitate incumbency for buyout that discourages innovative entry. Section 9 discusses some policy implications of this analysis. Although acquisitions of emerging competitors in Schumpeterian markets should be subject to heightened scrutiny generally, in some cases merger promote innovation and efficiency. It is thus important to examine the facts of each case at hand even if doing so is difficult. Finally, a technical appendix examines a benchmark case of imitative entry to compete in the market, which serves as a benchmark for the text’s model of innovative entry to compete for the market. 2. Related literature Before turning to the analysis, it is useful to put it in context and discuss related literature. The model presented below is not intended to apply to all Big Tech mergers.9 It is highly unlikely that the Big Tech incumbents considered each of the hundreds of firms they acquired to be a significant potential competitor, and any given incumbent may have a variety of motives underlying different acquisitions. For example, some commentators are concerned that a digital platform can expand into various industries that rely on it and then create artificial advantages for its subsidiaries while harming competition from rivals to those subsidiaries. Variants of this complaint have been made against Amazon Basics, Google Shopping, and Apple apps sold on its App Store.10 My focus is on mergers aimed at preventing successful entry into a firm’s core market(s), rather than mergers that allow a firm to expand into other markets. The latter type of merger is more appropriately analyzed using models developed in the literature on vertical mergers. Church (2008) surveys the main theories relevant to vertical mergers, and Slade (2020) surveys empirical studies of the effects of vertical mergers. Big Tech firms often operate multi-sided platforms, which can have strong implications for the welfare effects of a merger. Recent analyses include Anderson and Peitz (2020) and Correia-da-Silva et al. (2019), and </w:t>
      </w:r>
      <w:proofErr w:type="spellStart"/>
      <w:r w:rsidRPr="0046012C">
        <w:rPr>
          <w:sz w:val="8"/>
          <w:szCs w:val="4"/>
        </w:rPr>
        <w:t>Foros</w:t>
      </w:r>
      <w:proofErr w:type="spellEnd"/>
      <w:r w:rsidRPr="0046012C">
        <w:rPr>
          <w:sz w:val="8"/>
          <w:szCs w:val="4"/>
        </w:rPr>
        <w:t xml:space="preserve"> et al. (2015) and Jullien and Sand-</w:t>
      </w:r>
      <w:proofErr w:type="spellStart"/>
      <w:r w:rsidRPr="0046012C">
        <w:rPr>
          <w:sz w:val="8"/>
          <w:szCs w:val="4"/>
        </w:rPr>
        <w:t>Zantman</w:t>
      </w:r>
      <w:proofErr w:type="spellEnd"/>
      <w:r w:rsidRPr="0046012C">
        <w:rPr>
          <w:sz w:val="8"/>
          <w:szCs w:val="4"/>
        </w:rPr>
        <w:t xml:space="preserve"> (2020) offer surveys of the two-sided merger literature. Below, I abstract away from multi-sidedness and focus on the implications of strong increasing returns. There has been a long and inconclusive debate regarding the general relationship between horizontal mergers and innovation. See, for example, Baker (2007), Jullien and </w:t>
      </w:r>
      <w:proofErr w:type="spellStart"/>
      <w:r w:rsidRPr="0046012C">
        <w:rPr>
          <w:sz w:val="8"/>
          <w:szCs w:val="4"/>
        </w:rPr>
        <w:t>Lefouili</w:t>
      </w:r>
      <w:proofErr w:type="spellEnd"/>
      <w:r w:rsidRPr="0046012C">
        <w:rPr>
          <w:sz w:val="8"/>
          <w:szCs w:val="4"/>
        </w:rPr>
        <w:t xml:space="preserve"> (2018), Katz and </w:t>
      </w:r>
      <w:proofErr w:type="spellStart"/>
      <w:r w:rsidRPr="0046012C">
        <w:rPr>
          <w:sz w:val="8"/>
          <w:szCs w:val="4"/>
        </w:rPr>
        <w:t>Shelanski</w:t>
      </w:r>
      <w:proofErr w:type="spellEnd"/>
      <w:r w:rsidRPr="0046012C">
        <w:rPr>
          <w:sz w:val="8"/>
          <w:szCs w:val="4"/>
        </w:rPr>
        <w:t xml:space="preserve"> (2007), and Shapiro (2012), and the papers cited therein. This literature tends to be concerned with the effects of merger on the level of post-merger innovation. By contrast, I consider situations in which innovation is necessary to launch an entry attempt, and I focus on the effects that the prospect of merger has on premerger innovation incentives. Several recent papers also consider premerger incentives.11 Cabral (2020), Letina et al. (2020), Motta and Peitz (2020), and Hollenbeck (2020) all find that prohibiting mergers can reduce innovation by reducing entry for buyout. The first three papers all examine models in which additional investment increases the probability that an innovation project is successful but does not affect the outcome conditional on success.12 Hence, the possibility that merger discourages entrant investment in marginal quality improvements does not arise. Hollenbeck (2020) considers a computational oligopoly model in which entrants’ investment decisions do affect their marginal product qualities, but for the functional forms that he utilizes, he finds that the prospect of merger never decreases entrants’ innovation levels. </w:t>
      </w:r>
      <w:proofErr w:type="spellStart"/>
      <w:r w:rsidRPr="0046012C">
        <w:rPr>
          <w:sz w:val="8"/>
          <w:szCs w:val="4"/>
        </w:rPr>
        <w:t>Kamepalli</w:t>
      </w:r>
      <w:proofErr w:type="spellEnd"/>
      <w:r w:rsidRPr="0046012C">
        <w:rPr>
          <w:sz w:val="8"/>
          <w:szCs w:val="4"/>
        </w:rPr>
        <w:t xml:space="preserve"> et al. (2020) also examine the effects of merger policy on premerger innovation. They find that permissive merger policy can reduce entrant innovation but for a reason very different than the ones I identify below. Specifically, </w:t>
      </w:r>
      <w:proofErr w:type="spellStart"/>
      <w:r w:rsidRPr="0046012C">
        <w:rPr>
          <w:sz w:val="8"/>
          <w:szCs w:val="4"/>
        </w:rPr>
        <w:t>Kamepalli</w:t>
      </w:r>
      <w:proofErr w:type="spellEnd"/>
      <w:r w:rsidRPr="0046012C">
        <w:rPr>
          <w:sz w:val="8"/>
          <w:szCs w:val="4"/>
        </w:rPr>
        <w:t xml:space="preserve"> et al. examine a market subject to network effects in which prospective early adopters shy away from an entrant that they believe will be merged out of existence. Finally, Bryan and </w:t>
      </w:r>
      <w:proofErr w:type="spellStart"/>
      <w:r w:rsidRPr="0046012C">
        <w:rPr>
          <w:sz w:val="8"/>
          <w:szCs w:val="4"/>
        </w:rPr>
        <w:t>Hovenkamp</w:t>
      </w:r>
      <w:proofErr w:type="spellEnd"/>
      <w:r w:rsidRPr="0046012C">
        <w:rPr>
          <w:sz w:val="8"/>
          <w:szCs w:val="4"/>
        </w:rPr>
        <w:t xml:space="preserve"> (2020) examine a model of startup acquisitions by duopoly incumbents in which a startup does not have the ability to enter the market. Although related, the analysis focuses on the effects of exclusive licensing rather than the elimination of a potential Schumpeterian competitor that I examine. 3. The model I explore the effects of merger policy by examining Markov perfect equilibria (i.e., subgame perfect equilibria in which players’ strategies depend only on the current, payoff-relevant state variables) in the infinite-horizon game illustrated in Fig. 1 below. Firms and consumers have a common per-period discount factor, δ. The structure of the game and specific parameter values are common knowledge. At the start of each period, any existing incumbent chooses whether to remain active in the market. Then a new potential entry opportunity arrives with exogenous probability, ρ¯. An opportunity can be thought of as arising due to the discovery of a new generation of product or process technology that is proprietary to the potential entrant. When a new generation arrives, the potential entrant associated with that generation chooses how much to invest in developing the new technology, where greater investment leads to higher quality.13 Let </w:t>
      </w:r>
      <w:proofErr w:type="spellStart"/>
      <w:r w:rsidRPr="0046012C">
        <w:rPr>
          <w:sz w:val="8"/>
          <w:szCs w:val="4"/>
        </w:rPr>
        <w:t>qk</w:t>
      </w:r>
      <w:proofErr w:type="spellEnd"/>
      <w:r w:rsidRPr="0046012C">
        <w:rPr>
          <w:sz w:val="8"/>
          <w:szCs w:val="4"/>
        </w:rPr>
        <w:t xml:space="preserve">(I) denote the quality level obtained for the generation-k technology when the entrant invests I. </w:t>
      </w:r>
      <w:proofErr w:type="spellStart"/>
      <w:r w:rsidRPr="0046012C">
        <w:rPr>
          <w:sz w:val="8"/>
          <w:szCs w:val="4"/>
        </w:rPr>
        <w:t>qk</w:t>
      </w:r>
      <w:proofErr w:type="spellEnd"/>
      <w:r w:rsidRPr="0046012C">
        <w:rPr>
          <w:sz w:val="8"/>
          <w:szCs w:val="4"/>
        </w:rPr>
        <w:t xml:space="preserve">(I) is assumed to be increasing in k as well as I. To simplify the notation, equate each technological generation with the corresponding period index. That is, generation k refers to the technology that allows entry commencing in period k. This notation implicitly assumes that generations advance over time independently of both whether an entry opportunity arises in a particular period and what amounts that entrants have invested in past generations. Once a given generation of technology has arrived, it does not improve (i.e., for a given k, </w:t>
      </w:r>
      <w:proofErr w:type="spellStart"/>
      <w:r w:rsidRPr="0046012C">
        <w:rPr>
          <w:sz w:val="8"/>
          <w:szCs w:val="4"/>
        </w:rPr>
        <w:t>qk</w:t>
      </w:r>
      <w:proofErr w:type="spellEnd"/>
      <w:r w:rsidRPr="0046012C">
        <w:rPr>
          <w:sz w:val="8"/>
          <w:szCs w:val="4"/>
        </w:rPr>
        <w:t xml:space="preserve">( · ) does not change with the passage of time), and there is only a single entry opportunity for any given firm: a firm must either choose to enter when an opportunity arises or otherwise stay out forever. Conditional on having an entry opportunity and choosing to enter, a generation-l entrant facing an incumbent with product quality </w:t>
      </w:r>
      <w:proofErr w:type="spellStart"/>
      <w:r w:rsidRPr="0046012C">
        <w:rPr>
          <w:sz w:val="8"/>
          <w:szCs w:val="4"/>
        </w:rPr>
        <w:t>qf</w:t>
      </w:r>
      <w:proofErr w:type="spellEnd"/>
      <w:r w:rsidRPr="0046012C">
        <w:rPr>
          <w:sz w:val="8"/>
          <w:szCs w:val="4"/>
        </w:rPr>
        <w:t xml:space="preserve"> chooses investment I to maximize [Equation omitted] where VE l (</w:t>
      </w:r>
      <w:proofErr w:type="spellStart"/>
      <w:r w:rsidRPr="0046012C">
        <w:rPr>
          <w:sz w:val="8"/>
          <w:szCs w:val="4"/>
        </w:rPr>
        <w:t>qf</w:t>
      </w:r>
      <w:proofErr w:type="spellEnd"/>
      <w:r w:rsidRPr="0046012C">
        <w:rPr>
          <w:sz w:val="8"/>
          <w:szCs w:val="4"/>
        </w:rPr>
        <w:t xml:space="preserve">, </w:t>
      </w:r>
      <w:proofErr w:type="spellStart"/>
      <w:r w:rsidRPr="0046012C">
        <w:rPr>
          <w:sz w:val="8"/>
          <w:szCs w:val="4"/>
        </w:rPr>
        <w:t>ql</w:t>
      </w:r>
      <w:proofErr w:type="spellEnd"/>
      <w:r w:rsidRPr="0046012C">
        <w:rPr>
          <w:sz w:val="8"/>
          <w:szCs w:val="4"/>
        </w:rPr>
        <w:t xml:space="preserve">) is the expected discounted </w:t>
      </w:r>
      <w:proofErr w:type="spellStart"/>
      <w:r w:rsidRPr="0046012C">
        <w:rPr>
          <w:sz w:val="8"/>
          <w:szCs w:val="4"/>
        </w:rPr>
        <w:t>productmarket</w:t>
      </w:r>
      <w:proofErr w:type="spellEnd"/>
      <w:r w:rsidRPr="0046012C">
        <w:rPr>
          <w:sz w:val="8"/>
          <w:szCs w:val="4"/>
        </w:rPr>
        <w:t xml:space="preserve"> profits that will be earned by a generation-l entrant with quality </w:t>
      </w:r>
      <w:proofErr w:type="spellStart"/>
      <w:r w:rsidRPr="0046012C">
        <w:rPr>
          <w:sz w:val="8"/>
          <w:szCs w:val="4"/>
        </w:rPr>
        <w:t>ql</w:t>
      </w:r>
      <w:proofErr w:type="spellEnd"/>
      <w:r w:rsidRPr="0046012C">
        <w:rPr>
          <w:sz w:val="8"/>
          <w:szCs w:val="4"/>
        </w:rPr>
        <w:t xml:space="preserve"> facing an incumbent with quality </w:t>
      </w:r>
      <w:proofErr w:type="spellStart"/>
      <w:r w:rsidRPr="0046012C">
        <w:rPr>
          <w:sz w:val="8"/>
          <w:szCs w:val="4"/>
        </w:rPr>
        <w:t>qf</w:t>
      </w:r>
      <w:proofErr w:type="spellEnd"/>
      <w:r w:rsidRPr="0046012C">
        <w:rPr>
          <w:sz w:val="8"/>
          <w:szCs w:val="4"/>
        </w:rPr>
        <w:t>. 14 One can think of f as standing for “follower” and l standing for “leader” because the entrant relies on the leading technology. Assume that that there is a unique optimal investment level conditional on the incumbent’s quality, I E l (</w:t>
      </w:r>
      <w:proofErr w:type="spellStart"/>
      <w:r w:rsidRPr="0046012C">
        <w:rPr>
          <w:sz w:val="8"/>
          <w:szCs w:val="4"/>
        </w:rPr>
        <w:t>qf</w:t>
      </w:r>
      <w:proofErr w:type="spellEnd"/>
      <w:r w:rsidRPr="0046012C">
        <w:rPr>
          <w:sz w:val="8"/>
          <w:szCs w:val="4"/>
        </w:rPr>
        <w:t xml:space="preserve">), with associated quality level </w:t>
      </w:r>
      <w:proofErr w:type="spellStart"/>
      <w:r w:rsidRPr="0046012C">
        <w:rPr>
          <w:sz w:val="8"/>
          <w:szCs w:val="4"/>
        </w:rPr>
        <w:t>qE</w:t>
      </w:r>
      <w:proofErr w:type="spellEnd"/>
      <w:r w:rsidRPr="0046012C">
        <w:rPr>
          <w:sz w:val="8"/>
          <w:szCs w:val="4"/>
        </w:rPr>
        <w:t xml:space="preserve"> l (</w:t>
      </w:r>
      <w:proofErr w:type="spellStart"/>
      <w:r w:rsidRPr="0046012C">
        <w:rPr>
          <w:sz w:val="8"/>
          <w:szCs w:val="4"/>
        </w:rPr>
        <w:t>qf</w:t>
      </w:r>
      <w:proofErr w:type="spellEnd"/>
      <w:r w:rsidRPr="0046012C">
        <w:rPr>
          <w:sz w:val="8"/>
          <w:szCs w:val="4"/>
        </w:rPr>
        <w:t xml:space="preserve">) ≡ </w:t>
      </w:r>
      <w:proofErr w:type="spellStart"/>
      <w:r w:rsidRPr="0046012C">
        <w:rPr>
          <w:sz w:val="8"/>
          <w:szCs w:val="4"/>
        </w:rPr>
        <w:t>ql</w:t>
      </w:r>
      <w:proofErr w:type="spellEnd"/>
      <w:r w:rsidRPr="0046012C">
        <w:rPr>
          <w:sz w:val="8"/>
          <w:szCs w:val="4"/>
        </w:rPr>
        <w:t>(I E l (</w:t>
      </w:r>
      <w:proofErr w:type="spellStart"/>
      <w:r w:rsidRPr="0046012C">
        <w:rPr>
          <w:sz w:val="8"/>
          <w:szCs w:val="4"/>
        </w:rPr>
        <w:t>qf</w:t>
      </w:r>
      <w:proofErr w:type="spellEnd"/>
      <w:r w:rsidRPr="0046012C">
        <w:rPr>
          <w:sz w:val="8"/>
          <w:szCs w:val="4"/>
        </w:rPr>
        <w:t xml:space="preserve">)). The potential entrant chooses to enter the market if [Equation omitted] and will stay out of the market otherwise (with I = 0). Let </w:t>
      </w:r>
      <w:proofErr w:type="spellStart"/>
      <w:r w:rsidRPr="0046012C">
        <w:rPr>
          <w:sz w:val="8"/>
          <w:szCs w:val="4"/>
        </w:rPr>
        <w:t>ρE</w:t>
      </w:r>
      <w:proofErr w:type="spellEnd"/>
      <w:r w:rsidRPr="0046012C">
        <w:rPr>
          <w:sz w:val="8"/>
          <w:szCs w:val="4"/>
        </w:rPr>
        <w:t xml:space="preserve"> l (</w:t>
      </w:r>
      <w:proofErr w:type="spellStart"/>
      <w:r w:rsidRPr="0046012C">
        <w:rPr>
          <w:sz w:val="8"/>
          <w:szCs w:val="4"/>
        </w:rPr>
        <w:t>qf</w:t>
      </w:r>
      <w:proofErr w:type="spellEnd"/>
      <w:r w:rsidRPr="0046012C">
        <w:rPr>
          <w:sz w:val="8"/>
          <w:szCs w:val="4"/>
        </w:rPr>
        <w:t xml:space="preserve">) denote ρ¯ times the conditional probability that entrant with generation-l technology will enter if the opportunity arises and there is a single incumbent having quality </w:t>
      </w:r>
      <w:proofErr w:type="spellStart"/>
      <w:r w:rsidRPr="0046012C">
        <w:rPr>
          <w:sz w:val="8"/>
          <w:szCs w:val="4"/>
        </w:rPr>
        <w:t>qf</w:t>
      </w:r>
      <w:proofErr w:type="spellEnd"/>
      <w:r w:rsidRPr="0046012C">
        <w:rPr>
          <w:sz w:val="8"/>
          <w:szCs w:val="4"/>
        </w:rPr>
        <w:t xml:space="preserve">. After the entry decision, any incumbents and the entrant (if there is one) choose whether to merge, which generates a new state of the market. A merger is assumed to take place whenever doing so maximizes the net present value of the merging parties’ joint profits. The exit, entry, and merger decisions occur sequentially but instantaneously, followed by a production period. The next period repeats this structure. I consider settings in which, if entry occurs and the incumbent and entrant do not merge, then they compete for the market for one period, after which one of them exits the market. The losing firm puts up a fight for one period before exiting because it has a depreciating asset (e.g., consumer brand, installed user base, or plant and equipment) in which the firm stops investing after entry but that has sufficient residual value for the firm to constrain the winner’s pricing for one period.15 Once the loser has exited the market, it exerts no competitive pressure.16 </w:t>
      </w:r>
      <w:r w:rsidRPr="0046012C">
        <w:rPr>
          <w:noProof/>
          <w:sz w:val="8"/>
          <w:szCs w:val="4"/>
        </w:rPr>
        <w:t>[Figure omitted]</w:t>
      </w:r>
      <w:r w:rsidRPr="0046012C">
        <w:rPr>
          <w:sz w:val="8"/>
          <w:szCs w:val="4"/>
        </w:rPr>
        <w:t xml:space="preserve"> Let πI t(</w:t>
      </w:r>
      <w:proofErr w:type="spellStart"/>
      <w:r w:rsidRPr="0046012C">
        <w:rPr>
          <w:sz w:val="8"/>
          <w:szCs w:val="4"/>
        </w:rPr>
        <w:t>qf</w:t>
      </w:r>
      <w:proofErr w:type="spellEnd"/>
      <w:r w:rsidRPr="0046012C">
        <w:rPr>
          <w:sz w:val="8"/>
          <w:szCs w:val="4"/>
        </w:rPr>
        <w:t xml:space="preserve">, </w:t>
      </w:r>
      <w:proofErr w:type="spellStart"/>
      <w:r w:rsidRPr="0046012C">
        <w:rPr>
          <w:sz w:val="8"/>
          <w:szCs w:val="4"/>
        </w:rPr>
        <w:t>ql</w:t>
      </w:r>
      <w:proofErr w:type="spellEnd"/>
      <w:r w:rsidRPr="0046012C">
        <w:rPr>
          <w:sz w:val="8"/>
          <w:szCs w:val="4"/>
        </w:rPr>
        <w:t>) and πE t (</w:t>
      </w:r>
      <w:proofErr w:type="spellStart"/>
      <w:r w:rsidRPr="0046012C">
        <w:rPr>
          <w:sz w:val="8"/>
          <w:szCs w:val="4"/>
        </w:rPr>
        <w:t>qf</w:t>
      </w:r>
      <w:proofErr w:type="spellEnd"/>
      <w:r w:rsidRPr="0046012C">
        <w:rPr>
          <w:sz w:val="8"/>
          <w:szCs w:val="4"/>
        </w:rPr>
        <w:t xml:space="preserve">, </w:t>
      </w:r>
      <w:proofErr w:type="spellStart"/>
      <w:r w:rsidRPr="0046012C">
        <w:rPr>
          <w:sz w:val="8"/>
          <w:szCs w:val="4"/>
        </w:rPr>
        <w:t>ql</w:t>
      </w:r>
      <w:proofErr w:type="spellEnd"/>
      <w:r w:rsidRPr="0046012C">
        <w:rPr>
          <w:sz w:val="8"/>
          <w:szCs w:val="4"/>
        </w:rPr>
        <w:t xml:space="preserve">) denote the per-period profits of the incumbent and entrant, respectively, when they compete for the market in period t with products having qualities </w:t>
      </w:r>
      <w:proofErr w:type="spellStart"/>
      <w:r w:rsidRPr="0046012C">
        <w:rPr>
          <w:sz w:val="8"/>
          <w:szCs w:val="4"/>
        </w:rPr>
        <w:t>qf</w:t>
      </w:r>
      <w:proofErr w:type="spellEnd"/>
      <w:r w:rsidRPr="0046012C">
        <w:rPr>
          <w:sz w:val="8"/>
          <w:szCs w:val="4"/>
        </w:rPr>
        <w:t xml:space="preserve"> and </w:t>
      </w:r>
      <w:proofErr w:type="spellStart"/>
      <w:r w:rsidRPr="0046012C">
        <w:rPr>
          <w:sz w:val="8"/>
          <w:szCs w:val="4"/>
        </w:rPr>
        <w:t>ql</w:t>
      </w:r>
      <w:proofErr w:type="spellEnd"/>
      <w:r w:rsidRPr="0046012C">
        <w:rPr>
          <w:sz w:val="8"/>
          <w:szCs w:val="4"/>
        </w:rPr>
        <w:t>, respectively.17 These profit functions may also reflect horizontal product differentiation as long as that differentiation is insufficient to allow the firms to coexist profitably.18 After one firm has exited the market, the remaining firm earns π M t (</w:t>
      </w:r>
      <w:proofErr w:type="spellStart"/>
      <w:r w:rsidRPr="0046012C">
        <w:rPr>
          <w:sz w:val="8"/>
          <w:szCs w:val="4"/>
        </w:rPr>
        <w:t>qk</w:t>
      </w:r>
      <w:proofErr w:type="spellEnd"/>
      <w:r w:rsidRPr="0046012C">
        <w:rPr>
          <w:sz w:val="8"/>
          <w:szCs w:val="4"/>
        </w:rPr>
        <w:t xml:space="preserve"> ) per period until the next entry event occurs, where k </w:t>
      </w:r>
      <w:r w:rsidRPr="0046012C">
        <w:rPr>
          <w:rFonts w:ascii="Cambria Math" w:hAnsi="Cambria Math" w:cs="Cambria Math"/>
          <w:sz w:val="8"/>
          <w:szCs w:val="4"/>
        </w:rPr>
        <w:t>∈</w:t>
      </w:r>
      <w:r w:rsidRPr="0046012C">
        <w:rPr>
          <w:sz w:val="8"/>
          <w:szCs w:val="4"/>
        </w:rPr>
        <w:t xml:space="preserve"> {f, l} denotes the winner’s technology Assume that </w:t>
      </w:r>
      <w:proofErr w:type="spellStart"/>
      <w:r w:rsidRPr="0046012C">
        <w:rPr>
          <w:sz w:val="8"/>
          <w:szCs w:val="4"/>
        </w:rPr>
        <w:t>maxI</w:t>
      </w:r>
      <w:proofErr w:type="spellEnd"/>
      <w:r w:rsidRPr="0046012C">
        <w:rPr>
          <w:sz w:val="8"/>
          <w:szCs w:val="4"/>
        </w:rPr>
        <w:t xml:space="preserve"> πE t (</w:t>
      </w:r>
      <w:proofErr w:type="spellStart"/>
      <w:r w:rsidRPr="0046012C">
        <w:rPr>
          <w:sz w:val="8"/>
          <w:szCs w:val="4"/>
        </w:rPr>
        <w:t>qf</w:t>
      </w:r>
      <w:proofErr w:type="spellEnd"/>
      <w:r w:rsidRPr="0046012C">
        <w:rPr>
          <w:sz w:val="8"/>
          <w:szCs w:val="4"/>
        </w:rPr>
        <w:t xml:space="preserve">, </w:t>
      </w:r>
      <w:proofErr w:type="spellStart"/>
      <w:r w:rsidRPr="0046012C">
        <w:rPr>
          <w:sz w:val="8"/>
          <w:szCs w:val="4"/>
        </w:rPr>
        <w:t>ql</w:t>
      </w:r>
      <w:proofErr w:type="spellEnd"/>
      <w:r w:rsidRPr="0046012C">
        <w:rPr>
          <w:sz w:val="8"/>
          <w:szCs w:val="4"/>
        </w:rPr>
        <w:t xml:space="preserve">(I)) − I &lt; 0, so that it is unprofitable to enter the market, lose the competition for the market, and exit. Given this assumption, and because the model is deterministic with respect to product-market competition, entry occurs only if the entrant anticipates either winning the competition for the market or merging.19 If entry occurs and the incumbent and entrant merge, then the combined firm earns πT </w:t>
      </w:r>
      <w:proofErr w:type="spellStart"/>
      <w:r w:rsidRPr="0046012C">
        <w:rPr>
          <w:sz w:val="8"/>
          <w:szCs w:val="4"/>
        </w:rPr>
        <w:t>t</w:t>
      </w:r>
      <w:proofErr w:type="spellEnd"/>
      <w:r w:rsidRPr="0046012C">
        <w:rPr>
          <w:sz w:val="8"/>
          <w:szCs w:val="4"/>
        </w:rPr>
        <w:t xml:space="preserve"> (</w:t>
      </w:r>
      <w:proofErr w:type="spellStart"/>
      <w:r w:rsidRPr="0046012C">
        <w:rPr>
          <w:sz w:val="8"/>
          <w:szCs w:val="4"/>
        </w:rPr>
        <w:t>qf</w:t>
      </w:r>
      <w:proofErr w:type="spellEnd"/>
      <w:r w:rsidRPr="0046012C">
        <w:rPr>
          <w:sz w:val="8"/>
          <w:szCs w:val="4"/>
        </w:rPr>
        <w:t xml:space="preserve">, </w:t>
      </w:r>
      <w:proofErr w:type="spellStart"/>
      <w:r w:rsidRPr="0046012C">
        <w:rPr>
          <w:sz w:val="8"/>
          <w:szCs w:val="4"/>
        </w:rPr>
        <w:t>ql</w:t>
      </w:r>
      <w:proofErr w:type="spellEnd"/>
      <w:r w:rsidRPr="0046012C">
        <w:rPr>
          <w:sz w:val="8"/>
          <w:szCs w:val="4"/>
        </w:rPr>
        <w:t>) in the entry— or “transition”—period given the incumbent’s and entrant’s product qualities. The transition period reflects lags in redeploying competitive assets (e.g., brands, installed bases, or physical plant). The merged firm earns π M t (</w:t>
      </w:r>
      <w:proofErr w:type="spellStart"/>
      <w:r w:rsidRPr="0046012C">
        <w:rPr>
          <w:sz w:val="8"/>
          <w:szCs w:val="4"/>
        </w:rPr>
        <w:t>qk</w:t>
      </w:r>
      <w:proofErr w:type="spellEnd"/>
      <w:r w:rsidRPr="0046012C">
        <w:rPr>
          <w:sz w:val="8"/>
          <w:szCs w:val="4"/>
        </w:rPr>
        <w:t xml:space="preserve"> ) per period in subsequent periods until the next entry event occurs, where k </w:t>
      </w:r>
      <w:r w:rsidRPr="0046012C">
        <w:rPr>
          <w:rFonts w:ascii="Cambria Math" w:hAnsi="Cambria Math" w:cs="Cambria Math"/>
          <w:sz w:val="8"/>
          <w:szCs w:val="4"/>
        </w:rPr>
        <w:t>∈</w:t>
      </w:r>
      <w:r w:rsidRPr="0046012C">
        <w:rPr>
          <w:sz w:val="8"/>
          <w:szCs w:val="4"/>
        </w:rPr>
        <w:t xml:space="preserve"> {f, l} is the technology that the merged firm chooses to adopt going forward. The assumption that the merged firm has to choose one or the other technology is consistent with my focus on effects that arise when mergers do not generate productive efficiencies. Even absent merger efficiencies, there is private incentive to merge to avoid dissipating profits through competition: both πT </w:t>
      </w:r>
      <w:proofErr w:type="spellStart"/>
      <w:r w:rsidRPr="0046012C">
        <w:rPr>
          <w:sz w:val="8"/>
          <w:szCs w:val="4"/>
        </w:rPr>
        <w:t>t</w:t>
      </w:r>
      <w:proofErr w:type="spellEnd"/>
      <w:r w:rsidRPr="0046012C">
        <w:rPr>
          <w:sz w:val="8"/>
          <w:szCs w:val="4"/>
        </w:rPr>
        <w:t xml:space="preserve"> (</w:t>
      </w:r>
      <w:proofErr w:type="spellStart"/>
      <w:r w:rsidRPr="0046012C">
        <w:rPr>
          <w:sz w:val="8"/>
          <w:szCs w:val="4"/>
        </w:rPr>
        <w:t>qf</w:t>
      </w:r>
      <w:proofErr w:type="spellEnd"/>
      <w:r w:rsidRPr="0046012C">
        <w:rPr>
          <w:sz w:val="8"/>
          <w:szCs w:val="4"/>
        </w:rPr>
        <w:t xml:space="preserve">, </w:t>
      </w:r>
      <w:proofErr w:type="spellStart"/>
      <w:r w:rsidRPr="0046012C">
        <w:rPr>
          <w:sz w:val="8"/>
          <w:szCs w:val="4"/>
        </w:rPr>
        <w:t>ql</w:t>
      </w:r>
      <w:proofErr w:type="spellEnd"/>
      <w:r w:rsidRPr="0046012C">
        <w:rPr>
          <w:sz w:val="8"/>
          <w:szCs w:val="4"/>
        </w:rPr>
        <w:t>) and max k</w:t>
      </w:r>
      <w:r w:rsidRPr="0046012C">
        <w:rPr>
          <w:rFonts w:ascii="Cambria Math" w:hAnsi="Cambria Math" w:cs="Cambria Math"/>
          <w:sz w:val="8"/>
          <w:szCs w:val="4"/>
        </w:rPr>
        <w:t>∈</w:t>
      </w:r>
      <w:r w:rsidRPr="0046012C">
        <w:rPr>
          <w:sz w:val="8"/>
          <w:szCs w:val="4"/>
        </w:rPr>
        <w:t>{</w:t>
      </w:r>
      <w:proofErr w:type="spellStart"/>
      <w:r w:rsidRPr="0046012C">
        <w:rPr>
          <w:sz w:val="8"/>
          <w:szCs w:val="4"/>
        </w:rPr>
        <w:t>f,l</w:t>
      </w:r>
      <w:proofErr w:type="spellEnd"/>
      <w:r w:rsidRPr="0046012C">
        <w:rPr>
          <w:sz w:val="8"/>
          <w:szCs w:val="4"/>
        </w:rPr>
        <w:t>} π M t (</w:t>
      </w:r>
      <w:proofErr w:type="spellStart"/>
      <w:r w:rsidRPr="0046012C">
        <w:rPr>
          <w:sz w:val="8"/>
          <w:szCs w:val="4"/>
        </w:rPr>
        <w:t>qk</w:t>
      </w:r>
      <w:proofErr w:type="spellEnd"/>
      <w:r w:rsidRPr="0046012C">
        <w:rPr>
          <w:sz w:val="8"/>
          <w:szCs w:val="4"/>
        </w:rPr>
        <w:t xml:space="preserve"> ) are assumed to be larger than πI t(</w:t>
      </w:r>
      <w:proofErr w:type="spellStart"/>
      <w:r w:rsidRPr="0046012C">
        <w:rPr>
          <w:sz w:val="8"/>
          <w:szCs w:val="4"/>
        </w:rPr>
        <w:t>qf</w:t>
      </w:r>
      <w:proofErr w:type="spellEnd"/>
      <w:r w:rsidRPr="0046012C">
        <w:rPr>
          <w:sz w:val="8"/>
          <w:szCs w:val="4"/>
        </w:rPr>
        <w:t xml:space="preserve"> , </w:t>
      </w:r>
      <w:proofErr w:type="spellStart"/>
      <w:r w:rsidRPr="0046012C">
        <w:rPr>
          <w:sz w:val="8"/>
          <w:szCs w:val="4"/>
        </w:rPr>
        <w:t>ql</w:t>
      </w:r>
      <w:proofErr w:type="spellEnd"/>
      <w:r w:rsidRPr="0046012C">
        <w:rPr>
          <w:sz w:val="8"/>
          <w:szCs w:val="4"/>
        </w:rPr>
        <w:t>) + πE t (</w:t>
      </w:r>
      <w:proofErr w:type="spellStart"/>
      <w:r w:rsidRPr="0046012C">
        <w:rPr>
          <w:sz w:val="8"/>
          <w:szCs w:val="4"/>
        </w:rPr>
        <w:t>qf</w:t>
      </w:r>
      <w:proofErr w:type="spellEnd"/>
      <w:r w:rsidRPr="0046012C">
        <w:rPr>
          <w:sz w:val="8"/>
          <w:szCs w:val="4"/>
        </w:rPr>
        <w:t xml:space="preserve"> , </w:t>
      </w:r>
      <w:proofErr w:type="spellStart"/>
      <w:r w:rsidRPr="0046012C">
        <w:rPr>
          <w:sz w:val="8"/>
          <w:szCs w:val="4"/>
        </w:rPr>
        <w:t>ql</w:t>
      </w:r>
      <w:proofErr w:type="spellEnd"/>
      <w:r w:rsidRPr="0046012C">
        <w:rPr>
          <w:sz w:val="8"/>
          <w:szCs w:val="4"/>
        </w:rPr>
        <w:t>). 4. Acquisitions of emerging competitors: a case for heightened scrutiny As described in the Introduction, to be successful, an entrant needs to amass complementary resources (e.g., users and intellectual property) to overcome any incumbency advantages, and it needs a strong growth trajectory to achieve viable scale. The entrant’s need to acquire complementary assets and attain a strong growth path may allow an incumbent to identify and acquire a potential rival before it has entered into direct competition with the incumbent, or while the entrant still has a very small share of the market in which the incumbent competes.20 This possibility challenges the</w:t>
      </w:r>
      <w:r w:rsidRPr="0046012C">
        <w:rPr>
          <w:sz w:val="8"/>
        </w:rPr>
        <w:t xml:space="preserve"> </w:t>
      </w:r>
      <w:r w:rsidRPr="0046012C">
        <w:rPr>
          <w:rStyle w:val="Emphasis"/>
        </w:rPr>
        <w:t xml:space="preserve">traditional antitrust </w:t>
      </w:r>
      <w:r w:rsidRPr="0046012C">
        <w:rPr>
          <w:sz w:val="8"/>
        </w:rPr>
        <w:t xml:space="preserve">approach to assessing mergers in the U.S., under which it </w:t>
      </w:r>
      <w:r w:rsidRPr="0046012C">
        <w:rPr>
          <w:rStyle w:val="StyleUnderline"/>
        </w:rPr>
        <w:t>is</w:t>
      </w:r>
      <w:r w:rsidRPr="0046012C">
        <w:rPr>
          <w:sz w:val="8"/>
        </w:rPr>
        <w:t xml:space="preserve"> </w:t>
      </w:r>
      <w:r w:rsidRPr="0046012C">
        <w:rPr>
          <w:rStyle w:val="Emphasis"/>
        </w:rPr>
        <w:t>difficult</w:t>
      </w:r>
      <w:r w:rsidRPr="0046012C">
        <w:rPr>
          <w:sz w:val="8"/>
        </w:rPr>
        <w:t xml:space="preserve"> to prevail </w:t>
      </w:r>
      <w:r w:rsidRPr="0046012C">
        <w:rPr>
          <w:rStyle w:val="Emphasis"/>
        </w:rPr>
        <w:t>in court</w:t>
      </w:r>
      <w:r w:rsidRPr="0046012C">
        <w:rPr>
          <w:sz w:val="8"/>
        </w:rPr>
        <w:t xml:space="preserve"> when trying to block a merger based solely on the loss of potential future competition.21 ***FOOTNOTE BEGINS*** See, e.g., Bush and Massa (2004) and Werden and </w:t>
      </w:r>
      <w:proofErr w:type="spellStart"/>
      <w:r w:rsidRPr="0046012C">
        <w:rPr>
          <w:sz w:val="8"/>
        </w:rPr>
        <w:t>Limarzi</w:t>
      </w:r>
      <w:proofErr w:type="spellEnd"/>
      <w:r w:rsidRPr="0046012C">
        <w:rPr>
          <w:sz w:val="8"/>
        </w:rPr>
        <w:t xml:space="preserve"> (2010) for discussions of relevant cases. In addition, the lack of </w:t>
      </w:r>
      <w:r w:rsidRPr="0046012C">
        <w:rPr>
          <w:rStyle w:val="StyleUnderline"/>
        </w:rPr>
        <w:t>assets</w:t>
      </w:r>
      <w:r w:rsidRPr="0046012C">
        <w:rPr>
          <w:sz w:val="8"/>
        </w:rPr>
        <w:t xml:space="preserve"> or sales </w:t>
      </w:r>
      <w:r w:rsidRPr="0046012C">
        <w:rPr>
          <w:rStyle w:val="StyleUnderline"/>
        </w:rPr>
        <w:t>may</w:t>
      </w:r>
      <w:r w:rsidRPr="0046012C">
        <w:rPr>
          <w:sz w:val="8"/>
        </w:rPr>
        <w:t xml:space="preserve"> result in a transaction’s </w:t>
      </w:r>
      <w:r w:rsidRPr="0046012C">
        <w:rPr>
          <w:rStyle w:val="StyleUnderline"/>
        </w:rPr>
        <w:t>fall</w:t>
      </w:r>
      <w:r w:rsidRPr="0046012C">
        <w:rPr>
          <w:sz w:val="8"/>
        </w:rPr>
        <w:t xml:space="preserve">ing </w:t>
      </w:r>
      <w:r w:rsidRPr="0046012C">
        <w:rPr>
          <w:rStyle w:val="StyleUnderline"/>
        </w:rPr>
        <w:t xml:space="preserve">below </w:t>
      </w:r>
      <w:r w:rsidRPr="0046012C">
        <w:rPr>
          <w:sz w:val="8"/>
        </w:rPr>
        <w:t>the</w:t>
      </w:r>
      <w:r w:rsidRPr="0046012C">
        <w:rPr>
          <w:rStyle w:val="StyleUnderline"/>
        </w:rPr>
        <w:t xml:space="preserve"> thresholds</w:t>
      </w:r>
      <w:r w:rsidRPr="0046012C">
        <w:rPr>
          <w:sz w:val="8"/>
        </w:rPr>
        <w:t xml:space="preserve"> </w:t>
      </w:r>
      <w:r w:rsidRPr="0046012C">
        <w:rPr>
          <w:sz w:val="8"/>
          <w:szCs w:val="4"/>
        </w:rPr>
        <w:t>that trigger mandatory notification of antitrust authorities. (See Wollman (2019).) ***FOOTNOTE ENDS*** Moreover, the earlier the dominant firm can identify such a rival, the more problematical the outcome is for competition policy—both because the earlier a merger involving a nascent or potential competitor occurs the harder it is to challenge and because such a merger allows the firms more fully to avoid competing. Although the conditions just described make it particularly difficult for antitrust enforcers to challenge acquisitions, these conditions also make it particularly important that enforcers do so: absent entry and dynamic competition, there will be little competition at all. Moreover, when competition is in the market, the share-dilution effect described in the Introduction and illustrated by Proposition A.2 in the Appendix can serve as a substitute for antitrust enforcement in limiting inefficient mergers.22 By contrast, when competition is for the market, the share-dilution effect does not arise. The intuition for why the share-dilution effect doesn’t limit mergers when competition is for the market is as follows. Suppose that, in the event of merger, the merged entity adopts the entrant’s technology. If entry occurs, then after one period, the continuation game looks the same whether or not the entrant and incumbent have merged— either way there will be a single firm, which relies on the entrant’s technology. From the perspective of the current incumbent and most recent entrant, the only effect of their merger is to avoid a period of competition to be the dominant firm. If the merged firm would adopt the incumbent’s technology, then merger must be even more profitable. To see this point formally, suppose that mergers are allowed and that the current entrant comes into the market in period l with a quality advantage sufficient for it to win the market if the firms do not merge. Absent merger, the incumbent earns πI l (</w:t>
      </w:r>
      <w:proofErr w:type="spellStart"/>
      <w:r w:rsidRPr="0046012C">
        <w:rPr>
          <w:sz w:val="8"/>
          <w:szCs w:val="4"/>
        </w:rPr>
        <w:t>qf</w:t>
      </w:r>
      <w:proofErr w:type="spellEnd"/>
      <w:r w:rsidRPr="0046012C">
        <w:rPr>
          <w:sz w:val="8"/>
          <w:szCs w:val="4"/>
        </w:rPr>
        <w:t xml:space="preserve">, </w:t>
      </w:r>
      <w:proofErr w:type="spellStart"/>
      <w:r w:rsidRPr="0046012C">
        <w:rPr>
          <w:sz w:val="8"/>
          <w:szCs w:val="4"/>
        </w:rPr>
        <w:t>ql</w:t>
      </w:r>
      <w:proofErr w:type="spellEnd"/>
      <w:r w:rsidRPr="0046012C">
        <w:rPr>
          <w:sz w:val="8"/>
          <w:szCs w:val="4"/>
        </w:rPr>
        <w:t xml:space="preserve">) (1) for one period and then exits the market, while (gross of the entry cost) the entrant earns [Equation omitted] where </w:t>
      </w:r>
      <w:proofErr w:type="spellStart"/>
      <w:r w:rsidRPr="0046012C">
        <w:rPr>
          <w:sz w:val="8"/>
          <w:szCs w:val="4"/>
        </w:rPr>
        <w:t>ρE</w:t>
      </w:r>
      <w:proofErr w:type="spellEnd"/>
      <w:r w:rsidRPr="0046012C">
        <w:rPr>
          <w:sz w:val="8"/>
          <w:szCs w:val="4"/>
        </w:rPr>
        <w:t xml:space="preserve"> l (·) ≡ 0 and VI </w:t>
      </w:r>
      <w:proofErr w:type="spellStart"/>
      <w:r w:rsidRPr="0046012C">
        <w:rPr>
          <w:sz w:val="8"/>
          <w:szCs w:val="4"/>
        </w:rPr>
        <w:t>l+j</w:t>
      </w:r>
      <w:proofErr w:type="spellEnd"/>
      <w:r w:rsidRPr="0046012C">
        <w:rPr>
          <w:sz w:val="8"/>
          <w:szCs w:val="4"/>
        </w:rPr>
        <w:t xml:space="preserve"> (</w:t>
      </w:r>
      <w:proofErr w:type="spellStart"/>
      <w:r w:rsidRPr="0046012C">
        <w:rPr>
          <w:sz w:val="8"/>
          <w:szCs w:val="4"/>
        </w:rPr>
        <w:t>ql</w:t>
      </w:r>
      <w:proofErr w:type="spellEnd"/>
      <w:r w:rsidRPr="0046012C">
        <w:rPr>
          <w:sz w:val="8"/>
          <w:szCs w:val="4"/>
        </w:rPr>
        <w:t xml:space="preserve">, </w:t>
      </w:r>
      <w:proofErr w:type="spellStart"/>
      <w:r w:rsidRPr="0046012C">
        <w:rPr>
          <w:sz w:val="8"/>
          <w:szCs w:val="4"/>
        </w:rPr>
        <w:t>ql+j</w:t>
      </w:r>
      <w:proofErr w:type="spellEnd"/>
      <w:r w:rsidRPr="0046012C">
        <w:rPr>
          <w:sz w:val="8"/>
          <w:szCs w:val="4"/>
        </w:rPr>
        <w:t xml:space="preserve">) denotes the continuation value that a firm with quality </w:t>
      </w:r>
      <w:proofErr w:type="spellStart"/>
      <w:r w:rsidRPr="0046012C">
        <w:rPr>
          <w:sz w:val="8"/>
          <w:szCs w:val="4"/>
        </w:rPr>
        <w:t>ql</w:t>
      </w:r>
      <w:proofErr w:type="spellEnd"/>
      <w:r w:rsidRPr="0046012C">
        <w:rPr>
          <w:sz w:val="8"/>
          <w:szCs w:val="4"/>
        </w:rPr>
        <w:t xml:space="preserve"> earns as the new incumbent when the next entrant comes into the market in period l + j with quality </w:t>
      </w:r>
      <w:proofErr w:type="spellStart"/>
      <w:r w:rsidRPr="0046012C">
        <w:rPr>
          <w:sz w:val="8"/>
          <w:szCs w:val="4"/>
        </w:rPr>
        <w:t>ql+j</w:t>
      </w:r>
      <w:proofErr w:type="spellEnd"/>
      <w:r w:rsidRPr="0046012C">
        <w:rPr>
          <w:sz w:val="8"/>
          <w:szCs w:val="4"/>
        </w:rPr>
        <w:t>. πE l (</w:t>
      </w:r>
      <w:proofErr w:type="spellStart"/>
      <w:r w:rsidRPr="0046012C">
        <w:rPr>
          <w:sz w:val="8"/>
          <w:szCs w:val="4"/>
        </w:rPr>
        <w:t>qf</w:t>
      </w:r>
      <w:proofErr w:type="spellEnd"/>
      <w:r w:rsidRPr="0046012C">
        <w:rPr>
          <w:sz w:val="8"/>
          <w:szCs w:val="4"/>
        </w:rPr>
        <w:t xml:space="preserve">, </w:t>
      </w:r>
      <w:proofErr w:type="spellStart"/>
      <w:r w:rsidRPr="0046012C">
        <w:rPr>
          <w:sz w:val="8"/>
          <w:szCs w:val="4"/>
        </w:rPr>
        <w:t>ql</w:t>
      </w:r>
      <w:proofErr w:type="spellEnd"/>
      <w:r w:rsidRPr="0046012C">
        <w:rPr>
          <w:sz w:val="8"/>
          <w:szCs w:val="4"/>
        </w:rPr>
        <w:t xml:space="preserve">) in expression (2) equals the profits the entrant earns in the entry period. The terms involving π M </w:t>
      </w:r>
      <w:proofErr w:type="spellStart"/>
      <w:r w:rsidRPr="0046012C">
        <w:rPr>
          <w:sz w:val="8"/>
          <w:szCs w:val="4"/>
        </w:rPr>
        <w:t>l+j</w:t>
      </w:r>
      <w:proofErr w:type="spellEnd"/>
      <w:r w:rsidRPr="0046012C">
        <w:rPr>
          <w:sz w:val="8"/>
          <w:szCs w:val="4"/>
        </w:rPr>
        <w:t xml:space="preserve"> (</w:t>
      </w:r>
      <w:proofErr w:type="spellStart"/>
      <w:r w:rsidRPr="0046012C">
        <w:rPr>
          <w:sz w:val="8"/>
          <w:szCs w:val="4"/>
        </w:rPr>
        <w:t>ql</w:t>
      </w:r>
      <w:proofErr w:type="spellEnd"/>
      <w:r w:rsidRPr="0046012C">
        <w:rPr>
          <w:sz w:val="8"/>
          <w:szCs w:val="4"/>
        </w:rPr>
        <w:t xml:space="preserve">) are the discounted profits the current entrant earns in later periods before subsequent entry occurs. If the current incumbent and entrant merge and adopt the entrant’s technology, then they collectively earn [Equation omitted] Denote the gains from merger by </w:t>
      </w:r>
      <w:proofErr w:type="spellStart"/>
      <w:r w:rsidRPr="0046012C">
        <w:rPr>
          <w:sz w:val="8"/>
          <w:szCs w:val="4"/>
        </w:rPr>
        <w:t>Gl</w:t>
      </w:r>
      <w:proofErr w:type="spellEnd"/>
      <w:r w:rsidRPr="0046012C">
        <w:rPr>
          <w:sz w:val="8"/>
          <w:szCs w:val="4"/>
        </w:rPr>
        <w:t>(</w:t>
      </w:r>
      <w:proofErr w:type="spellStart"/>
      <w:r w:rsidRPr="0046012C">
        <w:rPr>
          <w:sz w:val="8"/>
          <w:szCs w:val="4"/>
        </w:rPr>
        <w:t>qf</w:t>
      </w:r>
      <w:proofErr w:type="spellEnd"/>
      <w:r w:rsidRPr="0046012C">
        <w:rPr>
          <w:sz w:val="8"/>
          <w:szCs w:val="4"/>
        </w:rPr>
        <w:t xml:space="preserve">, </w:t>
      </w:r>
      <w:proofErr w:type="spellStart"/>
      <w:r w:rsidRPr="0046012C">
        <w:rPr>
          <w:sz w:val="8"/>
          <w:szCs w:val="4"/>
        </w:rPr>
        <w:t>ql</w:t>
      </w:r>
      <w:proofErr w:type="spellEnd"/>
      <w:r w:rsidRPr="0046012C">
        <w:rPr>
          <w:sz w:val="8"/>
          <w:szCs w:val="4"/>
        </w:rPr>
        <w:t>). Comparing</w:t>
      </w:r>
      <w:r w:rsidRPr="003D7024">
        <w:rPr>
          <w:sz w:val="8"/>
          <w:szCs w:val="4"/>
        </w:rPr>
        <w:t xml:space="preserve"> the sum of expressions (1) and (2) with expression (3), the only difference is in the first period following entry, when merger allows the firms to avoid competing. Thus, if the merged firm adopts the entrant’s technology [Equation omitted] If the merged firm would find it more profitable to retain the incumbent’s technology, then </w:t>
      </w:r>
      <w:proofErr w:type="spellStart"/>
      <w:r w:rsidRPr="003D7024">
        <w:rPr>
          <w:sz w:val="8"/>
          <w:szCs w:val="4"/>
        </w:rPr>
        <w:t>Gl</w:t>
      </w:r>
      <w:proofErr w:type="spellEnd"/>
      <w:r w:rsidRPr="003D7024">
        <w:rPr>
          <w:sz w:val="8"/>
          <w:szCs w:val="4"/>
        </w:rPr>
        <w:t>(</w:t>
      </w:r>
      <w:proofErr w:type="spellStart"/>
      <w:r w:rsidRPr="003D7024">
        <w:rPr>
          <w:sz w:val="8"/>
          <w:szCs w:val="4"/>
        </w:rPr>
        <w:t>qf</w:t>
      </w:r>
      <w:proofErr w:type="spellEnd"/>
      <w:r w:rsidRPr="003D7024">
        <w:rPr>
          <w:sz w:val="8"/>
          <w:szCs w:val="4"/>
        </w:rPr>
        <w:t xml:space="preserve">, </w:t>
      </w:r>
      <w:proofErr w:type="spellStart"/>
      <w:r w:rsidRPr="003D7024">
        <w:rPr>
          <w:sz w:val="8"/>
          <w:szCs w:val="4"/>
        </w:rPr>
        <w:t>ql</w:t>
      </w:r>
      <w:proofErr w:type="spellEnd"/>
      <w:r w:rsidRPr="003D7024">
        <w:rPr>
          <w:sz w:val="8"/>
          <w:szCs w:val="4"/>
        </w:rPr>
        <w:t xml:space="preserve">) would be larger than the right-hand side of eq. (4). A similar argument applies to cases in which the incumbent would prevail absent merger. Hence, Proposition 1. When competition is for the market, it is profitable to merge regardless of the rate at which subsequent entrants arrive or firms discount future profits. The finding that merger is profitable when competition is for the market is somewhat more general than Proposition 1. The key factors are that: (a) until entry next occurs, the incumbent and current entrant earn greater profits if they are merged than if they are independent competitors, and (b) their joint continuation value when entry next occurs is not lowered by their merger.23 The example presented in Section 7 below demonstrates that, as long as the incumbent would place no competitive pressure on the subsequent—as opposed to current—entrant, condition (b) is satisfied even if a non-merging incumbent would remain active in the market until the next entry event occurs. 5. Merger policy and product development Now, consider the effects of merger policy on a potential entrant’s investment incentives. When entry is profitable if and only if it leads to merger, the ability to merge must increase the entrant’s investment incentives.24 Similarly, when entry is profitable if and only if mergers are prohibited, permissive merger policy must decrease the entrant’s investment incentives. To further examine the effects of merger policy on marginal investment incentives, consider a firm that finds entry profitable regardless of whether or not it subsequently merges. Recall that entry is assumed to be profitable absent merger only if the entrant anticipates winning the market. Hence, when mergers are prohibited and entry occurs [Equation omitted] Using Eq. (5), any firm other than the first one to enter the industry earns [Equation omitted] Next, suppose mergers are allowed and that the incumbent always gets share σ of the gains from merging with the entrant. Then [Equation omitted] In general, the functions </w:t>
      </w:r>
      <w:proofErr w:type="spellStart"/>
      <w:r w:rsidRPr="003D7024">
        <w:rPr>
          <w:sz w:val="8"/>
          <w:szCs w:val="4"/>
        </w:rPr>
        <w:t>ρE</w:t>
      </w:r>
      <w:proofErr w:type="spellEnd"/>
      <w:r w:rsidRPr="003D7024">
        <w:rPr>
          <w:sz w:val="8"/>
          <w:szCs w:val="4"/>
        </w:rPr>
        <w:t xml:space="preserve"> t (·) and </w:t>
      </w:r>
      <w:proofErr w:type="spellStart"/>
      <w:r w:rsidRPr="003D7024">
        <w:rPr>
          <w:sz w:val="8"/>
          <w:szCs w:val="4"/>
        </w:rPr>
        <w:t>qE</w:t>
      </w:r>
      <w:proofErr w:type="spellEnd"/>
      <w:r w:rsidRPr="003D7024">
        <w:rPr>
          <w:sz w:val="8"/>
          <w:szCs w:val="4"/>
        </w:rPr>
        <w:t xml:space="preserve"> t (·) can vary across the two merger-policy regimes, which makes comparison of the entrant’s profits in the two regimes difficult. Assume that, for any given value of </w:t>
      </w:r>
      <w:proofErr w:type="spellStart"/>
      <w:r w:rsidRPr="003D7024">
        <w:rPr>
          <w:sz w:val="8"/>
          <w:szCs w:val="4"/>
        </w:rPr>
        <w:t>ql</w:t>
      </w:r>
      <w:proofErr w:type="spellEnd"/>
      <w:r w:rsidRPr="003D7024">
        <w:rPr>
          <w:sz w:val="8"/>
          <w:szCs w:val="4"/>
        </w:rPr>
        <w:t xml:space="preserve">, terms of the form </w:t>
      </w:r>
      <w:proofErr w:type="spellStart"/>
      <w:r w:rsidRPr="003D7024">
        <w:rPr>
          <w:sz w:val="8"/>
          <w:szCs w:val="4"/>
        </w:rPr>
        <w:t>ρE</w:t>
      </w:r>
      <w:proofErr w:type="spellEnd"/>
      <w:r w:rsidRPr="003D7024">
        <w:rPr>
          <w:sz w:val="8"/>
          <w:szCs w:val="4"/>
        </w:rPr>
        <w:t xml:space="preserve"> </w:t>
      </w:r>
      <w:proofErr w:type="spellStart"/>
      <w:r w:rsidRPr="003D7024">
        <w:rPr>
          <w:sz w:val="8"/>
          <w:szCs w:val="4"/>
        </w:rPr>
        <w:t>l+j</w:t>
      </w:r>
      <w:proofErr w:type="spellEnd"/>
      <w:r w:rsidRPr="003D7024">
        <w:rPr>
          <w:sz w:val="8"/>
          <w:szCs w:val="4"/>
        </w:rPr>
        <w:t xml:space="preserve"> (</w:t>
      </w:r>
      <w:proofErr w:type="spellStart"/>
      <w:r w:rsidRPr="003D7024">
        <w:rPr>
          <w:sz w:val="8"/>
          <w:szCs w:val="4"/>
        </w:rPr>
        <w:t>ql</w:t>
      </w:r>
      <w:proofErr w:type="spellEnd"/>
      <w:r w:rsidRPr="003D7024">
        <w:rPr>
          <w:sz w:val="8"/>
          <w:szCs w:val="4"/>
        </w:rPr>
        <w:t xml:space="preserve">) and πI </w:t>
      </w:r>
      <w:proofErr w:type="spellStart"/>
      <w:r w:rsidRPr="003D7024">
        <w:rPr>
          <w:sz w:val="8"/>
          <w:szCs w:val="4"/>
        </w:rPr>
        <w:t>l+j</w:t>
      </w:r>
      <w:proofErr w:type="spellEnd"/>
      <w:r w:rsidRPr="003D7024">
        <w:rPr>
          <w:sz w:val="8"/>
          <w:szCs w:val="4"/>
        </w:rPr>
        <w:t xml:space="preserve"> (</w:t>
      </w:r>
      <w:proofErr w:type="spellStart"/>
      <w:r w:rsidRPr="003D7024">
        <w:rPr>
          <w:sz w:val="8"/>
          <w:szCs w:val="4"/>
        </w:rPr>
        <w:t>ql</w:t>
      </w:r>
      <w:proofErr w:type="spellEnd"/>
      <w:r w:rsidRPr="003D7024">
        <w:rPr>
          <w:sz w:val="8"/>
          <w:szCs w:val="4"/>
        </w:rPr>
        <w:t xml:space="preserve">, </w:t>
      </w:r>
      <w:proofErr w:type="spellStart"/>
      <w:r w:rsidRPr="003D7024">
        <w:rPr>
          <w:sz w:val="8"/>
          <w:szCs w:val="4"/>
        </w:rPr>
        <w:t>qE</w:t>
      </w:r>
      <w:proofErr w:type="spellEnd"/>
      <w:r w:rsidRPr="003D7024">
        <w:rPr>
          <w:sz w:val="8"/>
          <w:szCs w:val="4"/>
        </w:rPr>
        <w:t xml:space="preserve"> </w:t>
      </w:r>
      <w:proofErr w:type="spellStart"/>
      <w:r w:rsidRPr="003D7024">
        <w:rPr>
          <w:sz w:val="8"/>
          <w:szCs w:val="4"/>
        </w:rPr>
        <w:t>l+j</w:t>
      </w:r>
      <w:proofErr w:type="spellEnd"/>
      <w:r w:rsidRPr="003D7024">
        <w:rPr>
          <w:sz w:val="8"/>
          <w:szCs w:val="4"/>
        </w:rPr>
        <w:t xml:space="preserve"> (</w:t>
      </w:r>
      <w:proofErr w:type="spellStart"/>
      <w:r w:rsidRPr="003D7024">
        <w:rPr>
          <w:sz w:val="8"/>
          <w:szCs w:val="4"/>
        </w:rPr>
        <w:t>ql</w:t>
      </w:r>
      <w:proofErr w:type="spellEnd"/>
      <w:r w:rsidRPr="003D7024">
        <w:rPr>
          <w:sz w:val="8"/>
          <w:szCs w:val="4"/>
        </w:rPr>
        <w:t>)) are identical under the two regimes.25 Under this assumption, the difference in the entrant’s objective function due to a merger—Eq. (8) minus Eq. (6)— is: [Equation omitted] l(</w:t>
      </w:r>
      <w:proofErr w:type="spellStart"/>
      <w:r w:rsidRPr="003D7024">
        <w:rPr>
          <w:sz w:val="8"/>
          <w:szCs w:val="4"/>
        </w:rPr>
        <w:t>ql</w:t>
      </w:r>
      <w:proofErr w:type="spellEnd"/>
      <w:r w:rsidRPr="003D7024">
        <w:rPr>
          <w:sz w:val="8"/>
          <w:szCs w:val="4"/>
        </w:rPr>
        <w:t>) equals the expected net present value of the sum of the entrant’s share of the gains from merger with the incumbent, (1 − σ )</w:t>
      </w:r>
      <w:proofErr w:type="spellStart"/>
      <w:r w:rsidRPr="003D7024">
        <w:rPr>
          <w:sz w:val="8"/>
          <w:szCs w:val="4"/>
        </w:rPr>
        <w:t>Gl</w:t>
      </w:r>
      <w:proofErr w:type="spellEnd"/>
      <w:r w:rsidRPr="003D7024">
        <w:rPr>
          <w:sz w:val="8"/>
          <w:szCs w:val="4"/>
        </w:rPr>
        <w:t>(</w:t>
      </w:r>
      <w:proofErr w:type="spellStart"/>
      <w:r w:rsidRPr="003D7024">
        <w:rPr>
          <w:sz w:val="8"/>
          <w:szCs w:val="4"/>
        </w:rPr>
        <w:t>qf</w:t>
      </w:r>
      <w:proofErr w:type="spellEnd"/>
      <w:r w:rsidRPr="003D7024">
        <w:rPr>
          <w:sz w:val="8"/>
          <w:szCs w:val="4"/>
        </w:rPr>
        <w:t xml:space="preserve">, </w:t>
      </w:r>
      <w:proofErr w:type="spellStart"/>
      <w:r w:rsidRPr="003D7024">
        <w:rPr>
          <w:sz w:val="8"/>
          <w:szCs w:val="4"/>
        </w:rPr>
        <w:t>ql</w:t>
      </w:r>
      <w:proofErr w:type="spellEnd"/>
      <w:r w:rsidRPr="003D7024">
        <w:rPr>
          <w:sz w:val="8"/>
          <w:szCs w:val="4"/>
        </w:rPr>
        <w:t xml:space="preserve">), and its share of what would have been the gains from merger with a subsequent entrant had it not merged with the original incumbent, σ </w:t>
      </w:r>
      <w:proofErr w:type="spellStart"/>
      <w:r w:rsidRPr="003D7024">
        <w:rPr>
          <w:sz w:val="8"/>
          <w:szCs w:val="4"/>
        </w:rPr>
        <w:t>Gl+j</w:t>
      </w:r>
      <w:proofErr w:type="spellEnd"/>
      <w:r w:rsidRPr="003D7024">
        <w:rPr>
          <w:sz w:val="8"/>
          <w:szCs w:val="4"/>
        </w:rPr>
        <w:t>(</w:t>
      </w:r>
      <w:proofErr w:type="spellStart"/>
      <w:r w:rsidRPr="003D7024">
        <w:rPr>
          <w:sz w:val="8"/>
          <w:szCs w:val="4"/>
        </w:rPr>
        <w:t>ql</w:t>
      </w:r>
      <w:proofErr w:type="spellEnd"/>
      <w:r w:rsidRPr="003D7024">
        <w:rPr>
          <w:sz w:val="8"/>
          <w:szCs w:val="4"/>
        </w:rPr>
        <w:t xml:space="preserve">, </w:t>
      </w:r>
      <w:proofErr w:type="spellStart"/>
      <w:r w:rsidRPr="003D7024">
        <w:rPr>
          <w:sz w:val="8"/>
          <w:szCs w:val="4"/>
        </w:rPr>
        <w:t>qE</w:t>
      </w:r>
      <w:proofErr w:type="spellEnd"/>
      <w:r w:rsidRPr="003D7024">
        <w:rPr>
          <w:sz w:val="8"/>
          <w:szCs w:val="4"/>
        </w:rPr>
        <w:t xml:space="preserve"> </w:t>
      </w:r>
      <w:proofErr w:type="spellStart"/>
      <w:r w:rsidRPr="003D7024">
        <w:rPr>
          <w:sz w:val="8"/>
          <w:szCs w:val="4"/>
        </w:rPr>
        <w:t>l+j</w:t>
      </w:r>
      <w:proofErr w:type="spellEnd"/>
      <w:r w:rsidRPr="003D7024">
        <w:rPr>
          <w:sz w:val="8"/>
          <w:szCs w:val="4"/>
        </w:rPr>
        <w:t xml:space="preserve"> (</w:t>
      </w:r>
      <w:proofErr w:type="spellStart"/>
      <w:r w:rsidRPr="003D7024">
        <w:rPr>
          <w:sz w:val="8"/>
          <w:szCs w:val="4"/>
        </w:rPr>
        <w:t>ql</w:t>
      </w:r>
      <w:proofErr w:type="spellEnd"/>
      <w:r w:rsidRPr="003D7024">
        <w:rPr>
          <w:sz w:val="8"/>
          <w:szCs w:val="4"/>
        </w:rPr>
        <w:t xml:space="preserve">)). The latter term arises because it is a component of </w:t>
      </w:r>
      <w:r w:rsidRPr="003D7024">
        <w:rPr>
          <w:sz w:val="8"/>
          <w:szCs w:val="4"/>
        </w:rPr>
        <w:lastRenderedPageBreak/>
        <w:t>the entrant’s disagreement payoff with respect to the initial merger with the incumbent. The effect of merger on the entrant’s investment incentives depends on the derivative of l(</w:t>
      </w:r>
      <w:proofErr w:type="spellStart"/>
      <w:r w:rsidRPr="003D7024">
        <w:rPr>
          <w:sz w:val="8"/>
          <w:szCs w:val="4"/>
        </w:rPr>
        <w:t>ql</w:t>
      </w:r>
      <w:proofErr w:type="spellEnd"/>
      <w:r w:rsidRPr="003D7024">
        <w:rPr>
          <w:sz w:val="8"/>
          <w:szCs w:val="4"/>
        </w:rPr>
        <w:t xml:space="preserve">), which in turn depends in part on how </w:t>
      </w:r>
      <w:proofErr w:type="spellStart"/>
      <w:r w:rsidRPr="003D7024">
        <w:rPr>
          <w:sz w:val="8"/>
          <w:szCs w:val="4"/>
        </w:rPr>
        <w:t>Gl</w:t>
      </w:r>
      <w:proofErr w:type="spellEnd"/>
      <w:r w:rsidRPr="003D7024">
        <w:rPr>
          <w:sz w:val="8"/>
          <w:szCs w:val="4"/>
        </w:rPr>
        <w:t>(</w:t>
      </w:r>
      <w:proofErr w:type="spellStart"/>
      <w:r w:rsidRPr="003D7024">
        <w:rPr>
          <w:sz w:val="8"/>
          <w:szCs w:val="4"/>
        </w:rPr>
        <w:t>qf</w:t>
      </w:r>
      <w:proofErr w:type="spellEnd"/>
      <w:r w:rsidRPr="003D7024">
        <w:rPr>
          <w:sz w:val="8"/>
          <w:szCs w:val="4"/>
        </w:rPr>
        <w:t xml:space="preserve">, </w:t>
      </w:r>
      <w:proofErr w:type="spellStart"/>
      <w:r w:rsidRPr="003D7024">
        <w:rPr>
          <w:sz w:val="8"/>
          <w:szCs w:val="4"/>
        </w:rPr>
        <w:t>ql</w:t>
      </w:r>
      <w:proofErr w:type="spellEnd"/>
      <w:r w:rsidRPr="003D7024">
        <w:rPr>
          <w:sz w:val="8"/>
          <w:szCs w:val="4"/>
        </w:rPr>
        <w:t xml:space="preserve">) and </w:t>
      </w:r>
      <w:proofErr w:type="spellStart"/>
      <w:r w:rsidRPr="003D7024">
        <w:rPr>
          <w:sz w:val="8"/>
          <w:szCs w:val="4"/>
        </w:rPr>
        <w:t>Gl+j</w:t>
      </w:r>
      <w:proofErr w:type="spellEnd"/>
      <w:r w:rsidRPr="003D7024">
        <w:rPr>
          <w:sz w:val="8"/>
          <w:szCs w:val="4"/>
        </w:rPr>
        <w:t>(</w:t>
      </w:r>
      <w:proofErr w:type="spellStart"/>
      <w:r w:rsidRPr="003D7024">
        <w:rPr>
          <w:sz w:val="8"/>
          <w:szCs w:val="4"/>
        </w:rPr>
        <w:t>ql</w:t>
      </w:r>
      <w:proofErr w:type="spellEnd"/>
      <w:r w:rsidRPr="003D7024">
        <w:rPr>
          <w:sz w:val="8"/>
          <w:szCs w:val="4"/>
        </w:rPr>
        <w:t xml:space="preserve">, </w:t>
      </w:r>
      <w:proofErr w:type="spellStart"/>
      <w:r w:rsidRPr="003D7024">
        <w:rPr>
          <w:sz w:val="8"/>
          <w:szCs w:val="4"/>
        </w:rPr>
        <w:t>ql+j</w:t>
      </w:r>
      <w:proofErr w:type="spellEnd"/>
      <w:r w:rsidRPr="003D7024">
        <w:rPr>
          <w:sz w:val="8"/>
          <w:szCs w:val="4"/>
        </w:rPr>
        <w:t>) vary with ql. In general, the gains from merger are non-monotonic in the quality levels. For example, there are no gains from merger if: (a) the entrant’s product quality is so low that the entrant places no competitive pressure on the incumbent, or (b) the entrant’s product quality is so high that the incumbent places no competitive pressure on the entrant and the merged firm would not choose to adopt the incumbent’s technology.26 But there are gains from merger when the two firms have quality levels sufficiently close to one another that each firm would put competitive pressure on the other. This fact strongly suggests that the effects of merger on marginal innovation incentives are ambiguous. The derivative of l(</w:t>
      </w:r>
      <w:proofErr w:type="spellStart"/>
      <w:r w:rsidRPr="003D7024">
        <w:rPr>
          <w:sz w:val="8"/>
          <w:szCs w:val="4"/>
        </w:rPr>
        <w:t>ql</w:t>
      </w:r>
      <w:proofErr w:type="spellEnd"/>
      <w:r w:rsidRPr="003D7024">
        <w:rPr>
          <w:sz w:val="8"/>
          <w:szCs w:val="4"/>
        </w:rPr>
        <w:t xml:space="preserve">) also depends on how the entrant’s choice of quality affects decisions by later potential entrants with respect to entry probabilities and investments in quality (i.e., terms of the form </w:t>
      </w:r>
      <w:proofErr w:type="spellStart"/>
      <w:r w:rsidRPr="003D7024">
        <w:rPr>
          <w:sz w:val="8"/>
          <w:szCs w:val="4"/>
        </w:rPr>
        <w:t>ρE</w:t>
      </w:r>
      <w:proofErr w:type="spellEnd"/>
      <w:r w:rsidRPr="003D7024">
        <w:rPr>
          <w:sz w:val="8"/>
          <w:szCs w:val="4"/>
        </w:rPr>
        <w:t xml:space="preserve"> </w:t>
      </w:r>
      <w:proofErr w:type="spellStart"/>
      <w:r w:rsidRPr="003D7024">
        <w:rPr>
          <w:sz w:val="8"/>
          <w:szCs w:val="4"/>
        </w:rPr>
        <w:t>l+j</w:t>
      </w:r>
      <w:proofErr w:type="spellEnd"/>
      <w:r w:rsidRPr="003D7024">
        <w:rPr>
          <w:sz w:val="8"/>
          <w:szCs w:val="4"/>
        </w:rPr>
        <w:t xml:space="preserve"> (</w:t>
      </w:r>
      <w:proofErr w:type="spellStart"/>
      <w:r w:rsidRPr="003D7024">
        <w:rPr>
          <w:sz w:val="8"/>
          <w:szCs w:val="4"/>
        </w:rPr>
        <w:t>ql</w:t>
      </w:r>
      <w:proofErr w:type="spellEnd"/>
      <w:r w:rsidRPr="003D7024">
        <w:rPr>
          <w:sz w:val="8"/>
          <w:szCs w:val="4"/>
        </w:rPr>
        <w:t xml:space="preserve">) and </w:t>
      </w:r>
      <w:proofErr w:type="spellStart"/>
      <w:r w:rsidRPr="003D7024">
        <w:rPr>
          <w:sz w:val="8"/>
          <w:szCs w:val="4"/>
        </w:rPr>
        <w:t>qE</w:t>
      </w:r>
      <w:proofErr w:type="spellEnd"/>
      <w:r w:rsidRPr="003D7024">
        <w:rPr>
          <w:sz w:val="8"/>
          <w:szCs w:val="4"/>
        </w:rPr>
        <w:t xml:space="preserve"> </w:t>
      </w:r>
      <w:proofErr w:type="spellStart"/>
      <w:r w:rsidRPr="003D7024">
        <w:rPr>
          <w:sz w:val="8"/>
          <w:szCs w:val="4"/>
        </w:rPr>
        <w:t>l+j</w:t>
      </w:r>
      <w:proofErr w:type="spellEnd"/>
      <w:r w:rsidRPr="003D7024">
        <w:rPr>
          <w:sz w:val="8"/>
          <w:szCs w:val="4"/>
        </w:rPr>
        <w:t xml:space="preserve"> (</w:t>
      </w:r>
      <w:proofErr w:type="spellStart"/>
      <w:r w:rsidRPr="003D7024">
        <w:rPr>
          <w:sz w:val="8"/>
          <w:szCs w:val="4"/>
        </w:rPr>
        <w:t>ql</w:t>
      </w:r>
      <w:proofErr w:type="spellEnd"/>
      <w:r w:rsidRPr="003D7024">
        <w:rPr>
          <w:sz w:val="8"/>
          <w:szCs w:val="4"/>
        </w:rPr>
        <w:t xml:space="preserve">)). Models that consider a single merger in isolation and only an all-or-nothing innovation project miss these effects. Given these complexities, it is useful to look at explicit examples of product-market competition in order to identify possibilities and say more about welfare effects. 6. An example with network effects The first example is of a market subject to network effects in which competing networks are incompatible. In keeping with the assumption that there are no production efficiencies from merger, assume that, even if an incumbent and an entrant merge, the incumbent’s existing users cannot be migrated to the entrant’s network and the incumbent’s existing network cannot be upgraded to the entrant’s quality. A merged firm must choose between adopting the entrant’s technology and stranding existing users, or retaining the incumbent’s network and not using the entrant’s technology. Each consumer lives for two periods, and any given consumer purchases at most one subscription to a network. Each period, a unit mass of consumers enters the market, and each consumer chooses whether to subscribe to a network for two periods. I assume that a consumer cannot choose to wait one period before making a purchase. Hence, at any given time, half of the consumers in the market are choosing a network. A consumer enjoys per-period gross consumption benefits of qβ(m) − p, where q is the chosen network’s quality, m is the network’s size or “member” base, and β(m) is the network benefit function, which is increasing with β(0) = 0. When choosing a network, a consumer must forecast the sales of any currently available network in each period of his or her life. Consumers are forward looking and account for the possibility of entry in the second period of their lives. I assume that, if there are two firms actively selling output, consumer expectations “track quality” in that consumers expect the higher-quality network to win all of the sales in any given period (if qualities are equal, consumers expect the incumbent to win). This expectations process is very favorable to innovative entry because any degree of product superiority neutralizes the incumbent’s installed base advantage.27 6.1. Product-market equilibrium Consider the product-market equilibrium when an entrant with quality </w:t>
      </w:r>
      <w:proofErr w:type="spellStart"/>
      <w:r w:rsidRPr="003D7024">
        <w:rPr>
          <w:sz w:val="8"/>
          <w:szCs w:val="4"/>
        </w:rPr>
        <w:t>ql</w:t>
      </w:r>
      <w:proofErr w:type="spellEnd"/>
      <w:r w:rsidRPr="003D7024">
        <w:rPr>
          <w:sz w:val="8"/>
          <w:szCs w:val="4"/>
        </w:rPr>
        <w:t xml:space="preserve"> competes against an incumbent with quality </w:t>
      </w:r>
      <w:proofErr w:type="spellStart"/>
      <w:r w:rsidRPr="003D7024">
        <w:rPr>
          <w:sz w:val="8"/>
          <w:szCs w:val="4"/>
        </w:rPr>
        <w:t>qf</w:t>
      </w:r>
      <w:proofErr w:type="spellEnd"/>
      <w:r w:rsidRPr="003D7024">
        <w:rPr>
          <w:sz w:val="8"/>
          <w:szCs w:val="4"/>
        </w:rPr>
        <w:t xml:space="preserve">, where </w:t>
      </w:r>
      <w:proofErr w:type="spellStart"/>
      <w:r w:rsidRPr="003D7024">
        <w:rPr>
          <w:sz w:val="8"/>
          <w:szCs w:val="4"/>
        </w:rPr>
        <w:t>ql</w:t>
      </w:r>
      <w:proofErr w:type="spellEnd"/>
      <w:r w:rsidRPr="003D7024">
        <w:rPr>
          <w:sz w:val="8"/>
          <w:szCs w:val="4"/>
        </w:rPr>
        <w:t xml:space="preserve"> &gt; </w:t>
      </w:r>
      <w:proofErr w:type="spellStart"/>
      <w:r w:rsidRPr="003D7024">
        <w:rPr>
          <w:sz w:val="8"/>
          <w:szCs w:val="4"/>
        </w:rPr>
        <w:t>qf</w:t>
      </w:r>
      <w:proofErr w:type="spellEnd"/>
      <w:r w:rsidRPr="003D7024">
        <w:rPr>
          <w:sz w:val="8"/>
          <w:szCs w:val="4"/>
        </w:rPr>
        <w:t xml:space="preserve">. 28 In the entry period, the incumbent has an installed base equal to 1—the previous cohort of consumers who are in the second year of their lives. However, because consumer expectations track quality, consumers currently making purchases do not expect the incumbent to make any future sales.29 The incumbent thus offers a new consumer expected gross consumption benefits equal to </w:t>
      </w:r>
      <w:proofErr w:type="spellStart"/>
      <w:r w:rsidRPr="003D7024">
        <w:rPr>
          <w:sz w:val="8"/>
          <w:szCs w:val="4"/>
        </w:rPr>
        <w:t>qf</w:t>
      </w:r>
      <w:proofErr w:type="spellEnd"/>
      <w:r w:rsidRPr="003D7024">
        <w:rPr>
          <w:sz w:val="8"/>
          <w:szCs w:val="4"/>
        </w:rPr>
        <w:t xml:space="preserve">β(1). The entrant has no installed base but has a projected base equal to 1 in the entry period due to its superior quality and the consumer expectations process. Consumers also form projections of the entrant’s user base in the next period. To simplify the analysis, assume that each subsequent generation of technological opportunity is a sufficient improvement over earlier ones that entry always occurs when an opportunity arises: </w:t>
      </w:r>
      <w:proofErr w:type="spellStart"/>
      <w:r w:rsidRPr="003D7024">
        <w:rPr>
          <w:sz w:val="8"/>
          <w:szCs w:val="4"/>
        </w:rPr>
        <w:t>ρE</w:t>
      </w:r>
      <w:proofErr w:type="spellEnd"/>
      <w:r w:rsidRPr="003D7024">
        <w:rPr>
          <w:sz w:val="8"/>
          <w:szCs w:val="4"/>
        </w:rPr>
        <w:t xml:space="preserve"> j (</w:t>
      </w:r>
      <w:proofErr w:type="spellStart"/>
      <w:r w:rsidRPr="003D7024">
        <w:rPr>
          <w:sz w:val="8"/>
          <w:szCs w:val="4"/>
        </w:rPr>
        <w:t>ql</w:t>
      </w:r>
      <w:proofErr w:type="spellEnd"/>
      <w:r w:rsidRPr="003D7024">
        <w:rPr>
          <w:sz w:val="8"/>
          <w:szCs w:val="4"/>
        </w:rPr>
        <w:t xml:space="preserve">) = ρ¯ for all j ≥ l. 30 Suppose mergers are prohibited. If there is no entry next period, then the current entrant will have a user base equal to 2. If there is entry next period, then the current entrant is expected to have a future user base equal to 1 because the next entrant will have a superior product. Hence, the current entrant offers a new consumer expected gross consumption benefits equal to </w:t>
      </w:r>
      <w:proofErr w:type="spellStart"/>
      <w:r w:rsidRPr="003D7024">
        <w:rPr>
          <w:sz w:val="8"/>
          <w:szCs w:val="4"/>
        </w:rPr>
        <w:t>ql</w:t>
      </w:r>
      <w:proofErr w:type="spellEnd"/>
      <w:r w:rsidRPr="003D7024">
        <w:rPr>
          <w:sz w:val="8"/>
          <w:szCs w:val="4"/>
        </w:rPr>
        <w:t xml:space="preserve">{β(1) + δβˆ}, where βˆ ≡ ρβ¯ (1) + (1 − ρ¯)β(2). Consumers are assumed to recognize that, when mergers are allowed, users will not be stranded if entry occurs next period but the entrant merges with the incumbent and the merged firm uses the incumbent’s technology. Let γ t(q) denote the probability that, conditional on entry in period t and the incumbent’s having quality q, the resulting merged firm will use the incumbent’s technology. When mergers are permitted, a firm with quality q offers a new consumer expected gross consumption benefits equal to [Equation omitted] Note that βˆ t(q) ≥ βˆ, with strict inequality whenever γ t(q) &gt; 0. In equilibrium, consumer expectations are fulfilled. Now consider consumers’ purchase decisions. If mergers are allowed but the current entrant and incumbent do not merge, then consumers in the entry-period cohort choose the entrant’s product if and only if [Equation omitted] where </w:t>
      </w:r>
      <w:proofErr w:type="spellStart"/>
      <w:r w:rsidRPr="003D7024">
        <w:rPr>
          <w:sz w:val="8"/>
          <w:szCs w:val="4"/>
        </w:rPr>
        <w:t>pj</w:t>
      </w:r>
      <w:proofErr w:type="spellEnd"/>
      <w:r w:rsidRPr="003D7024">
        <w:rPr>
          <w:sz w:val="8"/>
          <w:szCs w:val="4"/>
        </w:rPr>
        <w:t xml:space="preserve"> is the price charged by a network that offers the generation-j product.31 ***FOOTNOTE BEGINS*** Firms either merge immediately or never merge; there would be no gains from delay. Whenever entry next occurred, at least one of the current entrant and incumbent would have an installed base of 0 and thus be competitively irrelevant to the next entrant. Hence, the firm without a base would have no effect on subsequent merger bargaining. ***FOOTNOTE ENDS*** The incumbent would be willing to charge a price below 0 only if it could later charge a positive price. However, if a negative price is needed to win in this period (when the incumbent has an installed base of users), then a negative price would also be needed to win in every subsequent period, when the incumbent would face either the current entrant or a subsequent entrant having an even-higher-quality product. Hence, the incumbent will price as low as 0, but no lower, to win sales. By inequality (10), the entrant can profitably win sales even if pf = 0. Therefore, in equilibrium, the entrant wins all of the sales in the period in which it enters, with [Equation omitted] Because the two cohorts of users are split across the two networks, the resulting gross consumption benefits are equal to {</w:t>
      </w:r>
      <w:proofErr w:type="spellStart"/>
      <w:r w:rsidRPr="003D7024">
        <w:rPr>
          <w:sz w:val="8"/>
          <w:szCs w:val="4"/>
        </w:rPr>
        <w:t>ql</w:t>
      </w:r>
      <w:proofErr w:type="spellEnd"/>
      <w:r w:rsidRPr="003D7024">
        <w:rPr>
          <w:sz w:val="8"/>
          <w:szCs w:val="4"/>
        </w:rPr>
        <w:t xml:space="preserve"> + </w:t>
      </w:r>
      <w:proofErr w:type="spellStart"/>
      <w:r w:rsidRPr="003D7024">
        <w:rPr>
          <w:sz w:val="8"/>
          <w:szCs w:val="4"/>
        </w:rPr>
        <w:t>qf</w:t>
      </w:r>
      <w:proofErr w:type="spellEnd"/>
      <w:r w:rsidRPr="003D7024">
        <w:rPr>
          <w:sz w:val="8"/>
          <w:szCs w:val="4"/>
        </w:rPr>
        <w:t>}β(1). Next consider the periods that follow period l but are prior to the period in which entry next occurs. The previous incumbent (generation f) has an installed base of 0 and consumers do not expect the firm to make future sales. Given β(0) = 0 and its unwillingness to price below zero, the previous incumbent offers consumers no surplus and, thus, places no constraint on the entrant’s pricing beyond that already imposed by consumers’ option to purchase nothing. When selling in period t, the most recent entrant has expected network benefits in the next period equal to βˆ t+1(</w:t>
      </w:r>
      <w:proofErr w:type="spellStart"/>
      <w:r w:rsidRPr="003D7024">
        <w:rPr>
          <w:sz w:val="8"/>
          <w:szCs w:val="4"/>
        </w:rPr>
        <w:t>ql</w:t>
      </w:r>
      <w:proofErr w:type="spellEnd"/>
      <w:r w:rsidRPr="003D7024">
        <w:rPr>
          <w:sz w:val="8"/>
          <w:szCs w:val="4"/>
        </w:rPr>
        <w:t xml:space="preserve">). Consumer cohorts making purchase decisions in these periods thus choose the recent entrant’s product if and only if </w:t>
      </w:r>
      <w:proofErr w:type="spellStart"/>
      <w:r w:rsidRPr="003D7024">
        <w:rPr>
          <w:sz w:val="8"/>
          <w:szCs w:val="4"/>
        </w:rPr>
        <w:t>ql</w:t>
      </w:r>
      <w:proofErr w:type="spellEnd"/>
      <w:r w:rsidRPr="003D7024">
        <w:rPr>
          <w:sz w:val="8"/>
          <w:szCs w:val="4"/>
        </w:rPr>
        <w:t>{β(2) + δβˆ t+1(</w:t>
      </w:r>
      <w:proofErr w:type="spellStart"/>
      <w:r w:rsidRPr="003D7024">
        <w:rPr>
          <w:sz w:val="8"/>
          <w:szCs w:val="4"/>
        </w:rPr>
        <w:t>ql</w:t>
      </w:r>
      <w:proofErr w:type="spellEnd"/>
      <w:r w:rsidRPr="003D7024">
        <w:rPr>
          <w:sz w:val="8"/>
          <w:szCs w:val="4"/>
        </w:rPr>
        <w:t xml:space="preserve">)} − pl ≥ 0, and the entrant makes sales at pl = </w:t>
      </w:r>
      <w:proofErr w:type="spellStart"/>
      <w:r w:rsidRPr="003D7024">
        <w:rPr>
          <w:sz w:val="8"/>
          <w:szCs w:val="4"/>
        </w:rPr>
        <w:t>ql</w:t>
      </w:r>
      <w:proofErr w:type="spellEnd"/>
      <w:r w:rsidRPr="003D7024">
        <w:rPr>
          <w:sz w:val="8"/>
          <w:szCs w:val="4"/>
        </w:rPr>
        <w:t>{β(2) + δβˆ t+1(</w:t>
      </w:r>
      <w:proofErr w:type="spellStart"/>
      <w:r w:rsidRPr="003D7024">
        <w:rPr>
          <w:sz w:val="8"/>
          <w:szCs w:val="4"/>
        </w:rPr>
        <w:t>ql</w:t>
      </w:r>
      <w:proofErr w:type="spellEnd"/>
      <w:r w:rsidRPr="003D7024">
        <w:rPr>
          <w:sz w:val="8"/>
          <w:szCs w:val="4"/>
        </w:rPr>
        <w:t>)}. Because all users are on the generation-l network, gross consumption benefits are equal to 2qlβ(2) per period. If mergers are banned, a similar analysis applies but with terms of the form βˆ t(</w:t>
      </w:r>
      <w:proofErr w:type="spellStart"/>
      <w:r w:rsidRPr="003D7024">
        <w:rPr>
          <w:sz w:val="8"/>
          <w:szCs w:val="4"/>
        </w:rPr>
        <w:t>ql</w:t>
      </w:r>
      <w:proofErr w:type="spellEnd"/>
      <w:r w:rsidRPr="003D7024">
        <w:rPr>
          <w:sz w:val="8"/>
          <w:szCs w:val="4"/>
        </w:rPr>
        <w:t>) replaced by βˆ. In summary, Proposition 2. (</w:t>
      </w:r>
      <w:proofErr w:type="spellStart"/>
      <w:r w:rsidRPr="003D7024">
        <w:rPr>
          <w:sz w:val="8"/>
          <w:szCs w:val="4"/>
        </w:rPr>
        <w:t>i</w:t>
      </w:r>
      <w:proofErr w:type="spellEnd"/>
      <w:r w:rsidRPr="003D7024">
        <w:rPr>
          <w:sz w:val="8"/>
          <w:szCs w:val="4"/>
        </w:rPr>
        <w:t>) Suppose that mergers are permitted, but the current entrant and incumbent do not merge. Then the continuation equilibrium has the following form: a) in the entry period, the entrant wins all of the sales at a price of (</w:t>
      </w:r>
      <w:proofErr w:type="spellStart"/>
      <w:r w:rsidRPr="003D7024">
        <w:rPr>
          <w:sz w:val="8"/>
          <w:szCs w:val="4"/>
        </w:rPr>
        <w:t>ql</w:t>
      </w:r>
      <w:proofErr w:type="spellEnd"/>
      <w:r w:rsidRPr="003D7024">
        <w:rPr>
          <w:sz w:val="8"/>
          <w:szCs w:val="4"/>
        </w:rPr>
        <w:t xml:space="preserve"> − </w:t>
      </w:r>
      <w:proofErr w:type="spellStart"/>
      <w:r w:rsidRPr="003D7024">
        <w:rPr>
          <w:sz w:val="8"/>
          <w:szCs w:val="4"/>
        </w:rPr>
        <w:t>qf</w:t>
      </w:r>
      <w:proofErr w:type="spellEnd"/>
      <w:r w:rsidRPr="003D7024">
        <w:rPr>
          <w:sz w:val="8"/>
          <w:szCs w:val="4"/>
        </w:rPr>
        <w:t xml:space="preserve">)β(1) + </w:t>
      </w:r>
      <w:proofErr w:type="spellStart"/>
      <w:r w:rsidRPr="003D7024">
        <w:rPr>
          <w:sz w:val="8"/>
          <w:szCs w:val="4"/>
        </w:rPr>
        <w:t>δql</w:t>
      </w:r>
      <w:proofErr w:type="spellEnd"/>
      <w:r w:rsidRPr="003D7024">
        <w:rPr>
          <w:sz w:val="8"/>
          <w:szCs w:val="4"/>
        </w:rPr>
        <w:t>βˆ l+1(</w:t>
      </w:r>
      <w:proofErr w:type="spellStart"/>
      <w:r w:rsidRPr="003D7024">
        <w:rPr>
          <w:sz w:val="8"/>
          <w:szCs w:val="4"/>
        </w:rPr>
        <w:t>ql</w:t>
      </w:r>
      <w:proofErr w:type="spellEnd"/>
      <w:r w:rsidRPr="003D7024">
        <w:rPr>
          <w:sz w:val="8"/>
          <w:szCs w:val="4"/>
        </w:rPr>
        <w:t>) and gross consumption benefits are equal to {</w:t>
      </w:r>
      <w:proofErr w:type="spellStart"/>
      <w:r w:rsidRPr="003D7024">
        <w:rPr>
          <w:sz w:val="8"/>
          <w:szCs w:val="4"/>
        </w:rPr>
        <w:t>ql</w:t>
      </w:r>
      <w:proofErr w:type="spellEnd"/>
      <w:r w:rsidRPr="003D7024">
        <w:rPr>
          <w:sz w:val="8"/>
          <w:szCs w:val="4"/>
        </w:rPr>
        <w:t xml:space="preserve"> + </w:t>
      </w:r>
      <w:proofErr w:type="spellStart"/>
      <w:r w:rsidRPr="003D7024">
        <w:rPr>
          <w:sz w:val="8"/>
          <w:szCs w:val="4"/>
        </w:rPr>
        <w:t>qf</w:t>
      </w:r>
      <w:proofErr w:type="spellEnd"/>
      <w:r w:rsidRPr="003D7024">
        <w:rPr>
          <w:sz w:val="8"/>
          <w:szCs w:val="4"/>
        </w:rPr>
        <w:t xml:space="preserve">}β(1); and b) in subsequent periods prior to the next entry event, the generation-l entrant wins all of the sales at a price equal to </w:t>
      </w:r>
      <w:proofErr w:type="spellStart"/>
      <w:r w:rsidRPr="003D7024">
        <w:rPr>
          <w:sz w:val="8"/>
          <w:szCs w:val="4"/>
        </w:rPr>
        <w:t>ql</w:t>
      </w:r>
      <w:proofErr w:type="spellEnd"/>
      <w:r w:rsidRPr="003D7024">
        <w:rPr>
          <w:sz w:val="8"/>
          <w:szCs w:val="4"/>
        </w:rPr>
        <w:t>{β(2) + δβˆ t+1(</w:t>
      </w:r>
      <w:proofErr w:type="spellStart"/>
      <w:r w:rsidRPr="003D7024">
        <w:rPr>
          <w:sz w:val="8"/>
          <w:szCs w:val="4"/>
        </w:rPr>
        <w:t>ql</w:t>
      </w:r>
      <w:proofErr w:type="spellEnd"/>
      <w:r w:rsidRPr="003D7024">
        <w:rPr>
          <w:sz w:val="8"/>
          <w:szCs w:val="4"/>
        </w:rPr>
        <w:t>)} and gross consumption benefits are equal to 2qlβ(2) per period. (ii) If mergers are prohibited, then the same results hold with βˆ replacing βˆ l+1(</w:t>
      </w:r>
      <w:proofErr w:type="spellStart"/>
      <w:r w:rsidRPr="003D7024">
        <w:rPr>
          <w:sz w:val="8"/>
          <w:szCs w:val="4"/>
        </w:rPr>
        <w:t>ql</w:t>
      </w:r>
      <w:proofErr w:type="spellEnd"/>
      <w:r w:rsidRPr="003D7024">
        <w:rPr>
          <w:sz w:val="8"/>
          <w:szCs w:val="4"/>
        </w:rPr>
        <w:t>). Now suppose that mergers are permitted and the current entrant and incumbent merge. Recall that the incumbent’s existing users cannot enjoy the benefits of the entrant’s higher-quality technology. The merged firm must choose whether to: (1) maintain two separate networks for one period and shut down the network based on the older technology at the end of the transition period,32 or (2) have new cohorts of consumers join the incumbent’s network even though the entrant’s network could offer higher quality. If the entrant and incumbent merge, then there is no competition until the next entry event occurs. Thus, until then, the merged firm sets its prices to fully appropriate the expected consumption benefits. Straightforward calculations establish: Proposition 3. Suppose mergers are permitted and the current entrant and incumbent merge. (</w:t>
      </w:r>
      <w:proofErr w:type="spellStart"/>
      <w:r w:rsidRPr="003D7024">
        <w:rPr>
          <w:sz w:val="8"/>
          <w:szCs w:val="4"/>
        </w:rPr>
        <w:t>i</w:t>
      </w:r>
      <w:proofErr w:type="spellEnd"/>
      <w:r w:rsidRPr="003D7024">
        <w:rPr>
          <w:sz w:val="8"/>
          <w:szCs w:val="4"/>
        </w:rPr>
        <w:t xml:space="preserve">) If the merged firm operates both networks during the entry (or transition) period and shuts down the network utilizing the older technology at the end of that period, then in the continuation equilibrium: a) in the entry period, the merged firm makes sales on the new network at a price of </w:t>
      </w:r>
      <w:proofErr w:type="spellStart"/>
      <w:r w:rsidRPr="003D7024">
        <w:rPr>
          <w:sz w:val="8"/>
          <w:szCs w:val="4"/>
        </w:rPr>
        <w:t>ql</w:t>
      </w:r>
      <w:proofErr w:type="spellEnd"/>
      <w:r w:rsidRPr="003D7024">
        <w:rPr>
          <w:sz w:val="8"/>
          <w:szCs w:val="4"/>
        </w:rPr>
        <w:t>{β(1) + δβˆ l+1(</w:t>
      </w:r>
      <w:proofErr w:type="spellStart"/>
      <w:r w:rsidRPr="003D7024">
        <w:rPr>
          <w:sz w:val="8"/>
          <w:szCs w:val="4"/>
        </w:rPr>
        <w:t>ql</w:t>
      </w:r>
      <w:proofErr w:type="spellEnd"/>
      <w:r w:rsidRPr="003D7024">
        <w:rPr>
          <w:sz w:val="8"/>
          <w:szCs w:val="4"/>
        </w:rPr>
        <w:t>)} and gross consumption benefits are {</w:t>
      </w:r>
      <w:proofErr w:type="spellStart"/>
      <w:r w:rsidRPr="003D7024">
        <w:rPr>
          <w:sz w:val="8"/>
          <w:szCs w:val="4"/>
        </w:rPr>
        <w:t>ql</w:t>
      </w:r>
      <w:proofErr w:type="spellEnd"/>
      <w:r w:rsidRPr="003D7024">
        <w:rPr>
          <w:sz w:val="8"/>
          <w:szCs w:val="4"/>
        </w:rPr>
        <w:t xml:space="preserve"> + </w:t>
      </w:r>
      <w:proofErr w:type="spellStart"/>
      <w:r w:rsidRPr="003D7024">
        <w:rPr>
          <w:sz w:val="8"/>
          <w:szCs w:val="4"/>
        </w:rPr>
        <w:t>qf</w:t>
      </w:r>
      <w:proofErr w:type="spellEnd"/>
      <w:r w:rsidRPr="003D7024">
        <w:rPr>
          <w:sz w:val="8"/>
          <w:szCs w:val="4"/>
        </w:rPr>
        <w:t xml:space="preserve">}β(1); and b) in the subsequent periods prior to the next entry event, the merged firm makes sales on the new network at a price of </w:t>
      </w:r>
      <w:proofErr w:type="spellStart"/>
      <w:r w:rsidRPr="003D7024">
        <w:rPr>
          <w:sz w:val="8"/>
          <w:szCs w:val="4"/>
        </w:rPr>
        <w:t>ql</w:t>
      </w:r>
      <w:proofErr w:type="spellEnd"/>
      <w:r w:rsidRPr="003D7024">
        <w:rPr>
          <w:sz w:val="8"/>
          <w:szCs w:val="4"/>
        </w:rPr>
        <w:t>{β(2) + δβˆ t+1(</w:t>
      </w:r>
      <w:proofErr w:type="spellStart"/>
      <w:r w:rsidRPr="003D7024">
        <w:rPr>
          <w:sz w:val="8"/>
          <w:szCs w:val="4"/>
        </w:rPr>
        <w:t>ql</w:t>
      </w:r>
      <w:proofErr w:type="spellEnd"/>
      <w:r w:rsidRPr="003D7024">
        <w:rPr>
          <w:sz w:val="8"/>
          <w:szCs w:val="4"/>
        </w:rPr>
        <w:t xml:space="preserve">)} and gross consumption benefits are 2qlβ(2) per period. (ii) If the merged firm operates a single network using the older technology, then in the continuation equilibrium the merged firm makes sales at a price of </w:t>
      </w:r>
      <w:proofErr w:type="spellStart"/>
      <w:r w:rsidRPr="003D7024">
        <w:rPr>
          <w:sz w:val="8"/>
          <w:szCs w:val="4"/>
        </w:rPr>
        <w:t>qf</w:t>
      </w:r>
      <w:proofErr w:type="spellEnd"/>
      <w:r w:rsidRPr="003D7024">
        <w:rPr>
          <w:sz w:val="8"/>
          <w:szCs w:val="4"/>
        </w:rPr>
        <w:t>{β(2) + δβˆ t+1(</w:t>
      </w:r>
      <w:proofErr w:type="spellStart"/>
      <w:r w:rsidRPr="003D7024">
        <w:rPr>
          <w:sz w:val="8"/>
          <w:szCs w:val="4"/>
        </w:rPr>
        <w:t>qf</w:t>
      </w:r>
      <w:proofErr w:type="spellEnd"/>
      <w:r w:rsidRPr="003D7024">
        <w:rPr>
          <w:sz w:val="8"/>
          <w:szCs w:val="4"/>
        </w:rPr>
        <w:t xml:space="preserve">)} and gross consumption benefits are 2qfβ(2) in the entry period and all subsequent periods prior to the next entry event Propositions 2 and 3 demonstrates that, in this example, for </w:t>
      </w:r>
      <w:proofErr w:type="spellStart"/>
      <w:r w:rsidRPr="003D7024">
        <w:rPr>
          <w:sz w:val="8"/>
          <w:szCs w:val="4"/>
        </w:rPr>
        <w:t>ql</w:t>
      </w:r>
      <w:proofErr w:type="spellEnd"/>
      <w:r w:rsidRPr="003D7024">
        <w:rPr>
          <w:sz w:val="8"/>
          <w:szCs w:val="4"/>
        </w:rPr>
        <w:t xml:space="preserve"> &gt; </w:t>
      </w:r>
      <w:proofErr w:type="spellStart"/>
      <w:r w:rsidRPr="003D7024">
        <w:rPr>
          <w:sz w:val="8"/>
          <w:szCs w:val="4"/>
        </w:rPr>
        <w:t>qf</w:t>
      </w:r>
      <w:proofErr w:type="spellEnd"/>
      <w:r w:rsidRPr="003D7024">
        <w:rPr>
          <w:sz w:val="8"/>
          <w:szCs w:val="4"/>
        </w:rPr>
        <w:t xml:space="preserve">, [Equations omitted] which satisfy the reduced-form profit assumptions in Section 3 above. The conditions of this example are favorable to entry. When mergers are prohibited, every firm chooses to enter given the opportunity and is an active producer for two periods. Hence, much of the time the industry is subject to product-market competition if ρ¯ is near 1. Proposition 1 implies that, by contrast, if mergers are freely allowed, then entry is immediately followed by merger, and there are no periods of product-market competition—the favorable entry conditions alone cannot protect product-market competition. 6.2. Inefficient entry and killer acquisitions The favorable entry conditions can, however, promote the introduction of innovative new technologies. Given the assumed nature of consumer expectations, even a minor innovation can allow the entrant to appropriate a large fraction of the monopoly profits. As a result, there can be socially excessive entry.33 One situation in which this arises is when entry occurs and the merged firm uses the older technology: The only effect of entry on total surplus is to reduce it by the amount the entrant invests to develop its product. In some respects, the outcome in which the merged firm operates a single network using the older technology is similar to what is known in the pharmaceutical industry as a “killer acquisition,” where an incumbent buys a new drug but never introduces it to the market (Cunningham et al. (2019)). By contrast to pharmaceutical markets, however, there can be consumer and efficiency benefits of sticking with the older technology in order avoid the loss of network benefits that occurs when users are split across networks In fact, a firm may fail to stick with the older technology when doing so would be efficient.34 Consider the technology-adoption decision of a firm newly created through merger. The private cost to the merged firm from splitting the current cohorts is equal to the loss in the consumption benefits it is able to appropriate: </w:t>
      </w:r>
      <w:proofErr w:type="spellStart"/>
      <w:r w:rsidRPr="003D7024">
        <w:rPr>
          <w:sz w:val="8"/>
          <w:szCs w:val="4"/>
        </w:rPr>
        <w:t>qf</w:t>
      </w:r>
      <w:proofErr w:type="spellEnd"/>
      <w:r w:rsidRPr="003D7024">
        <w:rPr>
          <w:sz w:val="8"/>
          <w:szCs w:val="4"/>
        </w:rPr>
        <w:t xml:space="preserve">{β(2) − β(1)}. By contrast, the social cost from splitting the cohorts is 2qf{β(2) − β(1)}. The difference arises because the firm does not internalize the losses suffered by consumers who are in the second half of their lives during the transition period. One also needs to account for the effects of the quality choice on profits in future periods. Adoption of the new technology generates gross consumption benefits prior to the next entry event, which the merged firm fully appropriates in expected value: the firm charges </w:t>
      </w:r>
      <w:proofErr w:type="spellStart"/>
      <w:r w:rsidRPr="003D7024">
        <w:rPr>
          <w:sz w:val="8"/>
          <w:szCs w:val="4"/>
        </w:rPr>
        <w:t>ql</w:t>
      </w:r>
      <w:proofErr w:type="spellEnd"/>
      <w:r w:rsidRPr="003D7024">
        <w:rPr>
          <w:sz w:val="8"/>
          <w:szCs w:val="4"/>
        </w:rPr>
        <w:t>{β(2) + δβˆ t(</w:t>
      </w:r>
      <w:proofErr w:type="spellStart"/>
      <w:r w:rsidRPr="003D7024">
        <w:rPr>
          <w:sz w:val="8"/>
          <w:szCs w:val="4"/>
        </w:rPr>
        <w:t>ql</w:t>
      </w:r>
      <w:proofErr w:type="spellEnd"/>
      <w:r w:rsidRPr="003D7024">
        <w:rPr>
          <w:sz w:val="8"/>
          <w:szCs w:val="4"/>
        </w:rPr>
        <w:t xml:space="preserve">)} instead of </w:t>
      </w:r>
      <w:proofErr w:type="spellStart"/>
      <w:r w:rsidRPr="003D7024">
        <w:rPr>
          <w:sz w:val="8"/>
          <w:szCs w:val="4"/>
        </w:rPr>
        <w:t>qf</w:t>
      </w:r>
      <w:proofErr w:type="spellEnd"/>
      <w:r w:rsidRPr="003D7024">
        <w:rPr>
          <w:sz w:val="8"/>
          <w:szCs w:val="4"/>
        </w:rPr>
        <w:t>{β(2) + δβˆ t(</w:t>
      </w:r>
      <w:proofErr w:type="spellStart"/>
      <w:r w:rsidRPr="003D7024">
        <w:rPr>
          <w:sz w:val="8"/>
          <w:szCs w:val="4"/>
        </w:rPr>
        <w:t>qf</w:t>
      </w:r>
      <w:proofErr w:type="spellEnd"/>
      <w:r w:rsidRPr="003D7024">
        <w:rPr>
          <w:sz w:val="8"/>
          <w:szCs w:val="4"/>
        </w:rPr>
        <w:t xml:space="preserve">)}. This effect induces no bias. Adoption of the new technology also improves the merged firm’s bargaining position with respect to the next entrant: that entrant’s non-merger profits are decreasing in the merged firm’s quality. This bargaining effect is a purely private benefit. The net effect of the first three components is to bias the firms toward adopting the new technology. However, there may be an effect running in the opposite direction: by adopting the new technology, the current firm may generate surplus for the next entrant because, when the current firm merges with that entrant, the new merged firm will have a more attractive option when deciding whether to use the current firm’s network. When δ is sufficiently small, failure to internalize the consumer losses due to stranding dominates, and the current incumbent and entrant are biased toward adopting the new technology. It is an open question whether, in other situations, merging firms can be biased toward the old technology. In some situations, permissive merger policy can prevent inefficient stranding. As shown in Proposition 2(ii), when mergers are prohibited, the market will move to the new network and associated technology whenever the entrant’s product quality is at all higher than the incumbent’s. However, when mergers are allowed, it can be seen from Proposition 3 that the merged firm will stick with the old technology whenever the quality levels are sufficiently close together. Hence, there is a range of quality differentials such that total surplus is maximized when consumers remain on the old network and this happens if and only if the firms merge. In summary, Corollary: By facilitating killer acquisitions, permissive merger policy can prevent socially inefficient stranding. Although the corollary identifies a logical possibility, it is not clear how important it is in practice; the entrant’s innovation must be a large enough improvement that the entrant provides a credible competitive threat to the incumbent but not so large that the merged firm will adopt it.35 It should also be noted that even a merger that prevents inefficient stranding harms consumers through the loss of competition in the transition period. 6.3. Merger policy and entrant innovation In addition to showing that killer acquisitions can sometimes be efficient, the network effects example illustrates that the option to merge can raise or lower the entrant’s marginal investment incentives. First, suppose that the merged firm adopts the entrant’s technology. Then, by Propositions 2 and 3, [Equation omitted] Similarly, if the next merger leads to adoption of the then-new technology, [Equation omitted] Recall that, in this example, </w:t>
      </w:r>
      <w:proofErr w:type="spellStart"/>
      <w:r w:rsidRPr="003D7024">
        <w:rPr>
          <w:sz w:val="8"/>
          <w:szCs w:val="4"/>
        </w:rPr>
        <w:t>ρE</w:t>
      </w:r>
      <w:proofErr w:type="spellEnd"/>
      <w:r w:rsidRPr="003D7024">
        <w:rPr>
          <w:sz w:val="8"/>
          <w:szCs w:val="4"/>
        </w:rPr>
        <w:t xml:space="preserve"> </w:t>
      </w:r>
      <w:proofErr w:type="spellStart"/>
      <w:r w:rsidRPr="003D7024">
        <w:rPr>
          <w:sz w:val="8"/>
          <w:szCs w:val="4"/>
        </w:rPr>
        <w:t>l+j</w:t>
      </w:r>
      <w:proofErr w:type="spellEnd"/>
      <w:r w:rsidRPr="003D7024">
        <w:rPr>
          <w:sz w:val="8"/>
          <w:szCs w:val="4"/>
        </w:rPr>
        <w:t xml:space="preserve"> (</w:t>
      </w:r>
      <w:proofErr w:type="spellStart"/>
      <w:r w:rsidRPr="003D7024">
        <w:rPr>
          <w:sz w:val="8"/>
          <w:szCs w:val="4"/>
        </w:rPr>
        <w:t>ql</w:t>
      </w:r>
      <w:proofErr w:type="spellEnd"/>
      <w:r w:rsidRPr="003D7024">
        <w:rPr>
          <w:sz w:val="8"/>
          <w:szCs w:val="4"/>
        </w:rPr>
        <w:t xml:space="preserve">) = ρ¯ for all j &gt; 0. Hence, by Eq. (9), when merged firms always adopt the newer technology,36 [Equations omitted] Anticipation of the initial merger has no effect on the entrant’s marginal investment incentives; the gains from that merger arise because consumers do not get the surplus that the incumbent would have offered them as an independent competitor, and this amount does not depend on the entrant’s quality. However, for the same reason, an increase in the current entrant’s product quality does raise the gains from the merger with the next entrant if the current entrant does not merge with the incumbent. The current entrant’s anticipation of sharing the increased gains from a future merger raises its product-development incentives. The same argument applies to the first firm to enter the industry because it anticipates merging with a later entrant. Now, suppose that the current merged firm retains the incumbent’s technology but again assume that, when the next entry event occurs, the resulting merged firm will adopt the technology of that entrant. Given the latter assumption, </w:t>
      </w:r>
      <w:proofErr w:type="spellStart"/>
      <w:r w:rsidRPr="003D7024">
        <w:rPr>
          <w:sz w:val="8"/>
          <w:szCs w:val="4"/>
        </w:rPr>
        <w:t>Gl+j</w:t>
      </w:r>
      <w:proofErr w:type="spellEnd"/>
      <w:r w:rsidRPr="003D7024">
        <w:rPr>
          <w:sz w:val="8"/>
          <w:szCs w:val="4"/>
        </w:rPr>
        <w:t>(</w:t>
      </w:r>
      <w:proofErr w:type="spellStart"/>
      <w:r w:rsidRPr="003D7024">
        <w:rPr>
          <w:sz w:val="8"/>
          <w:szCs w:val="4"/>
        </w:rPr>
        <w:t>ql</w:t>
      </w:r>
      <w:proofErr w:type="spellEnd"/>
      <w:r w:rsidRPr="003D7024">
        <w:rPr>
          <w:sz w:val="8"/>
          <w:szCs w:val="4"/>
        </w:rPr>
        <w:t xml:space="preserve">, </w:t>
      </w:r>
      <w:proofErr w:type="spellStart"/>
      <w:r w:rsidRPr="003D7024">
        <w:rPr>
          <w:sz w:val="8"/>
          <w:szCs w:val="4"/>
        </w:rPr>
        <w:t>ql+j</w:t>
      </w:r>
      <w:proofErr w:type="spellEnd"/>
      <w:r w:rsidRPr="003D7024">
        <w:rPr>
          <w:sz w:val="8"/>
          <w:szCs w:val="4"/>
        </w:rPr>
        <w:t>) = β(1)</w:t>
      </w:r>
      <w:proofErr w:type="spellStart"/>
      <w:r w:rsidRPr="003D7024">
        <w:rPr>
          <w:sz w:val="8"/>
          <w:szCs w:val="4"/>
        </w:rPr>
        <w:t>ql</w:t>
      </w:r>
      <w:proofErr w:type="spellEnd"/>
      <w:r w:rsidRPr="003D7024">
        <w:rPr>
          <w:sz w:val="8"/>
          <w:szCs w:val="4"/>
        </w:rPr>
        <w:t xml:space="preserve"> and βˆ t(</w:t>
      </w:r>
      <w:proofErr w:type="spellStart"/>
      <w:r w:rsidRPr="003D7024">
        <w:rPr>
          <w:sz w:val="8"/>
          <w:szCs w:val="4"/>
        </w:rPr>
        <w:t>ql</w:t>
      </w:r>
      <w:proofErr w:type="spellEnd"/>
      <w:r w:rsidRPr="003D7024">
        <w:rPr>
          <w:sz w:val="8"/>
          <w:szCs w:val="4"/>
        </w:rPr>
        <w:t xml:space="preserve">) = βˆ for all t from the entry period until the next entry event. As in the case just considered, an increase in the entrant’s product quality raises the gains from the merger that would take place between the current entrant and the next entrant if the former did not merge, which raises the entrant’s disagreement profits. Now, however, the gains to the initial merger, </w:t>
      </w:r>
      <w:proofErr w:type="spellStart"/>
      <w:r w:rsidRPr="003D7024">
        <w:rPr>
          <w:sz w:val="8"/>
          <w:szCs w:val="4"/>
        </w:rPr>
        <w:t>Gl</w:t>
      </w:r>
      <w:proofErr w:type="spellEnd"/>
      <w:r w:rsidRPr="003D7024">
        <w:rPr>
          <w:sz w:val="8"/>
          <w:szCs w:val="4"/>
        </w:rPr>
        <w:t>(</w:t>
      </w:r>
      <w:proofErr w:type="spellStart"/>
      <w:r w:rsidRPr="003D7024">
        <w:rPr>
          <w:sz w:val="8"/>
          <w:szCs w:val="4"/>
        </w:rPr>
        <w:t>qf</w:t>
      </w:r>
      <w:proofErr w:type="spellEnd"/>
      <w:r w:rsidRPr="003D7024">
        <w:rPr>
          <w:sz w:val="8"/>
          <w:szCs w:val="4"/>
        </w:rPr>
        <w:t xml:space="preserve">, </w:t>
      </w:r>
      <w:proofErr w:type="spellStart"/>
      <w:r w:rsidRPr="003D7024">
        <w:rPr>
          <w:sz w:val="8"/>
          <w:szCs w:val="4"/>
        </w:rPr>
        <w:t>ql</w:t>
      </w:r>
      <w:proofErr w:type="spellEnd"/>
      <w:r w:rsidRPr="003D7024">
        <w:rPr>
          <w:sz w:val="8"/>
          <w:szCs w:val="4"/>
        </w:rPr>
        <w:t xml:space="preserve">), are decreasing in ql. Intuitively, the higher is the entrant’s product quality, the greater the opportunity cost of not using it. Formally, the effects can be broken into three components using Propositions 2 and 3. First, the gains from the initial merger realized during the transition period, [Equation omitted] are decreasing in the entrant’s quality. So too are the merger’s effects on the profits earned in each subsequent period prior to the next entry event, [Equation omitted] Third, because the merged firm adopts the incumbent’s technology, the gains to the current merger arising from effects on the gains to agreement associated with a subsequent merger, </w:t>
      </w:r>
      <w:proofErr w:type="spellStart"/>
      <w:r w:rsidRPr="003D7024">
        <w:rPr>
          <w:sz w:val="8"/>
          <w:szCs w:val="4"/>
        </w:rPr>
        <w:t>gS</w:t>
      </w:r>
      <w:proofErr w:type="spellEnd"/>
      <w:r w:rsidRPr="003D7024">
        <w:rPr>
          <w:sz w:val="8"/>
          <w:szCs w:val="4"/>
        </w:rPr>
        <w:t xml:space="preserve"> </w:t>
      </w:r>
      <w:proofErr w:type="spellStart"/>
      <w:r w:rsidRPr="003D7024">
        <w:rPr>
          <w:sz w:val="8"/>
          <w:szCs w:val="4"/>
        </w:rPr>
        <w:t>l+j</w:t>
      </w:r>
      <w:proofErr w:type="spellEnd"/>
      <w:r w:rsidRPr="003D7024">
        <w:rPr>
          <w:sz w:val="8"/>
          <w:szCs w:val="4"/>
        </w:rPr>
        <w:t xml:space="preserve"> (</w:t>
      </w:r>
      <w:proofErr w:type="spellStart"/>
      <w:r w:rsidRPr="003D7024">
        <w:rPr>
          <w:sz w:val="8"/>
          <w:szCs w:val="4"/>
        </w:rPr>
        <w:t>qf</w:t>
      </w:r>
      <w:proofErr w:type="spellEnd"/>
      <w:r w:rsidRPr="003D7024">
        <w:rPr>
          <w:sz w:val="8"/>
          <w:szCs w:val="4"/>
        </w:rPr>
        <w:t xml:space="preserve">, </w:t>
      </w:r>
      <w:proofErr w:type="spellStart"/>
      <w:r w:rsidRPr="003D7024">
        <w:rPr>
          <w:sz w:val="8"/>
          <w:szCs w:val="4"/>
        </w:rPr>
        <w:t>ql</w:t>
      </w:r>
      <w:proofErr w:type="spellEnd"/>
      <w:r w:rsidRPr="003D7024">
        <w:rPr>
          <w:sz w:val="8"/>
          <w:szCs w:val="4"/>
        </w:rPr>
        <w:t>) ≡ β(1)(</w:t>
      </w:r>
      <w:proofErr w:type="spellStart"/>
      <w:r w:rsidRPr="003D7024">
        <w:rPr>
          <w:sz w:val="8"/>
          <w:szCs w:val="4"/>
        </w:rPr>
        <w:t>qf</w:t>
      </w:r>
      <w:proofErr w:type="spellEnd"/>
      <w:r w:rsidRPr="003D7024">
        <w:rPr>
          <w:sz w:val="8"/>
          <w:szCs w:val="4"/>
        </w:rPr>
        <w:t xml:space="preserve"> − </w:t>
      </w:r>
      <w:proofErr w:type="spellStart"/>
      <w:r w:rsidRPr="003D7024">
        <w:rPr>
          <w:sz w:val="8"/>
          <w:szCs w:val="4"/>
        </w:rPr>
        <w:t>ql</w:t>
      </w:r>
      <w:proofErr w:type="spellEnd"/>
      <w:r w:rsidRPr="003D7024">
        <w:rPr>
          <w:sz w:val="8"/>
          <w:szCs w:val="4"/>
        </w:rPr>
        <w:t xml:space="preserve">) are decreasing in ql. Using the fact that </w:t>
      </w:r>
      <w:proofErr w:type="spellStart"/>
      <w:r w:rsidRPr="003D7024">
        <w:rPr>
          <w:sz w:val="8"/>
          <w:szCs w:val="4"/>
        </w:rPr>
        <w:t>ρE</w:t>
      </w:r>
      <w:proofErr w:type="spellEnd"/>
      <w:r w:rsidRPr="003D7024">
        <w:rPr>
          <w:sz w:val="8"/>
          <w:szCs w:val="4"/>
        </w:rPr>
        <w:t xml:space="preserve"> </w:t>
      </w:r>
      <w:proofErr w:type="spellStart"/>
      <w:r w:rsidRPr="003D7024">
        <w:rPr>
          <w:sz w:val="8"/>
          <w:szCs w:val="4"/>
        </w:rPr>
        <w:t>l+j</w:t>
      </w:r>
      <w:proofErr w:type="spellEnd"/>
      <w:r w:rsidRPr="003D7024">
        <w:rPr>
          <w:sz w:val="8"/>
          <w:szCs w:val="4"/>
        </w:rPr>
        <w:t xml:space="preserve"> (</w:t>
      </w:r>
      <w:proofErr w:type="spellStart"/>
      <w:r w:rsidRPr="003D7024">
        <w:rPr>
          <w:sz w:val="8"/>
          <w:szCs w:val="4"/>
        </w:rPr>
        <w:t>ql</w:t>
      </w:r>
      <w:proofErr w:type="spellEnd"/>
      <w:r w:rsidRPr="003D7024">
        <w:rPr>
          <w:sz w:val="8"/>
          <w:szCs w:val="4"/>
        </w:rPr>
        <w:t xml:space="preserve">) = ρ¯ for all j &gt; 0, [Equation omitted] Differentiating and collecting terms, [Equation omitted] The right-hand side of Eq. (11) is negative for any σ ≤ 0.5 or when σ &lt; 1 and δ is sufficiently close to 0.37 Summarizing this discussion: Proposition 4. When product-market competition exhibits network effects, permitting mergers: (a) can increase an entrant’s product-development incentives when the merged firm adopts the entrant’s technology; and (b) can reduce an entrant’s product-development incentives when the merged firm retains the incumbent’s technology. 7. An example with per-period fixed costs Next, consider a market in which there are no network effects but, at the start of each period, a firm must incur a fixed cost of F in order to be an active producer in that period. An incumbent’s investment decision for each period is made before that period’s entry opportunity arises. A new entrant sinks its initial per-period investment at the same time that it makes its one-time entry investment, I. For simplicity, assume there are constant marginal costs of production, which are subsumed in the demand function. Suppose there is no horizontal product differentiation and all consumers identically value vertical quality improvements, so that all consumers choose the same product in any period. Let X = qi − pi denote the per-period market demand function, where </w:t>
      </w:r>
      <w:proofErr w:type="spellStart"/>
      <w:r w:rsidRPr="003D7024">
        <w:rPr>
          <w:sz w:val="8"/>
          <w:szCs w:val="4"/>
        </w:rPr>
        <w:t>i</w:t>
      </w:r>
      <w:proofErr w:type="spellEnd"/>
      <w:r w:rsidRPr="003D7024">
        <w:rPr>
          <w:sz w:val="8"/>
          <w:szCs w:val="4"/>
        </w:rPr>
        <w:t xml:space="preserve"> is the index of the active producer offering the lowest quality-adjusted price, pi − qi. Any firm not charging the lowest quality-adjusted price makes no sales. Consider a single incumbent with quality </w:t>
      </w:r>
      <w:proofErr w:type="spellStart"/>
      <w:r w:rsidRPr="003D7024">
        <w:rPr>
          <w:sz w:val="8"/>
          <w:szCs w:val="4"/>
        </w:rPr>
        <w:t>qf</w:t>
      </w:r>
      <w:proofErr w:type="spellEnd"/>
      <w:r w:rsidRPr="003D7024">
        <w:rPr>
          <w:sz w:val="8"/>
          <w:szCs w:val="4"/>
        </w:rPr>
        <w:t xml:space="preserve"> facing an entrant with quality ql. 38 If </w:t>
      </w:r>
      <w:proofErr w:type="spellStart"/>
      <w:r w:rsidRPr="003D7024">
        <w:rPr>
          <w:sz w:val="8"/>
          <w:szCs w:val="4"/>
        </w:rPr>
        <w:t>ql</w:t>
      </w:r>
      <w:proofErr w:type="spellEnd"/>
      <w:r w:rsidRPr="003D7024">
        <w:rPr>
          <w:sz w:val="8"/>
          <w:szCs w:val="4"/>
        </w:rPr>
        <w:t xml:space="preserve"> ≥ 2qf, the entrant’s innovation is drastic (i.e., because the monopoly price is </w:t>
      </w:r>
      <w:proofErr w:type="spellStart"/>
      <w:r w:rsidRPr="003D7024">
        <w:rPr>
          <w:sz w:val="8"/>
          <w:szCs w:val="4"/>
        </w:rPr>
        <w:t>ql</w:t>
      </w:r>
      <w:proofErr w:type="spellEnd"/>
      <w:r w:rsidRPr="003D7024">
        <w:rPr>
          <w:sz w:val="8"/>
          <w:szCs w:val="4"/>
        </w:rPr>
        <w:t xml:space="preserve">/2, the current incumbent provides no competitive constraint even if it sets its nominal price at 0). In this case, the firms have is no incentive to merge, and the incumbent will make no further investments. Until the next entry event occurs, the current entrant earns profits of [Equation omitted] per period. If </w:t>
      </w:r>
      <w:proofErr w:type="spellStart"/>
      <w:r w:rsidRPr="003D7024">
        <w:rPr>
          <w:sz w:val="8"/>
          <w:szCs w:val="4"/>
        </w:rPr>
        <w:t>ql</w:t>
      </w:r>
      <w:proofErr w:type="spellEnd"/>
      <w:r w:rsidRPr="003D7024">
        <w:rPr>
          <w:sz w:val="8"/>
          <w:szCs w:val="4"/>
        </w:rPr>
        <w:t xml:space="preserve"> </w:t>
      </w:r>
      <w:r w:rsidRPr="003D7024">
        <w:rPr>
          <w:rFonts w:ascii="Cambria Math" w:hAnsi="Cambria Math" w:cs="Cambria Math"/>
          <w:sz w:val="8"/>
          <w:szCs w:val="4"/>
        </w:rPr>
        <w:t>∈</w:t>
      </w:r>
      <w:r w:rsidRPr="003D7024">
        <w:rPr>
          <w:sz w:val="8"/>
          <w:szCs w:val="4"/>
        </w:rPr>
        <w:t xml:space="preserve"> (</w:t>
      </w:r>
      <w:proofErr w:type="spellStart"/>
      <w:r w:rsidRPr="003D7024">
        <w:rPr>
          <w:sz w:val="8"/>
          <w:szCs w:val="4"/>
        </w:rPr>
        <w:t>qf</w:t>
      </w:r>
      <w:proofErr w:type="spellEnd"/>
      <w:r w:rsidRPr="003D7024">
        <w:rPr>
          <w:sz w:val="8"/>
          <w:szCs w:val="4"/>
        </w:rPr>
        <w:t>, 2qf), the entrant’s innovation is non-drastic. If the firms do not merge and the next entry event has not yet occurred, then the current entrant earns [Equation omitted] in each period that the incumbent remains active and π M(</w:t>
      </w:r>
      <w:proofErr w:type="spellStart"/>
      <w:r w:rsidRPr="003D7024">
        <w:rPr>
          <w:sz w:val="8"/>
          <w:szCs w:val="4"/>
        </w:rPr>
        <w:t>ql</w:t>
      </w:r>
      <w:proofErr w:type="spellEnd"/>
      <w:r w:rsidRPr="003D7024">
        <w:rPr>
          <w:sz w:val="8"/>
          <w:szCs w:val="4"/>
        </w:rPr>
        <w:t>) per period if the incumbent has dropped out. Whether or not it remains active, the incumbent makes no sales in any period following entry. Assume that πC(</w:t>
      </w:r>
      <w:proofErr w:type="spellStart"/>
      <w:r w:rsidRPr="003D7024">
        <w:rPr>
          <w:sz w:val="8"/>
          <w:szCs w:val="4"/>
        </w:rPr>
        <w:t>qf</w:t>
      </w:r>
      <w:proofErr w:type="spellEnd"/>
      <w:r w:rsidRPr="003D7024">
        <w:rPr>
          <w:sz w:val="8"/>
          <w:szCs w:val="4"/>
        </w:rPr>
        <w:t xml:space="preserve">, </w:t>
      </w:r>
      <w:proofErr w:type="spellStart"/>
      <w:r w:rsidRPr="003D7024">
        <w:rPr>
          <w:sz w:val="8"/>
          <w:szCs w:val="4"/>
        </w:rPr>
        <w:t>ql</w:t>
      </w:r>
      <w:proofErr w:type="spellEnd"/>
      <w:r w:rsidRPr="003D7024">
        <w:rPr>
          <w:sz w:val="8"/>
          <w:szCs w:val="4"/>
        </w:rPr>
        <w:t>) &gt; 0, so that the current entrant would find it profitable to pay the per-period fixed cost even if it anticipated the incumbent’s doing so as well. If there is no possibility of merger, then the incumbent never invests F after entry has occurred and, thus, is a competitive constraint at most during the transition period. But suppose that merger is allowed. If the firms merge, they jointly earn product-market profits π M(</w:t>
      </w:r>
      <w:proofErr w:type="spellStart"/>
      <w:r w:rsidRPr="003D7024">
        <w:rPr>
          <w:sz w:val="8"/>
          <w:szCs w:val="4"/>
        </w:rPr>
        <w:t>ql</w:t>
      </w:r>
      <w:proofErr w:type="spellEnd"/>
      <w:r w:rsidRPr="003D7024">
        <w:rPr>
          <w:sz w:val="8"/>
          <w:szCs w:val="4"/>
        </w:rPr>
        <w:t>) in each period until the next entry event. The gains from merger depend on what the incumbent would do absent merger. In the network-effects example above there is nothing that an incumbent can do to remain competitively relevant after the entry period because consumers’ perceived value of its product falls. By contrast, in the present example, an incumbent chooses whether to remain a competitive constraint (i.e., whether to invest F), which raises the possibility that an incumbent might sink F solely to induce the current or later entrants to pay it more to merge. That is, an incumbent might engage in incumbency for buyout. To avoid some of the complications associated with such strategies, assume that the next entry event after the current one will entail a drastic innovation relative to the current incumbent (and possibly to the current entrant as well). This assumption implies that the presence of the incumbent as an independent firm would have no effect on the subsequent entrant’s incentives, and as an independent firm the current incumbent would have no ability to extract rents from any later entrant. Hence, merging does not give rise to a share-dilution effect. It follows that the incumbent and current entrant will merge to avoid dissipating rents in one or more periods until the next entry event occurs. There remains the issue of the acquisition price. The cooperative-game-theoretic approach to bargaining with respect to the merger is problematical because the disagreement payoffs are not obvious when F is sufficiently small relative to π M(</w:t>
      </w:r>
      <w:proofErr w:type="spellStart"/>
      <w:r w:rsidRPr="003D7024">
        <w:rPr>
          <w:sz w:val="8"/>
          <w:szCs w:val="4"/>
        </w:rPr>
        <w:t>ql</w:t>
      </w:r>
      <w:proofErr w:type="spellEnd"/>
      <w:r w:rsidRPr="003D7024">
        <w:rPr>
          <w:sz w:val="8"/>
          <w:szCs w:val="4"/>
        </w:rPr>
        <w:t>) − πC (</w:t>
      </w:r>
      <w:proofErr w:type="spellStart"/>
      <w:r w:rsidRPr="003D7024">
        <w:rPr>
          <w:sz w:val="8"/>
          <w:szCs w:val="4"/>
        </w:rPr>
        <w:t>qf</w:t>
      </w:r>
      <w:proofErr w:type="spellEnd"/>
      <w:r w:rsidRPr="003D7024">
        <w:rPr>
          <w:sz w:val="8"/>
          <w:szCs w:val="4"/>
        </w:rPr>
        <w:t xml:space="preserve">, </w:t>
      </w:r>
      <w:proofErr w:type="spellStart"/>
      <w:r w:rsidRPr="003D7024">
        <w:rPr>
          <w:sz w:val="8"/>
          <w:szCs w:val="4"/>
        </w:rPr>
        <w:t>ql</w:t>
      </w:r>
      <w:proofErr w:type="spellEnd"/>
      <w:r w:rsidRPr="003D7024">
        <w:rPr>
          <w:sz w:val="8"/>
          <w:szCs w:val="4"/>
        </w:rPr>
        <w:t>). For example, if subsequent entry occurs whenever the opportunity arises, then, depending on what the incumbent would do off the equilibrium path absent merger, the gains from merger could range from π M(</w:t>
      </w:r>
      <w:proofErr w:type="spellStart"/>
      <w:r w:rsidRPr="003D7024">
        <w:rPr>
          <w:sz w:val="8"/>
          <w:szCs w:val="4"/>
        </w:rPr>
        <w:t>ql</w:t>
      </w:r>
      <w:proofErr w:type="spellEnd"/>
      <w:r w:rsidRPr="003D7024">
        <w:rPr>
          <w:sz w:val="8"/>
          <w:szCs w:val="4"/>
        </w:rPr>
        <w:t>) − πC (</w:t>
      </w:r>
      <w:proofErr w:type="spellStart"/>
      <w:r w:rsidRPr="003D7024">
        <w:rPr>
          <w:sz w:val="8"/>
          <w:szCs w:val="4"/>
        </w:rPr>
        <w:t>qf</w:t>
      </w:r>
      <w:proofErr w:type="spellEnd"/>
      <w:r w:rsidRPr="003D7024">
        <w:rPr>
          <w:sz w:val="8"/>
          <w:szCs w:val="4"/>
        </w:rPr>
        <w:t xml:space="preserve">, </w:t>
      </w:r>
      <w:proofErr w:type="spellStart"/>
      <w:r w:rsidRPr="003D7024">
        <w:rPr>
          <w:sz w:val="8"/>
          <w:szCs w:val="4"/>
        </w:rPr>
        <w:t>ql</w:t>
      </w:r>
      <w:proofErr w:type="spellEnd"/>
      <w:r w:rsidRPr="003D7024">
        <w:rPr>
          <w:sz w:val="8"/>
          <w:szCs w:val="4"/>
        </w:rPr>
        <w:t>) (when the incumbent drops out after the initial entry period)39 to πM (</w:t>
      </w:r>
      <w:proofErr w:type="spellStart"/>
      <w:r w:rsidRPr="003D7024">
        <w:rPr>
          <w:sz w:val="8"/>
          <w:szCs w:val="4"/>
        </w:rPr>
        <w:t>ql</w:t>
      </w:r>
      <w:proofErr w:type="spellEnd"/>
      <w:r w:rsidRPr="003D7024">
        <w:rPr>
          <w:sz w:val="8"/>
          <w:szCs w:val="4"/>
        </w:rPr>
        <w:t>)−πC (q f ,</w:t>
      </w:r>
      <w:proofErr w:type="spellStart"/>
      <w:r w:rsidRPr="003D7024">
        <w:rPr>
          <w:sz w:val="8"/>
          <w:szCs w:val="4"/>
        </w:rPr>
        <w:t>ql</w:t>
      </w:r>
      <w:proofErr w:type="spellEnd"/>
      <w:r w:rsidRPr="003D7024">
        <w:rPr>
          <w:sz w:val="8"/>
          <w:szCs w:val="4"/>
        </w:rPr>
        <w:t>)+</w:t>
      </w:r>
      <w:proofErr w:type="spellStart"/>
      <w:r w:rsidRPr="003D7024">
        <w:rPr>
          <w:sz w:val="8"/>
          <w:szCs w:val="4"/>
        </w:rPr>
        <w:t>δF</w:t>
      </w:r>
      <w:proofErr w:type="spellEnd"/>
      <w:r w:rsidRPr="003D7024">
        <w:rPr>
          <w:sz w:val="8"/>
          <w:szCs w:val="4"/>
        </w:rPr>
        <w:t xml:space="preserve"> 1−δ+δρ¯ (when both the incumbent and entrant invest in remaining in the market as long as they have not merged and there has been no subsequent entry in any previous period). But regardless of the acquisition price, the firms have incentives to merge, and a merger reduces consumer and total surplus by eliminating transition-period competition. The value of the acquisition price can, however, affect an entrant’s product-development incentives. Suppose that a firm has an opportunity to enter using the </w:t>
      </w:r>
      <w:proofErr w:type="spellStart"/>
      <w:r w:rsidRPr="003D7024">
        <w:rPr>
          <w:sz w:val="8"/>
          <w:szCs w:val="4"/>
        </w:rPr>
        <w:t>generationl</w:t>
      </w:r>
      <w:proofErr w:type="spellEnd"/>
      <w:r w:rsidRPr="003D7024">
        <w:rPr>
          <w:sz w:val="8"/>
          <w:szCs w:val="4"/>
        </w:rPr>
        <w:t xml:space="preserve"> technology and face an incumbent with product quality </w:t>
      </w:r>
      <w:proofErr w:type="spellStart"/>
      <w:r w:rsidRPr="003D7024">
        <w:rPr>
          <w:sz w:val="8"/>
          <w:szCs w:val="4"/>
        </w:rPr>
        <w:t>qf</w:t>
      </w:r>
      <w:proofErr w:type="spellEnd"/>
      <w:r w:rsidRPr="003D7024">
        <w:rPr>
          <w:sz w:val="8"/>
          <w:szCs w:val="4"/>
        </w:rPr>
        <w:t xml:space="preserve">. Moreover, suppose that technological opportunities are such that </w:t>
      </w:r>
      <w:proofErr w:type="spellStart"/>
      <w:r w:rsidRPr="003D7024">
        <w:rPr>
          <w:sz w:val="8"/>
          <w:szCs w:val="4"/>
        </w:rPr>
        <w:t>ql</w:t>
      </w:r>
      <w:proofErr w:type="spellEnd"/>
      <w:r w:rsidRPr="003D7024">
        <w:rPr>
          <w:sz w:val="8"/>
          <w:szCs w:val="4"/>
        </w:rPr>
        <w:t xml:space="preserve">(I) </w:t>
      </w:r>
      <w:r w:rsidRPr="003D7024">
        <w:rPr>
          <w:rFonts w:ascii="Cambria Math" w:hAnsi="Cambria Math" w:cs="Cambria Math"/>
          <w:sz w:val="8"/>
          <w:szCs w:val="4"/>
        </w:rPr>
        <w:t>∈</w:t>
      </w:r>
      <w:r w:rsidRPr="003D7024">
        <w:rPr>
          <w:sz w:val="8"/>
          <w:szCs w:val="4"/>
        </w:rPr>
        <w:t xml:space="preserve"> (</w:t>
      </w:r>
      <w:proofErr w:type="spellStart"/>
      <w:r w:rsidRPr="003D7024">
        <w:rPr>
          <w:sz w:val="8"/>
          <w:szCs w:val="4"/>
        </w:rPr>
        <w:t>qf</w:t>
      </w:r>
      <w:proofErr w:type="spellEnd"/>
      <w:r w:rsidRPr="003D7024">
        <w:rPr>
          <w:sz w:val="8"/>
          <w:szCs w:val="4"/>
        </w:rPr>
        <w:t xml:space="preserve">, 2qf) for all I, and with probability one an entry opportunity will arise in period l + 1 with ql+1(I) &gt; 4qf for all I (so that ql+1(Il+1) will be drastic relative to </w:t>
      </w:r>
      <w:proofErr w:type="spellStart"/>
      <w:r w:rsidRPr="003D7024">
        <w:rPr>
          <w:sz w:val="8"/>
          <w:szCs w:val="4"/>
        </w:rPr>
        <w:t>ql</w:t>
      </w:r>
      <w:proofErr w:type="spellEnd"/>
      <w:r w:rsidRPr="003D7024">
        <w:rPr>
          <w:sz w:val="8"/>
          <w:szCs w:val="4"/>
        </w:rPr>
        <w:t>(Il)). Under these assumptions, the gains from a merger between the incumbent and the generation-l entrant equal the increase in profits from the elimination of competition in the entry period. After that, a new firm will enter and displace the merged firm with a drastic innovation, which eliminates any incentive for a further merger. Hence, l(</w:t>
      </w:r>
      <w:proofErr w:type="spellStart"/>
      <w:r w:rsidRPr="003D7024">
        <w:rPr>
          <w:sz w:val="8"/>
          <w:szCs w:val="4"/>
        </w:rPr>
        <w:t>ql</w:t>
      </w:r>
      <w:proofErr w:type="spellEnd"/>
      <w:r w:rsidRPr="003D7024">
        <w:rPr>
          <w:sz w:val="8"/>
          <w:szCs w:val="4"/>
        </w:rPr>
        <w:t>) = (1 − σ ){π M(</w:t>
      </w:r>
      <w:proofErr w:type="spellStart"/>
      <w:r w:rsidRPr="003D7024">
        <w:rPr>
          <w:sz w:val="8"/>
          <w:szCs w:val="4"/>
        </w:rPr>
        <w:t>ql</w:t>
      </w:r>
      <w:proofErr w:type="spellEnd"/>
      <w:r w:rsidRPr="003D7024">
        <w:rPr>
          <w:sz w:val="8"/>
          <w:szCs w:val="4"/>
        </w:rPr>
        <w:t>) − πC (</w:t>
      </w:r>
      <w:proofErr w:type="spellStart"/>
      <w:r w:rsidRPr="003D7024">
        <w:rPr>
          <w:sz w:val="8"/>
          <w:szCs w:val="4"/>
        </w:rPr>
        <w:t>qf</w:t>
      </w:r>
      <w:proofErr w:type="spellEnd"/>
      <w:r w:rsidRPr="003D7024">
        <w:rPr>
          <w:sz w:val="8"/>
          <w:szCs w:val="4"/>
        </w:rPr>
        <w:t xml:space="preserve">, </w:t>
      </w:r>
      <w:proofErr w:type="spellStart"/>
      <w:r w:rsidRPr="003D7024">
        <w:rPr>
          <w:sz w:val="8"/>
          <w:szCs w:val="4"/>
        </w:rPr>
        <w:t>ql</w:t>
      </w:r>
      <w:proofErr w:type="spellEnd"/>
      <w:r w:rsidRPr="003D7024">
        <w:rPr>
          <w:sz w:val="8"/>
          <w:szCs w:val="4"/>
        </w:rPr>
        <w:t>)}. Differentiation yields l (</w:t>
      </w:r>
      <w:proofErr w:type="spellStart"/>
      <w:r w:rsidRPr="003D7024">
        <w:rPr>
          <w:sz w:val="8"/>
          <w:szCs w:val="4"/>
        </w:rPr>
        <w:t>ql</w:t>
      </w:r>
      <w:proofErr w:type="spellEnd"/>
      <w:r w:rsidRPr="003D7024">
        <w:rPr>
          <w:sz w:val="8"/>
          <w:szCs w:val="4"/>
        </w:rPr>
        <w:t>) = 1 2 (1 − σ ){</w:t>
      </w:r>
      <w:proofErr w:type="spellStart"/>
      <w:r w:rsidRPr="003D7024">
        <w:rPr>
          <w:sz w:val="8"/>
          <w:szCs w:val="4"/>
        </w:rPr>
        <w:t>ql</w:t>
      </w:r>
      <w:proofErr w:type="spellEnd"/>
      <w:r w:rsidRPr="003D7024">
        <w:rPr>
          <w:sz w:val="8"/>
          <w:szCs w:val="4"/>
        </w:rPr>
        <w:t xml:space="preserve"> − 2qf}, which is negative given that </w:t>
      </w:r>
      <w:proofErr w:type="spellStart"/>
      <w:r w:rsidRPr="003D7024">
        <w:rPr>
          <w:sz w:val="8"/>
          <w:szCs w:val="4"/>
        </w:rPr>
        <w:t>ql</w:t>
      </w:r>
      <w:proofErr w:type="spellEnd"/>
      <w:r w:rsidRPr="003D7024">
        <w:rPr>
          <w:sz w:val="8"/>
          <w:szCs w:val="4"/>
        </w:rPr>
        <w:t>(I) &lt; 2qf for all I. Intuitively, the entrant chooses a lower product quality when mergers are allowed because the possibility of merger leads the entrant to put weight on the effects of its innovation on monopoly profits (which are a component of the gains from merger), which are less sensitive to the entrant’s quality than are the profits the entrant earns when competing with the incumbent. In summary: Proposition 5. When there is undifferentiated Bertrand product-market competition, permitting mergers can reduce an entrant’s product-development incentives even when its technology is adopted by the merged firm. 8. Incumbency for buyout As long as an incumbent’s actions (e.g., investment levels or exit decisions) conditional on not merging are independent of whether mergers are permitted, the option to merge weakly increases an entrant’s profits. Hence, in this case, allowing mergers encourages innovative entry, and there can be situations in which entry is profitable only if entry for buyout is feasible. But the finding that the option to merge can only increase an entrant’s profits does not apply if there is a possibility that the incumbent can engage in conduct to appropriate a larger share of the post-entry profits through merger. As the following example shows, by facilitating incumbency for buyout, permissive merger policy can discourage innovative entry. The structure of this example is the same as the one in the previous section, with three differences.40 ***FOOTNOTE BEGINS*** Permissive merger policy can discourage innovative entry in the example in Section 7 if acquisition prices are based on the belief that the incumbent will sink  in future periods if the firms have not yet merged. Intuitively, in the periods after the entry period but before the next entry event, the current entrant has to share π M(</w:t>
      </w:r>
      <w:proofErr w:type="spellStart"/>
      <w:r w:rsidRPr="003D7024">
        <w:rPr>
          <w:sz w:val="8"/>
          <w:szCs w:val="4"/>
        </w:rPr>
        <w:t>ql</w:t>
      </w:r>
      <w:proofErr w:type="spellEnd"/>
      <w:r w:rsidRPr="003D7024">
        <w:rPr>
          <w:sz w:val="8"/>
          <w:szCs w:val="4"/>
        </w:rPr>
        <w:t xml:space="preserve">) with the incumbent rather earning it all itself. I consider the modified example in the text to avoid the issue of multiple </w:t>
      </w:r>
      <w:proofErr w:type="spellStart"/>
      <w:r w:rsidRPr="003D7024">
        <w:rPr>
          <w:sz w:val="8"/>
          <w:szCs w:val="4"/>
        </w:rPr>
        <w:t>equlibria</w:t>
      </w:r>
      <w:proofErr w:type="spellEnd"/>
      <w:r w:rsidRPr="003D7024">
        <w:rPr>
          <w:sz w:val="8"/>
          <w:szCs w:val="4"/>
        </w:rPr>
        <w:t xml:space="preserve"> based on beliefs regarding moves off the equilibrium path. ***FOOTNOTE ENDS*** First, F = 0, so there is no issue of the incumbent’s dropping out in future periods. Second, whenever an entry opportunity arises, it is drastic: </w:t>
      </w:r>
      <w:proofErr w:type="spellStart"/>
      <w:r w:rsidRPr="003D7024">
        <w:rPr>
          <w:sz w:val="8"/>
          <w:szCs w:val="4"/>
        </w:rPr>
        <w:t>ql</w:t>
      </w:r>
      <w:proofErr w:type="spellEnd"/>
      <w:r w:rsidRPr="003D7024">
        <w:rPr>
          <w:sz w:val="8"/>
          <w:szCs w:val="4"/>
        </w:rPr>
        <w:t xml:space="preserve"> ≥ 2qf. Third, if entry occurs, an incumbent can make a one-time, sunk investment of Z that allows it partially to imitate or catch up to the entrant, with resulting quality level </w:t>
      </w:r>
      <w:proofErr w:type="spellStart"/>
      <w:r w:rsidRPr="003D7024">
        <w:rPr>
          <w:sz w:val="8"/>
          <w:szCs w:val="4"/>
        </w:rPr>
        <w:t>qZ</w:t>
      </w:r>
      <w:proofErr w:type="spellEnd"/>
      <w:r w:rsidRPr="003D7024">
        <w:rPr>
          <w:sz w:val="8"/>
          <w:szCs w:val="4"/>
        </w:rPr>
        <w:t xml:space="preserve"> f , where </w:t>
      </w:r>
      <w:proofErr w:type="spellStart"/>
      <w:r w:rsidRPr="003D7024">
        <w:rPr>
          <w:sz w:val="8"/>
          <w:szCs w:val="4"/>
        </w:rPr>
        <w:t>ql</w:t>
      </w:r>
      <w:proofErr w:type="spellEnd"/>
      <w:r w:rsidRPr="003D7024">
        <w:rPr>
          <w:sz w:val="8"/>
          <w:szCs w:val="4"/>
        </w:rPr>
        <w:t xml:space="preserve"> </w:t>
      </w:r>
      <w:r w:rsidRPr="003D7024">
        <w:rPr>
          <w:rFonts w:ascii="Cambria Math" w:hAnsi="Cambria Math" w:cs="Cambria Math"/>
          <w:sz w:val="8"/>
          <w:szCs w:val="4"/>
        </w:rPr>
        <w:t>∈</w:t>
      </w:r>
      <w:r w:rsidRPr="003D7024">
        <w:rPr>
          <w:sz w:val="8"/>
          <w:szCs w:val="4"/>
        </w:rPr>
        <w:t xml:space="preserve"> (</w:t>
      </w:r>
      <w:proofErr w:type="spellStart"/>
      <w:r w:rsidRPr="003D7024">
        <w:rPr>
          <w:sz w:val="8"/>
          <w:szCs w:val="4"/>
        </w:rPr>
        <w:t>qZ</w:t>
      </w:r>
      <w:proofErr w:type="spellEnd"/>
      <w:r w:rsidRPr="003D7024">
        <w:rPr>
          <w:sz w:val="8"/>
          <w:szCs w:val="4"/>
        </w:rPr>
        <w:t xml:space="preserve"> f , 2qZ f ). The incumbent can imitate only the next entrant to arrive. The choice of investing Z is made after entry but before any merger discussions. There are gains from merger if and only if the incumbent invests Z. The incumbent has no incentive to invest Z if mergers are prohibited—once entry has occurred, the incumbent makes no sales whether or not it invests Z. But when mergers are allowed, the incumbent will find it profitable to invest whenever Z &lt; </w:t>
      </w:r>
      <w:proofErr w:type="spellStart"/>
      <w:r w:rsidRPr="003D7024">
        <w:rPr>
          <w:sz w:val="8"/>
          <w:szCs w:val="4"/>
        </w:rPr>
        <w:t>σGl</w:t>
      </w:r>
      <w:proofErr w:type="spellEnd"/>
      <w:r w:rsidRPr="003D7024">
        <w:rPr>
          <w:sz w:val="8"/>
          <w:szCs w:val="4"/>
        </w:rPr>
        <w:t>(</w:t>
      </w:r>
      <w:proofErr w:type="spellStart"/>
      <w:r w:rsidRPr="003D7024">
        <w:rPr>
          <w:sz w:val="8"/>
          <w:szCs w:val="4"/>
        </w:rPr>
        <w:t>qZ</w:t>
      </w:r>
      <w:proofErr w:type="spellEnd"/>
      <w:r w:rsidRPr="003D7024">
        <w:rPr>
          <w:sz w:val="8"/>
          <w:szCs w:val="4"/>
        </w:rPr>
        <w:t xml:space="preserve"> f , </w:t>
      </w:r>
      <w:proofErr w:type="spellStart"/>
      <w:r w:rsidRPr="003D7024">
        <w:rPr>
          <w:sz w:val="8"/>
          <w:szCs w:val="4"/>
        </w:rPr>
        <w:t>ql</w:t>
      </w:r>
      <w:proofErr w:type="spellEnd"/>
      <w:r w:rsidRPr="003D7024">
        <w:rPr>
          <w:sz w:val="8"/>
          <w:szCs w:val="4"/>
        </w:rPr>
        <w:t>) because doing so induces the entrant to merge and share some of the post-entry profits. Investing Z lowers the current entrant’s profitability, but the probability of later entry is unaffected in this example because the current incumbent is irrelevant as a standalone firm and neither the entrant’s nor merged firm’s costs are affected.41 Conditional on entry’s occurring, the incumbent’s investment has no effect on either gross consumption benefits or consumer welfare. For any given stream of entry events, the net present value of industry profits is less when mergers are allowed than when they are banned; the difference is the net present value of the rent-seeking investments in Z. It follows that, when Z is positive but sufficiently small that incumbents make the investment in response to entry when mergers are allowed, there must be at least some entry events that are less profitable when mergers are allowed than when they are banned. Thus, there exist parameter values for which merger discourages at least some entry.42 Summarizing the discussion of this section, Proposition 6. Depending on the specifics of the market, banning mergers may: (a) reduce innovation by preventing entry for buyout, or (b) promote innovation by preventing incumbency for buyout that would otherwise deter entry. This example only scratches the surface of actions an incumbent could take to improve its bargaining position. Here, the investment takes place only after entry has occurred. An incumbent might also make pre-entry investments designed to appropriate rents should entry occur. Such investments might also affect the probability that entry occurs at all. An interesting line of future research would examine how the possibility of merger affects an incumbent’s pre-entry investments, which can serve both to deter entry and to extract rents should entry occur. Although the example presented above is very specific, it is sufficient to establish the general point that arguments that permissive merger policy supports innovation are too simple: banning acquisitions can, at least in theory, increase or decrease innovative entry. Moreover, as discussed above, entry incentives can be socially excessive, so that, promoting additional innovation does not necessarily promote greater total surplus. 9. Implications for merger policy It is often argued that, under Schumpeterian competition, a firm that appears to be dominant today based on its market share may actually face strong competitive pressures from the threat of being displaced by an innovative entrant with little or no current share.43 This argument does not imply that dominance is not a concern. Instead, the importance of innovative entry as a driver of market performance provides a rationale for paying increased attention to harm to emerging or potential competition when assessing acquisitions by incumbents in such markets: acquisition of a firm that does not yet have a substantial—or even any—share of the incumbent’s immediate product market may nonetheless substantially harm future competition. Moreover, in markets subject to Schumpeterian competition, enforcement</w:t>
      </w:r>
      <w:r w:rsidRPr="003D7024">
        <w:rPr>
          <w:sz w:val="8"/>
        </w:rPr>
        <w:t xml:space="preserve"> </w:t>
      </w:r>
      <w:r w:rsidRPr="001268AB">
        <w:rPr>
          <w:rStyle w:val="StyleUnderline"/>
          <w:highlight w:val="darkGray"/>
        </w:rPr>
        <w:t xml:space="preserve">authorities should be </w:t>
      </w:r>
      <w:r w:rsidRPr="001268AB">
        <w:rPr>
          <w:rStyle w:val="Emphasis"/>
          <w:highlight w:val="darkGray"/>
        </w:rPr>
        <w:t>wary</w:t>
      </w:r>
      <w:r w:rsidRPr="003D7024">
        <w:rPr>
          <w:sz w:val="8"/>
        </w:rPr>
        <w:t xml:space="preserve"> of claims that the threat of future entry will discipline the market by discouraging inefficient mergers. As shown above, </w:t>
      </w:r>
      <w:r w:rsidRPr="001268AB">
        <w:rPr>
          <w:rStyle w:val="StyleUnderline"/>
          <w:highlight w:val="darkGray"/>
        </w:rPr>
        <w:t>due to the absence of</w:t>
      </w:r>
      <w:r w:rsidRPr="003D7024">
        <w:rPr>
          <w:sz w:val="8"/>
        </w:rPr>
        <w:t xml:space="preserve"> the </w:t>
      </w:r>
      <w:r w:rsidRPr="001268AB">
        <w:rPr>
          <w:rStyle w:val="Emphasis"/>
          <w:highlight w:val="darkGray"/>
        </w:rPr>
        <w:t>share-dilution</w:t>
      </w:r>
      <w:r w:rsidRPr="003D7024">
        <w:rPr>
          <w:sz w:val="8"/>
        </w:rPr>
        <w:t xml:space="preserve"> effect, </w:t>
      </w:r>
      <w:r w:rsidRPr="001268AB">
        <w:rPr>
          <w:rStyle w:val="StyleUnderline"/>
          <w:highlight w:val="darkGray"/>
        </w:rPr>
        <w:t>acquisitions are</w:t>
      </w:r>
      <w:r w:rsidRPr="003D7024">
        <w:rPr>
          <w:sz w:val="8"/>
        </w:rPr>
        <w:t xml:space="preserve"> especially likely to be a </w:t>
      </w:r>
      <w:r w:rsidRPr="001268AB">
        <w:rPr>
          <w:rStyle w:val="StyleUnderline"/>
          <w:highlight w:val="darkGray"/>
        </w:rPr>
        <w:t>profitable</w:t>
      </w:r>
      <w:r w:rsidRPr="003D7024">
        <w:rPr>
          <w:sz w:val="8"/>
        </w:rPr>
        <w:t xml:space="preserve"> strategy </w:t>
      </w:r>
      <w:r w:rsidRPr="001268AB">
        <w:rPr>
          <w:rStyle w:val="StyleUnderline"/>
          <w:highlight w:val="darkGray"/>
        </w:rPr>
        <w:t xml:space="preserve">for </w:t>
      </w:r>
      <w:r w:rsidRPr="001268AB">
        <w:rPr>
          <w:rStyle w:val="Emphasis"/>
          <w:highlight w:val="darkGray"/>
        </w:rPr>
        <w:t>avoiding</w:t>
      </w:r>
      <w:r w:rsidRPr="001268AB">
        <w:rPr>
          <w:rStyle w:val="StyleUnderline"/>
          <w:highlight w:val="darkGray"/>
        </w:rPr>
        <w:t xml:space="preserve"> Schumpeterian competition</w:t>
      </w:r>
      <w:r w:rsidRPr="003D7024">
        <w:rPr>
          <w:sz w:val="8"/>
        </w:rPr>
        <w:t xml:space="preserve">. It is also often argued that mergers facilitate innovation by allowing entry for buyout. The analysis above, however, demonstrates that the possibility of merger can have positive or negative effects on entrants’ innovation incentives. Hence, in some instances, blocking mergers will promote both dynamic and static efficiency, rather than sacrificing the former for the latter. Several recent reports address competition policy toward large digital platforms. They generally call for heightened scrutiny of acquisitions by dominant firms in markets with strongly increasing returns to scale, innovation, and competition for the market, especially with regard to acquisitions of potential or nascent competitors.44 The analysis of the present paper broadly supports these proposals.45 ***FOOTNOTE BEGINS*** It also supports the conclusion that merging parties should not be exempted from notifying antitrust authorities based on having low current sales and/or market share. Furman et al. (2019, pp. 12 and 94-95) and Stigler Committee on Digital Platforms (2019, p.16) express concern with underreporting. The U.S. Federal Trade Commission has recently requested information on past un-notified acquisitions by major tech firms (U.S. Federal Trade Commission, “FTC to Examine Past Acquisitions by Large Tech Firms: Agency Issues 6(b) Orders to Alphabet Inc., Amazon.com, Inc., Apple, Inc., Facebook, Inc. Google, Inc., and Microsoft Corp.,” press release, February 11, 2020), and the European Commissioner for Competition has stated that the European Commission is developing means for screening smaller acquisitions by Big Tech (Arjun </w:t>
      </w:r>
      <w:proofErr w:type="spellStart"/>
      <w:r w:rsidRPr="003D7024">
        <w:rPr>
          <w:sz w:val="8"/>
        </w:rPr>
        <w:t>Kharpal</w:t>
      </w:r>
      <w:proofErr w:type="spellEnd"/>
      <w:r w:rsidRPr="003D7024">
        <w:rPr>
          <w:sz w:val="8"/>
        </w:rPr>
        <w:t>, “EU says it will look closer at smaller acquisitions made by big tech firms after ‘shopping spree,’” CNBC, February 18, 2020, available at cnbc.com, accessed March 13, 2020). ***FOOTNOTE ENDS***</w:t>
      </w:r>
    </w:p>
    <w:p w14:paraId="2CE38B7D" w14:textId="77777777" w:rsidR="00E73E23" w:rsidRDefault="00E73E23" w:rsidP="00E73E23">
      <w:pPr>
        <w:pStyle w:val="Heading4"/>
      </w:pPr>
      <w:r>
        <w:lastRenderedPageBreak/>
        <w:t>Lack of antitrust enforcement harms supply chains, job creation, growth, and democracy</w:t>
      </w:r>
    </w:p>
    <w:p w14:paraId="306B148D" w14:textId="77777777" w:rsidR="00E73E23" w:rsidRDefault="00E73E23" w:rsidP="00E73E23">
      <w:r w:rsidRPr="002E5C58">
        <w:t xml:space="preserve">Steve </w:t>
      </w:r>
      <w:r w:rsidRPr="002E5C58">
        <w:rPr>
          <w:rStyle w:val="Style13ptBold"/>
        </w:rPr>
        <w:t>Banker</w:t>
      </w:r>
      <w:r>
        <w:t xml:space="preserve"> </w:t>
      </w:r>
      <w:r w:rsidRPr="002E5C58">
        <w:t xml:space="preserve">Contributor May 14 </w:t>
      </w:r>
      <w:r w:rsidRPr="002E5C58">
        <w:rPr>
          <w:rStyle w:val="Style13ptBold"/>
        </w:rPr>
        <w:t>2024</w:t>
      </w:r>
      <w:r w:rsidRPr="002E5C58">
        <w:t xml:space="preserve"> Lax Antitrust Enforcement Imperils The Nation’s Supply Chains</w:t>
      </w:r>
      <w:r>
        <w:t xml:space="preserve"> </w:t>
      </w:r>
      <w:r w:rsidRPr="002E5C58">
        <w:t>https://www.forbes.com/sites/stevebanker/2024/05/14/lax-antitrust-enforcement-imperils-the-nations-supply-chains/</w:t>
      </w:r>
    </w:p>
    <w:p w14:paraId="17002C68" w14:textId="7ADABEC9" w:rsidR="00E73E23" w:rsidRDefault="00E73E23" w:rsidP="00E73E23">
      <w:r w:rsidRPr="00EB5A38">
        <w:t xml:space="preserve">There is an emerging school of thought that </w:t>
      </w:r>
      <w:r w:rsidRPr="001268AB">
        <w:rPr>
          <w:rStyle w:val="StyleUnderline"/>
          <w:highlight w:val="darkGray"/>
        </w:rPr>
        <w:t>monopolies and oligopolies, which have been allowed to operate through lax antitrust enforcement, are incredibly harmful</w:t>
      </w:r>
      <w:r w:rsidRPr="00EB5A38">
        <w:t>. Two new books, </w:t>
      </w:r>
      <w:hyperlink r:id="rId72" w:tgtFrame="_blank" w:tooltip="https://www.amazon.com/Barons-Money-Corruption-Americas-Industry/dp/1642832693" w:history="1">
        <w:r w:rsidRPr="00EB5A38">
          <w:rPr>
            <w:rStyle w:val="Hyperlink"/>
          </w:rPr>
          <w:t>Barons: Money, Power, and the Corruption of America’s Food Industry</w:t>
        </w:r>
      </w:hyperlink>
      <w:r w:rsidRPr="00EB5A38">
        <w:t> and </w:t>
      </w:r>
      <w:hyperlink r:id="rId73" w:tgtFrame="_blank" w:tooltip="https://www.barnesandnoble.com/w/the-everything-war-dana-mattioli/1142960929" w:history="1">
        <w:r w:rsidRPr="00EB5A38">
          <w:rPr>
            <w:rStyle w:val="Hyperlink"/>
          </w:rPr>
          <w:t>The Everything War: Amazon’s Ruthless Quest to Own the World and Remake Corporate Power</w:t>
        </w:r>
      </w:hyperlink>
      <w:r w:rsidRPr="00EB5A38">
        <w:t xml:space="preserve">, make this argument. </w:t>
      </w:r>
      <w:r w:rsidRPr="001268AB">
        <w:rPr>
          <w:rStyle w:val="StyleUnderline"/>
          <w:highlight w:val="darkGray"/>
        </w:rPr>
        <w:t>They harm democracy, lead to lower wages, and stifle job creation. The food oligopolies also hurt water quality, drive down the quality of life and property values in locales where they operate, and can have adverse health effects</w:t>
      </w:r>
      <w:r w:rsidRPr="00EB5A38">
        <w:t xml:space="preserve">. It is now argued that </w:t>
      </w:r>
      <w:r w:rsidRPr="001268AB">
        <w:rPr>
          <w:rStyle w:val="StyleUnderline"/>
          <w:highlight w:val="darkGray"/>
        </w:rPr>
        <w:t>lax antitrust also harms supply chain resiliency</w:t>
      </w:r>
      <w:r w:rsidRPr="00EB5A38">
        <w:t xml:space="preserve"> across numerous industries.</w:t>
      </w:r>
    </w:p>
    <w:p w14:paraId="1342915B" w14:textId="00C4D7C5" w:rsidR="00334391" w:rsidRPr="001268AB" w:rsidRDefault="00334391" w:rsidP="00334391">
      <w:pPr>
        <w:pStyle w:val="Heading4"/>
      </w:pPr>
      <w:proofErr w:type="spellStart"/>
      <w:r w:rsidRPr="00157BC6">
        <w:rPr>
          <w:rFonts w:cs="Arial"/>
          <w:lang w:val="fr-FR"/>
        </w:rPr>
        <w:t>Supply</w:t>
      </w:r>
      <w:proofErr w:type="spellEnd"/>
      <w:r w:rsidRPr="00157BC6">
        <w:rPr>
          <w:rFonts w:cs="Arial"/>
          <w:lang w:val="fr-FR"/>
        </w:rPr>
        <w:t xml:space="preserve"> </w:t>
      </w:r>
      <w:proofErr w:type="spellStart"/>
      <w:r w:rsidRPr="00157BC6">
        <w:rPr>
          <w:rFonts w:cs="Arial"/>
          <w:lang w:val="fr-FR"/>
        </w:rPr>
        <w:t>chain</w:t>
      </w:r>
      <w:proofErr w:type="spellEnd"/>
      <w:r w:rsidRPr="00157BC6">
        <w:rPr>
          <w:rFonts w:cs="Arial"/>
          <w:lang w:val="fr-FR"/>
        </w:rPr>
        <w:t xml:space="preserve"> disruptions </w:t>
      </w:r>
      <w:r>
        <w:rPr>
          <w:rFonts w:cs="Arial"/>
          <w:lang w:val="fr-FR"/>
        </w:rPr>
        <w:t xml:space="preserve">crash </w:t>
      </w:r>
      <w:proofErr w:type="spellStart"/>
      <w:r>
        <w:rPr>
          <w:rFonts w:cs="Arial"/>
          <w:lang w:val="fr-FR"/>
        </w:rPr>
        <w:t>economies</w:t>
      </w:r>
      <w:proofErr w:type="spellEnd"/>
      <w:r>
        <w:rPr>
          <w:rFonts w:cs="Arial"/>
          <w:lang w:val="fr-FR"/>
        </w:rPr>
        <w:t xml:space="preserve">, </w:t>
      </w:r>
      <w:proofErr w:type="spellStart"/>
      <w:r>
        <w:rPr>
          <w:rFonts w:cs="Arial"/>
          <w:lang w:val="fr-FR"/>
        </w:rPr>
        <w:t>foster</w:t>
      </w:r>
      <w:proofErr w:type="spellEnd"/>
      <w:r>
        <w:rPr>
          <w:rFonts w:cs="Arial"/>
          <w:lang w:val="fr-FR"/>
        </w:rPr>
        <w:t xml:space="preserve"> </w:t>
      </w:r>
      <w:proofErr w:type="spellStart"/>
      <w:r>
        <w:rPr>
          <w:rFonts w:cs="Arial"/>
          <w:lang w:val="fr-FR"/>
        </w:rPr>
        <w:t>political</w:t>
      </w:r>
      <w:proofErr w:type="spellEnd"/>
      <w:r>
        <w:rPr>
          <w:rFonts w:cs="Arial"/>
          <w:lang w:val="fr-FR"/>
        </w:rPr>
        <w:t xml:space="preserve"> </w:t>
      </w:r>
      <w:proofErr w:type="spellStart"/>
      <w:r>
        <w:rPr>
          <w:rFonts w:cs="Arial"/>
          <w:lang w:val="fr-FR"/>
        </w:rPr>
        <w:t>conflict</w:t>
      </w:r>
      <w:proofErr w:type="spellEnd"/>
      <w:r>
        <w:rPr>
          <w:rFonts w:cs="Arial"/>
          <w:lang w:val="fr-FR"/>
        </w:rPr>
        <w:t xml:space="preserve"> and </w:t>
      </w:r>
      <w:r w:rsidRPr="00157BC6">
        <w:rPr>
          <w:rFonts w:cs="Arial"/>
          <w:lang w:val="fr-FR"/>
        </w:rPr>
        <w:t xml:space="preserve">cause </w:t>
      </w:r>
      <w:r w:rsidRPr="001268AB">
        <w:t>extinction</w:t>
      </w:r>
    </w:p>
    <w:p w14:paraId="7BCF07A7" w14:textId="3AA5CB1C" w:rsidR="00334391" w:rsidRPr="00B15CF3" w:rsidRDefault="001268AB" w:rsidP="00334391">
      <w:r w:rsidRPr="00B15CF3">
        <w:t>Barry</w:t>
      </w:r>
      <w:r w:rsidRPr="00B15CF3">
        <w:rPr>
          <w:rStyle w:val="Style13ptBold"/>
        </w:rPr>
        <w:t xml:space="preserve"> </w:t>
      </w:r>
      <w:r w:rsidR="00334391" w:rsidRPr="00B15CF3">
        <w:rPr>
          <w:rStyle w:val="Style13ptBold"/>
        </w:rPr>
        <w:t xml:space="preserve">Lynn </w:t>
      </w:r>
      <w:r>
        <w:rPr>
          <w:rStyle w:val="Style13ptBold"/>
        </w:rPr>
        <w:t>20</w:t>
      </w:r>
      <w:r w:rsidR="00334391" w:rsidRPr="00B15CF3">
        <w:rPr>
          <w:rStyle w:val="Style13ptBold"/>
        </w:rPr>
        <w:t xml:space="preserve">14 </w:t>
      </w:r>
      <w:r w:rsidR="00334391" w:rsidRPr="00B15CF3">
        <w:t xml:space="preserve">Director of the Open Markets Program at the New America Foundation, 2014, “Shock Therapy: Building Resilient International Industrial Systems in 2030,” Book: “Global Flow Security”, Chapter 8, </w:t>
      </w:r>
      <w:hyperlink r:id="rId74" w:history="1">
        <w:r w:rsidR="00334391" w:rsidRPr="00B15CF3">
          <w:rPr>
            <w:rStyle w:val="Hyperlink"/>
          </w:rPr>
          <w:t>https://static1.squarespace.com/static/5e449c8c3ef68d752f3e70dc/t/5ed05090d45eb54e7aee9675/1590710418862/Shock-Therapy-Global-Flows-V1.pdf</w:t>
        </w:r>
      </w:hyperlink>
    </w:p>
    <w:p w14:paraId="50658954" w14:textId="77777777" w:rsidR="00334391" w:rsidRPr="00B15CF3" w:rsidRDefault="00334391" w:rsidP="00334391">
      <w:pPr>
        <w:rPr>
          <w:sz w:val="16"/>
        </w:rPr>
      </w:pPr>
      <w:r w:rsidRPr="00B15CF3">
        <w:rPr>
          <w:sz w:val="16"/>
        </w:rPr>
        <w:t xml:space="preserve">The “globalization” of industry and commerce, we are often told, is the surest path to universal peace and prosperity. If so, this would mean the world should be a far safer and richer place than two decades ago, when world leaders largely unleashed the business corporation to operate across national borders. Yet </w:t>
      </w:r>
      <w:r w:rsidRPr="00B15CF3">
        <w:rPr>
          <w:rStyle w:val="StyleUnderline"/>
        </w:rPr>
        <w:t xml:space="preserve">the </w:t>
      </w:r>
      <w:r w:rsidRPr="00B15CF3">
        <w:rPr>
          <w:rStyle w:val="Emphasis"/>
        </w:rPr>
        <w:t xml:space="preserve">“global” </w:t>
      </w:r>
      <w:r w:rsidRPr="001268AB">
        <w:rPr>
          <w:rStyle w:val="Emphasis"/>
          <w:highlight w:val="darkGray"/>
        </w:rPr>
        <w:t>systems</w:t>
      </w:r>
      <w:r w:rsidRPr="001268AB">
        <w:rPr>
          <w:rStyle w:val="StyleUnderline"/>
          <w:highlight w:val="darkGray"/>
        </w:rPr>
        <w:t xml:space="preserve"> of industry</w:t>
      </w:r>
      <w:r w:rsidRPr="00B15CF3">
        <w:rPr>
          <w:rStyle w:val="StyleUnderline"/>
        </w:rPr>
        <w:t xml:space="preserve"> and finance</w:t>
      </w:r>
      <w:r w:rsidRPr="00B15CF3">
        <w:rPr>
          <w:sz w:val="16"/>
        </w:rPr>
        <w:t xml:space="preserve"> built by the masters of these institutions </w:t>
      </w:r>
      <w:r w:rsidRPr="001268AB">
        <w:rPr>
          <w:rStyle w:val="StyleUnderline"/>
          <w:highlight w:val="darkGray"/>
        </w:rPr>
        <w:t>are</w:t>
      </w:r>
      <w:r w:rsidRPr="00B15CF3">
        <w:rPr>
          <w:sz w:val="16"/>
        </w:rPr>
        <w:t xml:space="preserve"> increasingly </w:t>
      </w:r>
      <w:r w:rsidRPr="001268AB">
        <w:rPr>
          <w:rStyle w:val="StyleUnderline"/>
          <w:highlight w:val="darkGray"/>
        </w:rPr>
        <w:t>the source of</w:t>
      </w:r>
      <w:r w:rsidRPr="00B15CF3">
        <w:rPr>
          <w:sz w:val="16"/>
        </w:rPr>
        <w:t xml:space="preserve"> both </w:t>
      </w:r>
      <w:r w:rsidRPr="00B15CF3">
        <w:rPr>
          <w:rStyle w:val="Emphasis"/>
        </w:rPr>
        <w:t xml:space="preserve">political </w:t>
      </w:r>
      <w:r w:rsidRPr="001268AB">
        <w:rPr>
          <w:rStyle w:val="Emphasis"/>
          <w:highlight w:val="darkGray"/>
        </w:rPr>
        <w:t>conflict</w:t>
      </w:r>
      <w:r w:rsidRPr="001268AB">
        <w:rPr>
          <w:rStyle w:val="StyleUnderline"/>
          <w:highlight w:val="darkGray"/>
        </w:rPr>
        <w:t xml:space="preserve"> and </w:t>
      </w:r>
      <w:r w:rsidRPr="001268AB">
        <w:rPr>
          <w:rStyle w:val="Emphasis"/>
          <w:highlight w:val="darkGray"/>
        </w:rPr>
        <w:t>economic disruption</w:t>
      </w:r>
      <w:r w:rsidRPr="00B15CF3">
        <w:rPr>
          <w:sz w:val="16"/>
        </w:rPr>
        <w:t xml:space="preserve">. Indeed, </w:t>
      </w:r>
      <w:r w:rsidRPr="00B15CF3">
        <w:rPr>
          <w:rStyle w:val="StyleUnderline"/>
        </w:rPr>
        <w:t xml:space="preserve">the world </w:t>
      </w:r>
      <w:r w:rsidRPr="00B15CF3">
        <w:rPr>
          <w:rStyle w:val="Emphasis"/>
        </w:rPr>
        <w:t>today</w:t>
      </w:r>
      <w:r w:rsidRPr="00B15CF3">
        <w:rPr>
          <w:sz w:val="16"/>
        </w:rPr>
        <w:t xml:space="preserve">— although in some respects richer— </w:t>
      </w:r>
      <w:r w:rsidRPr="00B15CF3">
        <w:rPr>
          <w:rStyle w:val="StyleUnderline"/>
        </w:rPr>
        <w:t>is</w:t>
      </w:r>
      <w:r w:rsidRPr="00B15CF3">
        <w:rPr>
          <w:sz w:val="16"/>
        </w:rPr>
        <w:t xml:space="preserve"> in many ways </w:t>
      </w:r>
      <w:r w:rsidRPr="00B15CF3">
        <w:rPr>
          <w:rStyle w:val="StyleUnderline"/>
        </w:rPr>
        <w:t>a far more perilous place than before we established the</w:t>
      </w:r>
      <w:r w:rsidRPr="00B15CF3">
        <w:rPr>
          <w:sz w:val="16"/>
        </w:rPr>
        <w:t xml:space="preserve"> World Trade Organization (</w:t>
      </w:r>
      <w:r w:rsidRPr="00B15CF3">
        <w:rPr>
          <w:rStyle w:val="StyleUnderline"/>
        </w:rPr>
        <w:t>WTO</w:t>
      </w:r>
      <w:r w:rsidRPr="00B15CF3">
        <w:rPr>
          <w:sz w:val="16"/>
        </w:rPr>
        <w:t>) regime in the 1990s. And it grows more so by the day.</w:t>
      </w:r>
    </w:p>
    <w:p w14:paraId="62523880" w14:textId="77777777" w:rsidR="00334391" w:rsidRPr="00B15CF3" w:rsidRDefault="00334391" w:rsidP="00334391">
      <w:pPr>
        <w:rPr>
          <w:sz w:val="16"/>
        </w:rPr>
      </w:pPr>
      <w:r w:rsidRPr="00B15CF3">
        <w:rPr>
          <w:sz w:val="16"/>
        </w:rPr>
        <w:t xml:space="preserve">Shock after </w:t>
      </w:r>
      <w:r w:rsidRPr="001268AB">
        <w:rPr>
          <w:rStyle w:val="StyleUnderline"/>
          <w:highlight w:val="darkGray"/>
        </w:rPr>
        <w:t>shock</w:t>
      </w:r>
      <w:r w:rsidRPr="00B15CF3">
        <w:rPr>
          <w:sz w:val="16"/>
        </w:rPr>
        <w:t xml:space="preserve">, </w:t>
      </w:r>
      <w:r w:rsidRPr="00B15CF3">
        <w:rPr>
          <w:rStyle w:val="StyleUnderline"/>
        </w:rPr>
        <w:t>and political showdown</w:t>
      </w:r>
      <w:r w:rsidRPr="00B15CF3">
        <w:rPr>
          <w:sz w:val="16"/>
        </w:rPr>
        <w:t xml:space="preserve"> after political showdown, </w:t>
      </w:r>
      <w:r w:rsidRPr="001268AB">
        <w:rPr>
          <w:rStyle w:val="StyleUnderline"/>
          <w:highlight w:val="darkGray"/>
        </w:rPr>
        <w:t>threaten</w:t>
      </w:r>
      <w:r w:rsidRPr="00B15CF3">
        <w:rPr>
          <w:rStyle w:val="StyleUnderline"/>
        </w:rPr>
        <w:t xml:space="preserve"> to trigger</w:t>
      </w:r>
      <w:r w:rsidRPr="00B15CF3">
        <w:rPr>
          <w:sz w:val="16"/>
        </w:rPr>
        <w:t xml:space="preserve"> wide if not </w:t>
      </w:r>
      <w:r w:rsidRPr="001268AB">
        <w:rPr>
          <w:rStyle w:val="Emphasis"/>
          <w:highlight w:val="darkGray"/>
        </w:rPr>
        <w:t>global</w:t>
      </w:r>
      <w:r w:rsidRPr="00B15CF3">
        <w:rPr>
          <w:rStyle w:val="Emphasis"/>
        </w:rPr>
        <w:t xml:space="preserve">-scale </w:t>
      </w:r>
      <w:r w:rsidRPr="001268AB">
        <w:rPr>
          <w:rStyle w:val="Emphasis"/>
          <w:highlight w:val="darkGray"/>
        </w:rPr>
        <w:t>catastrophe</w:t>
      </w:r>
      <w:r w:rsidRPr="001268AB">
        <w:rPr>
          <w:rStyle w:val="StyleUnderline"/>
          <w:highlight w:val="darkGray"/>
        </w:rPr>
        <w:t>. Perhaps</w:t>
      </w:r>
      <w:r w:rsidRPr="00B15CF3">
        <w:rPr>
          <w:rStyle w:val="StyleUnderline"/>
        </w:rPr>
        <w:t xml:space="preserve"> it is </w:t>
      </w:r>
      <w:r w:rsidRPr="001268AB">
        <w:rPr>
          <w:rStyle w:val="StyleUnderline"/>
          <w:highlight w:val="darkGray"/>
        </w:rPr>
        <w:t xml:space="preserve">a </w:t>
      </w:r>
      <w:r w:rsidRPr="001268AB">
        <w:rPr>
          <w:rStyle w:val="Emphasis"/>
          <w:highlight w:val="darkGray"/>
        </w:rPr>
        <w:t>natural disaster</w:t>
      </w:r>
      <w:r w:rsidRPr="00B15CF3">
        <w:rPr>
          <w:sz w:val="16"/>
        </w:rPr>
        <w:t>, like the Tohoku Quake of March 2011</w:t>
      </w:r>
      <w:r w:rsidRPr="00B15CF3">
        <w:rPr>
          <w:rStyle w:val="StyleUnderline"/>
        </w:rPr>
        <w:t>—events that are</w:t>
      </w:r>
      <w:r w:rsidRPr="00B15CF3">
        <w:rPr>
          <w:sz w:val="16"/>
        </w:rPr>
        <w:t xml:space="preserve"> entirely </w:t>
      </w:r>
      <w:r w:rsidRPr="00B15CF3">
        <w:rPr>
          <w:rStyle w:val="StyleUnderline"/>
        </w:rPr>
        <w:t>outside the power of a</w:t>
      </w:r>
      <w:r w:rsidRPr="00B15CF3">
        <w:rPr>
          <w:sz w:val="16"/>
        </w:rPr>
        <w:t xml:space="preserve">ny </w:t>
      </w:r>
      <w:r w:rsidRPr="00B15CF3">
        <w:rPr>
          <w:rStyle w:val="StyleUnderline"/>
        </w:rPr>
        <w:t>rational actor in a</w:t>
      </w:r>
      <w:r w:rsidRPr="00B15CF3">
        <w:rPr>
          <w:sz w:val="16"/>
        </w:rPr>
        <w:t xml:space="preserve">ny </w:t>
      </w:r>
      <w:r w:rsidRPr="00B15CF3">
        <w:rPr>
          <w:rStyle w:val="StyleUnderline"/>
        </w:rPr>
        <w:t xml:space="preserve">state to control. Perhaps it is a </w:t>
      </w:r>
      <w:r w:rsidRPr="001268AB">
        <w:rPr>
          <w:rStyle w:val="Emphasis"/>
          <w:highlight w:val="darkGray"/>
        </w:rPr>
        <w:t>contagion</w:t>
      </w:r>
      <w:r w:rsidRPr="00B15CF3">
        <w:rPr>
          <w:rStyle w:val="StyleUnderline"/>
        </w:rPr>
        <w:t xml:space="preserve"> like the avian flu</w:t>
      </w:r>
      <w:r w:rsidRPr="00B15CF3">
        <w:rPr>
          <w:sz w:val="16"/>
        </w:rPr>
        <w:t xml:space="preserve"> scare of 2009, </w:t>
      </w:r>
      <w:r w:rsidRPr="001268AB">
        <w:rPr>
          <w:rStyle w:val="StyleUnderline"/>
          <w:highlight w:val="darkGray"/>
        </w:rPr>
        <w:t>or</w:t>
      </w:r>
      <w:r w:rsidRPr="00B15CF3">
        <w:rPr>
          <w:rStyle w:val="StyleUnderline"/>
        </w:rPr>
        <w:t xml:space="preserve"> a </w:t>
      </w:r>
      <w:r w:rsidRPr="001268AB">
        <w:rPr>
          <w:rStyle w:val="StyleUnderline"/>
          <w:highlight w:val="darkGray"/>
        </w:rPr>
        <w:t>financial panic</w:t>
      </w:r>
      <w:r w:rsidRPr="00B15CF3">
        <w:rPr>
          <w:rStyle w:val="StyleUnderline"/>
        </w:rPr>
        <w:t xml:space="preserve"> like</w:t>
      </w:r>
      <w:r w:rsidRPr="00B15CF3">
        <w:rPr>
          <w:sz w:val="16"/>
        </w:rPr>
        <w:t xml:space="preserve"> the Lehman Brothers crash of 20</w:t>
      </w:r>
      <w:r w:rsidRPr="00B15CF3">
        <w:rPr>
          <w:rStyle w:val="StyleUnderline"/>
        </w:rPr>
        <w:t>08. Perhaps</w:t>
      </w:r>
      <w:r w:rsidRPr="00B15CF3">
        <w:rPr>
          <w:sz w:val="16"/>
        </w:rPr>
        <w:t xml:space="preserve"> it is </w:t>
      </w:r>
      <w:r w:rsidRPr="001268AB">
        <w:rPr>
          <w:rStyle w:val="StyleUnderline"/>
          <w:highlight w:val="darkGray"/>
        </w:rPr>
        <w:t>a</w:t>
      </w:r>
      <w:r w:rsidRPr="00B15CF3">
        <w:rPr>
          <w:rStyle w:val="StyleUnderline"/>
        </w:rPr>
        <w:t xml:space="preserve"> </w:t>
      </w:r>
      <w:r w:rsidRPr="00B15CF3">
        <w:rPr>
          <w:rStyle w:val="Emphasis"/>
        </w:rPr>
        <w:t xml:space="preserve">crude territorial </w:t>
      </w:r>
      <w:r w:rsidRPr="001268AB">
        <w:rPr>
          <w:rStyle w:val="Emphasis"/>
          <w:highlight w:val="darkGray"/>
        </w:rPr>
        <w:t>face off</w:t>
      </w:r>
      <w:r w:rsidRPr="00B15CF3">
        <w:rPr>
          <w:rStyle w:val="StyleUnderline"/>
        </w:rPr>
        <w:t>, such as the</w:t>
      </w:r>
      <w:r w:rsidRPr="00B15CF3">
        <w:rPr>
          <w:sz w:val="16"/>
        </w:rPr>
        <w:t xml:space="preserve"> ongoing </w:t>
      </w:r>
      <w:r w:rsidRPr="00B15CF3">
        <w:rPr>
          <w:rStyle w:val="StyleUnderline"/>
        </w:rPr>
        <w:t xml:space="preserve">conflict </w:t>
      </w:r>
      <w:r w:rsidRPr="001268AB">
        <w:rPr>
          <w:rStyle w:val="StyleUnderline"/>
          <w:highlight w:val="darkGray"/>
        </w:rPr>
        <w:t>over the Senkaku</w:t>
      </w:r>
      <w:r w:rsidRPr="00B15CF3">
        <w:rPr>
          <w:sz w:val="16"/>
        </w:rPr>
        <w:t xml:space="preserve">/Diaoyu </w:t>
      </w:r>
      <w:r w:rsidRPr="00B15CF3">
        <w:rPr>
          <w:rStyle w:val="StyleUnderline"/>
        </w:rPr>
        <w:t>Island</w:t>
      </w:r>
      <w:r w:rsidRPr="001268AB">
        <w:rPr>
          <w:rStyle w:val="StyleUnderline"/>
          <w:highlight w:val="darkGray"/>
        </w:rPr>
        <w:t>s</w:t>
      </w:r>
      <w:r w:rsidRPr="00B15CF3">
        <w:rPr>
          <w:sz w:val="16"/>
        </w:rPr>
        <w:t xml:space="preserve"> south of Japan. </w:t>
      </w:r>
      <w:r w:rsidRPr="00B15CF3">
        <w:rPr>
          <w:rStyle w:val="StyleUnderline"/>
        </w:rPr>
        <w:t>Whatever the</w:t>
      </w:r>
      <w:r w:rsidRPr="00B15CF3">
        <w:rPr>
          <w:sz w:val="16"/>
        </w:rPr>
        <w:t xml:space="preserve"> triggering </w:t>
      </w:r>
      <w:r w:rsidRPr="00B15CF3">
        <w:rPr>
          <w:rStyle w:val="StyleUnderline"/>
        </w:rPr>
        <w:t>event, where only 15</w:t>
      </w:r>
      <w:r w:rsidRPr="00B15CF3">
        <w:rPr>
          <w:sz w:val="16"/>
        </w:rPr>
        <w:t xml:space="preserve"> or 20 </w:t>
      </w:r>
      <w:r w:rsidRPr="00B15CF3">
        <w:rPr>
          <w:rStyle w:val="StyleUnderline"/>
        </w:rPr>
        <w:t>years ago the result would have been a</w:t>
      </w:r>
      <w:r w:rsidRPr="00B15CF3">
        <w:rPr>
          <w:sz w:val="16"/>
        </w:rPr>
        <w:t xml:space="preserve"> merely </w:t>
      </w:r>
      <w:r w:rsidRPr="00B15CF3">
        <w:rPr>
          <w:rStyle w:val="StyleUnderline"/>
        </w:rPr>
        <w:t>local disruption or</w:t>
      </w:r>
      <w:r w:rsidRPr="00B15CF3">
        <w:rPr>
          <w:sz w:val="16"/>
        </w:rPr>
        <w:t xml:space="preserve"> local </w:t>
      </w:r>
      <w:r w:rsidRPr="00B15CF3">
        <w:rPr>
          <w:rStyle w:val="StyleUnderline"/>
        </w:rPr>
        <w:t xml:space="preserve">discord, today we see </w:t>
      </w:r>
      <w:r w:rsidRPr="00B15CF3">
        <w:rPr>
          <w:rStyle w:val="Emphasis"/>
        </w:rPr>
        <w:t>crashes</w:t>
      </w:r>
      <w:r w:rsidRPr="00B15CF3">
        <w:rPr>
          <w:rStyle w:val="StyleUnderline"/>
        </w:rPr>
        <w:t xml:space="preserve"> that </w:t>
      </w:r>
      <w:r w:rsidRPr="00B15CF3">
        <w:rPr>
          <w:rStyle w:val="Emphasis"/>
        </w:rPr>
        <w:t>cascade swiftly</w:t>
      </w:r>
      <w:r w:rsidRPr="00B15CF3">
        <w:rPr>
          <w:rStyle w:val="StyleUnderline"/>
        </w:rPr>
        <w:t xml:space="preserve"> across the</w:t>
      </w:r>
      <w:r w:rsidRPr="00B15CF3">
        <w:rPr>
          <w:sz w:val="16"/>
        </w:rPr>
        <w:t xml:space="preserve"> whole face of the </w:t>
      </w:r>
      <w:r w:rsidRPr="00B15CF3">
        <w:rPr>
          <w:rStyle w:val="StyleUnderline"/>
        </w:rPr>
        <w:t>earth</w:t>
      </w:r>
      <w:r w:rsidRPr="00B15CF3">
        <w:rPr>
          <w:sz w:val="16"/>
        </w:rPr>
        <w:t>.</w:t>
      </w:r>
    </w:p>
    <w:p w14:paraId="074E704D" w14:textId="77777777" w:rsidR="00334391" w:rsidRPr="00B15CF3" w:rsidRDefault="00334391" w:rsidP="00334391">
      <w:pPr>
        <w:rPr>
          <w:sz w:val="16"/>
        </w:rPr>
      </w:pPr>
      <w:r w:rsidRPr="00B15CF3">
        <w:rPr>
          <w:sz w:val="16"/>
        </w:rPr>
        <w:t xml:space="preserve">Worse, many if not most of us believe these problems derive from forces largely or even entirely beyond our control. </w:t>
      </w:r>
      <w:r w:rsidRPr="001268AB">
        <w:rPr>
          <w:rStyle w:val="StyleUnderline"/>
          <w:highlight w:val="darkGray"/>
        </w:rPr>
        <w:t>For some, the culprit is</w:t>
      </w:r>
      <w:r w:rsidRPr="00B15CF3">
        <w:rPr>
          <w:rStyle w:val="StyleUnderline"/>
        </w:rPr>
        <w:t xml:space="preserve"> </w:t>
      </w:r>
      <w:r w:rsidRPr="00B15CF3">
        <w:rPr>
          <w:rStyle w:val="Emphasis"/>
        </w:rPr>
        <w:t>tech</w:t>
      </w:r>
      <w:r w:rsidRPr="00B15CF3">
        <w:rPr>
          <w:sz w:val="16"/>
        </w:rPr>
        <w:t xml:space="preserve">nology. </w:t>
      </w:r>
      <w:r w:rsidRPr="00B15CF3">
        <w:rPr>
          <w:rStyle w:val="StyleUnderline"/>
        </w:rPr>
        <w:t>For others, it is</w:t>
      </w:r>
      <w:r w:rsidRPr="00B15CF3">
        <w:rPr>
          <w:sz w:val="16"/>
        </w:rPr>
        <w:t xml:space="preserve"> the mechanics of the marketplace or something in the nature of </w:t>
      </w:r>
      <w:r w:rsidRPr="001268AB">
        <w:rPr>
          <w:rStyle w:val="Emphasis"/>
          <w:highlight w:val="darkGray"/>
        </w:rPr>
        <w:t>capitalism</w:t>
      </w:r>
      <w:r w:rsidRPr="00B15CF3">
        <w:rPr>
          <w:rStyle w:val="StyleUnderline"/>
        </w:rPr>
        <w:t>. For</w:t>
      </w:r>
      <w:r w:rsidRPr="00B15CF3">
        <w:rPr>
          <w:sz w:val="16"/>
        </w:rPr>
        <w:t xml:space="preserve"> yet </w:t>
      </w:r>
      <w:r w:rsidRPr="00B15CF3">
        <w:rPr>
          <w:rStyle w:val="StyleUnderline"/>
        </w:rPr>
        <w:t>others, “</w:t>
      </w:r>
      <w:r w:rsidRPr="00B15CF3">
        <w:rPr>
          <w:rStyle w:val="Emphasis"/>
        </w:rPr>
        <w:t>globalization</w:t>
      </w:r>
      <w:r w:rsidRPr="00B15CF3">
        <w:rPr>
          <w:rStyle w:val="StyleUnderline"/>
        </w:rPr>
        <w:t>” itself is a “</w:t>
      </w:r>
      <w:r w:rsidRPr="00B15CF3">
        <w:rPr>
          <w:rStyle w:val="Emphasis"/>
        </w:rPr>
        <w:t>force</w:t>
      </w:r>
      <w:r w:rsidRPr="00B15CF3">
        <w:rPr>
          <w:rStyle w:val="StyleUnderline"/>
        </w:rPr>
        <w:t>” that</w:t>
      </w:r>
      <w:r w:rsidRPr="00B15CF3">
        <w:rPr>
          <w:sz w:val="16"/>
        </w:rPr>
        <w:t xml:space="preserve"> has largely </w:t>
      </w:r>
      <w:r w:rsidRPr="00B15CF3">
        <w:rPr>
          <w:rStyle w:val="StyleUnderline"/>
        </w:rPr>
        <w:t xml:space="preserve">determined this </w:t>
      </w:r>
      <w:r w:rsidRPr="00B15CF3">
        <w:rPr>
          <w:rStyle w:val="Emphasis"/>
        </w:rPr>
        <w:t>fragility</w:t>
      </w:r>
      <w:r w:rsidRPr="00B15CF3">
        <w:rPr>
          <w:sz w:val="16"/>
        </w:rPr>
        <w:t xml:space="preserve">. And so, </w:t>
      </w:r>
      <w:r w:rsidRPr="00B15CF3">
        <w:rPr>
          <w:rStyle w:val="StyleUnderline"/>
        </w:rPr>
        <w:t xml:space="preserve">as a society, we stumble from </w:t>
      </w:r>
      <w:r w:rsidRPr="00B15CF3">
        <w:rPr>
          <w:rStyle w:val="Emphasis"/>
        </w:rPr>
        <w:t>one crisis</w:t>
      </w:r>
      <w:r w:rsidRPr="00B15CF3">
        <w:rPr>
          <w:rStyle w:val="StyleUnderline"/>
        </w:rPr>
        <w:t xml:space="preserve"> to the </w:t>
      </w:r>
      <w:r w:rsidRPr="00B15CF3">
        <w:rPr>
          <w:rStyle w:val="Emphasis"/>
        </w:rPr>
        <w:t>next</w:t>
      </w:r>
      <w:r w:rsidRPr="00B15CF3">
        <w:rPr>
          <w:sz w:val="16"/>
        </w:rPr>
        <w:t xml:space="preserve">, wavering between moments of bafflement and terror. Why, we wonder, is our world so much more dangerous than only a few years ago? And what new risks have we missed? </w:t>
      </w:r>
      <w:r w:rsidRPr="00B15CF3">
        <w:rPr>
          <w:rStyle w:val="StyleUnderline"/>
        </w:rPr>
        <w:t>What new events</w:t>
      </w:r>
      <w:r w:rsidRPr="00B15CF3">
        <w:rPr>
          <w:sz w:val="16"/>
        </w:rPr>
        <w:t xml:space="preserve">— </w:t>
      </w:r>
      <w:r w:rsidRPr="00B15CF3">
        <w:rPr>
          <w:rStyle w:val="StyleUnderline"/>
        </w:rPr>
        <w:t xml:space="preserve">like </w:t>
      </w:r>
      <w:proofErr w:type="spellStart"/>
      <w:r w:rsidRPr="00B15CF3">
        <w:rPr>
          <w:rStyle w:val="Emphasis"/>
        </w:rPr>
        <w:t>cyber attacks</w:t>
      </w:r>
      <w:proofErr w:type="spellEnd"/>
      <w:r w:rsidRPr="00B15CF3">
        <w:rPr>
          <w:rStyle w:val="StyleUnderline"/>
        </w:rPr>
        <w:t xml:space="preserve"> or </w:t>
      </w:r>
      <w:r w:rsidRPr="00B15CF3">
        <w:rPr>
          <w:rStyle w:val="Emphasis"/>
        </w:rPr>
        <w:t>crop failures</w:t>
      </w:r>
      <w:r w:rsidRPr="00B15CF3">
        <w:rPr>
          <w:sz w:val="16"/>
        </w:rPr>
        <w:t xml:space="preserve">— </w:t>
      </w:r>
      <w:r w:rsidRPr="00B15CF3">
        <w:rPr>
          <w:rStyle w:val="StyleUnderline"/>
        </w:rPr>
        <w:t xml:space="preserve">loom in the </w:t>
      </w:r>
      <w:r w:rsidRPr="00B15CF3">
        <w:rPr>
          <w:rStyle w:val="Emphasis"/>
        </w:rPr>
        <w:t>offing?</w:t>
      </w:r>
    </w:p>
    <w:p w14:paraId="6736FFBB" w14:textId="77777777" w:rsidR="00334391" w:rsidRPr="00B15CF3" w:rsidRDefault="00334391" w:rsidP="00334391">
      <w:pPr>
        <w:rPr>
          <w:sz w:val="16"/>
        </w:rPr>
      </w:pPr>
      <w:r w:rsidRPr="00B15CF3">
        <w:rPr>
          <w:sz w:val="16"/>
        </w:rPr>
        <w:t xml:space="preserve">But </w:t>
      </w:r>
      <w:r w:rsidRPr="00B15CF3">
        <w:rPr>
          <w:rStyle w:val="StyleUnderline"/>
        </w:rPr>
        <w:t xml:space="preserve">what if </w:t>
      </w:r>
      <w:r w:rsidRPr="001268AB">
        <w:rPr>
          <w:rStyle w:val="StyleUnderline"/>
          <w:highlight w:val="darkGray"/>
        </w:rPr>
        <w:t>we</w:t>
      </w:r>
      <w:r w:rsidRPr="00B15CF3">
        <w:rPr>
          <w:sz w:val="16"/>
        </w:rPr>
        <w:t xml:space="preserve"> could </w:t>
      </w:r>
      <w:r w:rsidRPr="001268AB">
        <w:rPr>
          <w:rStyle w:val="StyleUnderline"/>
          <w:highlight w:val="darkGray"/>
        </w:rPr>
        <w:t>trace</w:t>
      </w:r>
      <w:r w:rsidRPr="00B15CF3">
        <w:rPr>
          <w:sz w:val="16"/>
        </w:rPr>
        <w:t xml:space="preserve"> both </w:t>
      </w:r>
      <w:r w:rsidRPr="00B15CF3">
        <w:rPr>
          <w:rStyle w:val="StyleUnderline"/>
        </w:rPr>
        <w:t xml:space="preserve">the </w:t>
      </w:r>
      <w:r w:rsidRPr="00B15CF3">
        <w:rPr>
          <w:rStyle w:val="Emphasis"/>
        </w:rPr>
        <w:t>source</w:t>
      </w:r>
      <w:r w:rsidRPr="00B15CF3">
        <w:rPr>
          <w:rStyle w:val="StyleUnderline"/>
        </w:rPr>
        <w:t xml:space="preserve"> of these </w:t>
      </w:r>
      <w:r w:rsidRPr="001268AB">
        <w:rPr>
          <w:rStyle w:val="StyleUnderline"/>
          <w:highlight w:val="darkGray"/>
        </w:rPr>
        <w:t>dangers</w:t>
      </w:r>
      <w:r w:rsidRPr="00B15CF3">
        <w:rPr>
          <w:rStyle w:val="StyleUnderline"/>
        </w:rPr>
        <w:t xml:space="preserve"> and our </w:t>
      </w:r>
      <w:r w:rsidRPr="00B15CF3">
        <w:rPr>
          <w:rStyle w:val="Emphasis"/>
        </w:rPr>
        <w:t>confusion</w:t>
      </w:r>
      <w:r w:rsidRPr="00B15CF3">
        <w:rPr>
          <w:rStyle w:val="StyleUnderline"/>
        </w:rPr>
        <w:t xml:space="preserve"> </w:t>
      </w:r>
      <w:r w:rsidRPr="001268AB">
        <w:rPr>
          <w:rStyle w:val="StyleUnderline"/>
          <w:highlight w:val="darkGray"/>
        </w:rPr>
        <w:t>to</w:t>
      </w:r>
      <w:r w:rsidRPr="00B15CF3">
        <w:rPr>
          <w:rStyle w:val="StyleUnderline"/>
        </w:rPr>
        <w:t xml:space="preserve"> a</w:t>
      </w:r>
      <w:r w:rsidRPr="00B15CF3">
        <w:rPr>
          <w:sz w:val="16"/>
        </w:rPr>
        <w:t xml:space="preserve"> relatively simple </w:t>
      </w:r>
      <w:r w:rsidRPr="00B15CF3">
        <w:rPr>
          <w:rStyle w:val="StyleUnderline"/>
        </w:rPr>
        <w:t xml:space="preserve">set of </w:t>
      </w:r>
      <w:r w:rsidRPr="00B15CF3">
        <w:rPr>
          <w:rStyle w:val="Emphasis"/>
        </w:rPr>
        <w:t>intellectual mistakes</w:t>
      </w:r>
      <w:r w:rsidRPr="00B15CF3">
        <w:rPr>
          <w:rStyle w:val="StyleUnderline"/>
        </w:rPr>
        <w:t xml:space="preserve">? </w:t>
      </w:r>
      <w:r w:rsidRPr="00B15CF3">
        <w:rPr>
          <w:sz w:val="16"/>
        </w:rPr>
        <w:t>What if the problem is merely that we have used the wrong ideological frames, hence the wrong principles, to establish the rules that guide the actions of our bankers, executives, and engineers? Further, that these same mistaken ideas also block our ability as a society to understand the problem and act to fix it?</w:t>
      </w:r>
    </w:p>
    <w:p w14:paraId="43FD86E5" w14:textId="77777777" w:rsidR="00334391" w:rsidRPr="00B15CF3" w:rsidRDefault="00334391" w:rsidP="00334391">
      <w:pPr>
        <w:rPr>
          <w:rStyle w:val="StyleUnderline"/>
        </w:rPr>
      </w:pPr>
      <w:r w:rsidRPr="00B15CF3">
        <w:rPr>
          <w:sz w:val="16"/>
        </w:rPr>
        <w:lastRenderedPageBreak/>
        <w:t xml:space="preserve">As this chapter makes clear, </w:t>
      </w:r>
      <w:r w:rsidRPr="00B15CF3">
        <w:rPr>
          <w:rStyle w:val="StyleUnderline"/>
        </w:rPr>
        <w:t xml:space="preserve">we possess all the </w:t>
      </w:r>
      <w:r w:rsidRPr="00B15CF3">
        <w:rPr>
          <w:rStyle w:val="Emphasis"/>
        </w:rPr>
        <w:t>skills</w:t>
      </w:r>
      <w:r w:rsidRPr="00B15CF3">
        <w:rPr>
          <w:rStyle w:val="StyleUnderline"/>
        </w:rPr>
        <w:t xml:space="preserve"> and </w:t>
      </w:r>
      <w:r w:rsidRPr="00B15CF3">
        <w:rPr>
          <w:rStyle w:val="Emphasis"/>
        </w:rPr>
        <w:t>tools</w:t>
      </w:r>
      <w:r w:rsidRPr="00B15CF3">
        <w:rPr>
          <w:sz w:val="16"/>
        </w:rPr>
        <w:t xml:space="preserve"> we need </w:t>
      </w:r>
      <w:r w:rsidRPr="00B15CF3">
        <w:rPr>
          <w:rStyle w:val="StyleUnderline"/>
        </w:rPr>
        <w:t>to solve the problem. We can</w:t>
      </w:r>
      <w:r w:rsidRPr="00B15CF3">
        <w:rPr>
          <w:sz w:val="16"/>
        </w:rPr>
        <w:t xml:space="preserve"> for instance </w:t>
      </w:r>
      <w:r w:rsidRPr="00B15CF3">
        <w:rPr>
          <w:rStyle w:val="StyleUnderline"/>
        </w:rPr>
        <w:t>easily identify</w:t>
      </w:r>
      <w:r w:rsidRPr="00B15CF3">
        <w:rPr>
          <w:sz w:val="16"/>
        </w:rPr>
        <w:t xml:space="preserve">— and at least in theory enact— a </w:t>
      </w:r>
      <w:r w:rsidRPr="00B15CF3">
        <w:rPr>
          <w:rStyle w:val="StyleUnderline"/>
        </w:rPr>
        <w:t>simple</w:t>
      </w:r>
      <w:r w:rsidRPr="00B15CF3">
        <w:rPr>
          <w:sz w:val="16"/>
        </w:rPr>
        <w:t xml:space="preserve"> set of </w:t>
      </w:r>
      <w:r w:rsidRPr="00B15CF3">
        <w:rPr>
          <w:rStyle w:val="StyleUnderline"/>
        </w:rPr>
        <w:t>fixes that would</w:t>
      </w:r>
      <w:r w:rsidRPr="00B15CF3">
        <w:rPr>
          <w:sz w:val="16"/>
        </w:rPr>
        <w:t xml:space="preserve"> greatly </w:t>
      </w:r>
      <w:r w:rsidRPr="00B15CF3">
        <w:rPr>
          <w:rStyle w:val="StyleUnderline"/>
        </w:rPr>
        <w:t>reduce</w:t>
      </w:r>
      <w:r w:rsidRPr="00B15CF3">
        <w:rPr>
          <w:sz w:val="16"/>
        </w:rPr>
        <w:t xml:space="preserve"> the likelihood of almost all conceivable </w:t>
      </w:r>
      <w:r w:rsidRPr="00B15CF3">
        <w:rPr>
          <w:rStyle w:val="StyleUnderline"/>
        </w:rPr>
        <w:t xml:space="preserve">sudden crashes of </w:t>
      </w:r>
      <w:r w:rsidRPr="00B15CF3">
        <w:rPr>
          <w:rStyle w:val="Emphasis"/>
        </w:rPr>
        <w:t>vital</w:t>
      </w:r>
      <w:r w:rsidRPr="00B15CF3">
        <w:rPr>
          <w:rStyle w:val="StyleUnderline"/>
        </w:rPr>
        <w:t xml:space="preserve">, </w:t>
      </w:r>
      <w:proofErr w:type="spellStart"/>
      <w:r w:rsidRPr="00B15CF3">
        <w:rPr>
          <w:rStyle w:val="Emphasis"/>
        </w:rPr>
        <w:t>crossborder</w:t>
      </w:r>
      <w:proofErr w:type="spellEnd"/>
      <w:r w:rsidRPr="00B15CF3">
        <w:rPr>
          <w:rStyle w:val="StyleUnderline"/>
        </w:rPr>
        <w:t xml:space="preserve"> flows of </w:t>
      </w:r>
      <w:r w:rsidRPr="00B15CF3">
        <w:rPr>
          <w:rStyle w:val="Emphasis"/>
        </w:rPr>
        <w:t>goods</w:t>
      </w:r>
      <w:r w:rsidRPr="00B15CF3">
        <w:rPr>
          <w:rStyle w:val="StyleUnderline"/>
        </w:rPr>
        <w:t xml:space="preserve">, </w:t>
      </w:r>
      <w:r w:rsidRPr="00B15CF3">
        <w:rPr>
          <w:rStyle w:val="Emphasis"/>
        </w:rPr>
        <w:t>money</w:t>
      </w:r>
      <w:r w:rsidRPr="00B15CF3">
        <w:rPr>
          <w:rStyle w:val="StyleUnderline"/>
        </w:rPr>
        <w:t xml:space="preserve">, and </w:t>
      </w:r>
      <w:r w:rsidRPr="00B15CF3">
        <w:rPr>
          <w:rStyle w:val="Emphasis"/>
        </w:rPr>
        <w:t>information</w:t>
      </w:r>
      <w:r w:rsidRPr="00B15CF3">
        <w:rPr>
          <w:rStyle w:val="StyleUnderline"/>
        </w:rPr>
        <w:t xml:space="preserve">. Once identified, enacting these changes is a matter of </w:t>
      </w:r>
      <w:r w:rsidRPr="00B15CF3">
        <w:rPr>
          <w:rStyle w:val="Emphasis"/>
        </w:rPr>
        <w:t>political will only</w:t>
      </w:r>
      <w:r w:rsidRPr="00B15CF3">
        <w:rPr>
          <w:rStyle w:val="StyleUnderline"/>
        </w:rPr>
        <w:t>.</w:t>
      </w:r>
    </w:p>
    <w:p w14:paraId="702CD07C" w14:textId="77777777" w:rsidR="00334391" w:rsidRPr="00B15CF3" w:rsidRDefault="00334391" w:rsidP="00334391">
      <w:pPr>
        <w:rPr>
          <w:sz w:val="16"/>
        </w:rPr>
      </w:pPr>
      <w:r w:rsidRPr="00B15CF3">
        <w:rPr>
          <w:sz w:val="16"/>
        </w:rPr>
        <w:t xml:space="preserve">If anything, the immensity of </w:t>
      </w:r>
      <w:r w:rsidRPr="00B15CF3">
        <w:rPr>
          <w:rStyle w:val="StyleUnderline"/>
        </w:rPr>
        <w:t>this</w:t>
      </w:r>
      <w:r w:rsidRPr="00B15CF3">
        <w:rPr>
          <w:sz w:val="16"/>
        </w:rPr>
        <w:t xml:space="preserve"> new </w:t>
      </w:r>
      <w:r w:rsidRPr="00B15CF3">
        <w:rPr>
          <w:rStyle w:val="StyleUnderline"/>
        </w:rPr>
        <w:t>threat</w:t>
      </w:r>
      <w:r w:rsidRPr="00B15CF3">
        <w:rPr>
          <w:sz w:val="16"/>
        </w:rPr>
        <w:t xml:space="preserve"> actually </w:t>
      </w:r>
      <w:r w:rsidRPr="00B15CF3">
        <w:rPr>
          <w:rStyle w:val="StyleUnderline"/>
        </w:rPr>
        <w:t xml:space="preserve">presents us with an </w:t>
      </w:r>
      <w:r w:rsidRPr="00B15CF3">
        <w:rPr>
          <w:rStyle w:val="Emphasis"/>
        </w:rPr>
        <w:t>immense opportunity</w:t>
      </w:r>
      <w:r w:rsidRPr="00B15CF3">
        <w:rPr>
          <w:rStyle w:val="StyleUnderline"/>
        </w:rPr>
        <w:t>— to lay a foundation for a</w:t>
      </w:r>
      <w:r w:rsidRPr="00B15CF3">
        <w:rPr>
          <w:sz w:val="16"/>
        </w:rPr>
        <w:t xml:space="preserve"> more </w:t>
      </w:r>
      <w:r w:rsidRPr="00B15CF3">
        <w:rPr>
          <w:rStyle w:val="Emphasis"/>
        </w:rPr>
        <w:t>cooperative</w:t>
      </w:r>
      <w:r w:rsidRPr="00B15CF3">
        <w:rPr>
          <w:rStyle w:val="StyleUnderline"/>
        </w:rPr>
        <w:t xml:space="preserve">, </w:t>
      </w:r>
      <w:r w:rsidRPr="00B15CF3">
        <w:rPr>
          <w:sz w:val="16"/>
        </w:rPr>
        <w:t xml:space="preserve">more </w:t>
      </w:r>
      <w:r w:rsidRPr="00B15CF3">
        <w:rPr>
          <w:rStyle w:val="Emphasis"/>
        </w:rPr>
        <w:t>inclusive</w:t>
      </w:r>
      <w:r w:rsidRPr="00B15CF3">
        <w:rPr>
          <w:sz w:val="16"/>
        </w:rPr>
        <w:t xml:space="preserve"> world </w:t>
      </w:r>
      <w:r w:rsidRPr="00B15CF3">
        <w:rPr>
          <w:rStyle w:val="StyleUnderline"/>
        </w:rPr>
        <w:t>political economy</w:t>
      </w:r>
      <w:r w:rsidRPr="00B15CF3">
        <w:rPr>
          <w:sz w:val="16"/>
        </w:rPr>
        <w:t>. This is a pertinent task as we look towards 2030. Perhaps, indeed, we can achieve exactly what the founders of today’s global system expected to achieve seven decades ago, at the end of the Second World War, which is to build a truly perpetual peace and prosperity, one made to last through our 21st century.</w:t>
      </w:r>
    </w:p>
    <w:p w14:paraId="02472853" w14:textId="77777777" w:rsidR="00334391" w:rsidRPr="00B15CF3" w:rsidRDefault="00334391" w:rsidP="00334391">
      <w:pPr>
        <w:rPr>
          <w:sz w:val="16"/>
        </w:rPr>
      </w:pPr>
      <w:r w:rsidRPr="00B15CF3">
        <w:rPr>
          <w:sz w:val="16"/>
        </w:rPr>
        <w:t>An Entirely New Threat</w:t>
      </w:r>
    </w:p>
    <w:p w14:paraId="7EE2B49E" w14:textId="77777777" w:rsidR="00334391" w:rsidRPr="00B15CF3" w:rsidRDefault="00334391" w:rsidP="00334391">
      <w:pPr>
        <w:rPr>
          <w:sz w:val="16"/>
        </w:rPr>
      </w:pPr>
      <w:r w:rsidRPr="00B15CF3">
        <w:rPr>
          <w:sz w:val="16"/>
        </w:rPr>
        <w:t xml:space="preserve">In recent years </w:t>
      </w:r>
      <w:r w:rsidRPr="00B15CF3">
        <w:rPr>
          <w:rStyle w:val="StyleUnderline"/>
        </w:rPr>
        <w:t>we</w:t>
      </w:r>
      <w:r w:rsidRPr="00B15CF3">
        <w:rPr>
          <w:sz w:val="16"/>
        </w:rPr>
        <w:t xml:space="preserve"> have </w:t>
      </w:r>
      <w:r w:rsidRPr="00B15CF3">
        <w:rPr>
          <w:rStyle w:val="StyleUnderline"/>
        </w:rPr>
        <w:t>witness</w:t>
      </w:r>
      <w:r w:rsidRPr="00B15CF3">
        <w:rPr>
          <w:sz w:val="16"/>
        </w:rPr>
        <w:t xml:space="preserve">ed </w:t>
      </w:r>
      <w:r w:rsidRPr="00B15CF3">
        <w:rPr>
          <w:rStyle w:val="StyleUnderline"/>
        </w:rPr>
        <w:t>numerous cascading “</w:t>
      </w:r>
      <w:r w:rsidRPr="00B15CF3">
        <w:rPr>
          <w:rStyle w:val="Emphasis"/>
        </w:rPr>
        <w:t>crashes</w:t>
      </w:r>
      <w:r w:rsidRPr="00B15CF3">
        <w:rPr>
          <w:rStyle w:val="StyleUnderline"/>
        </w:rPr>
        <w:t xml:space="preserve">” of </w:t>
      </w:r>
      <w:r w:rsidRPr="00B15CF3">
        <w:rPr>
          <w:rStyle w:val="Emphasis"/>
        </w:rPr>
        <w:t>industrial</w:t>
      </w:r>
      <w:r w:rsidRPr="00B15CF3">
        <w:rPr>
          <w:rStyle w:val="StyleUnderline"/>
        </w:rPr>
        <w:t xml:space="preserve"> </w:t>
      </w:r>
      <w:r w:rsidRPr="00B15CF3">
        <w:rPr>
          <w:rStyle w:val="Emphasis"/>
        </w:rPr>
        <w:t>activity</w:t>
      </w:r>
      <w:r w:rsidRPr="00B15CF3">
        <w:rPr>
          <w:rStyle w:val="StyleUnderline"/>
        </w:rPr>
        <w:t>, in which</w:t>
      </w:r>
      <w:r w:rsidRPr="00B15CF3">
        <w:rPr>
          <w:sz w:val="16"/>
        </w:rPr>
        <w:t xml:space="preserve"> a small and </w:t>
      </w:r>
      <w:r w:rsidRPr="00B15CF3">
        <w:rPr>
          <w:rStyle w:val="StyleUnderline"/>
        </w:rPr>
        <w:t>local breakdown in the flow of</w:t>
      </w:r>
      <w:r w:rsidRPr="00B15CF3">
        <w:rPr>
          <w:sz w:val="16"/>
        </w:rPr>
        <w:t xml:space="preserve"> physical </w:t>
      </w:r>
      <w:r w:rsidRPr="00B15CF3">
        <w:rPr>
          <w:rStyle w:val="Emphasis"/>
        </w:rPr>
        <w:t>goods</w:t>
      </w:r>
      <w:r w:rsidRPr="00B15CF3">
        <w:rPr>
          <w:rStyle w:val="StyleUnderline"/>
        </w:rPr>
        <w:t xml:space="preserve"> or </w:t>
      </w:r>
      <w:r w:rsidRPr="00B15CF3">
        <w:rPr>
          <w:rStyle w:val="Emphasis"/>
        </w:rPr>
        <w:t>finance</w:t>
      </w:r>
      <w:r w:rsidRPr="00B15CF3">
        <w:rPr>
          <w:sz w:val="16"/>
        </w:rPr>
        <w:t xml:space="preserve"> </w:t>
      </w:r>
      <w:r w:rsidRPr="00B15CF3">
        <w:rPr>
          <w:rStyle w:val="StyleUnderline"/>
        </w:rPr>
        <w:t xml:space="preserve">triggers a </w:t>
      </w:r>
      <w:r w:rsidRPr="00B15CF3">
        <w:rPr>
          <w:rStyle w:val="Emphasis"/>
        </w:rPr>
        <w:t>shutdown</w:t>
      </w:r>
      <w:r w:rsidRPr="00B15CF3">
        <w:rPr>
          <w:rStyle w:val="StyleUnderline"/>
        </w:rPr>
        <w:t xml:space="preserve"> of </w:t>
      </w:r>
      <w:r w:rsidRPr="00B15CF3">
        <w:rPr>
          <w:rStyle w:val="Emphasis"/>
        </w:rPr>
        <w:t>systems</w:t>
      </w:r>
      <w:r w:rsidRPr="00B15CF3">
        <w:rPr>
          <w:rStyle w:val="StyleUnderline"/>
        </w:rPr>
        <w:t xml:space="preserve"> across the </w:t>
      </w:r>
      <w:r w:rsidRPr="00B15CF3">
        <w:rPr>
          <w:rStyle w:val="Emphasis"/>
        </w:rPr>
        <w:t>world</w:t>
      </w:r>
      <w:r w:rsidRPr="00B15CF3">
        <w:rPr>
          <w:sz w:val="16"/>
        </w:rPr>
        <w:t>.</w:t>
      </w:r>
    </w:p>
    <w:p w14:paraId="5A3801A4" w14:textId="77777777" w:rsidR="00334391" w:rsidRPr="00B15CF3" w:rsidRDefault="00334391" w:rsidP="00334391">
      <w:pPr>
        <w:rPr>
          <w:sz w:val="16"/>
        </w:rPr>
      </w:pPr>
      <w:r w:rsidRPr="00B15CF3">
        <w:rPr>
          <w:rStyle w:val="StyleUnderline"/>
        </w:rPr>
        <w:t>The most dramatic</w:t>
      </w:r>
      <w:r w:rsidRPr="00B15CF3">
        <w:rPr>
          <w:sz w:val="16"/>
        </w:rPr>
        <w:t xml:space="preserve"> of these </w:t>
      </w:r>
      <w:r w:rsidRPr="001268AB">
        <w:rPr>
          <w:rStyle w:val="Emphasis"/>
          <w:highlight w:val="darkGray"/>
        </w:rPr>
        <w:t>“supply chain” crashes</w:t>
      </w:r>
      <w:r w:rsidRPr="00B15CF3">
        <w:rPr>
          <w:rStyle w:val="StyleUnderline"/>
        </w:rPr>
        <w:t xml:space="preserve"> took place after the Tohoku earthquake</w:t>
      </w:r>
      <w:r w:rsidRPr="00B15CF3">
        <w:rPr>
          <w:sz w:val="16"/>
        </w:rPr>
        <w:t xml:space="preserve"> in March 2011 off the north coast of Japan. The event shuttered Japanese industrial giants like Toyota and Honda for nearly half a year, </w:t>
      </w:r>
      <w:r w:rsidRPr="00B15CF3">
        <w:rPr>
          <w:rStyle w:val="StyleUnderline"/>
        </w:rPr>
        <w:t>and</w:t>
      </w:r>
      <w:r w:rsidRPr="00B15CF3">
        <w:rPr>
          <w:sz w:val="16"/>
        </w:rPr>
        <w:t xml:space="preserve"> resulted in extremely powerful economic downdrafts across Asia, Europe, and North America. (In the United States, the Philadelphia Federal Reserve reported the largest </w:t>
      </w:r>
      <w:proofErr w:type="spellStart"/>
      <w:r w:rsidRPr="00B15CF3">
        <w:rPr>
          <w:sz w:val="16"/>
        </w:rPr>
        <w:t>threemonth</w:t>
      </w:r>
      <w:proofErr w:type="spellEnd"/>
      <w:r w:rsidRPr="00B15CF3">
        <w:rPr>
          <w:sz w:val="16"/>
        </w:rPr>
        <w:t xml:space="preserve"> drop in industrial activity ever.) Similarly, we saw unprecedented levels of industrial disruption from the “demand shock” after the collapse of Lehman Brothers in September 20</w:t>
      </w:r>
      <w:r w:rsidRPr="00B15CF3">
        <w:rPr>
          <w:rStyle w:val="StyleUnderline"/>
        </w:rPr>
        <w:t>08</w:t>
      </w:r>
      <w:r w:rsidRPr="00B15CF3">
        <w:rPr>
          <w:sz w:val="16"/>
        </w:rPr>
        <w:t>. Within weeks this financial crash brought the entire U.S. automotive industry to the verge of physical paralysis, and resulted in a truly phenomenal drop off of industrial activity in Japan and other Asian nations, with activity often plunging more than 50%.1</w:t>
      </w:r>
    </w:p>
    <w:p w14:paraId="31A3E53E" w14:textId="77777777" w:rsidR="00334391" w:rsidRPr="00B15CF3" w:rsidRDefault="00334391" w:rsidP="00334391">
      <w:pPr>
        <w:rPr>
          <w:sz w:val="16"/>
        </w:rPr>
      </w:pPr>
      <w:r w:rsidRPr="00B15CF3">
        <w:rPr>
          <w:sz w:val="16"/>
        </w:rPr>
        <w:t xml:space="preserve">These were but two of many similar events. </w:t>
      </w:r>
      <w:r w:rsidRPr="00B15CF3">
        <w:rPr>
          <w:rStyle w:val="StyleUnderline"/>
        </w:rPr>
        <w:t>We saw</w:t>
      </w:r>
      <w:r w:rsidRPr="00B15CF3">
        <w:rPr>
          <w:sz w:val="16"/>
        </w:rPr>
        <w:t xml:space="preserve"> cascading </w:t>
      </w:r>
      <w:r w:rsidRPr="00B15CF3">
        <w:rPr>
          <w:rStyle w:val="StyleUnderline"/>
        </w:rPr>
        <w:t xml:space="preserve">shutdowns of </w:t>
      </w:r>
      <w:r w:rsidRPr="00B15CF3">
        <w:rPr>
          <w:rStyle w:val="Emphasis"/>
        </w:rPr>
        <w:t>industrial activity</w:t>
      </w:r>
      <w:r w:rsidRPr="00B15CF3">
        <w:rPr>
          <w:rStyle w:val="StyleUnderline"/>
        </w:rPr>
        <w:t xml:space="preserve"> after</w:t>
      </w:r>
      <w:r w:rsidRPr="00B15CF3">
        <w:rPr>
          <w:sz w:val="16"/>
        </w:rPr>
        <w:t xml:space="preserve"> the </w:t>
      </w:r>
      <w:r w:rsidRPr="00B15CF3">
        <w:rPr>
          <w:rStyle w:val="StyleUnderline"/>
        </w:rPr>
        <w:t>Thai floods</w:t>
      </w:r>
      <w:r w:rsidRPr="00B15CF3">
        <w:rPr>
          <w:sz w:val="16"/>
        </w:rPr>
        <w:t xml:space="preserve"> of 2011, </w:t>
      </w:r>
      <w:r w:rsidRPr="00B15CF3">
        <w:rPr>
          <w:rStyle w:val="StyleUnderline"/>
        </w:rPr>
        <w:t>the Icelandic volcano blast</w:t>
      </w:r>
      <w:r w:rsidRPr="00B15CF3">
        <w:rPr>
          <w:sz w:val="16"/>
        </w:rPr>
        <w:t xml:space="preserve"> of 2009, </w:t>
      </w:r>
      <w:r w:rsidRPr="00B15CF3">
        <w:rPr>
          <w:rStyle w:val="StyleUnderline"/>
        </w:rPr>
        <w:t>the Niigata earthquake</w:t>
      </w:r>
      <w:r w:rsidRPr="00B15CF3">
        <w:rPr>
          <w:sz w:val="16"/>
        </w:rPr>
        <w:t xml:space="preserve"> of 2007, the </w:t>
      </w:r>
      <w:r w:rsidRPr="00B15CF3">
        <w:rPr>
          <w:rStyle w:val="StyleUnderline"/>
        </w:rPr>
        <w:t>SARS</w:t>
      </w:r>
      <w:r w:rsidRPr="00B15CF3">
        <w:rPr>
          <w:sz w:val="16"/>
        </w:rPr>
        <w:t xml:space="preserve"> epidemic of 2003,2 </w:t>
      </w:r>
      <w:r w:rsidRPr="00B15CF3">
        <w:rPr>
          <w:rStyle w:val="StyleUnderline"/>
        </w:rPr>
        <w:t>and the September 11, 2001</w:t>
      </w:r>
      <w:r w:rsidRPr="00B15CF3">
        <w:rPr>
          <w:sz w:val="16"/>
        </w:rPr>
        <w:t xml:space="preserve"> attacks in New York, among others. </w:t>
      </w:r>
      <w:r w:rsidRPr="00B15CF3">
        <w:rPr>
          <w:rStyle w:val="StyleUnderline"/>
        </w:rPr>
        <w:t>We have</w:t>
      </w:r>
      <w:r w:rsidRPr="00B15CF3">
        <w:rPr>
          <w:sz w:val="16"/>
        </w:rPr>
        <w:t xml:space="preserve"> also </w:t>
      </w:r>
      <w:r w:rsidRPr="00B15CF3">
        <w:rPr>
          <w:rStyle w:val="StyleUnderline"/>
        </w:rPr>
        <w:t>seen</w:t>
      </w:r>
      <w:r w:rsidRPr="00B15CF3">
        <w:rPr>
          <w:sz w:val="16"/>
        </w:rPr>
        <w:t xml:space="preserve"> many </w:t>
      </w:r>
      <w:r w:rsidRPr="00B15CF3">
        <w:rPr>
          <w:rStyle w:val="StyleUnderline"/>
        </w:rPr>
        <w:t>near misses</w:t>
      </w:r>
      <w:r w:rsidRPr="00B15CF3">
        <w:rPr>
          <w:sz w:val="16"/>
        </w:rPr>
        <w:t xml:space="preserve">, in which a natural or political disaster that threatened to disrupt some complex system simply failed to reach critical state. </w:t>
      </w:r>
      <w:r w:rsidRPr="00B15CF3">
        <w:rPr>
          <w:rStyle w:val="StyleUnderline"/>
        </w:rPr>
        <w:t xml:space="preserve">This includes the </w:t>
      </w:r>
      <w:r w:rsidRPr="00B15CF3">
        <w:rPr>
          <w:rStyle w:val="Emphasis"/>
        </w:rPr>
        <w:t>avian flu</w:t>
      </w:r>
      <w:r w:rsidRPr="00B15CF3">
        <w:rPr>
          <w:rStyle w:val="StyleUnderline"/>
        </w:rPr>
        <w:t xml:space="preserve"> epidemic of 2009 and the</w:t>
      </w:r>
      <w:r w:rsidRPr="00B15CF3">
        <w:rPr>
          <w:sz w:val="16"/>
        </w:rPr>
        <w:t xml:space="preserve"> two </w:t>
      </w:r>
      <w:r w:rsidRPr="00B15CF3">
        <w:rPr>
          <w:rStyle w:val="StyleUnderline"/>
        </w:rPr>
        <w:t xml:space="preserve">near wars between </w:t>
      </w:r>
      <w:r w:rsidRPr="00B15CF3">
        <w:rPr>
          <w:rStyle w:val="Emphasis"/>
        </w:rPr>
        <w:t>India</w:t>
      </w:r>
      <w:r w:rsidRPr="00B15CF3">
        <w:rPr>
          <w:rStyle w:val="StyleUnderline"/>
        </w:rPr>
        <w:t xml:space="preserve"> and </w:t>
      </w:r>
      <w:r w:rsidRPr="00B15CF3">
        <w:rPr>
          <w:rStyle w:val="Emphasis"/>
        </w:rPr>
        <w:t>Pakistan</w:t>
      </w:r>
      <w:r w:rsidRPr="00B15CF3">
        <w:rPr>
          <w:sz w:val="16"/>
        </w:rPr>
        <w:t xml:space="preserve"> a decade ago.</w:t>
      </w:r>
    </w:p>
    <w:p w14:paraId="779E4E3E" w14:textId="77777777" w:rsidR="00334391" w:rsidRPr="00B15CF3" w:rsidRDefault="00334391" w:rsidP="00334391">
      <w:pPr>
        <w:rPr>
          <w:sz w:val="16"/>
        </w:rPr>
      </w:pPr>
      <w:r w:rsidRPr="00B15CF3">
        <w:rPr>
          <w:sz w:val="16"/>
        </w:rPr>
        <w:t xml:space="preserve">Although we have known since the second half of the 19th century that financial collapses can swiftly cascade from country to country, these </w:t>
      </w:r>
      <w:r w:rsidRPr="00B15CF3">
        <w:rPr>
          <w:rStyle w:val="StyleUnderline"/>
        </w:rPr>
        <w:t>industrial crashes are</w:t>
      </w:r>
      <w:r w:rsidRPr="00B15CF3">
        <w:rPr>
          <w:sz w:val="16"/>
        </w:rPr>
        <w:t xml:space="preserve"> largely </w:t>
      </w:r>
      <w:r w:rsidRPr="00B15CF3">
        <w:rPr>
          <w:rStyle w:val="StyleUnderline"/>
        </w:rPr>
        <w:t xml:space="preserve">a </w:t>
      </w:r>
      <w:r w:rsidRPr="00B15CF3">
        <w:rPr>
          <w:rStyle w:val="Emphasis"/>
        </w:rPr>
        <w:t>new phenomenon</w:t>
      </w:r>
      <w:r w:rsidRPr="00B15CF3">
        <w:rPr>
          <w:sz w:val="16"/>
        </w:rPr>
        <w:t xml:space="preserve">. The first major international supply chain crash took place in September 1999 after an earthquake in Taiwan cut off the flow of highly specialized semiconductors from foundries concentrated in the city of Hsinchu. Within days this resulted in the sudden closure of factories across Asia and the United States.3 Within the business community, these crashes have resulted in a boom industry devoted to identifying ways to lessen the impact of a sudden supply shock on individual companies. One of most sophisticated such efforts is run out of the Massachusetts Institute of Technology by the systems engineer Yossi </w:t>
      </w:r>
      <w:proofErr w:type="spellStart"/>
      <w:r w:rsidRPr="00B15CF3">
        <w:rPr>
          <w:sz w:val="16"/>
        </w:rPr>
        <w:t>Sheffi</w:t>
      </w:r>
      <w:proofErr w:type="spellEnd"/>
      <w:r w:rsidRPr="00B15CF3">
        <w:rPr>
          <w:sz w:val="16"/>
        </w:rPr>
        <w:t>, author of the book Resilient Enterprise. 4</w:t>
      </w:r>
    </w:p>
    <w:p w14:paraId="0F2C8EBF" w14:textId="77777777" w:rsidR="00334391" w:rsidRPr="00B15CF3" w:rsidRDefault="00334391" w:rsidP="00334391">
      <w:pPr>
        <w:rPr>
          <w:sz w:val="16"/>
        </w:rPr>
      </w:pPr>
      <w:r w:rsidRPr="00B15CF3">
        <w:rPr>
          <w:sz w:val="16"/>
        </w:rPr>
        <w:t>What became clear from these early studies is that there are sharp limits to what individual companies can accomplish on their own. Every large and structurally important company today depends on outside suppliers for many key components and materials. Competitive pressures—and the actions of mercantilist governments and monopolistic corporations intent on concentrating a particular industrial capacity—can make it difficult or even impossible for even the most safety-minded of management teams to keep an alternative source of supply always at the ready.5</w:t>
      </w:r>
    </w:p>
    <w:p w14:paraId="3B6CF05B" w14:textId="77777777" w:rsidR="00334391" w:rsidRPr="00B15CF3" w:rsidRDefault="00334391" w:rsidP="00334391">
      <w:pPr>
        <w:rPr>
          <w:sz w:val="16"/>
        </w:rPr>
      </w:pPr>
      <w:r w:rsidRPr="00B15CF3">
        <w:rPr>
          <w:sz w:val="16"/>
        </w:rPr>
        <w:t xml:space="preserve">What is also clear is that, despite the fact that 15 years have passed since the first modern industrial crash, and </w:t>
      </w:r>
      <w:r w:rsidRPr="00B15CF3">
        <w:rPr>
          <w:rStyle w:val="StyleUnderline"/>
        </w:rPr>
        <w:t>despite</w:t>
      </w:r>
      <w:r w:rsidRPr="00B15CF3">
        <w:rPr>
          <w:sz w:val="16"/>
        </w:rPr>
        <w:t xml:space="preserve"> the </w:t>
      </w:r>
      <w:r w:rsidRPr="00B15CF3">
        <w:rPr>
          <w:rStyle w:val="StyleUnderline"/>
        </w:rPr>
        <w:t>evident limitations on</w:t>
      </w:r>
      <w:r w:rsidRPr="00B15CF3">
        <w:rPr>
          <w:sz w:val="16"/>
        </w:rPr>
        <w:t xml:space="preserve"> what </w:t>
      </w:r>
      <w:r w:rsidRPr="00B15CF3">
        <w:rPr>
          <w:rStyle w:val="StyleUnderline"/>
        </w:rPr>
        <w:t>private sector actors</w:t>
      </w:r>
      <w:r w:rsidRPr="00B15CF3">
        <w:rPr>
          <w:sz w:val="16"/>
        </w:rPr>
        <w:t xml:space="preserve"> can accomplish on their own, </w:t>
      </w:r>
      <w:r w:rsidRPr="00B15CF3">
        <w:rPr>
          <w:rStyle w:val="StyleUnderline"/>
        </w:rPr>
        <w:t>national governments and multilateral organizations have</w:t>
      </w:r>
      <w:r w:rsidRPr="00B15CF3">
        <w:rPr>
          <w:sz w:val="16"/>
        </w:rPr>
        <w:t xml:space="preserve"> only </w:t>
      </w:r>
      <w:r w:rsidRPr="00B15CF3">
        <w:rPr>
          <w:rStyle w:val="StyleUnderline"/>
        </w:rPr>
        <w:t xml:space="preserve">barely begun to analyze how a </w:t>
      </w:r>
      <w:r w:rsidRPr="00B15CF3">
        <w:rPr>
          <w:rStyle w:val="Emphasis"/>
        </w:rPr>
        <w:t>major industrial crash</w:t>
      </w:r>
      <w:r w:rsidRPr="00B15CF3">
        <w:rPr>
          <w:rStyle w:val="StyleUnderline"/>
        </w:rPr>
        <w:t xml:space="preserve"> might affect</w:t>
      </w:r>
      <w:r w:rsidRPr="00B15CF3">
        <w:rPr>
          <w:sz w:val="16"/>
        </w:rPr>
        <w:t xml:space="preserve"> national communities or </w:t>
      </w:r>
      <w:r w:rsidRPr="00B15CF3">
        <w:rPr>
          <w:rStyle w:val="Emphasis"/>
        </w:rPr>
        <w:t>human society</w:t>
      </w:r>
      <w:r w:rsidRPr="00B15CF3">
        <w:rPr>
          <w:rStyle w:val="StyleUnderline"/>
        </w:rPr>
        <w:t xml:space="preserve"> as a whole. Even </w:t>
      </w:r>
      <w:r w:rsidRPr="00B15CF3">
        <w:rPr>
          <w:rStyle w:val="Emphasis"/>
        </w:rPr>
        <w:t>less effort</w:t>
      </w:r>
      <w:r w:rsidRPr="00B15CF3">
        <w:rPr>
          <w:rStyle w:val="StyleUnderline"/>
        </w:rPr>
        <w:t xml:space="preserve"> has been devoted to</w:t>
      </w:r>
      <w:r w:rsidRPr="00B15CF3">
        <w:rPr>
          <w:sz w:val="16"/>
        </w:rPr>
        <w:t xml:space="preserve"> the study of </w:t>
      </w:r>
      <w:r w:rsidRPr="00B15CF3">
        <w:rPr>
          <w:rStyle w:val="StyleUnderline"/>
        </w:rPr>
        <w:t>whether</w:t>
      </w:r>
      <w:r w:rsidRPr="00B15CF3">
        <w:rPr>
          <w:sz w:val="16"/>
        </w:rPr>
        <w:t xml:space="preserve"> and how </w:t>
      </w:r>
      <w:r w:rsidRPr="00B15CF3">
        <w:rPr>
          <w:rStyle w:val="Emphasis"/>
        </w:rPr>
        <w:t>nation states</w:t>
      </w:r>
      <w:r w:rsidRPr="00B15CF3">
        <w:rPr>
          <w:rStyle w:val="StyleUnderline"/>
        </w:rPr>
        <w:t xml:space="preserve"> and</w:t>
      </w:r>
      <w:r w:rsidRPr="00B15CF3">
        <w:rPr>
          <w:sz w:val="16"/>
        </w:rPr>
        <w:t xml:space="preserve"> other </w:t>
      </w:r>
      <w:r w:rsidRPr="00B15CF3">
        <w:rPr>
          <w:rStyle w:val="Emphasis"/>
        </w:rPr>
        <w:t>political actors</w:t>
      </w:r>
      <w:r w:rsidRPr="00B15CF3">
        <w:rPr>
          <w:rStyle w:val="StyleUnderline"/>
        </w:rPr>
        <w:t xml:space="preserve"> might</w:t>
      </w:r>
      <w:r w:rsidRPr="00B15CF3">
        <w:rPr>
          <w:sz w:val="16"/>
        </w:rPr>
        <w:t xml:space="preserve"> seek to </w:t>
      </w:r>
      <w:r w:rsidRPr="00B15CF3">
        <w:rPr>
          <w:rStyle w:val="StyleUnderline"/>
        </w:rPr>
        <w:t>exploit</w:t>
      </w:r>
      <w:r w:rsidRPr="00B15CF3">
        <w:rPr>
          <w:sz w:val="16"/>
        </w:rPr>
        <w:t xml:space="preserve"> these </w:t>
      </w:r>
      <w:r w:rsidRPr="00B15CF3">
        <w:rPr>
          <w:rStyle w:val="StyleUnderline"/>
        </w:rPr>
        <w:t xml:space="preserve">structural flaws for </w:t>
      </w:r>
      <w:r w:rsidRPr="00B15CF3">
        <w:rPr>
          <w:rStyle w:val="Emphasis"/>
        </w:rPr>
        <w:t>political ends</w:t>
      </w:r>
      <w:r w:rsidRPr="00B15CF3">
        <w:rPr>
          <w:rStyle w:val="StyleUnderline"/>
        </w:rPr>
        <w:t>, or how to limit</w:t>
      </w:r>
      <w:r w:rsidRPr="00B15CF3">
        <w:rPr>
          <w:sz w:val="16"/>
        </w:rPr>
        <w:t xml:space="preserve"> the </w:t>
      </w:r>
      <w:r w:rsidRPr="00B15CF3">
        <w:rPr>
          <w:rStyle w:val="Emphasis"/>
        </w:rPr>
        <w:t>dangers</w:t>
      </w:r>
      <w:r w:rsidRPr="00B15CF3">
        <w:rPr>
          <w:rStyle w:val="StyleUnderline"/>
        </w:rPr>
        <w:t xml:space="preserve"> they pose.</w:t>
      </w:r>
    </w:p>
    <w:p w14:paraId="5D4DAB06" w14:textId="77777777" w:rsidR="00334391" w:rsidRPr="00B15CF3" w:rsidRDefault="00334391" w:rsidP="00334391">
      <w:pPr>
        <w:rPr>
          <w:sz w:val="16"/>
        </w:rPr>
      </w:pPr>
      <w:r w:rsidRPr="00B15CF3">
        <w:rPr>
          <w:sz w:val="16"/>
        </w:rPr>
        <w:t>The Proximate Sources of the Threat— Mercantilism, Monopolism, and Speed</w:t>
      </w:r>
    </w:p>
    <w:p w14:paraId="07A6E877" w14:textId="77777777" w:rsidR="00334391" w:rsidRPr="00B15CF3" w:rsidRDefault="00334391" w:rsidP="00334391">
      <w:pPr>
        <w:rPr>
          <w:sz w:val="16"/>
        </w:rPr>
      </w:pPr>
      <w:r w:rsidRPr="00B15CF3">
        <w:rPr>
          <w:rStyle w:val="StyleUnderline"/>
        </w:rPr>
        <w:t xml:space="preserve">There are </w:t>
      </w:r>
      <w:r w:rsidRPr="00B15CF3">
        <w:rPr>
          <w:sz w:val="16"/>
        </w:rPr>
        <w:t xml:space="preserve">a few </w:t>
      </w:r>
      <w:r w:rsidRPr="00B15CF3">
        <w:rPr>
          <w:rStyle w:val="StyleUnderline"/>
        </w:rPr>
        <w:t>important exceptions to this</w:t>
      </w:r>
      <w:r w:rsidRPr="00B15CF3">
        <w:rPr>
          <w:sz w:val="16"/>
        </w:rPr>
        <w:t xml:space="preserve"> all-but-willful </w:t>
      </w:r>
      <w:r w:rsidRPr="00B15CF3">
        <w:rPr>
          <w:rStyle w:val="StyleUnderline"/>
        </w:rPr>
        <w:t>effort to ignore</w:t>
      </w:r>
      <w:r w:rsidRPr="00B15CF3">
        <w:rPr>
          <w:sz w:val="16"/>
        </w:rPr>
        <w:t xml:space="preserve"> the new phenomena of cross-border </w:t>
      </w:r>
      <w:r w:rsidRPr="00B15CF3">
        <w:rPr>
          <w:rStyle w:val="StyleUnderline"/>
        </w:rPr>
        <w:t>industrial crashes</w:t>
      </w:r>
      <w:r w:rsidRPr="00B15CF3">
        <w:rPr>
          <w:sz w:val="16"/>
        </w:rPr>
        <w:t xml:space="preserve">. This includes a team of WTO economists who studied how supply chains transmitted and amplified the Lehman stock </w:t>
      </w:r>
      <w:r w:rsidRPr="00B15CF3">
        <w:rPr>
          <w:sz w:val="16"/>
        </w:rPr>
        <w:lastRenderedPageBreak/>
        <w:t>market crash.6 It also includes Japan’s Ministry of Economy, Trade, and Industry, which in 2012 published a groundbreaking study that introduced a new concept, that of “diamond structure” manufacturing systems.7</w:t>
      </w:r>
    </w:p>
    <w:p w14:paraId="2930C432" w14:textId="77777777" w:rsidR="00334391" w:rsidRPr="00B15CF3" w:rsidRDefault="00334391" w:rsidP="00334391">
      <w:pPr>
        <w:rPr>
          <w:sz w:val="16"/>
        </w:rPr>
      </w:pPr>
      <w:r w:rsidRPr="00B15CF3">
        <w:rPr>
          <w:rStyle w:val="StyleUnderline"/>
        </w:rPr>
        <w:t>From these</w:t>
      </w:r>
      <w:r w:rsidRPr="00B15CF3">
        <w:rPr>
          <w:sz w:val="16"/>
        </w:rPr>
        <w:t xml:space="preserve"> private and public </w:t>
      </w:r>
      <w:r w:rsidRPr="00B15CF3">
        <w:rPr>
          <w:rStyle w:val="StyleUnderline"/>
        </w:rPr>
        <w:t>studies we see</w:t>
      </w:r>
      <w:r w:rsidRPr="00B15CF3">
        <w:rPr>
          <w:sz w:val="16"/>
        </w:rPr>
        <w:t xml:space="preserve"> a </w:t>
      </w:r>
      <w:r w:rsidRPr="00B15CF3">
        <w:rPr>
          <w:rStyle w:val="Emphasis"/>
        </w:rPr>
        <w:t>growing consensus</w:t>
      </w:r>
      <w:r w:rsidRPr="00B15CF3">
        <w:rPr>
          <w:rStyle w:val="StyleUnderline"/>
        </w:rPr>
        <w:t xml:space="preserve"> that</w:t>
      </w:r>
      <w:r w:rsidRPr="00B15CF3">
        <w:rPr>
          <w:sz w:val="16"/>
        </w:rPr>
        <w:t xml:space="preserve"> the </w:t>
      </w:r>
      <w:r w:rsidRPr="001268AB">
        <w:rPr>
          <w:rStyle w:val="Emphasis"/>
          <w:highlight w:val="darkGray"/>
        </w:rPr>
        <w:t>fragility</w:t>
      </w:r>
      <w:r w:rsidRPr="00B15CF3">
        <w:rPr>
          <w:rStyle w:val="StyleUnderline"/>
        </w:rPr>
        <w:t xml:space="preserve"> of these systems </w:t>
      </w:r>
      <w:r w:rsidRPr="001268AB">
        <w:rPr>
          <w:rStyle w:val="StyleUnderline"/>
          <w:highlight w:val="darkGray"/>
        </w:rPr>
        <w:t>poses a</w:t>
      </w:r>
      <w:r w:rsidRPr="00B15CF3">
        <w:rPr>
          <w:sz w:val="16"/>
        </w:rPr>
        <w:t xml:space="preserve"> potentially </w:t>
      </w:r>
      <w:r w:rsidRPr="001268AB">
        <w:rPr>
          <w:rStyle w:val="Emphasis"/>
          <w:highlight w:val="darkGray"/>
        </w:rPr>
        <w:t>“existential” problem</w:t>
      </w:r>
      <w:r w:rsidRPr="00B15CF3">
        <w:rPr>
          <w:rStyle w:val="StyleUnderline"/>
        </w:rPr>
        <w:t xml:space="preserve"> for human society</w:t>
      </w:r>
      <w:r w:rsidRPr="00B15CF3">
        <w:rPr>
          <w:sz w:val="16"/>
        </w:rPr>
        <w:t xml:space="preserve">, in the words of Tomas Ries. To be sure, no industrial crash has yet resulted in the complete </w:t>
      </w:r>
      <w:proofErr w:type="spellStart"/>
      <w:r w:rsidRPr="00B15CF3">
        <w:rPr>
          <w:sz w:val="16"/>
        </w:rPr>
        <w:t>shut down</w:t>
      </w:r>
      <w:proofErr w:type="spellEnd"/>
      <w:r w:rsidRPr="00B15CF3">
        <w:rPr>
          <w:sz w:val="16"/>
        </w:rPr>
        <w:t xml:space="preserve"> of an entire global production system for more than a few days. But, obviously, </w:t>
      </w:r>
      <w:r w:rsidRPr="00B15CF3">
        <w:rPr>
          <w:rStyle w:val="StyleUnderline"/>
        </w:rPr>
        <w:t>the</w:t>
      </w:r>
      <w:r w:rsidRPr="00B15CF3">
        <w:rPr>
          <w:sz w:val="16"/>
        </w:rPr>
        <w:t xml:space="preserve"> mere </w:t>
      </w:r>
      <w:r w:rsidRPr="00B15CF3">
        <w:rPr>
          <w:rStyle w:val="StyleUnderline"/>
        </w:rPr>
        <w:t>fact</w:t>
      </w:r>
      <w:r w:rsidRPr="00B15CF3">
        <w:rPr>
          <w:sz w:val="16"/>
        </w:rPr>
        <w:t xml:space="preserve"> that </w:t>
      </w:r>
      <w:r w:rsidRPr="00B15CF3">
        <w:rPr>
          <w:rStyle w:val="StyleUnderline"/>
        </w:rPr>
        <w:t xml:space="preserve">a catastrophic event has not happened </w:t>
      </w:r>
      <w:r w:rsidRPr="00B15CF3">
        <w:rPr>
          <w:rStyle w:val="Emphasis"/>
        </w:rPr>
        <w:t>yet</w:t>
      </w:r>
      <w:r w:rsidRPr="00B15CF3">
        <w:rPr>
          <w:rStyle w:val="StyleUnderline"/>
        </w:rPr>
        <w:t xml:space="preserve"> does not mean</w:t>
      </w:r>
      <w:r w:rsidRPr="00B15CF3">
        <w:rPr>
          <w:sz w:val="16"/>
        </w:rPr>
        <w:t xml:space="preserve"> that such </w:t>
      </w:r>
      <w:r w:rsidRPr="00B15CF3">
        <w:rPr>
          <w:rStyle w:val="StyleUnderline"/>
        </w:rPr>
        <w:t xml:space="preserve">a </w:t>
      </w:r>
      <w:r w:rsidRPr="00B15CF3">
        <w:rPr>
          <w:rStyle w:val="Emphasis"/>
        </w:rPr>
        <w:t>system-wide collapse</w:t>
      </w:r>
      <w:r w:rsidRPr="00B15CF3">
        <w:rPr>
          <w:rStyle w:val="StyleUnderline"/>
        </w:rPr>
        <w:t xml:space="preserve"> is not entirely </w:t>
      </w:r>
      <w:r w:rsidRPr="00B15CF3">
        <w:rPr>
          <w:rStyle w:val="Emphasis"/>
        </w:rPr>
        <w:t>possible today</w:t>
      </w:r>
      <w:r w:rsidRPr="00B15CF3">
        <w:rPr>
          <w:rStyle w:val="StyleUnderline"/>
        </w:rPr>
        <w:t xml:space="preserve"> or even </w:t>
      </w:r>
      <w:r w:rsidRPr="00B15CF3">
        <w:rPr>
          <w:rStyle w:val="Emphasis"/>
        </w:rPr>
        <w:t>likely</w:t>
      </w:r>
      <w:r w:rsidRPr="00B15CF3">
        <w:rPr>
          <w:rStyle w:val="StyleUnderline"/>
        </w:rPr>
        <w:t xml:space="preserve"> to occur in the near future. We</w:t>
      </w:r>
      <w:r w:rsidRPr="00B15CF3">
        <w:rPr>
          <w:sz w:val="16"/>
        </w:rPr>
        <w:t xml:space="preserve"> also </w:t>
      </w:r>
      <w:r w:rsidRPr="00B15CF3">
        <w:rPr>
          <w:rStyle w:val="StyleUnderline"/>
        </w:rPr>
        <w:t xml:space="preserve">see a </w:t>
      </w:r>
      <w:r w:rsidRPr="00B15CF3">
        <w:rPr>
          <w:rStyle w:val="Emphasis"/>
        </w:rPr>
        <w:t>general consensus</w:t>
      </w:r>
      <w:r w:rsidRPr="00B15CF3">
        <w:rPr>
          <w:rStyle w:val="StyleUnderline"/>
        </w:rPr>
        <w:t xml:space="preserve"> forming as to what factors are</w:t>
      </w:r>
      <w:r w:rsidRPr="00B15CF3">
        <w:rPr>
          <w:sz w:val="16"/>
        </w:rPr>
        <w:t xml:space="preserve"> most </w:t>
      </w:r>
      <w:r w:rsidRPr="00B15CF3">
        <w:rPr>
          <w:rStyle w:val="StyleUnderline"/>
        </w:rPr>
        <w:t>responsible for</w:t>
      </w:r>
      <w:r w:rsidRPr="00B15CF3">
        <w:rPr>
          <w:sz w:val="16"/>
        </w:rPr>
        <w:t xml:space="preserve"> these </w:t>
      </w:r>
      <w:r w:rsidRPr="00B15CF3">
        <w:rPr>
          <w:rStyle w:val="StyleUnderline"/>
        </w:rPr>
        <w:t>cascading</w:t>
      </w:r>
      <w:r w:rsidRPr="00B15CF3">
        <w:rPr>
          <w:sz w:val="16"/>
        </w:rPr>
        <w:t xml:space="preserve">, cross-border </w:t>
      </w:r>
      <w:r w:rsidRPr="00B15CF3">
        <w:rPr>
          <w:rStyle w:val="Emphasis"/>
        </w:rPr>
        <w:t>industrial crashes</w:t>
      </w:r>
      <w:r w:rsidRPr="00B15CF3">
        <w:rPr>
          <w:sz w:val="16"/>
        </w:rPr>
        <w:t>.</w:t>
      </w:r>
    </w:p>
    <w:p w14:paraId="4EE37706" w14:textId="77777777" w:rsidR="00334391" w:rsidRPr="00B15CF3" w:rsidRDefault="00334391" w:rsidP="00334391">
      <w:pPr>
        <w:rPr>
          <w:sz w:val="16"/>
        </w:rPr>
      </w:pPr>
      <w:r w:rsidRPr="00B15CF3">
        <w:rPr>
          <w:sz w:val="16"/>
        </w:rPr>
        <w:t xml:space="preserve">The most obvious factor is international industrial integration. It is plainly evident that the radical liberalization of trade in the mid-1990s cleared the way for private firms to tie nation states together industrially in far more intimate ways than ever before. Well into the 1990s, every large industrialized nation remained largely </w:t>
      </w:r>
      <w:proofErr w:type="spellStart"/>
      <w:r w:rsidRPr="00B15CF3">
        <w:rPr>
          <w:sz w:val="16"/>
        </w:rPr>
        <w:t>self reliant</w:t>
      </w:r>
      <w:proofErr w:type="spellEnd"/>
      <w:r w:rsidRPr="00B15CF3">
        <w:rPr>
          <w:sz w:val="16"/>
        </w:rPr>
        <w:t>. The only exceptions were for low-end products, like apparel, and very high-end technological devices and software, the production of which was carefully regulated by the governments themselves. Today by contrast, we see a single immensely intricate world-spanning industrial system, on which all peoples now depend for almost all day-to-day necessities, including drugs, food, and information, but over which no group of businesses nor any group of nations exerts control.</w:t>
      </w:r>
    </w:p>
    <w:p w14:paraId="0759F840" w14:textId="77777777" w:rsidR="00334391" w:rsidRPr="00B15CF3" w:rsidRDefault="00334391" w:rsidP="00334391">
      <w:pPr>
        <w:rPr>
          <w:sz w:val="16"/>
        </w:rPr>
      </w:pPr>
      <w:r w:rsidRPr="00B15CF3">
        <w:rPr>
          <w:sz w:val="16"/>
        </w:rPr>
        <w:t>A second factor is the rapid concentration of production capacity in most industrial systems over the last 25 years. Many factors have played a role in this concentration—including the emergence of digital technologies. Most important, however, is the radical relaxation of antimonopoly law beginning in the early 1980s in most industrial nations, especially the United States. The concentration of ownership that has resulted does not necessitate concentration of capacity; governments could require industrial monopolies to build redundant plants. But absent such regulation, the real-world result in industry after industry has in fact been a dramatic concentration of physical capacity, hence of risk.8</w:t>
      </w:r>
    </w:p>
    <w:p w14:paraId="21956547" w14:textId="77777777" w:rsidR="00334391" w:rsidRPr="00B15CF3" w:rsidRDefault="00334391" w:rsidP="00334391">
      <w:pPr>
        <w:rPr>
          <w:sz w:val="16"/>
        </w:rPr>
      </w:pPr>
      <w:r w:rsidRPr="00B15CF3">
        <w:rPr>
          <w:sz w:val="16"/>
        </w:rPr>
        <w:t>A third factor is the rise of “just-in-time” and “lean” production techniques designed to speed the flow of materiel and capital through manufacturing systems. Although we can trace such techniques to the 1920s, the emergence of the internet and of modern data management systems over the last 20 years has enabled corporate managers both to extend such systems across much wider geographies and to speed them up dramatically. The key result for our purposes has been to enable production managers to reduce sharply the inventories of both raw and processed materials that until recently were available to cushion against supply chain disruptions.</w:t>
      </w:r>
    </w:p>
    <w:p w14:paraId="7B5B06D7" w14:textId="77777777" w:rsidR="00334391" w:rsidRPr="00B15CF3" w:rsidRDefault="00334391" w:rsidP="00334391">
      <w:pPr>
        <w:rPr>
          <w:sz w:val="16"/>
        </w:rPr>
      </w:pPr>
      <w:r w:rsidRPr="00B15CF3">
        <w:rPr>
          <w:sz w:val="16"/>
        </w:rPr>
        <w:t xml:space="preserve">In combination, the effects of these three changes upon the physical structure of most of our important industrial systems is economically and politically revolutionary. For millennia, groups of people have aimed at a general </w:t>
      </w:r>
      <w:proofErr w:type="spellStart"/>
      <w:r w:rsidRPr="00B15CF3">
        <w:rPr>
          <w:sz w:val="16"/>
        </w:rPr>
        <w:t>self sufficiency</w:t>
      </w:r>
      <w:proofErr w:type="spellEnd"/>
      <w:r w:rsidRPr="00B15CF3">
        <w:rPr>
          <w:sz w:val="16"/>
        </w:rPr>
        <w:t xml:space="preserve"> for most vital industrial goods, to ensure their independence of action in times of economic or political emergency. For most of the last century, the international distribution of productive capacity that resulted from this policy was reinforced by domestic antimonopoly law, which was used by many states to promote competition and to further distribute capacity. Yet what the Tohoku quake and the Lehman crash revealed was that, for all intents, many of our most important industrial activities are now organized into tightly integrated, world-spanning networks marked by great and growing degrees of concentration and specialization.9</w:t>
      </w:r>
    </w:p>
    <w:p w14:paraId="6E227331" w14:textId="77777777" w:rsidR="00334391" w:rsidRPr="00B15CF3" w:rsidRDefault="00334391" w:rsidP="00334391">
      <w:pPr>
        <w:rPr>
          <w:sz w:val="16"/>
        </w:rPr>
      </w:pPr>
      <w:r w:rsidRPr="00B15CF3">
        <w:rPr>
          <w:sz w:val="16"/>
        </w:rPr>
        <w:t>Although concentration of ownership does not necessitate concentration of capacity, in industry after industry the real world result has in fact been a dramatic concentration of physical capacity. In many instances, the entire world supply of some keystone component now takes place in a single industrial zone, even a single factory. The immediate and necessary result of such physical concentration of production is an extreme concentration of risk that leaves production managers with little or no ability to respond to even predictable disruptions.10</w:t>
      </w:r>
    </w:p>
    <w:p w14:paraId="3AAA2034" w14:textId="77777777" w:rsidR="00334391" w:rsidRPr="00B15CF3" w:rsidRDefault="00334391" w:rsidP="00334391">
      <w:pPr>
        <w:rPr>
          <w:sz w:val="16"/>
        </w:rPr>
      </w:pPr>
      <w:r w:rsidRPr="00B15CF3">
        <w:rPr>
          <w:rStyle w:val="StyleUnderline"/>
        </w:rPr>
        <w:t>The</w:t>
      </w:r>
      <w:r w:rsidRPr="00B15CF3">
        <w:rPr>
          <w:sz w:val="16"/>
        </w:rPr>
        <w:t xml:space="preserve"> ultimate </w:t>
      </w:r>
      <w:r w:rsidRPr="00B15CF3">
        <w:rPr>
          <w:rStyle w:val="StyleUnderline"/>
        </w:rPr>
        <w:t>result is a new</w:t>
      </w:r>
      <w:r w:rsidRPr="00B15CF3">
        <w:rPr>
          <w:sz w:val="16"/>
        </w:rPr>
        <w:t xml:space="preserve"> global </w:t>
      </w:r>
      <w:r w:rsidRPr="001268AB">
        <w:rPr>
          <w:rStyle w:val="StyleUnderline"/>
          <w:highlight w:val="darkGray"/>
        </w:rPr>
        <w:t>industrial commons</w:t>
      </w:r>
      <w:r w:rsidRPr="00B15CF3">
        <w:rPr>
          <w:rStyle w:val="StyleUnderline"/>
        </w:rPr>
        <w:t xml:space="preserve"> that</w:t>
      </w:r>
      <w:r w:rsidRPr="00B15CF3">
        <w:rPr>
          <w:sz w:val="16"/>
        </w:rPr>
        <w:t xml:space="preserve">, from the point of view of a systems engineer, </w:t>
      </w:r>
      <w:r w:rsidRPr="001268AB">
        <w:rPr>
          <w:rStyle w:val="StyleUnderline"/>
          <w:highlight w:val="darkGray"/>
        </w:rPr>
        <w:t>suffer</w:t>
      </w:r>
      <w:r w:rsidRPr="00B15CF3">
        <w:rPr>
          <w:rStyle w:val="StyleUnderline"/>
        </w:rPr>
        <w:t xml:space="preserve">s </w:t>
      </w:r>
      <w:r w:rsidRPr="001268AB">
        <w:rPr>
          <w:rStyle w:val="StyleUnderline"/>
          <w:highlight w:val="darkGray"/>
        </w:rPr>
        <w:t>from</w:t>
      </w:r>
      <w:r w:rsidRPr="00B15CF3">
        <w:rPr>
          <w:sz w:val="16"/>
        </w:rPr>
        <w:t xml:space="preserve"> extreme if not </w:t>
      </w:r>
      <w:r w:rsidRPr="001268AB">
        <w:rPr>
          <w:rStyle w:val="Emphasis"/>
          <w:highlight w:val="darkGray"/>
        </w:rPr>
        <w:t>fatal</w:t>
      </w:r>
      <w:r w:rsidRPr="00B15CF3">
        <w:rPr>
          <w:rStyle w:val="Emphasis"/>
        </w:rPr>
        <w:t xml:space="preserve"> structural </w:t>
      </w:r>
      <w:r w:rsidRPr="001268AB">
        <w:rPr>
          <w:rStyle w:val="Emphasis"/>
          <w:highlight w:val="darkGray"/>
        </w:rPr>
        <w:t>flaws</w:t>
      </w:r>
      <w:r w:rsidRPr="00B15CF3">
        <w:rPr>
          <w:sz w:val="16"/>
        </w:rPr>
        <w:t xml:space="preserve">. As a system, </w:t>
      </w:r>
      <w:r w:rsidRPr="00B15CF3">
        <w:rPr>
          <w:rStyle w:val="StyleUnderline"/>
        </w:rPr>
        <w:t>this new</w:t>
      </w:r>
      <w:r w:rsidRPr="00B15CF3">
        <w:rPr>
          <w:sz w:val="16"/>
        </w:rPr>
        <w:t xml:space="preserve"> global industrial </w:t>
      </w:r>
      <w:r w:rsidRPr="00B15CF3">
        <w:rPr>
          <w:rStyle w:val="StyleUnderline"/>
        </w:rPr>
        <w:t xml:space="preserve">commons is </w:t>
      </w:r>
      <w:r w:rsidRPr="001268AB">
        <w:rPr>
          <w:rStyle w:val="StyleUnderline"/>
          <w:highlight w:val="darkGray"/>
        </w:rPr>
        <w:t>characterized by</w:t>
      </w:r>
      <w:r w:rsidRPr="00B15CF3">
        <w:rPr>
          <w:sz w:val="16"/>
        </w:rPr>
        <w:t xml:space="preserve"> numerous </w:t>
      </w:r>
      <w:r w:rsidRPr="001268AB">
        <w:rPr>
          <w:rStyle w:val="Emphasis"/>
          <w:highlight w:val="darkGray"/>
        </w:rPr>
        <w:t>single points</w:t>
      </w:r>
      <w:r w:rsidRPr="001268AB">
        <w:rPr>
          <w:rStyle w:val="StyleUnderline"/>
          <w:highlight w:val="darkGray"/>
        </w:rPr>
        <w:t xml:space="preserve"> of </w:t>
      </w:r>
      <w:r w:rsidRPr="001268AB">
        <w:rPr>
          <w:rStyle w:val="Emphasis"/>
          <w:highlight w:val="darkGray"/>
        </w:rPr>
        <w:t>failure</w:t>
      </w:r>
      <w:r w:rsidRPr="00B15CF3">
        <w:rPr>
          <w:rStyle w:val="StyleUnderline"/>
        </w:rPr>
        <w:t xml:space="preserve">, </w:t>
      </w:r>
      <w:r w:rsidRPr="00B15CF3">
        <w:rPr>
          <w:rStyle w:val="Emphasis"/>
        </w:rPr>
        <w:t>innumerable</w:t>
      </w:r>
      <w:r w:rsidRPr="00B15CF3">
        <w:rPr>
          <w:rStyle w:val="StyleUnderline"/>
        </w:rPr>
        <w:t xml:space="preserve"> active </w:t>
      </w:r>
      <w:r w:rsidRPr="00B15CF3">
        <w:rPr>
          <w:rStyle w:val="Emphasis"/>
        </w:rPr>
        <w:t>tectonic</w:t>
      </w:r>
      <w:r w:rsidRPr="00B15CF3">
        <w:rPr>
          <w:rStyle w:val="StyleUnderline"/>
        </w:rPr>
        <w:t xml:space="preserve"> and </w:t>
      </w:r>
      <w:r w:rsidRPr="00B15CF3">
        <w:rPr>
          <w:rStyle w:val="Emphasis"/>
        </w:rPr>
        <w:t>political fault lines</w:t>
      </w:r>
      <w:r w:rsidRPr="00B15CF3">
        <w:rPr>
          <w:rStyle w:val="StyleUnderline"/>
        </w:rPr>
        <w:t>, and</w:t>
      </w:r>
      <w:r w:rsidRPr="00B15CF3">
        <w:rPr>
          <w:sz w:val="16"/>
        </w:rPr>
        <w:t xml:space="preserve"> (in the words of Charles Perrow, the pioneering expert on systemic risk) by </w:t>
      </w:r>
      <w:r w:rsidRPr="00B15CF3">
        <w:rPr>
          <w:rStyle w:val="StyleUnderline"/>
        </w:rPr>
        <w:t>extremely “</w:t>
      </w:r>
      <w:r w:rsidRPr="00B15CF3">
        <w:rPr>
          <w:rStyle w:val="Emphasis"/>
        </w:rPr>
        <w:t>tight coupling</w:t>
      </w:r>
      <w:r w:rsidRPr="00B15CF3">
        <w:rPr>
          <w:rStyle w:val="StyleUnderline"/>
        </w:rPr>
        <w:t>.”</w:t>
      </w:r>
      <w:r w:rsidRPr="00B15CF3">
        <w:rPr>
          <w:sz w:val="16"/>
        </w:rPr>
        <w:t xml:space="preserve">11 </w:t>
      </w:r>
      <w:r w:rsidRPr="00B15CF3">
        <w:rPr>
          <w:rStyle w:val="StyleUnderline"/>
        </w:rPr>
        <w:t>It is</w:t>
      </w:r>
      <w:r w:rsidRPr="00B15CF3">
        <w:rPr>
          <w:sz w:val="16"/>
        </w:rPr>
        <w:t xml:space="preserve">, in short, </w:t>
      </w:r>
      <w:r w:rsidRPr="00B15CF3">
        <w:rPr>
          <w:rStyle w:val="StyleUnderline"/>
        </w:rPr>
        <w:t>a system that is not merely “</w:t>
      </w:r>
      <w:r w:rsidRPr="00B15CF3">
        <w:rPr>
          <w:rStyle w:val="Emphasis"/>
        </w:rPr>
        <w:t>built to break</w:t>
      </w:r>
      <w:r w:rsidRPr="00B15CF3">
        <w:rPr>
          <w:rStyle w:val="StyleUnderline"/>
        </w:rPr>
        <w:t>”</w:t>
      </w:r>
      <w:r w:rsidRPr="00B15CF3">
        <w:rPr>
          <w:sz w:val="16"/>
        </w:rPr>
        <w:t xml:space="preserve"> but that </w:t>
      </w:r>
      <w:r w:rsidRPr="00B15CF3">
        <w:rPr>
          <w:rStyle w:val="StyleUnderline"/>
        </w:rPr>
        <w:t>is</w:t>
      </w:r>
      <w:r w:rsidRPr="00B15CF3">
        <w:rPr>
          <w:sz w:val="16"/>
        </w:rPr>
        <w:t xml:space="preserve"> all but </w:t>
      </w:r>
      <w:r w:rsidRPr="00B15CF3">
        <w:rPr>
          <w:rStyle w:val="StyleUnderline"/>
        </w:rPr>
        <w:t>designed to ensure</w:t>
      </w:r>
      <w:r w:rsidRPr="00B15CF3">
        <w:rPr>
          <w:sz w:val="16"/>
        </w:rPr>
        <w:t xml:space="preserve"> that </w:t>
      </w:r>
      <w:r w:rsidRPr="00B15CF3">
        <w:rPr>
          <w:rStyle w:val="StyleUnderline"/>
        </w:rPr>
        <w:t>a</w:t>
      </w:r>
      <w:r w:rsidRPr="00B15CF3">
        <w:rPr>
          <w:sz w:val="16"/>
        </w:rPr>
        <w:t xml:space="preserve"> relatively </w:t>
      </w:r>
      <w:r w:rsidRPr="00B15CF3">
        <w:rPr>
          <w:rStyle w:val="Emphasis"/>
        </w:rPr>
        <w:t>small</w:t>
      </w:r>
      <w:r w:rsidRPr="00B15CF3">
        <w:rPr>
          <w:rStyle w:val="StyleUnderline"/>
        </w:rPr>
        <w:t xml:space="preserve"> disaster in </w:t>
      </w:r>
      <w:r w:rsidRPr="00B15CF3">
        <w:rPr>
          <w:rStyle w:val="Emphasis"/>
        </w:rPr>
        <w:t>one</w:t>
      </w:r>
      <w:r w:rsidRPr="00B15CF3">
        <w:rPr>
          <w:rStyle w:val="StyleUnderline"/>
        </w:rPr>
        <w:t xml:space="preserve"> place will</w:t>
      </w:r>
      <w:r w:rsidRPr="00B15CF3">
        <w:rPr>
          <w:sz w:val="16"/>
        </w:rPr>
        <w:t xml:space="preserve"> one day </w:t>
      </w:r>
      <w:r w:rsidRPr="00B15CF3">
        <w:rPr>
          <w:rStyle w:val="StyleUnderline"/>
        </w:rPr>
        <w:t xml:space="preserve">result in a </w:t>
      </w:r>
      <w:r w:rsidRPr="00B15CF3">
        <w:rPr>
          <w:rStyle w:val="Emphasis"/>
        </w:rPr>
        <w:t>massive</w:t>
      </w:r>
      <w:r w:rsidRPr="00B15CF3">
        <w:rPr>
          <w:rStyle w:val="StyleUnderline"/>
        </w:rPr>
        <w:t xml:space="preserve"> disaster </w:t>
      </w:r>
      <w:r w:rsidRPr="00B15CF3">
        <w:rPr>
          <w:rStyle w:val="Emphasis"/>
        </w:rPr>
        <w:t>every</w:t>
      </w:r>
      <w:r w:rsidRPr="00B15CF3">
        <w:rPr>
          <w:rStyle w:val="StyleUnderline"/>
        </w:rPr>
        <w:t xml:space="preserve"> place</w:t>
      </w:r>
      <w:r w:rsidRPr="00B15CF3">
        <w:rPr>
          <w:sz w:val="16"/>
        </w:rPr>
        <w:t>.</w:t>
      </w:r>
    </w:p>
    <w:p w14:paraId="2BA2390B" w14:textId="77777777" w:rsidR="00334391" w:rsidRPr="00B15CF3" w:rsidRDefault="00334391" w:rsidP="00334391">
      <w:pPr>
        <w:rPr>
          <w:sz w:val="10"/>
          <w:szCs w:val="10"/>
        </w:rPr>
      </w:pPr>
      <w:r w:rsidRPr="00B15CF3">
        <w:rPr>
          <w:sz w:val="10"/>
          <w:szCs w:val="10"/>
        </w:rPr>
        <w:t>The Ultimate Source of the Threat—Laissez Faire Politics</w:t>
      </w:r>
    </w:p>
    <w:p w14:paraId="09731FC9" w14:textId="77777777" w:rsidR="00334391" w:rsidRPr="00B15CF3" w:rsidRDefault="00334391" w:rsidP="00334391">
      <w:pPr>
        <w:rPr>
          <w:sz w:val="10"/>
          <w:szCs w:val="10"/>
        </w:rPr>
      </w:pPr>
      <w:r w:rsidRPr="00B15CF3">
        <w:rPr>
          <w:sz w:val="10"/>
          <w:szCs w:val="10"/>
        </w:rPr>
        <w:t>Ask almost any engineer how to eliminate the fragility in these cross-border systems and you will likely receive a simple answer— geographically distribute all keystone industrial capacities and create real-time redundancy in every important production systems. Ask most any member of the public, and the answer will be even simpler— don’t put all our eggs in one basket.</w:t>
      </w:r>
    </w:p>
    <w:p w14:paraId="20970BC2" w14:textId="77777777" w:rsidR="00334391" w:rsidRPr="00B15CF3" w:rsidRDefault="00334391" w:rsidP="00334391">
      <w:pPr>
        <w:rPr>
          <w:sz w:val="10"/>
          <w:szCs w:val="10"/>
        </w:rPr>
      </w:pPr>
      <w:r w:rsidRPr="00B15CF3">
        <w:rPr>
          <w:sz w:val="10"/>
          <w:szCs w:val="10"/>
        </w:rPr>
        <w:t>Nevertheless, as a society, not only have we failed to address this industrial fragility, we have largely failed to inquire whence it came and what it means. Before discussing what exactly to do, we therefore have to address why we as a society have so much difficulty seeing the problem. And why, among the few who do see the problem, there is little faith that we can fix it.</w:t>
      </w:r>
    </w:p>
    <w:p w14:paraId="5DAACB9F" w14:textId="77777777" w:rsidR="00334391" w:rsidRPr="00B15CF3" w:rsidRDefault="00334391" w:rsidP="00334391">
      <w:pPr>
        <w:rPr>
          <w:sz w:val="10"/>
          <w:szCs w:val="10"/>
        </w:rPr>
      </w:pPr>
      <w:r w:rsidRPr="00B15CF3">
        <w:rPr>
          <w:sz w:val="10"/>
          <w:szCs w:val="10"/>
        </w:rPr>
        <w:t>Much of the answer traces to a revolution in U.S. and European politics that began more than three decades ago. This was the rise of the corporate libertarian—or “</w:t>
      </w:r>
      <w:proofErr w:type="spellStart"/>
      <w:r w:rsidRPr="00B15CF3">
        <w:rPr>
          <w:sz w:val="10"/>
          <w:szCs w:val="10"/>
        </w:rPr>
        <w:t>estatist</w:t>
      </w:r>
      <w:proofErr w:type="spellEnd"/>
      <w:r w:rsidRPr="00B15CF3">
        <w:rPr>
          <w:sz w:val="10"/>
          <w:szCs w:val="10"/>
        </w:rPr>
        <w:t>” movement.</w:t>
      </w:r>
    </w:p>
    <w:p w14:paraId="7C526ACD" w14:textId="77777777" w:rsidR="00334391" w:rsidRPr="00B15CF3" w:rsidRDefault="00334391" w:rsidP="00334391">
      <w:pPr>
        <w:rPr>
          <w:sz w:val="10"/>
          <w:szCs w:val="10"/>
        </w:rPr>
      </w:pPr>
      <w:r w:rsidRPr="00B15CF3">
        <w:rPr>
          <w:sz w:val="10"/>
          <w:szCs w:val="10"/>
        </w:rPr>
        <w:t>The first generation of industrial interdependence, established in early post-war Europe through the Marshall Plan and the Coal and Steel regime, is widely recognized as a grand political achievement. Not only did the generation that rebuilt Europe after the War use industrial interconnectedness to bridge the centuries-old divide that separated France from Germany, they used industrial interconnectedness to provide a foundation for a period of unprecedented peace and prosperity across much of the “Western” world.</w:t>
      </w:r>
    </w:p>
    <w:p w14:paraId="00D824BA" w14:textId="77777777" w:rsidR="00334391" w:rsidRPr="00B15CF3" w:rsidRDefault="00334391" w:rsidP="00334391">
      <w:pPr>
        <w:rPr>
          <w:sz w:val="10"/>
          <w:szCs w:val="10"/>
        </w:rPr>
      </w:pPr>
      <w:r w:rsidRPr="00B15CF3">
        <w:rPr>
          <w:sz w:val="10"/>
          <w:szCs w:val="10"/>
        </w:rPr>
        <w:lastRenderedPageBreak/>
        <w:t>That international economic regime required very close regulation of trade and investment flows. This regulation was provided by multilateral institutions such as the Organization for Economic Co-operation and Development. And it was provided by the U.S. government in Washington. As Geir Lundestad has written, although this first generation “global” system was entirely “imperial” in its nature. But it was also a uniquely liberal form of imperialism; the U.S. Executive’s vision of empire required it to work hard to distribute fairly among many nations not only skills and capital but also access to market. And, thereby, industrial capacity.</w:t>
      </w:r>
    </w:p>
    <w:p w14:paraId="7F05968F" w14:textId="77777777" w:rsidR="00334391" w:rsidRPr="00B15CF3" w:rsidRDefault="00334391" w:rsidP="00334391">
      <w:pPr>
        <w:rPr>
          <w:sz w:val="10"/>
          <w:szCs w:val="10"/>
        </w:rPr>
      </w:pPr>
      <w:r w:rsidRPr="00B15CF3">
        <w:rPr>
          <w:sz w:val="10"/>
          <w:szCs w:val="10"/>
        </w:rPr>
        <w:t>In the 1970s and 1980s, however, first the Thatcher government in Britain and then the Reagan Administration in the United States reacted strongly against such intrusive regulation by the state. In this initial stage of the corporate libertarian movement, however, the main targets were purely domestic—such as labor unions and antitrust laws. The result was also mainly domestic—in the form of greater concentrations of economic and political power in private hands.12</w:t>
      </w:r>
    </w:p>
    <w:p w14:paraId="146DE57D" w14:textId="77777777" w:rsidR="00334391" w:rsidRPr="00B15CF3" w:rsidRDefault="00334391" w:rsidP="00334391">
      <w:pPr>
        <w:rPr>
          <w:sz w:val="10"/>
          <w:szCs w:val="10"/>
        </w:rPr>
      </w:pPr>
      <w:r w:rsidRPr="00B15CF3">
        <w:rPr>
          <w:sz w:val="10"/>
          <w:szCs w:val="10"/>
        </w:rPr>
        <w:t>Internationally, the U.S. government continued to use its power to break up efforts to overly concentrate wealth or power in a single country. This included successful efforts to revalue Japan’s currency and to place strict limits on how much control over the international computer industry Japan could acquire.</w:t>
      </w:r>
    </w:p>
    <w:p w14:paraId="57099CE3" w14:textId="77777777" w:rsidR="00334391" w:rsidRPr="00B15CF3" w:rsidRDefault="00334391" w:rsidP="00334391">
      <w:pPr>
        <w:rPr>
          <w:sz w:val="10"/>
          <w:szCs w:val="10"/>
        </w:rPr>
      </w:pPr>
      <w:r w:rsidRPr="00B15CF3">
        <w:rPr>
          <w:sz w:val="10"/>
          <w:szCs w:val="10"/>
        </w:rPr>
        <w:t>After the collapse of the Soviet Union in 1991, however, the corporate libertarians moved swiftly to extend their revolution into the international realm. The key tool for this revolution was the Uruguay Round of the General Agreement on Tariffs and Trade, which established the World Trade Organization.</w:t>
      </w:r>
    </w:p>
    <w:p w14:paraId="26D49E50" w14:textId="77777777" w:rsidR="00334391" w:rsidRPr="00B15CF3" w:rsidRDefault="00334391" w:rsidP="00334391">
      <w:pPr>
        <w:rPr>
          <w:sz w:val="10"/>
          <w:szCs w:val="10"/>
        </w:rPr>
      </w:pPr>
      <w:r w:rsidRPr="00B15CF3">
        <w:rPr>
          <w:sz w:val="10"/>
          <w:szCs w:val="10"/>
        </w:rPr>
        <w:t xml:space="preserve">On the surface, the WTO regime was designed only to take the grand success of first-generation globalization to the next level, by extending the system to China, Russia, and the nations of Eastern Europe. More important for our purposes, the WTO regime was also designed to shift the power to regulate the international industrial and financial systems away from the U.S. government and institutions like the OECD, to the giant industrial corporation and banking estate. </w:t>
      </w:r>
    </w:p>
    <w:p w14:paraId="45CA217A" w14:textId="77777777" w:rsidR="00334391" w:rsidRPr="00B15CF3" w:rsidRDefault="00334391" w:rsidP="00334391">
      <w:pPr>
        <w:rPr>
          <w:sz w:val="10"/>
          <w:szCs w:val="10"/>
        </w:rPr>
      </w:pPr>
      <w:r w:rsidRPr="00B15CF3">
        <w:rPr>
          <w:sz w:val="10"/>
          <w:szCs w:val="10"/>
        </w:rPr>
        <w:t>In combination, the revolution in the governance of domestic political economies of the 1970s and 1980s, and the revolution in the governance of the international political economy in the 1990s, cleared the way for the rise of today’s monopolists and mercantilists.</w:t>
      </w:r>
    </w:p>
    <w:p w14:paraId="76732AEC" w14:textId="77777777" w:rsidR="00334391" w:rsidRPr="00B15CF3" w:rsidRDefault="00334391" w:rsidP="00334391">
      <w:pPr>
        <w:rPr>
          <w:sz w:val="10"/>
          <w:szCs w:val="10"/>
        </w:rPr>
      </w:pPr>
      <w:r w:rsidRPr="00B15CF3">
        <w:rPr>
          <w:sz w:val="10"/>
          <w:szCs w:val="10"/>
        </w:rPr>
        <w:t>Perhaps even more damaging, these twin revolutions undid the public institutions, regulatory practices, and ways of thought that had enabled the United States and its European allies to ensure the safe distribution of industrial and other economic activity, and the stability of complex cross-border systems.</w:t>
      </w:r>
    </w:p>
    <w:p w14:paraId="3B428543" w14:textId="77777777" w:rsidR="00334391" w:rsidRPr="00B15CF3" w:rsidRDefault="00334391" w:rsidP="00334391">
      <w:pPr>
        <w:rPr>
          <w:sz w:val="10"/>
          <w:szCs w:val="10"/>
        </w:rPr>
      </w:pPr>
      <w:r w:rsidRPr="00B15CF3">
        <w:rPr>
          <w:sz w:val="10"/>
          <w:szCs w:val="10"/>
        </w:rPr>
        <w:t>Political Origins &amp; Ideological Obstacles</w:t>
      </w:r>
    </w:p>
    <w:p w14:paraId="01FF39FA" w14:textId="77777777" w:rsidR="00334391" w:rsidRPr="00B15CF3" w:rsidRDefault="00334391" w:rsidP="00334391">
      <w:pPr>
        <w:rPr>
          <w:sz w:val="10"/>
          <w:szCs w:val="10"/>
        </w:rPr>
      </w:pPr>
      <w:r w:rsidRPr="00B15CF3">
        <w:rPr>
          <w:sz w:val="10"/>
          <w:szCs w:val="10"/>
        </w:rPr>
        <w:t>Our inability to see the threat and to respond practically is also due to ideological and intellectual factors. Some of these obstacles derive from the rapid rise in the influence of the economics academy over international trade and industrial policy, hence to the ideologies that shape the thinking of many professional economists. Other obstacles derive from the ways in which concentration of control and capacity has disrupted many of the traditional ways we manage risk in our political economy, and apportion responsibility and liability.</w:t>
      </w:r>
    </w:p>
    <w:p w14:paraId="375FEF1B" w14:textId="77777777" w:rsidR="00334391" w:rsidRPr="00B15CF3" w:rsidRDefault="00334391" w:rsidP="00334391">
      <w:pPr>
        <w:rPr>
          <w:sz w:val="10"/>
          <w:szCs w:val="10"/>
        </w:rPr>
      </w:pPr>
      <w:r w:rsidRPr="00B15CF3">
        <w:rPr>
          <w:sz w:val="10"/>
          <w:szCs w:val="10"/>
        </w:rPr>
        <w:t>Of the many factors that have played a role in hiding the fragility of our industrial systems, the following four stand out.</w:t>
      </w:r>
    </w:p>
    <w:p w14:paraId="7664BCFE" w14:textId="77777777" w:rsidR="00334391" w:rsidRPr="00B15CF3" w:rsidRDefault="00334391" w:rsidP="00334391">
      <w:pPr>
        <w:rPr>
          <w:sz w:val="10"/>
          <w:szCs w:val="10"/>
        </w:rPr>
      </w:pPr>
      <w:r w:rsidRPr="00B15CF3">
        <w:rPr>
          <w:sz w:val="10"/>
          <w:szCs w:val="10"/>
        </w:rPr>
        <w:t>The Fetishization of Efficiency</w:t>
      </w:r>
    </w:p>
    <w:p w14:paraId="11B3597B" w14:textId="77777777" w:rsidR="00334391" w:rsidRPr="00B15CF3" w:rsidRDefault="00334391" w:rsidP="00334391">
      <w:pPr>
        <w:rPr>
          <w:sz w:val="10"/>
          <w:szCs w:val="10"/>
        </w:rPr>
      </w:pPr>
      <w:r w:rsidRPr="00B15CF3">
        <w:rPr>
          <w:sz w:val="10"/>
          <w:szCs w:val="10"/>
        </w:rPr>
        <w:t>Economists believe their prime task is to promote the “efficient” use of natural and human resources. There is nothing new about this; we can trace this thinking far into the 19th century. What is new is the degree to which other academies have come to accept this same basic goal and have ceased to offer competing ideas of what we, as a society, might desire or require.</w:t>
      </w:r>
    </w:p>
    <w:p w14:paraId="287C8B3E" w14:textId="77777777" w:rsidR="00334391" w:rsidRPr="00B15CF3" w:rsidRDefault="00334391" w:rsidP="00334391">
      <w:pPr>
        <w:rPr>
          <w:sz w:val="10"/>
          <w:szCs w:val="10"/>
        </w:rPr>
      </w:pPr>
      <w:r w:rsidRPr="00B15CF3">
        <w:rPr>
          <w:sz w:val="10"/>
          <w:szCs w:val="10"/>
        </w:rPr>
        <w:t>Consider competition policy, which for 200 years in the United States was the single most powerful determinant of industrial structure. From the founding of the nation, the goals of our many antimonopoly laws and policies were the liberty of the individual citizen, the democratic distribution of voice and responsibility, the maintenance of a rough equality of opportunity, and the security of the nation. Efficiency, although it was sometimes taken into account, was never held to be the foremost goal.</w:t>
      </w:r>
    </w:p>
    <w:p w14:paraId="4CF68EE8" w14:textId="77777777" w:rsidR="00334391" w:rsidRPr="00B15CF3" w:rsidRDefault="00334391" w:rsidP="00334391">
      <w:pPr>
        <w:rPr>
          <w:sz w:val="10"/>
          <w:szCs w:val="10"/>
        </w:rPr>
      </w:pPr>
      <w:r w:rsidRPr="00B15CF3">
        <w:rPr>
          <w:sz w:val="10"/>
          <w:szCs w:val="10"/>
        </w:rPr>
        <w:t>This all changed in the 1970s and early 1980s when legal scholars of the “Chicago School,” led by Richard Posner and Robert Bork, succeeded in convincing policymakers to embrace an “economic analysis of law.” The result, almost overnight, was a radical simplification of competition policy around a single goal, “efficiency,” theoretically in order to better serve the interests of the “consumer.” The main consideration now became not the distribution of power, the maintenance of competition, the openness of markets, nor the stability of systems. Instead it was only whether any particular proposed “economy of scale” would drive down the price of a particular good or service.</w:t>
      </w:r>
    </w:p>
    <w:p w14:paraId="29D53BC4" w14:textId="77777777" w:rsidR="00334391" w:rsidRPr="00B15CF3" w:rsidRDefault="00334391" w:rsidP="00334391">
      <w:pPr>
        <w:rPr>
          <w:sz w:val="10"/>
          <w:szCs w:val="10"/>
        </w:rPr>
      </w:pPr>
      <w:r w:rsidRPr="00B15CF3">
        <w:rPr>
          <w:sz w:val="10"/>
          <w:szCs w:val="10"/>
        </w:rPr>
        <w:t>One result of this radical change in competition policy and law (and I would argue, an intended result) has been a revolutionary concentration of power, especially in the United States but in other countries as well. Another (apparently unintended) result has been a rapid concentration of human thought around the goal of efficiency, in ways that have all but blinded us— as individuals and as a society— to the physical dangers posed by the extreme concentration and reorganization of human industrial activity over the last generation.</w:t>
      </w:r>
    </w:p>
    <w:p w14:paraId="74628DBD" w14:textId="77777777" w:rsidR="00334391" w:rsidRPr="00B15CF3" w:rsidRDefault="00334391" w:rsidP="00334391">
      <w:pPr>
        <w:rPr>
          <w:sz w:val="10"/>
          <w:szCs w:val="10"/>
        </w:rPr>
      </w:pPr>
      <w:r w:rsidRPr="00B15CF3">
        <w:rPr>
          <w:sz w:val="10"/>
          <w:szCs w:val="10"/>
        </w:rPr>
        <w:t>The Socialization of Risk</w:t>
      </w:r>
    </w:p>
    <w:p w14:paraId="03E48D11" w14:textId="77777777" w:rsidR="00334391" w:rsidRPr="00B15CF3" w:rsidRDefault="00334391" w:rsidP="00334391">
      <w:pPr>
        <w:rPr>
          <w:sz w:val="10"/>
          <w:szCs w:val="10"/>
        </w:rPr>
      </w:pPr>
      <w:r w:rsidRPr="00B15CF3">
        <w:rPr>
          <w:sz w:val="10"/>
          <w:szCs w:val="10"/>
        </w:rPr>
        <w:t>Economists assume, as a foundational principle of their system, that rational actors will always identify and mitigate risk. This assumption is entirely logical, given that economists also assume the existence of open markets in which multiple companies compete to deliver the same basic goods and service. When capacities and skills are compartmentalized in such a way, the failure of any one company is always an option society as a whole will be willing to accept. This enables a compartmentalization of responsibility, which leaves it entirely up to the individual owners and operators of these firms to guard against any failure— including the cutoff of supplies— that would destroy the value of their assets.</w:t>
      </w:r>
    </w:p>
    <w:p w14:paraId="72046CF6" w14:textId="77777777" w:rsidR="00334391" w:rsidRPr="00B15CF3" w:rsidRDefault="00334391" w:rsidP="00334391">
      <w:pPr>
        <w:rPr>
          <w:sz w:val="10"/>
          <w:szCs w:val="10"/>
        </w:rPr>
      </w:pPr>
      <w:r w:rsidRPr="00B15CF3">
        <w:rPr>
          <w:sz w:val="10"/>
          <w:szCs w:val="10"/>
        </w:rPr>
        <w:t>The main problem with this theory is that it no longer reflects the reality of today’s industrial and financial structures. Over the last two decades we have witnessed a revolutionary reorganization of industrial activity around the world. In addition to the extreme consolidation of control over many marketplaces already noted, this restructuring also includes the dis-integration of many industrial systems that for the last century were highly vertically integrated. In sector after sector, managers have chosen to “outsource” key production activities to outside suppliers, many of which in turn have captured control over the production of vital components, and which have also often concentrated the capacity to produce these components.</w:t>
      </w:r>
    </w:p>
    <w:p w14:paraId="2ED50484" w14:textId="77777777" w:rsidR="00334391" w:rsidRPr="00B15CF3" w:rsidRDefault="00334391" w:rsidP="00334391">
      <w:pPr>
        <w:rPr>
          <w:sz w:val="16"/>
        </w:rPr>
      </w:pPr>
      <w:r w:rsidRPr="00B15CF3">
        <w:rPr>
          <w:sz w:val="16"/>
        </w:rPr>
        <w:t xml:space="preserve">The practical result is that </w:t>
      </w:r>
      <w:r w:rsidRPr="00B15CF3">
        <w:rPr>
          <w:rStyle w:val="StyleUnderline"/>
        </w:rPr>
        <w:t xml:space="preserve">where once we had many </w:t>
      </w:r>
      <w:r w:rsidRPr="00B15CF3">
        <w:rPr>
          <w:rStyle w:val="Emphasis"/>
        </w:rPr>
        <w:t>companies</w:t>
      </w:r>
      <w:r w:rsidRPr="00B15CF3">
        <w:rPr>
          <w:rStyle w:val="StyleUnderline"/>
        </w:rPr>
        <w:t xml:space="preserve"> </w:t>
      </w:r>
      <w:r w:rsidRPr="00B15CF3">
        <w:rPr>
          <w:rStyle w:val="Emphasis"/>
        </w:rPr>
        <w:t>competing</w:t>
      </w:r>
      <w:r w:rsidRPr="00B15CF3">
        <w:rPr>
          <w:sz w:val="16"/>
        </w:rPr>
        <w:t xml:space="preserve"> in real time to, say, manufacture windshield wipers or piston rings, </w:t>
      </w:r>
      <w:r w:rsidRPr="00B15CF3">
        <w:rPr>
          <w:rStyle w:val="StyleUnderline"/>
        </w:rPr>
        <w:t>today we</w:t>
      </w:r>
      <w:r w:rsidRPr="00B15CF3">
        <w:rPr>
          <w:sz w:val="16"/>
        </w:rPr>
        <w:t xml:space="preserve"> increasingly </w:t>
      </w:r>
      <w:r w:rsidRPr="00B15CF3">
        <w:rPr>
          <w:rStyle w:val="StyleUnderline"/>
        </w:rPr>
        <w:t xml:space="preserve">see </w:t>
      </w:r>
      <w:r w:rsidRPr="00B15CF3">
        <w:rPr>
          <w:rStyle w:val="Emphasis"/>
        </w:rPr>
        <w:t>one company</w:t>
      </w:r>
      <w:r w:rsidRPr="00B15CF3">
        <w:rPr>
          <w:rStyle w:val="StyleUnderline"/>
        </w:rPr>
        <w:t xml:space="preserve"> managing the </w:t>
      </w:r>
      <w:r w:rsidRPr="00B15CF3">
        <w:rPr>
          <w:rStyle w:val="Emphasis"/>
        </w:rPr>
        <w:t>bulk</w:t>
      </w:r>
      <w:r w:rsidRPr="00B15CF3">
        <w:rPr>
          <w:rStyle w:val="StyleUnderline"/>
        </w:rPr>
        <w:t xml:space="preserve"> of such </w:t>
      </w:r>
      <w:r w:rsidRPr="00B15CF3">
        <w:rPr>
          <w:rStyle w:val="Emphasis"/>
        </w:rPr>
        <w:t>production</w:t>
      </w:r>
      <w:r w:rsidRPr="00B15CF3">
        <w:rPr>
          <w:rStyle w:val="StyleUnderline"/>
        </w:rPr>
        <w:t>. This</w:t>
      </w:r>
      <w:r w:rsidRPr="00B15CF3">
        <w:rPr>
          <w:sz w:val="16"/>
        </w:rPr>
        <w:t xml:space="preserve"> in turn entirely </w:t>
      </w:r>
      <w:r w:rsidRPr="00B15CF3">
        <w:rPr>
          <w:rStyle w:val="StyleUnderline"/>
        </w:rPr>
        <w:t>alters how</w:t>
      </w:r>
      <w:r w:rsidRPr="00B15CF3">
        <w:rPr>
          <w:sz w:val="16"/>
        </w:rPr>
        <w:t xml:space="preserve"> the managers of </w:t>
      </w:r>
      <w:proofErr w:type="spellStart"/>
      <w:r w:rsidRPr="00B15CF3">
        <w:rPr>
          <w:rStyle w:val="StyleUnderline"/>
        </w:rPr>
        <w:t>toptier</w:t>
      </w:r>
      <w:proofErr w:type="spellEnd"/>
      <w:r w:rsidRPr="00B15CF3">
        <w:rPr>
          <w:rStyle w:val="StyleUnderline"/>
        </w:rPr>
        <w:t xml:space="preserve"> companies view </w:t>
      </w:r>
      <w:r w:rsidRPr="00B15CF3">
        <w:rPr>
          <w:rStyle w:val="Emphasis"/>
        </w:rPr>
        <w:t>risk</w:t>
      </w:r>
      <w:r w:rsidRPr="00B15CF3">
        <w:rPr>
          <w:rStyle w:val="StyleUnderline"/>
        </w:rPr>
        <w:t xml:space="preserve">. </w:t>
      </w:r>
      <w:r w:rsidRPr="001268AB">
        <w:rPr>
          <w:rStyle w:val="StyleUnderline"/>
          <w:highlight w:val="darkGray"/>
        </w:rPr>
        <w:t>When</w:t>
      </w:r>
      <w:r w:rsidRPr="00B15CF3">
        <w:rPr>
          <w:rStyle w:val="StyleUnderline"/>
        </w:rPr>
        <w:t xml:space="preserve"> production of </w:t>
      </w:r>
      <w:r w:rsidRPr="00B15CF3">
        <w:rPr>
          <w:rStyle w:val="Emphasis"/>
        </w:rPr>
        <w:t>vital components</w:t>
      </w:r>
      <w:r w:rsidRPr="00B15CF3">
        <w:rPr>
          <w:rStyle w:val="StyleUnderline"/>
        </w:rPr>
        <w:t xml:space="preserve"> is the responsibility of e</w:t>
      </w:r>
      <w:r w:rsidRPr="001268AB">
        <w:rPr>
          <w:rStyle w:val="StyleUnderline"/>
          <w:highlight w:val="darkGray"/>
        </w:rPr>
        <w:t>a</w:t>
      </w:r>
      <w:r w:rsidRPr="00B15CF3">
        <w:rPr>
          <w:rStyle w:val="StyleUnderline"/>
        </w:rPr>
        <w:t xml:space="preserve">ch </w:t>
      </w:r>
      <w:r w:rsidRPr="001268AB">
        <w:rPr>
          <w:rStyle w:val="Emphasis"/>
          <w:highlight w:val="darkGray"/>
        </w:rPr>
        <w:t>company</w:t>
      </w:r>
      <w:r w:rsidRPr="00B15CF3">
        <w:rPr>
          <w:rStyle w:val="Emphasis"/>
        </w:rPr>
        <w:t xml:space="preserve"> individually</w:t>
      </w:r>
      <w:r w:rsidRPr="00B15CF3">
        <w:rPr>
          <w:rStyle w:val="StyleUnderline"/>
        </w:rPr>
        <w:t xml:space="preserve">, and that company </w:t>
      </w:r>
      <w:r w:rsidRPr="001268AB">
        <w:rPr>
          <w:rStyle w:val="StyleUnderline"/>
          <w:highlight w:val="darkGray"/>
        </w:rPr>
        <w:t>faces</w:t>
      </w:r>
      <w:r w:rsidRPr="00B15CF3">
        <w:rPr>
          <w:rStyle w:val="StyleUnderline"/>
        </w:rPr>
        <w:t xml:space="preserve"> </w:t>
      </w:r>
      <w:r w:rsidRPr="00B15CF3">
        <w:rPr>
          <w:rStyle w:val="Emphasis"/>
        </w:rPr>
        <w:t xml:space="preserve">robust </w:t>
      </w:r>
      <w:r w:rsidRPr="001268AB">
        <w:rPr>
          <w:rStyle w:val="Emphasis"/>
          <w:highlight w:val="darkGray"/>
        </w:rPr>
        <w:t>competition</w:t>
      </w:r>
      <w:r w:rsidRPr="001268AB">
        <w:rPr>
          <w:rStyle w:val="StyleUnderline"/>
          <w:highlight w:val="darkGray"/>
        </w:rPr>
        <w:t>, managers</w:t>
      </w:r>
      <w:r w:rsidRPr="00B15CF3">
        <w:rPr>
          <w:sz w:val="16"/>
        </w:rPr>
        <w:t xml:space="preserve"> of that company are all but compelled to </w:t>
      </w:r>
      <w:r w:rsidRPr="001268AB">
        <w:rPr>
          <w:rStyle w:val="StyleUnderline"/>
          <w:highlight w:val="darkGray"/>
        </w:rPr>
        <w:t xml:space="preserve">guard against </w:t>
      </w:r>
      <w:r w:rsidRPr="001268AB">
        <w:rPr>
          <w:rStyle w:val="Emphasis"/>
          <w:highlight w:val="darkGray"/>
        </w:rPr>
        <w:t>supply chain disruptions</w:t>
      </w:r>
      <w:r w:rsidRPr="00B15CF3">
        <w:rPr>
          <w:sz w:val="16"/>
        </w:rPr>
        <w:t xml:space="preserve">. By contrast, </w:t>
      </w:r>
      <w:r w:rsidRPr="00B15CF3">
        <w:rPr>
          <w:rStyle w:val="StyleUnderline"/>
        </w:rPr>
        <w:t xml:space="preserve">the </w:t>
      </w:r>
      <w:r w:rsidRPr="001268AB">
        <w:rPr>
          <w:rStyle w:val="StyleUnderline"/>
          <w:highlight w:val="darkGray"/>
        </w:rPr>
        <w:t>pooling</w:t>
      </w:r>
      <w:r w:rsidRPr="00B15CF3">
        <w:rPr>
          <w:sz w:val="16"/>
        </w:rPr>
        <w:t xml:space="preserve"> or communalization </w:t>
      </w:r>
      <w:r w:rsidRPr="00B15CF3">
        <w:rPr>
          <w:rStyle w:val="StyleUnderline"/>
        </w:rPr>
        <w:t xml:space="preserve">of </w:t>
      </w:r>
      <w:r w:rsidRPr="001268AB">
        <w:rPr>
          <w:rStyle w:val="StyleUnderline"/>
          <w:highlight w:val="darkGray"/>
        </w:rPr>
        <w:t>production</w:t>
      </w:r>
      <w:r w:rsidRPr="00B15CF3">
        <w:rPr>
          <w:sz w:val="16"/>
        </w:rPr>
        <w:t xml:space="preserve"> largely </w:t>
      </w:r>
      <w:r w:rsidRPr="001268AB">
        <w:rPr>
          <w:rStyle w:val="StyleUnderline"/>
          <w:highlight w:val="darkGray"/>
        </w:rPr>
        <w:t>eliminates</w:t>
      </w:r>
      <w:r w:rsidRPr="00B15CF3">
        <w:rPr>
          <w:sz w:val="16"/>
        </w:rPr>
        <w:t xml:space="preserve"> any </w:t>
      </w:r>
      <w:r w:rsidRPr="001268AB">
        <w:rPr>
          <w:rStyle w:val="StyleUnderline"/>
          <w:highlight w:val="darkGray"/>
        </w:rPr>
        <w:t>impetus to</w:t>
      </w:r>
      <w:r w:rsidRPr="00B15CF3">
        <w:rPr>
          <w:rStyle w:val="StyleUnderline"/>
        </w:rPr>
        <w:t xml:space="preserve"> invest </w:t>
      </w:r>
      <w:r w:rsidRPr="00B15CF3">
        <w:rPr>
          <w:rStyle w:val="Emphasis"/>
        </w:rPr>
        <w:t>time</w:t>
      </w:r>
      <w:r w:rsidRPr="00B15CF3">
        <w:rPr>
          <w:rStyle w:val="StyleUnderline"/>
        </w:rPr>
        <w:t xml:space="preserve"> and </w:t>
      </w:r>
      <w:r w:rsidRPr="00B15CF3">
        <w:rPr>
          <w:rStyle w:val="Emphasis"/>
        </w:rPr>
        <w:t>resources</w:t>
      </w:r>
      <w:r w:rsidRPr="00B15CF3">
        <w:rPr>
          <w:sz w:val="16"/>
        </w:rPr>
        <w:t xml:space="preserve"> in identifying and </w:t>
      </w:r>
      <w:r w:rsidRPr="001268AB">
        <w:rPr>
          <w:rStyle w:val="Emphasis"/>
          <w:highlight w:val="darkGray"/>
        </w:rPr>
        <w:t>mitigat</w:t>
      </w:r>
      <w:r w:rsidRPr="00B15CF3">
        <w:rPr>
          <w:rStyle w:val="Emphasis"/>
        </w:rPr>
        <w:t>ing</w:t>
      </w:r>
      <w:r w:rsidRPr="00B15CF3">
        <w:rPr>
          <w:rStyle w:val="StyleUnderline"/>
        </w:rPr>
        <w:t xml:space="preserve"> supply chain </w:t>
      </w:r>
      <w:r w:rsidRPr="001268AB">
        <w:rPr>
          <w:rStyle w:val="StyleUnderline"/>
          <w:highlight w:val="darkGray"/>
        </w:rPr>
        <w:t>risk</w:t>
      </w:r>
      <w:r w:rsidRPr="00B15CF3">
        <w:rPr>
          <w:rStyle w:val="StyleUnderline"/>
        </w:rPr>
        <w:t>s</w:t>
      </w:r>
      <w:r w:rsidRPr="00B15CF3">
        <w:rPr>
          <w:sz w:val="16"/>
        </w:rPr>
        <w:t>. Such pooling of capacity affects the incentive for any one corporate actor to devote time to identifying and mitigating potential bottlenecks.</w:t>
      </w:r>
    </w:p>
    <w:p w14:paraId="3D1B0C34" w14:textId="77777777" w:rsidR="00334391" w:rsidRPr="00B15CF3" w:rsidRDefault="00334391" w:rsidP="00334391">
      <w:pPr>
        <w:rPr>
          <w:sz w:val="10"/>
          <w:szCs w:val="10"/>
        </w:rPr>
      </w:pPr>
      <w:r w:rsidRPr="00B15CF3">
        <w:rPr>
          <w:sz w:val="10"/>
          <w:szCs w:val="10"/>
        </w:rPr>
        <w:t>The Resurrection of Metaphysics</w:t>
      </w:r>
    </w:p>
    <w:p w14:paraId="51AFEEF9" w14:textId="77777777" w:rsidR="00334391" w:rsidRPr="00B15CF3" w:rsidRDefault="00334391" w:rsidP="00334391">
      <w:pPr>
        <w:rPr>
          <w:sz w:val="10"/>
          <w:szCs w:val="10"/>
        </w:rPr>
      </w:pPr>
      <w:r w:rsidRPr="00B15CF3">
        <w:rPr>
          <w:sz w:val="10"/>
          <w:szCs w:val="10"/>
        </w:rPr>
        <w:t>One of the key ideas of the Enlightenments is that all economics is political, hence human beings enjoy the capacity to restructure all economic relationships within society and all economic relationships among different peoples. In America, over the last generation, we have witnessed a phenomenal—yet all but unaddressed, even unremarked—resurrection of the belief that our economy is shaped by powers largely or completely outside human control. The basic idea here is that some force—such as “technology” or the “market” or “capitalism”—mechanically drives actors within the economy towards certain ineluctable outcomes.</w:t>
      </w:r>
    </w:p>
    <w:p w14:paraId="656F9641" w14:textId="77777777" w:rsidR="00334391" w:rsidRPr="00B15CF3" w:rsidRDefault="00334391" w:rsidP="00334391">
      <w:pPr>
        <w:rPr>
          <w:sz w:val="10"/>
          <w:szCs w:val="10"/>
        </w:rPr>
      </w:pPr>
      <w:r w:rsidRPr="00B15CF3">
        <w:rPr>
          <w:sz w:val="10"/>
          <w:szCs w:val="10"/>
        </w:rPr>
        <w:t>Most important for this discussion is the belief that “globalization” itself is a natural, even inevitable force, rather than a carefully structured product of political decisions.</w:t>
      </w:r>
    </w:p>
    <w:p w14:paraId="04E4269D" w14:textId="77777777" w:rsidR="00334391" w:rsidRPr="00B15CF3" w:rsidRDefault="00334391" w:rsidP="00334391">
      <w:pPr>
        <w:rPr>
          <w:sz w:val="10"/>
          <w:szCs w:val="10"/>
        </w:rPr>
      </w:pPr>
      <w:r w:rsidRPr="00B15CF3">
        <w:rPr>
          <w:sz w:val="10"/>
          <w:szCs w:val="10"/>
        </w:rPr>
        <w:t>Over the years, many actors have sought to inject deterministic thinking into political debate. A century and half ago, the richest man in United States, Andrew Carnegie, literally imported Herbert Spencer to preach the metaphysics of “Social Darwinism” to voters who might otherwise be tempted to view Carnegie’s assets as ill gotten. In the 20th Century, the economist Joseph Schumpeter promoted a form of biological determinism that owed much to Spencer’s teachings</w:t>
      </w:r>
    </w:p>
    <w:p w14:paraId="3FAA1732" w14:textId="77777777" w:rsidR="00334391" w:rsidRPr="00B15CF3" w:rsidRDefault="00334391" w:rsidP="00334391">
      <w:pPr>
        <w:rPr>
          <w:sz w:val="10"/>
          <w:szCs w:val="10"/>
        </w:rPr>
      </w:pPr>
      <w:r w:rsidRPr="00B15CF3">
        <w:rPr>
          <w:sz w:val="10"/>
          <w:szCs w:val="10"/>
        </w:rPr>
        <w:lastRenderedPageBreak/>
        <w:t>What is new, and directly pertinent to our problem, is how fully such metaphysical thinking and analysis has come to dominate not merely the social sciences but the thinking of policymakers. Nowadays, we see such deterministic thinking not only in popular works of journalism such as the books of Thomas Friedman. We also see such deterministic thinking in the statements of important politicians; U.S. President Barack Obama recently defined “globalization” as a “force” that shapes us at least as much as we shape it. And we see such deterministic thinking in the economics academy and throughout the social sciences.</w:t>
      </w:r>
    </w:p>
    <w:p w14:paraId="7B48C1E9" w14:textId="77777777" w:rsidR="00334391" w:rsidRPr="00B15CF3" w:rsidRDefault="00334391" w:rsidP="00334391">
      <w:pPr>
        <w:rPr>
          <w:sz w:val="10"/>
          <w:szCs w:val="10"/>
        </w:rPr>
      </w:pPr>
      <w:r w:rsidRPr="00B15CF3">
        <w:rPr>
          <w:sz w:val="10"/>
          <w:szCs w:val="10"/>
        </w:rPr>
        <w:t>What is also new is how dangerous such thinking can be. A century ago the main dangers of believing in such metaphysics was that some would-be plutocrat would use such tales to concentrate economic and political power. Today, such metaphysical thinking—by hiding the political acts of the human builders of these systems—can also prevent us from acting in pragmatic and practical ways to ensure the stability of even our most vital systems.</w:t>
      </w:r>
    </w:p>
    <w:p w14:paraId="3144054D" w14:textId="77777777" w:rsidR="00334391" w:rsidRPr="00B15CF3" w:rsidRDefault="00334391" w:rsidP="00334391">
      <w:pPr>
        <w:rPr>
          <w:sz w:val="10"/>
          <w:szCs w:val="10"/>
        </w:rPr>
      </w:pPr>
      <w:r w:rsidRPr="00B15CF3">
        <w:rPr>
          <w:sz w:val="10"/>
          <w:szCs w:val="10"/>
        </w:rPr>
        <w:t xml:space="preserve">A Flawed Understanding of </w:t>
      </w:r>
      <w:proofErr w:type="spellStart"/>
      <w:r w:rsidRPr="00B15CF3">
        <w:rPr>
          <w:sz w:val="10"/>
          <w:szCs w:val="10"/>
        </w:rPr>
        <w:t>InterDependence</w:t>
      </w:r>
      <w:proofErr w:type="spellEnd"/>
    </w:p>
    <w:p w14:paraId="198C25FB" w14:textId="77777777" w:rsidR="00334391" w:rsidRPr="00B15CF3" w:rsidRDefault="00334391" w:rsidP="00334391">
      <w:pPr>
        <w:rPr>
          <w:sz w:val="10"/>
          <w:szCs w:val="10"/>
        </w:rPr>
      </w:pPr>
      <w:r w:rsidRPr="00B15CF3">
        <w:rPr>
          <w:sz w:val="10"/>
          <w:szCs w:val="10"/>
        </w:rPr>
        <w:t>Among those who do understand the fragility of systems, many argue that such extreme industrial interdependence forces political leaders to walk peaceful paths in any dispute. Perhaps the best known purveyor of this argument is New York Times columnist Thomas Friedman, especially in his 2005 book The World is Flat. The basic thesis of Friedman and similar thinkers is that the dangers of systemic disruption are more than counterbalanced by the ways in which such mutual dependence on the same systems forces different peoples to avoid conflict and to cooperate harmoniously.13</w:t>
      </w:r>
    </w:p>
    <w:p w14:paraId="3099BAD8" w14:textId="77777777" w:rsidR="00334391" w:rsidRPr="00B15CF3" w:rsidRDefault="00334391" w:rsidP="00334391">
      <w:pPr>
        <w:rPr>
          <w:sz w:val="10"/>
          <w:szCs w:val="10"/>
        </w:rPr>
      </w:pPr>
      <w:r w:rsidRPr="00B15CF3">
        <w:rPr>
          <w:sz w:val="10"/>
          <w:szCs w:val="10"/>
        </w:rPr>
        <w:t>But there are two large problems with Friedman’s line of thinking. First, such extreme industrial interdependence is simply not necessary to keep the peace. There are many other very potent checks against armed conflict among industrial nations today— such as the fear that any hot conflict might lead to the use of nuclear weapons. Further, as we learned from the first half century of America’s postwar empire, the main political benefits of industrial interdependence can be achieved with a far more limited sharing of capacity— in energy, metals, and advanced electronics for instance.14</w:t>
      </w:r>
    </w:p>
    <w:p w14:paraId="14A1ADD7" w14:textId="77777777" w:rsidR="00334391" w:rsidRPr="00B15CF3" w:rsidRDefault="00334391" w:rsidP="00334391">
      <w:pPr>
        <w:rPr>
          <w:sz w:val="10"/>
          <w:szCs w:val="10"/>
        </w:rPr>
      </w:pPr>
      <w:r w:rsidRPr="00B15CF3">
        <w:rPr>
          <w:sz w:val="10"/>
          <w:szCs w:val="10"/>
        </w:rPr>
        <w:t>Second, today’s extreme industrial interdependence poses dangers that in many respects far outweigh even the potential benefits imagined by Friedman and other “globalists.” And these dangers grow worse by the day. It is, indeed, all too easy to imagine “normal,” everyday disasters that would effectively end economic— and hence political— life as we know it.</w:t>
      </w:r>
    </w:p>
    <w:p w14:paraId="1996BB84" w14:textId="77777777" w:rsidR="00334391" w:rsidRPr="00B15CF3" w:rsidRDefault="00334391" w:rsidP="00334391">
      <w:pPr>
        <w:rPr>
          <w:sz w:val="10"/>
          <w:szCs w:val="10"/>
        </w:rPr>
      </w:pPr>
      <w:r w:rsidRPr="00B15CF3">
        <w:rPr>
          <w:sz w:val="10"/>
          <w:szCs w:val="10"/>
        </w:rPr>
        <w:t>The most obvious flaw is that the structure of the system leaves us entirely exposed to natural disasters, which obviously are entirely outside the power of any rational actor in any state to control. Two of the biggest industrial crashes— in September 1999 and March 2011— were triggered by earthquakes. Similarly, the incipient shut down of trade flows during the SARS scare of 2003 was averted only when the disease suddenly ceased to spread.15</w:t>
      </w:r>
    </w:p>
    <w:p w14:paraId="46A48973" w14:textId="77777777" w:rsidR="00334391" w:rsidRPr="00B15CF3" w:rsidRDefault="00334391" w:rsidP="00334391">
      <w:pPr>
        <w:rPr>
          <w:sz w:val="10"/>
          <w:szCs w:val="10"/>
        </w:rPr>
      </w:pPr>
      <w:r w:rsidRPr="00B15CF3">
        <w:rPr>
          <w:sz w:val="10"/>
          <w:szCs w:val="10"/>
        </w:rPr>
        <w:t>Third, the structure of today’s system leaves us entirely exposed to political disasters in third states, as well as within states. Even if leaders in Beijing and Washington forged the most perfect of ententes, they would not be able to exert complete control over the human beings who control other states. They would not, for instance, be able to guarantee that North Korea would never disrupt South Korea’s highly concentrated DRAM industry, for instance. Nor could they guarantee that Pakistan will never disrupt the flow of processed information from India to the back offices of corporations in the United States, Europe, Japan, and China.</w:t>
      </w:r>
    </w:p>
    <w:p w14:paraId="3139DA18" w14:textId="77777777" w:rsidR="00334391" w:rsidRPr="00B15CF3" w:rsidRDefault="00334391" w:rsidP="00334391">
      <w:pPr>
        <w:rPr>
          <w:sz w:val="10"/>
          <w:szCs w:val="10"/>
        </w:rPr>
      </w:pPr>
      <w:r w:rsidRPr="00B15CF3">
        <w:rPr>
          <w:sz w:val="10"/>
          <w:szCs w:val="10"/>
        </w:rPr>
        <w:t>Similarly, neither China nor the United States is itself a monolith, and there is no guarantee whatsoever that leaders in either Beijing or Washington can always prevent factions within their nations from disrupting vital industrial and financial flows. In 1989, the Tiananmen uprising had little effect on any economic activity outside China. Any similar event today would conceivably shut down business as usual through much of the industrialized world.</w:t>
      </w:r>
    </w:p>
    <w:p w14:paraId="137091FB" w14:textId="77777777" w:rsidR="00334391" w:rsidRPr="00B15CF3" w:rsidRDefault="00334391" w:rsidP="00334391">
      <w:pPr>
        <w:rPr>
          <w:sz w:val="10"/>
          <w:szCs w:val="10"/>
        </w:rPr>
      </w:pPr>
      <w:r w:rsidRPr="00B15CF3">
        <w:rPr>
          <w:sz w:val="10"/>
          <w:szCs w:val="10"/>
        </w:rPr>
        <w:t>Worse, in some cases extreme industrial interdependence appears actually to tempt powerful factions within a state to various forms of adventurism. This is certainly one way to view China’s cut off of shipments of rare earth minerals to Japan in 2010, following a flareup of tension over the Senkaku/</w:t>
      </w:r>
      <w:proofErr w:type="spellStart"/>
      <w:r w:rsidRPr="00B15CF3">
        <w:rPr>
          <w:sz w:val="10"/>
          <w:szCs w:val="10"/>
        </w:rPr>
        <w:t>Daiyudao</w:t>
      </w:r>
      <w:proofErr w:type="spellEnd"/>
      <w:r w:rsidRPr="00B15CF3">
        <w:rPr>
          <w:sz w:val="10"/>
          <w:szCs w:val="10"/>
        </w:rPr>
        <w:t xml:space="preserve"> islands.</w:t>
      </w:r>
    </w:p>
    <w:p w14:paraId="609CF3B1" w14:textId="77777777" w:rsidR="00334391" w:rsidRPr="00B15CF3" w:rsidRDefault="00334391" w:rsidP="00334391">
      <w:pPr>
        <w:rPr>
          <w:sz w:val="10"/>
          <w:szCs w:val="10"/>
        </w:rPr>
      </w:pPr>
      <w:r w:rsidRPr="00B15CF3">
        <w:rPr>
          <w:sz w:val="10"/>
          <w:szCs w:val="10"/>
        </w:rPr>
        <w:t>Such High Noon-style political face-offs between two nations joined at the industrial aorta pose two huge dangers to the United States and Europe. First is that one of the parties will miscalculate and make a military or political move that triggers exactly the sort of catastrophic industrial shut down we most fear. The second danger is that China (or some other nation) will manipulate the face off in a way that forces the United States (or one of our key allies) to back down politically, much in the way the United States forced Britain and France to retreat from the Suez in 1956. The political and economic effects of such a humiliating loss of prestige— and such a complete demonstration of the impotence of military power— are almost incalculable</w:t>
      </w:r>
    </w:p>
    <w:p w14:paraId="003DBF45" w14:textId="77777777" w:rsidR="00334391" w:rsidRPr="00B15CF3" w:rsidRDefault="00334391" w:rsidP="00334391">
      <w:pPr>
        <w:rPr>
          <w:sz w:val="10"/>
          <w:szCs w:val="10"/>
        </w:rPr>
      </w:pPr>
      <w:r w:rsidRPr="00B15CF3">
        <w:rPr>
          <w:sz w:val="10"/>
          <w:szCs w:val="10"/>
        </w:rPr>
        <w:t xml:space="preserve">Finally is the fact the hyper concentration of capacity we see in so many of today’s international industrial system also provides numerous highly tempting targets for non-state actors like terror groups as well as factions within a state who are playing for power. In September 2001 al-Qaeda struck at what it viewed as the symbolic heart of the capitalist system— Wall Street. Today, if al-Qaeda or some other group really wanted to </w:t>
      </w:r>
      <w:proofErr w:type="spellStart"/>
      <w:r w:rsidRPr="00B15CF3">
        <w:rPr>
          <w:sz w:val="10"/>
          <w:szCs w:val="10"/>
        </w:rPr>
        <w:t>wreck havoc</w:t>
      </w:r>
      <w:proofErr w:type="spellEnd"/>
      <w:r w:rsidRPr="00B15CF3">
        <w:rPr>
          <w:sz w:val="10"/>
          <w:szCs w:val="10"/>
        </w:rPr>
        <w:t>, it need merely strike some vital concentrations of industrial capacity located somewhere around the world, in Hsinchu, or Seoul, or Bangalore, or maybe Shenzhen. Last, there is the danger that the United States, or one of our allies, might respond to some provocation in an unwise or untimely fashion.16</w:t>
      </w:r>
    </w:p>
    <w:p w14:paraId="5BDF781B" w14:textId="77777777" w:rsidR="00334391" w:rsidRPr="00B15CF3" w:rsidRDefault="00334391" w:rsidP="00334391">
      <w:pPr>
        <w:rPr>
          <w:sz w:val="10"/>
          <w:szCs w:val="10"/>
        </w:rPr>
      </w:pPr>
      <w:r w:rsidRPr="00B15CF3">
        <w:rPr>
          <w:sz w:val="10"/>
          <w:szCs w:val="10"/>
        </w:rPr>
        <w:t>Toward Simple Rules</w:t>
      </w:r>
    </w:p>
    <w:p w14:paraId="270F8CF0" w14:textId="77777777" w:rsidR="00334391" w:rsidRPr="00B15CF3" w:rsidRDefault="00334391" w:rsidP="00334391">
      <w:pPr>
        <w:rPr>
          <w:sz w:val="10"/>
          <w:szCs w:val="10"/>
        </w:rPr>
      </w:pPr>
      <w:r w:rsidRPr="00B15CF3">
        <w:rPr>
          <w:sz w:val="10"/>
          <w:szCs w:val="10"/>
        </w:rPr>
        <w:t>Human societies can be highly flexible and resilient, and often adapt with remarkable speed to new physical realities. So too the human mind, which can swiftly turn the truths of today into the stuff of ridicule tomorrow. That’s why, despite the fact that economic power and thought have been so fantastically concentrated, we can still look to the day when the perils we face will become starkly clear. The only question is whether this truth will reveal itself via insight or catastrophe.</w:t>
      </w:r>
    </w:p>
    <w:p w14:paraId="1A9E8EFC" w14:textId="77777777" w:rsidR="00334391" w:rsidRPr="00B15CF3" w:rsidRDefault="00334391" w:rsidP="00334391">
      <w:pPr>
        <w:rPr>
          <w:sz w:val="10"/>
          <w:szCs w:val="10"/>
        </w:rPr>
      </w:pPr>
      <w:r w:rsidRPr="00B15CF3">
        <w:rPr>
          <w:sz w:val="10"/>
          <w:szCs w:val="10"/>
        </w:rPr>
        <w:t>Our most immediate practical challenge then is twofold: to determine what sorts of rules would result in a safe physical distribution of keystone industrial capacities; and to determine how to begin a political discussion that will prepare us for this task before a truly devastating crash does the work for us.</w:t>
      </w:r>
    </w:p>
    <w:p w14:paraId="4FE00B13" w14:textId="77777777" w:rsidR="00334391" w:rsidRPr="00B15CF3" w:rsidRDefault="00334391" w:rsidP="00334391">
      <w:pPr>
        <w:rPr>
          <w:sz w:val="10"/>
          <w:szCs w:val="10"/>
        </w:rPr>
      </w:pPr>
      <w:r w:rsidRPr="00B15CF3">
        <w:rPr>
          <w:sz w:val="10"/>
          <w:szCs w:val="10"/>
        </w:rPr>
        <w:t>In any discussion of making rules, it helps to clarify up front exactly what role government would play. I myself am very confident of the ability of private sector actors to work out the basic details all on their own. The task they face is actually quite simple. The constituent pieces of these systems— be it machines, or servers, or debt— are all manmade, and can be arranged however we wish. For such a challenge, today’s industrial engineers and corporate managers have all the technical expertise our society requires.</w:t>
      </w:r>
    </w:p>
    <w:p w14:paraId="6115B436" w14:textId="77777777" w:rsidR="00334391" w:rsidRPr="00B15CF3" w:rsidRDefault="00334391" w:rsidP="00334391">
      <w:pPr>
        <w:rPr>
          <w:sz w:val="10"/>
          <w:szCs w:val="10"/>
        </w:rPr>
      </w:pPr>
      <w:r w:rsidRPr="00B15CF3">
        <w:rPr>
          <w:sz w:val="10"/>
          <w:szCs w:val="10"/>
        </w:rPr>
        <w:t>That said, governments will have to set basic ground rules that ensure that all these private actors are treated alike. Regulators do not need to figure out every last detail of our supply chains. But they do have to establish an environment that empowers engineers to secure these systems, without fear of putting their individual companies at competitive risk.</w:t>
      </w:r>
    </w:p>
    <w:p w14:paraId="18AF736E" w14:textId="77777777" w:rsidR="00334391" w:rsidRPr="00B15CF3" w:rsidRDefault="00334391" w:rsidP="00334391">
      <w:pPr>
        <w:rPr>
          <w:sz w:val="10"/>
          <w:szCs w:val="10"/>
        </w:rPr>
      </w:pPr>
      <w:r w:rsidRPr="00B15CF3">
        <w:rPr>
          <w:sz w:val="10"/>
          <w:szCs w:val="10"/>
        </w:rPr>
        <w:t>The following three observations may be of use in helping policymakers set such rules. These three observations address the three factors that— as noted in the first section of this chapter— are widely regarded as the primary sources of the growing fragility of our international industrial systems. They are based on 15 years close study of supply chain crashes and of the history of interdependence among nations, and distill much of the reporting I have done elsewhere.17</w:t>
      </w:r>
    </w:p>
    <w:p w14:paraId="1DEC0773" w14:textId="77777777" w:rsidR="00334391" w:rsidRPr="00B15CF3" w:rsidRDefault="00334391" w:rsidP="00334391">
      <w:pPr>
        <w:rPr>
          <w:sz w:val="10"/>
          <w:szCs w:val="10"/>
        </w:rPr>
      </w:pPr>
      <w:r w:rsidRPr="00B15CF3">
        <w:rPr>
          <w:sz w:val="10"/>
          <w:szCs w:val="10"/>
        </w:rPr>
        <w:t>Just-In-Time Logistics Practices Are Not a Fundamental Source of Fragility</w:t>
      </w:r>
    </w:p>
    <w:p w14:paraId="02E67B02" w14:textId="77777777" w:rsidR="00334391" w:rsidRPr="00B15CF3" w:rsidRDefault="00334391" w:rsidP="00334391">
      <w:pPr>
        <w:rPr>
          <w:sz w:val="10"/>
          <w:szCs w:val="10"/>
        </w:rPr>
      </w:pPr>
      <w:r w:rsidRPr="00B15CF3">
        <w:rPr>
          <w:sz w:val="10"/>
          <w:szCs w:val="10"/>
        </w:rPr>
        <w:t>After the Tohoku quake, many in the news media and in the investment community blamed the subsequent disruptions on overly “lean” supply chain practices. But we also know from previous industrial crashes that JIT practices can themselves be compartmentalized, hence that even in extremely lean systems, disruptions can be kept local.16 Further, focusing too much attention on JIT practices poses dangers of its own. It will likely lead us to aim at the wrong fixes; bigger inventories of components, for instance, may cushion the shock, but the effects are at best only temporary. Worse, placing too much blame on JIT may lead us to discount the role that information technologies can play in providing more supply chain transparency</w:t>
      </w:r>
    </w:p>
    <w:p w14:paraId="5F099FFE" w14:textId="77777777" w:rsidR="00334391" w:rsidRPr="00B15CF3" w:rsidRDefault="00334391" w:rsidP="00334391">
      <w:pPr>
        <w:rPr>
          <w:sz w:val="10"/>
          <w:szCs w:val="10"/>
        </w:rPr>
      </w:pPr>
      <w:r w:rsidRPr="00B15CF3">
        <w:rPr>
          <w:sz w:val="10"/>
          <w:szCs w:val="10"/>
        </w:rPr>
        <w:t>Industrial Integration Among Countries Is Also Not a Fundamental Source of the Danger</w:t>
      </w:r>
    </w:p>
    <w:p w14:paraId="0F4BA9D2" w14:textId="77777777" w:rsidR="00334391" w:rsidRPr="00B15CF3" w:rsidRDefault="00334391" w:rsidP="00334391">
      <w:pPr>
        <w:rPr>
          <w:sz w:val="10"/>
          <w:szCs w:val="10"/>
        </w:rPr>
      </w:pPr>
      <w:r w:rsidRPr="00B15CF3">
        <w:rPr>
          <w:sz w:val="10"/>
          <w:szCs w:val="10"/>
        </w:rPr>
        <w:t>After every industrial crash, a staple of news coverage is that “globalization” has put us in danger. Yet there is no sound basis whatsoever for such a conclusion. We can in fact imagine many forms of highly complex international industrial systems that would be, from an engineering point of view, all but fully safe against both natural and political disaster. As we saw during the first era of globalization between 1947 and 1993, it is possible to engineer systems that promote high degrees of international cooperation, yet also do not bind peoples so tightly that disaster in one place instantly becomes disaster everywhere. Worse, blaming integration poses perils of its own. The fix it implies— i.e. a retreat from “globalization”—means abandoning a policy that at least in its first iteration proved immensely successful. Further, blaming integration for fragility runs the risk of exacerbating tensions between nation-states in ways that threaten to spin out of our political control.</w:t>
      </w:r>
    </w:p>
    <w:p w14:paraId="64BE9FE6" w14:textId="77777777" w:rsidR="00334391" w:rsidRPr="00B15CF3" w:rsidRDefault="00334391" w:rsidP="00334391">
      <w:pPr>
        <w:rPr>
          <w:sz w:val="10"/>
          <w:szCs w:val="10"/>
        </w:rPr>
      </w:pPr>
      <w:r w:rsidRPr="00B15CF3">
        <w:rPr>
          <w:sz w:val="10"/>
          <w:szCs w:val="10"/>
        </w:rPr>
        <w:t>Geographic Concentration of Keystone Production Capacity Is, In Fact, a Fundamental Source of Fragility</w:t>
      </w:r>
    </w:p>
    <w:p w14:paraId="000926C1" w14:textId="77777777" w:rsidR="00334391" w:rsidRPr="00B15CF3" w:rsidRDefault="00334391" w:rsidP="00334391">
      <w:pPr>
        <w:rPr>
          <w:sz w:val="10"/>
          <w:szCs w:val="10"/>
        </w:rPr>
      </w:pPr>
      <w:r w:rsidRPr="00B15CF3">
        <w:rPr>
          <w:sz w:val="10"/>
          <w:szCs w:val="10"/>
        </w:rPr>
        <w:t>My reasoning here is simple. This is the one factor that is entirely new; we have never before seen such high degrees of concentration of vital capacity. We can clearly measure the effect of concentration by comparing two events that took place in the 1990s— the Kobe earthquake and the Aisin fire— to two events that took place more recently— the Niigata and Tohoku earthquakes.18 The principles here are the same ones responsible for the growing fragility of our financial system, where much of the problem is the over concentration of debt of storage and processing capabilities. Perhaps most important, not one of these industrial crashes would have happened had alternative sources of production been available in real time.</w:t>
      </w:r>
    </w:p>
    <w:p w14:paraId="7A2078AD" w14:textId="77777777" w:rsidR="00334391" w:rsidRPr="00B15CF3" w:rsidRDefault="00334391" w:rsidP="00334391">
      <w:pPr>
        <w:rPr>
          <w:sz w:val="10"/>
          <w:szCs w:val="10"/>
        </w:rPr>
      </w:pPr>
      <w:r w:rsidRPr="00B15CF3">
        <w:rPr>
          <w:sz w:val="10"/>
          <w:szCs w:val="10"/>
        </w:rPr>
        <w:t xml:space="preserve">If these three observations are in fact true, the key to ensuring the resiliency of our international production systems is to build up </w:t>
      </w:r>
      <w:proofErr w:type="spellStart"/>
      <w:r w:rsidRPr="00B15CF3">
        <w:rPr>
          <w:sz w:val="10"/>
          <w:szCs w:val="10"/>
        </w:rPr>
        <w:t>realtime</w:t>
      </w:r>
      <w:proofErr w:type="spellEnd"/>
      <w:r w:rsidRPr="00B15CF3">
        <w:rPr>
          <w:sz w:val="10"/>
          <w:szCs w:val="10"/>
        </w:rPr>
        <w:t xml:space="preserve"> redundancy by physically distributing the capacity to produce keystone components, be they electronics chemicals or information. This, in turn, points us immediately to all sorts of pragmatic, practical rules and laws that would promote such distribution. We could, for instance, require that all firms dual source supplies in real time. We could, for instance, require firms to report all bottlenecks and potential bottlenecks to investors, governments, and the public. We could, for instance, alter the goals of competition policy (which, properly understood, includes trade policy) to ensure that the resiliency of vital systems is a main goal.</w:t>
      </w:r>
    </w:p>
    <w:p w14:paraId="4AC27863" w14:textId="77777777" w:rsidR="00334391" w:rsidRPr="00B15CF3" w:rsidRDefault="00334391" w:rsidP="00334391">
      <w:pPr>
        <w:rPr>
          <w:sz w:val="10"/>
          <w:szCs w:val="10"/>
        </w:rPr>
      </w:pPr>
      <w:r w:rsidRPr="00B15CF3">
        <w:rPr>
          <w:sz w:val="10"/>
          <w:szCs w:val="10"/>
        </w:rPr>
        <w:t>The one thing we need never do is adopt protectionist policies designed specifically to shift production to our own home countries. The fragility of these systems derives not from the fact that production is located off shore, but from the fact that all production of many keystone components is located in one or a couple places only. It is, if anything, a direct product of our failure to deal with such protectionist and mercantilist policies— in places like Beijing, Tokyo, Taipei, and Berlin— in a realistic fashion.</w:t>
      </w:r>
    </w:p>
    <w:p w14:paraId="2191590A" w14:textId="77777777" w:rsidR="00334391" w:rsidRPr="00B15CF3" w:rsidRDefault="00334391" w:rsidP="00334391">
      <w:pPr>
        <w:rPr>
          <w:sz w:val="10"/>
          <w:szCs w:val="10"/>
        </w:rPr>
      </w:pPr>
      <w:r w:rsidRPr="00B15CF3">
        <w:rPr>
          <w:sz w:val="10"/>
          <w:szCs w:val="10"/>
        </w:rPr>
        <w:lastRenderedPageBreak/>
        <w:t>Looking to 2030—Fragility and Volatility</w:t>
      </w:r>
    </w:p>
    <w:p w14:paraId="60119DC3" w14:textId="77777777" w:rsidR="00334391" w:rsidRPr="00B15CF3" w:rsidRDefault="00334391" w:rsidP="00334391">
      <w:pPr>
        <w:rPr>
          <w:sz w:val="10"/>
          <w:szCs w:val="10"/>
        </w:rPr>
      </w:pPr>
      <w:r w:rsidRPr="00B15CF3">
        <w:rPr>
          <w:sz w:val="10"/>
          <w:szCs w:val="10"/>
        </w:rPr>
        <w:t>The Atlantic Community faces a choice as it looks forward towards 2030. We can stumble numbly on towards an economic and/or political disaster of the first magnitude. Or we can work, honestly and realistically, with the leaders of the dominant nation-states and dominant corporate and banking estates to reestablish these systems on a more stable and resilient footing.</w:t>
      </w:r>
    </w:p>
    <w:p w14:paraId="1EDE2679" w14:textId="77777777" w:rsidR="00334391" w:rsidRPr="00B15CF3" w:rsidRDefault="00334391" w:rsidP="00334391">
      <w:pPr>
        <w:rPr>
          <w:sz w:val="10"/>
          <w:szCs w:val="10"/>
        </w:rPr>
      </w:pPr>
      <w:r w:rsidRPr="00B15CF3">
        <w:rPr>
          <w:sz w:val="10"/>
          <w:szCs w:val="10"/>
        </w:rPr>
        <w:t>This is not a problem that will “heal” itself; nor will some new technology emerge to solve the problem for us. The origins of the problem are entirely political in nature, hence can be fixed only through political action. Absent such political will, the fundamental structural flaws in the industrial system will, in many cases, simply grow more dire. To make matters worse, the concentration of political and economic power that is the source of this danger poses many other closely related threats to our political and economic wellbeing.</w:t>
      </w:r>
    </w:p>
    <w:p w14:paraId="4B76A142" w14:textId="77777777" w:rsidR="00334391" w:rsidRPr="00B15CF3" w:rsidRDefault="00334391" w:rsidP="00334391">
      <w:pPr>
        <w:rPr>
          <w:sz w:val="16"/>
        </w:rPr>
      </w:pPr>
      <w:r w:rsidRPr="00B15CF3">
        <w:rPr>
          <w:rStyle w:val="StyleUnderline"/>
        </w:rPr>
        <w:t xml:space="preserve">The </w:t>
      </w:r>
      <w:r w:rsidRPr="00B15CF3">
        <w:rPr>
          <w:rStyle w:val="Emphasis"/>
        </w:rPr>
        <w:t>stakes could not be higher</w:t>
      </w:r>
      <w:r w:rsidRPr="00B15CF3">
        <w:rPr>
          <w:rStyle w:val="StyleUnderline"/>
        </w:rPr>
        <w:t xml:space="preserve">. </w:t>
      </w:r>
      <w:r w:rsidRPr="001268AB">
        <w:rPr>
          <w:rStyle w:val="StyleUnderline"/>
          <w:highlight w:val="darkGray"/>
        </w:rPr>
        <w:t xml:space="preserve">Failure to </w:t>
      </w:r>
      <w:r w:rsidRPr="001268AB">
        <w:rPr>
          <w:rStyle w:val="Emphasis"/>
          <w:highlight w:val="darkGray"/>
        </w:rPr>
        <w:t>act now</w:t>
      </w:r>
      <w:r w:rsidRPr="00B15CF3">
        <w:rPr>
          <w:rStyle w:val="StyleUnderline"/>
        </w:rPr>
        <w:t xml:space="preserve"> to restore</w:t>
      </w:r>
      <w:r w:rsidRPr="00B15CF3">
        <w:rPr>
          <w:sz w:val="16"/>
        </w:rPr>
        <w:t xml:space="preserve"> coherent, rational, democratic, public institution-based </w:t>
      </w:r>
      <w:r w:rsidRPr="00B15CF3">
        <w:rPr>
          <w:rStyle w:val="StyleUnderline"/>
        </w:rPr>
        <w:t xml:space="preserve">control over our </w:t>
      </w:r>
      <w:r w:rsidRPr="00B15CF3">
        <w:rPr>
          <w:rStyle w:val="Emphasis"/>
        </w:rPr>
        <w:t>international political economy</w:t>
      </w:r>
      <w:r w:rsidRPr="00B15CF3">
        <w:rPr>
          <w:rStyle w:val="StyleUnderline"/>
        </w:rPr>
        <w:t xml:space="preserve"> </w:t>
      </w:r>
      <w:r w:rsidRPr="001268AB">
        <w:rPr>
          <w:rStyle w:val="StyleUnderline"/>
          <w:highlight w:val="darkGray"/>
        </w:rPr>
        <w:t>means</w:t>
      </w:r>
      <w:r w:rsidRPr="00B15CF3">
        <w:rPr>
          <w:sz w:val="16"/>
        </w:rPr>
        <w:t xml:space="preserve"> that, </w:t>
      </w:r>
      <w:r w:rsidRPr="00B15CF3">
        <w:rPr>
          <w:rStyle w:val="StyleUnderline"/>
        </w:rPr>
        <w:t xml:space="preserve">as we look to </w:t>
      </w:r>
      <w:r w:rsidRPr="00B15CF3">
        <w:rPr>
          <w:rStyle w:val="Emphasis"/>
        </w:rPr>
        <w:t>2030</w:t>
      </w:r>
      <w:r w:rsidRPr="00B15CF3">
        <w:rPr>
          <w:rStyle w:val="StyleUnderline"/>
        </w:rPr>
        <w:t xml:space="preserve"> we can </w:t>
      </w:r>
      <w:r w:rsidRPr="00B15CF3">
        <w:rPr>
          <w:rStyle w:val="Emphasis"/>
        </w:rPr>
        <w:t>expect</w:t>
      </w:r>
      <w:r w:rsidRPr="00B15CF3">
        <w:rPr>
          <w:sz w:val="16"/>
        </w:rPr>
        <w:t>:</w:t>
      </w:r>
    </w:p>
    <w:p w14:paraId="21154EC0" w14:textId="77777777" w:rsidR="00334391" w:rsidRPr="00B15CF3" w:rsidRDefault="00334391" w:rsidP="00334391">
      <w:pPr>
        <w:rPr>
          <w:sz w:val="16"/>
        </w:rPr>
      </w:pPr>
      <w:r w:rsidRPr="00B15CF3">
        <w:rPr>
          <w:rStyle w:val="StyleUnderline"/>
        </w:rPr>
        <w:t xml:space="preserve">More </w:t>
      </w:r>
      <w:r w:rsidRPr="00B15CF3">
        <w:rPr>
          <w:rStyle w:val="Emphasis"/>
        </w:rPr>
        <w:t>industrial</w:t>
      </w:r>
      <w:r w:rsidRPr="00B15CF3">
        <w:rPr>
          <w:rStyle w:val="StyleUnderline"/>
        </w:rPr>
        <w:t xml:space="preserve"> and </w:t>
      </w:r>
      <w:r w:rsidRPr="001268AB">
        <w:rPr>
          <w:rStyle w:val="Emphasis"/>
          <w:highlight w:val="darkGray"/>
        </w:rPr>
        <w:t>financial crashes</w:t>
      </w:r>
      <w:r w:rsidRPr="00B15CF3">
        <w:rPr>
          <w:rStyle w:val="StyleUnderline"/>
        </w:rPr>
        <w:t>. The</w:t>
      </w:r>
      <w:r w:rsidRPr="00B15CF3">
        <w:rPr>
          <w:sz w:val="16"/>
        </w:rPr>
        <w:t xml:space="preserve"> present industrial </w:t>
      </w:r>
      <w:r w:rsidRPr="00B15CF3">
        <w:rPr>
          <w:rStyle w:val="StyleUnderline"/>
        </w:rPr>
        <w:t>system is</w:t>
      </w:r>
      <w:r w:rsidRPr="00B15CF3">
        <w:rPr>
          <w:sz w:val="16"/>
        </w:rPr>
        <w:t xml:space="preserve"> already </w:t>
      </w:r>
      <w:r w:rsidRPr="00B15CF3">
        <w:rPr>
          <w:rStyle w:val="StyleUnderline"/>
        </w:rPr>
        <w:t xml:space="preserve">radically unstable. Every day the actions of </w:t>
      </w:r>
      <w:r w:rsidRPr="00B15CF3">
        <w:rPr>
          <w:rStyle w:val="Emphasis"/>
        </w:rPr>
        <w:t>monopolists</w:t>
      </w:r>
      <w:r w:rsidRPr="00B15CF3">
        <w:rPr>
          <w:sz w:val="16"/>
        </w:rPr>
        <w:t xml:space="preserve"> and mercantilists— </w:t>
      </w:r>
      <w:r w:rsidRPr="00B15CF3">
        <w:rPr>
          <w:rStyle w:val="StyleUnderline"/>
        </w:rPr>
        <w:t>by promoting a</w:t>
      </w:r>
      <w:r w:rsidRPr="00B15CF3">
        <w:rPr>
          <w:sz w:val="16"/>
        </w:rPr>
        <w:t xml:space="preserve">n ever </w:t>
      </w:r>
      <w:r w:rsidRPr="00B15CF3">
        <w:rPr>
          <w:rStyle w:val="StyleUnderline"/>
        </w:rPr>
        <w:t xml:space="preserve">greater concentration of </w:t>
      </w:r>
      <w:r w:rsidRPr="00B15CF3">
        <w:rPr>
          <w:rStyle w:val="Emphasis"/>
        </w:rPr>
        <w:t>keystone capacities</w:t>
      </w:r>
      <w:r w:rsidRPr="00B15CF3">
        <w:rPr>
          <w:rStyle w:val="StyleUnderline"/>
        </w:rPr>
        <w:t>— make it more so</w:t>
      </w:r>
      <w:r w:rsidRPr="00B15CF3">
        <w:rPr>
          <w:sz w:val="16"/>
        </w:rPr>
        <w:t xml:space="preserve">. Given that natural and political disasters are inevitable in our world, </w:t>
      </w:r>
      <w:r w:rsidRPr="00B15CF3">
        <w:rPr>
          <w:rStyle w:val="StyleUnderline"/>
        </w:rPr>
        <w:t xml:space="preserve">it is only a matter of </w:t>
      </w:r>
      <w:r w:rsidRPr="00B15CF3">
        <w:rPr>
          <w:rStyle w:val="Emphasis"/>
        </w:rPr>
        <w:t>time</w:t>
      </w:r>
      <w:r w:rsidRPr="00B15CF3">
        <w:rPr>
          <w:rStyle w:val="StyleUnderline"/>
        </w:rPr>
        <w:t xml:space="preserve"> until some event triggers another </w:t>
      </w:r>
      <w:r w:rsidRPr="00B15CF3">
        <w:rPr>
          <w:rStyle w:val="Emphasis"/>
        </w:rPr>
        <w:t>cascading shutdown</w:t>
      </w:r>
      <w:r w:rsidRPr="00B15CF3">
        <w:rPr>
          <w:sz w:val="16"/>
        </w:rPr>
        <w:t xml:space="preserve">, perhaps far </w:t>
      </w:r>
      <w:r w:rsidRPr="00B15CF3">
        <w:rPr>
          <w:rStyle w:val="StyleUnderline"/>
        </w:rPr>
        <w:t xml:space="preserve">more </w:t>
      </w:r>
      <w:r w:rsidRPr="00B15CF3">
        <w:rPr>
          <w:rStyle w:val="Emphasis"/>
        </w:rPr>
        <w:t>damaging</w:t>
      </w:r>
      <w:r w:rsidRPr="00B15CF3">
        <w:rPr>
          <w:rStyle w:val="StyleUnderline"/>
        </w:rPr>
        <w:t xml:space="preserve"> than any we </w:t>
      </w:r>
      <w:r w:rsidRPr="00B15CF3">
        <w:rPr>
          <w:rStyle w:val="Emphasis"/>
        </w:rPr>
        <w:t>have yet experienced</w:t>
      </w:r>
      <w:r w:rsidRPr="00B15CF3">
        <w:rPr>
          <w:sz w:val="16"/>
        </w:rPr>
        <w:t>.</w:t>
      </w:r>
    </w:p>
    <w:p w14:paraId="497AD332" w14:textId="77777777" w:rsidR="00334391" w:rsidRPr="00B15CF3" w:rsidRDefault="00334391" w:rsidP="00334391">
      <w:pPr>
        <w:rPr>
          <w:sz w:val="16"/>
        </w:rPr>
      </w:pPr>
      <w:r w:rsidRPr="00B15CF3">
        <w:rPr>
          <w:rStyle w:val="StyleUnderline"/>
        </w:rPr>
        <w:t>An ever more</w:t>
      </w:r>
      <w:r w:rsidRPr="00B15CF3">
        <w:rPr>
          <w:sz w:val="16"/>
        </w:rPr>
        <w:t xml:space="preserve"> provocative and </w:t>
      </w:r>
      <w:r w:rsidRPr="001268AB">
        <w:rPr>
          <w:rStyle w:val="Emphasis"/>
          <w:highlight w:val="darkGray"/>
        </w:rPr>
        <w:t>assertive China</w:t>
      </w:r>
      <w:r w:rsidRPr="00B15CF3">
        <w:rPr>
          <w:rStyle w:val="StyleUnderline"/>
        </w:rPr>
        <w:t>. Factions</w:t>
      </w:r>
      <w:r w:rsidRPr="00B15CF3">
        <w:rPr>
          <w:sz w:val="16"/>
        </w:rPr>
        <w:t xml:space="preserve"> within China </w:t>
      </w:r>
      <w:r w:rsidRPr="00B15CF3">
        <w:rPr>
          <w:rStyle w:val="StyleUnderline"/>
        </w:rPr>
        <w:t>have</w:t>
      </w:r>
      <w:r w:rsidRPr="00B15CF3">
        <w:rPr>
          <w:sz w:val="16"/>
        </w:rPr>
        <w:t xml:space="preserve"> already </w:t>
      </w:r>
      <w:r w:rsidRPr="00B15CF3">
        <w:rPr>
          <w:rStyle w:val="StyleUnderline"/>
        </w:rPr>
        <w:t>proven willing to use</w:t>
      </w:r>
      <w:r w:rsidRPr="00B15CF3">
        <w:rPr>
          <w:sz w:val="16"/>
        </w:rPr>
        <w:t xml:space="preserve"> various forms of </w:t>
      </w:r>
      <w:r w:rsidRPr="00B15CF3">
        <w:rPr>
          <w:rStyle w:val="StyleUnderline"/>
        </w:rPr>
        <w:t xml:space="preserve">embargo to project </w:t>
      </w:r>
      <w:r w:rsidRPr="00B15CF3">
        <w:rPr>
          <w:rStyle w:val="Emphasis"/>
        </w:rPr>
        <w:t>power</w:t>
      </w:r>
      <w:r w:rsidRPr="00B15CF3">
        <w:rPr>
          <w:rStyle w:val="StyleUnderline"/>
        </w:rPr>
        <w:t xml:space="preserve"> on other nation states</w:t>
      </w:r>
      <w:r w:rsidRPr="00B15CF3">
        <w:rPr>
          <w:sz w:val="16"/>
        </w:rPr>
        <w:t xml:space="preserve"> and on individual international corporations</w:t>
      </w:r>
      <w:r w:rsidRPr="00B15CF3">
        <w:rPr>
          <w:rStyle w:val="StyleUnderline"/>
        </w:rPr>
        <w:t>. They will</w:t>
      </w:r>
      <w:r w:rsidRPr="00B15CF3">
        <w:rPr>
          <w:sz w:val="16"/>
        </w:rPr>
        <w:t xml:space="preserve"> continue to </w:t>
      </w:r>
      <w:r w:rsidRPr="00B15CF3">
        <w:rPr>
          <w:rStyle w:val="StyleUnderline"/>
        </w:rPr>
        <w:t>use this power until the U</w:t>
      </w:r>
      <w:r w:rsidRPr="00B15CF3">
        <w:rPr>
          <w:sz w:val="16"/>
        </w:rPr>
        <w:t xml:space="preserve">nited </w:t>
      </w:r>
      <w:r w:rsidRPr="00B15CF3">
        <w:rPr>
          <w:rStyle w:val="StyleUnderline"/>
        </w:rPr>
        <w:t>S</w:t>
      </w:r>
      <w:r w:rsidRPr="00B15CF3">
        <w:rPr>
          <w:sz w:val="16"/>
        </w:rPr>
        <w:t xml:space="preserve">tates, Europe, and Japan </w:t>
      </w:r>
      <w:r w:rsidRPr="00B15CF3">
        <w:rPr>
          <w:rStyle w:val="StyleUnderline"/>
        </w:rPr>
        <w:t xml:space="preserve">mount a </w:t>
      </w:r>
      <w:r w:rsidRPr="00B15CF3">
        <w:rPr>
          <w:rStyle w:val="Emphasis"/>
        </w:rPr>
        <w:t>coherent</w:t>
      </w:r>
      <w:r w:rsidRPr="00B15CF3">
        <w:rPr>
          <w:rStyle w:val="StyleUnderline"/>
        </w:rPr>
        <w:t xml:space="preserve">, </w:t>
      </w:r>
      <w:r w:rsidRPr="00B15CF3">
        <w:rPr>
          <w:rStyle w:val="Emphasis"/>
        </w:rPr>
        <w:t>coordinated</w:t>
      </w:r>
      <w:r w:rsidRPr="00B15CF3">
        <w:rPr>
          <w:rStyle w:val="StyleUnderline"/>
        </w:rPr>
        <w:t xml:space="preserve"> response</w:t>
      </w:r>
      <w:r w:rsidRPr="00B15CF3">
        <w:rPr>
          <w:sz w:val="16"/>
        </w:rPr>
        <w:t>.</w:t>
      </w:r>
    </w:p>
    <w:p w14:paraId="08050EE4" w14:textId="77777777" w:rsidR="00334391" w:rsidRPr="00B15CF3" w:rsidRDefault="00334391" w:rsidP="00334391">
      <w:pPr>
        <w:rPr>
          <w:sz w:val="16"/>
        </w:rPr>
      </w:pPr>
      <w:r w:rsidRPr="00B15CF3">
        <w:rPr>
          <w:rStyle w:val="StyleUnderline"/>
        </w:rPr>
        <w:t xml:space="preserve">A sudden </w:t>
      </w:r>
      <w:r w:rsidRPr="001268AB">
        <w:rPr>
          <w:rStyle w:val="Emphasis"/>
          <w:highlight w:val="darkGray"/>
        </w:rPr>
        <w:t>collapse</w:t>
      </w:r>
      <w:r w:rsidRPr="001268AB">
        <w:rPr>
          <w:rStyle w:val="StyleUnderline"/>
          <w:highlight w:val="darkGray"/>
        </w:rPr>
        <w:t xml:space="preserve"> of </w:t>
      </w:r>
      <w:r w:rsidRPr="001268AB">
        <w:rPr>
          <w:rStyle w:val="Emphasis"/>
          <w:highlight w:val="darkGray"/>
        </w:rPr>
        <w:t xml:space="preserve">U.S. </w:t>
      </w:r>
      <w:r w:rsidRPr="001268AB">
        <w:rPr>
          <w:rStyle w:val="StyleUnderline"/>
          <w:highlight w:val="darkGray"/>
        </w:rPr>
        <w:t xml:space="preserve">and </w:t>
      </w:r>
      <w:r w:rsidRPr="001268AB">
        <w:rPr>
          <w:rStyle w:val="Emphasis"/>
          <w:highlight w:val="darkGray"/>
        </w:rPr>
        <w:t>European</w:t>
      </w:r>
      <w:r w:rsidRPr="00B15CF3">
        <w:rPr>
          <w:rStyle w:val="Emphasis"/>
        </w:rPr>
        <w:t xml:space="preserve"> prestige</w:t>
      </w:r>
      <w:r w:rsidRPr="00B15CF3">
        <w:rPr>
          <w:sz w:val="16"/>
        </w:rPr>
        <w:t xml:space="preserve"> </w:t>
      </w:r>
      <w:r w:rsidRPr="00B15CF3">
        <w:rPr>
          <w:rStyle w:val="StyleUnderline"/>
        </w:rPr>
        <w:t xml:space="preserve">and </w:t>
      </w:r>
      <w:r w:rsidRPr="001268AB">
        <w:rPr>
          <w:rStyle w:val="Emphasis"/>
          <w:highlight w:val="darkGray"/>
        </w:rPr>
        <w:t>authority</w:t>
      </w:r>
      <w:r w:rsidRPr="00B15CF3">
        <w:rPr>
          <w:rStyle w:val="StyleUnderline"/>
        </w:rPr>
        <w:t>. The Iraq War, the</w:t>
      </w:r>
      <w:r w:rsidRPr="00B15CF3">
        <w:rPr>
          <w:sz w:val="16"/>
        </w:rPr>
        <w:t xml:space="preserve"> financial </w:t>
      </w:r>
      <w:r w:rsidRPr="00B15CF3">
        <w:rPr>
          <w:rStyle w:val="StyleUnderline"/>
        </w:rPr>
        <w:t>meltdown, the eurozone crisis, and</w:t>
      </w:r>
      <w:r w:rsidRPr="00B15CF3">
        <w:rPr>
          <w:sz w:val="16"/>
        </w:rPr>
        <w:t xml:space="preserve"> the revelations of </w:t>
      </w:r>
      <w:r w:rsidRPr="00B15CF3">
        <w:rPr>
          <w:rStyle w:val="StyleUnderline"/>
        </w:rPr>
        <w:t>NSA spying have</w:t>
      </w:r>
      <w:r w:rsidRPr="00B15CF3">
        <w:rPr>
          <w:sz w:val="16"/>
        </w:rPr>
        <w:t xml:space="preserve"> all severely </w:t>
      </w:r>
      <w:r w:rsidRPr="00B15CF3">
        <w:rPr>
          <w:rStyle w:val="StyleUnderline"/>
        </w:rPr>
        <w:t xml:space="preserve">reduced </w:t>
      </w:r>
      <w:r w:rsidRPr="00B15CF3">
        <w:rPr>
          <w:rStyle w:val="Emphasis"/>
        </w:rPr>
        <w:t>U.S.</w:t>
      </w:r>
      <w:r w:rsidRPr="00B15CF3">
        <w:rPr>
          <w:rStyle w:val="StyleUnderline"/>
        </w:rPr>
        <w:t xml:space="preserve"> and </w:t>
      </w:r>
      <w:r w:rsidRPr="00B15CF3">
        <w:rPr>
          <w:rStyle w:val="Emphasis"/>
        </w:rPr>
        <w:t>European</w:t>
      </w:r>
      <w:r w:rsidRPr="00B15CF3">
        <w:rPr>
          <w:rStyle w:val="StyleUnderline"/>
        </w:rPr>
        <w:t xml:space="preserve"> </w:t>
      </w:r>
      <w:r w:rsidRPr="00B15CF3">
        <w:rPr>
          <w:rStyle w:val="Emphasis"/>
        </w:rPr>
        <w:t>standing</w:t>
      </w:r>
      <w:r w:rsidRPr="00B15CF3">
        <w:rPr>
          <w:sz w:val="16"/>
        </w:rPr>
        <w:t xml:space="preserve"> in the world </w:t>
      </w:r>
      <w:r w:rsidRPr="00B15CF3">
        <w:rPr>
          <w:rStyle w:val="StyleUnderline"/>
        </w:rPr>
        <w:t xml:space="preserve">but have not </w:t>
      </w:r>
      <w:r w:rsidRPr="00B15CF3">
        <w:rPr>
          <w:rStyle w:val="Emphasis"/>
        </w:rPr>
        <w:t>destroyed</w:t>
      </w:r>
      <w:r w:rsidRPr="00B15CF3">
        <w:rPr>
          <w:rStyle w:val="StyleUnderline"/>
        </w:rPr>
        <w:t xml:space="preserve"> it</w:t>
      </w:r>
      <w:r w:rsidRPr="00B15CF3">
        <w:rPr>
          <w:sz w:val="16"/>
        </w:rPr>
        <w:t xml:space="preserve">. However, another financial crash or </w:t>
      </w:r>
      <w:r w:rsidRPr="00B15CF3">
        <w:rPr>
          <w:rStyle w:val="StyleUnderline"/>
        </w:rPr>
        <w:t xml:space="preserve">a humiliating </w:t>
      </w:r>
      <w:r w:rsidRPr="00B15CF3">
        <w:rPr>
          <w:rStyle w:val="Emphasis"/>
        </w:rPr>
        <w:t>retreat</w:t>
      </w:r>
      <w:r w:rsidRPr="00B15CF3">
        <w:rPr>
          <w:sz w:val="16"/>
        </w:rPr>
        <w:t xml:space="preserve"> before a Chinese provocation </w:t>
      </w:r>
      <w:r w:rsidRPr="00B15CF3">
        <w:rPr>
          <w:rStyle w:val="StyleUnderline"/>
        </w:rPr>
        <w:t xml:space="preserve">has the potential to </w:t>
      </w:r>
      <w:r w:rsidRPr="00B15CF3">
        <w:rPr>
          <w:rStyle w:val="Emphasis"/>
        </w:rPr>
        <w:t>shatter</w:t>
      </w:r>
      <w:r w:rsidRPr="00B15CF3">
        <w:rPr>
          <w:rStyle w:val="StyleUnderline"/>
        </w:rPr>
        <w:t xml:space="preserve"> the political </w:t>
      </w:r>
      <w:r w:rsidRPr="00B15CF3">
        <w:rPr>
          <w:rStyle w:val="Emphasis"/>
        </w:rPr>
        <w:t>foundations</w:t>
      </w:r>
      <w:r w:rsidRPr="00B15CF3">
        <w:rPr>
          <w:rStyle w:val="StyleUnderline"/>
        </w:rPr>
        <w:t xml:space="preserve"> of the </w:t>
      </w:r>
      <w:r w:rsidRPr="00B15CF3">
        <w:rPr>
          <w:rStyle w:val="Emphasis"/>
        </w:rPr>
        <w:t>postwar system</w:t>
      </w:r>
      <w:r w:rsidRPr="00B15CF3">
        <w:rPr>
          <w:rStyle w:val="StyleUnderline"/>
        </w:rPr>
        <w:t xml:space="preserve"> once and for </w:t>
      </w:r>
      <w:r w:rsidRPr="00B15CF3">
        <w:rPr>
          <w:rStyle w:val="Emphasis"/>
        </w:rPr>
        <w:t>all</w:t>
      </w:r>
      <w:r w:rsidRPr="00B15CF3">
        <w:rPr>
          <w:sz w:val="16"/>
        </w:rPr>
        <w:t>.</w:t>
      </w:r>
    </w:p>
    <w:p w14:paraId="4518FF9E" w14:textId="77777777" w:rsidR="00334391" w:rsidRPr="00B15CF3" w:rsidRDefault="00334391" w:rsidP="00334391">
      <w:pPr>
        <w:rPr>
          <w:sz w:val="16"/>
        </w:rPr>
      </w:pPr>
      <w:r w:rsidRPr="00B15CF3">
        <w:rPr>
          <w:sz w:val="16"/>
        </w:rPr>
        <w:t xml:space="preserve">More </w:t>
      </w:r>
      <w:r w:rsidRPr="001268AB">
        <w:rPr>
          <w:rStyle w:val="Emphasis"/>
          <w:highlight w:val="darkGray"/>
        </w:rPr>
        <w:t>economic volatility</w:t>
      </w:r>
      <w:r w:rsidRPr="00B15CF3">
        <w:rPr>
          <w:rStyle w:val="StyleUnderline"/>
        </w:rPr>
        <w:t xml:space="preserve">. </w:t>
      </w:r>
      <w:r w:rsidRPr="00B15CF3">
        <w:rPr>
          <w:sz w:val="16"/>
        </w:rPr>
        <w:t xml:space="preserve">Over the last decade, the increasingly </w:t>
      </w:r>
      <w:r w:rsidRPr="00B15CF3">
        <w:rPr>
          <w:rStyle w:val="Emphasis"/>
        </w:rPr>
        <w:t>giant</w:t>
      </w:r>
      <w:r w:rsidRPr="00B15CF3">
        <w:rPr>
          <w:rStyle w:val="StyleUnderline"/>
        </w:rPr>
        <w:t xml:space="preserve"> companies that control the flow of </w:t>
      </w:r>
      <w:r w:rsidRPr="00B15CF3">
        <w:rPr>
          <w:rStyle w:val="Emphasis"/>
        </w:rPr>
        <w:t>grains</w:t>
      </w:r>
      <w:r w:rsidRPr="00B15CF3">
        <w:rPr>
          <w:rStyle w:val="StyleUnderline"/>
        </w:rPr>
        <w:t xml:space="preserve">, </w:t>
      </w:r>
      <w:r w:rsidRPr="00B15CF3">
        <w:rPr>
          <w:rStyle w:val="Emphasis"/>
        </w:rPr>
        <w:t>energy</w:t>
      </w:r>
      <w:r w:rsidRPr="00B15CF3">
        <w:rPr>
          <w:rStyle w:val="StyleUnderline"/>
        </w:rPr>
        <w:t xml:space="preserve">, and </w:t>
      </w:r>
      <w:r w:rsidRPr="00B15CF3">
        <w:rPr>
          <w:rStyle w:val="Emphasis"/>
        </w:rPr>
        <w:t>metals</w:t>
      </w:r>
      <w:r w:rsidRPr="00B15CF3">
        <w:rPr>
          <w:sz w:val="16"/>
        </w:rPr>
        <w:t xml:space="preserve"> </w:t>
      </w:r>
      <w:r w:rsidRPr="00B15CF3">
        <w:rPr>
          <w:rStyle w:val="StyleUnderline"/>
        </w:rPr>
        <w:t>have become</w:t>
      </w:r>
      <w:r w:rsidRPr="00B15CF3">
        <w:rPr>
          <w:sz w:val="16"/>
        </w:rPr>
        <w:t xml:space="preserve"> far </w:t>
      </w:r>
      <w:r w:rsidRPr="00B15CF3">
        <w:rPr>
          <w:rStyle w:val="StyleUnderline"/>
        </w:rPr>
        <w:t xml:space="preserve">more sophisticated at manufacturing </w:t>
      </w:r>
      <w:r w:rsidRPr="00B15CF3">
        <w:rPr>
          <w:rStyle w:val="Emphasis"/>
        </w:rPr>
        <w:t>volatility</w:t>
      </w:r>
      <w:r w:rsidRPr="00B15CF3">
        <w:rPr>
          <w:rStyle w:val="StyleUnderline"/>
        </w:rPr>
        <w:t xml:space="preserve"> in </w:t>
      </w:r>
      <w:r w:rsidRPr="00B15CF3">
        <w:rPr>
          <w:rStyle w:val="Emphasis"/>
        </w:rPr>
        <w:t>commodity markets</w:t>
      </w:r>
      <w:r w:rsidRPr="00B15CF3">
        <w:rPr>
          <w:sz w:val="16"/>
        </w:rPr>
        <w:t xml:space="preserve">, mainly </w:t>
      </w:r>
      <w:r w:rsidRPr="00B15CF3">
        <w:rPr>
          <w:rStyle w:val="StyleUnderline"/>
        </w:rPr>
        <w:t xml:space="preserve">to drive up </w:t>
      </w:r>
      <w:r w:rsidRPr="00B15CF3">
        <w:rPr>
          <w:rStyle w:val="Emphasis"/>
        </w:rPr>
        <w:t>trading profits</w:t>
      </w:r>
      <w:r w:rsidRPr="00B15CF3">
        <w:rPr>
          <w:sz w:val="16"/>
        </w:rPr>
        <w:t>. This volatility will increasingly disrupt the ability of states, businesses, and individuals to plan and act in any coherent fashion.</w:t>
      </w:r>
    </w:p>
    <w:p w14:paraId="6B13327A" w14:textId="77777777" w:rsidR="00334391" w:rsidRPr="00B15CF3" w:rsidRDefault="00334391" w:rsidP="00334391">
      <w:pPr>
        <w:rPr>
          <w:sz w:val="16"/>
        </w:rPr>
      </w:pPr>
      <w:r w:rsidRPr="00B15CF3">
        <w:rPr>
          <w:sz w:val="16"/>
        </w:rPr>
        <w:t xml:space="preserve">Worsening </w:t>
      </w:r>
      <w:r w:rsidRPr="00B15CF3">
        <w:rPr>
          <w:rStyle w:val="StyleUnderline"/>
        </w:rPr>
        <w:t xml:space="preserve">economic </w:t>
      </w:r>
      <w:r w:rsidRPr="001268AB">
        <w:rPr>
          <w:rStyle w:val="Emphasis"/>
          <w:highlight w:val="darkGray"/>
        </w:rPr>
        <w:t>stagnation</w:t>
      </w:r>
      <w:r w:rsidRPr="00B15CF3">
        <w:rPr>
          <w:sz w:val="16"/>
        </w:rPr>
        <w:t xml:space="preserve">. Over the last decade, </w:t>
      </w:r>
      <w:r w:rsidRPr="00B15CF3">
        <w:rPr>
          <w:rStyle w:val="StyleUnderline"/>
        </w:rPr>
        <w:t xml:space="preserve">a few increasingly </w:t>
      </w:r>
      <w:r w:rsidRPr="00B15CF3">
        <w:rPr>
          <w:rStyle w:val="Emphasis"/>
        </w:rPr>
        <w:t>large</w:t>
      </w:r>
      <w:r w:rsidRPr="00B15CF3">
        <w:rPr>
          <w:rStyle w:val="StyleUnderline"/>
        </w:rPr>
        <w:t xml:space="preserve"> and </w:t>
      </w:r>
      <w:r w:rsidRPr="00B15CF3">
        <w:rPr>
          <w:rStyle w:val="Emphasis"/>
        </w:rPr>
        <w:t>powerful companies</w:t>
      </w:r>
      <w:r w:rsidRPr="00B15CF3">
        <w:rPr>
          <w:sz w:val="16"/>
        </w:rPr>
        <w:t xml:space="preserve"> like Monsanto, Oracle, Google, Microsoft, GE have </w:t>
      </w:r>
      <w:r w:rsidRPr="00B15CF3">
        <w:rPr>
          <w:rStyle w:val="StyleUnderline"/>
        </w:rPr>
        <w:t>captured control over</w:t>
      </w:r>
      <w:r w:rsidRPr="00B15CF3">
        <w:rPr>
          <w:sz w:val="16"/>
        </w:rPr>
        <w:t xml:space="preserve"> entire </w:t>
      </w:r>
      <w:r w:rsidRPr="00B15CF3">
        <w:rPr>
          <w:rStyle w:val="StyleUnderline"/>
        </w:rPr>
        <w:t>realms of tech</w:t>
      </w:r>
      <w:r w:rsidRPr="00B15CF3">
        <w:rPr>
          <w:sz w:val="16"/>
        </w:rPr>
        <w:t xml:space="preserve">nology. </w:t>
      </w:r>
      <w:r w:rsidRPr="00B15CF3">
        <w:rPr>
          <w:rStyle w:val="StyleUnderline"/>
        </w:rPr>
        <w:t xml:space="preserve">This </w:t>
      </w:r>
      <w:r w:rsidRPr="00B15CF3">
        <w:rPr>
          <w:rStyle w:val="Emphasis"/>
        </w:rPr>
        <w:t>concentration</w:t>
      </w:r>
      <w:r w:rsidRPr="00B15CF3">
        <w:rPr>
          <w:rStyle w:val="StyleUnderline"/>
        </w:rPr>
        <w:t xml:space="preserve"> of control</w:t>
      </w:r>
      <w:r w:rsidRPr="00B15CF3">
        <w:rPr>
          <w:sz w:val="16"/>
        </w:rPr>
        <w:t xml:space="preserve"> appears already to have </w:t>
      </w:r>
      <w:r w:rsidRPr="00B15CF3">
        <w:rPr>
          <w:rStyle w:val="StyleUnderline"/>
        </w:rPr>
        <w:t xml:space="preserve">reduced </w:t>
      </w:r>
      <w:r w:rsidRPr="00B15CF3">
        <w:rPr>
          <w:rStyle w:val="Emphasis"/>
        </w:rPr>
        <w:t>innovation</w:t>
      </w:r>
      <w:r w:rsidRPr="00B15CF3">
        <w:rPr>
          <w:rStyle w:val="StyleUnderline"/>
        </w:rPr>
        <w:t xml:space="preserve"> and </w:t>
      </w:r>
      <w:r w:rsidRPr="00B15CF3">
        <w:rPr>
          <w:rStyle w:val="Emphasis"/>
        </w:rPr>
        <w:t>growth</w:t>
      </w:r>
      <w:r w:rsidRPr="00B15CF3">
        <w:rPr>
          <w:sz w:val="16"/>
        </w:rPr>
        <w:t>, and will only do so more dramatically over time.</w:t>
      </w:r>
    </w:p>
    <w:p w14:paraId="5A84699B" w14:textId="77777777" w:rsidR="00334391" w:rsidRPr="00B15CF3" w:rsidRDefault="00334391" w:rsidP="00334391">
      <w:pPr>
        <w:rPr>
          <w:sz w:val="16"/>
        </w:rPr>
      </w:pPr>
      <w:r w:rsidRPr="001268AB">
        <w:rPr>
          <w:rStyle w:val="StyleUnderline"/>
          <w:highlight w:val="darkGray"/>
        </w:rPr>
        <w:t xml:space="preserve">Collapse of </w:t>
      </w:r>
      <w:r w:rsidRPr="001268AB">
        <w:rPr>
          <w:rStyle w:val="Emphasis"/>
          <w:highlight w:val="darkGray"/>
        </w:rPr>
        <w:t>Checks</w:t>
      </w:r>
      <w:r w:rsidRPr="001268AB">
        <w:rPr>
          <w:rStyle w:val="StyleUnderline"/>
          <w:highlight w:val="darkGray"/>
        </w:rPr>
        <w:t xml:space="preserve"> and </w:t>
      </w:r>
      <w:r w:rsidRPr="001268AB">
        <w:rPr>
          <w:rStyle w:val="Emphasis"/>
          <w:highlight w:val="darkGray"/>
        </w:rPr>
        <w:t>Balances</w:t>
      </w:r>
      <w:r w:rsidRPr="00B15CF3">
        <w:rPr>
          <w:rStyle w:val="StyleUnderline"/>
        </w:rPr>
        <w:t>. Today’s regulators</w:t>
      </w:r>
      <w:r w:rsidRPr="00B15CF3">
        <w:rPr>
          <w:sz w:val="16"/>
        </w:rPr>
        <w:t xml:space="preserve"> tend to </w:t>
      </w:r>
      <w:r w:rsidRPr="00B15CF3">
        <w:rPr>
          <w:rStyle w:val="StyleUnderline"/>
        </w:rPr>
        <w:t>respond to crises</w:t>
      </w:r>
      <w:r w:rsidRPr="00B15CF3">
        <w:rPr>
          <w:sz w:val="16"/>
        </w:rPr>
        <w:t xml:space="preserve"> mainly </w:t>
      </w:r>
      <w:r w:rsidRPr="00B15CF3">
        <w:rPr>
          <w:rStyle w:val="StyleUnderline"/>
        </w:rPr>
        <w:t>by</w:t>
      </w:r>
      <w:r w:rsidRPr="00B15CF3">
        <w:rPr>
          <w:sz w:val="16"/>
        </w:rPr>
        <w:t xml:space="preserve"> further </w:t>
      </w:r>
      <w:r w:rsidRPr="00B15CF3">
        <w:rPr>
          <w:rStyle w:val="Emphasis"/>
        </w:rPr>
        <w:t>concentrating power</w:t>
      </w:r>
      <w:r w:rsidRPr="00B15CF3">
        <w:rPr>
          <w:rStyle w:val="StyleUnderline"/>
        </w:rPr>
        <w:t xml:space="preserve"> and</w:t>
      </w:r>
      <w:r w:rsidRPr="00B15CF3">
        <w:rPr>
          <w:sz w:val="16"/>
        </w:rPr>
        <w:t xml:space="preserve"> by </w:t>
      </w:r>
      <w:r w:rsidRPr="00B15CF3">
        <w:rPr>
          <w:rStyle w:val="Emphasis"/>
        </w:rPr>
        <w:t>integrating</w:t>
      </w:r>
      <w:r w:rsidRPr="00B15CF3">
        <w:rPr>
          <w:rStyle w:val="StyleUnderline"/>
        </w:rPr>
        <w:t xml:space="preserve"> state regulatory functions</w:t>
      </w:r>
      <w:r w:rsidRPr="00B15CF3">
        <w:rPr>
          <w:sz w:val="16"/>
        </w:rPr>
        <w:t xml:space="preserve"> more </w:t>
      </w:r>
      <w:r w:rsidRPr="00B15CF3">
        <w:rPr>
          <w:rStyle w:val="StyleUnderline"/>
        </w:rPr>
        <w:t>intimately into</w:t>
      </w:r>
      <w:r w:rsidRPr="00B15CF3">
        <w:rPr>
          <w:sz w:val="16"/>
        </w:rPr>
        <w:t xml:space="preserve"> theoretically </w:t>
      </w:r>
      <w:r w:rsidRPr="00B15CF3">
        <w:rPr>
          <w:rStyle w:val="StyleUnderline"/>
        </w:rPr>
        <w:t>“</w:t>
      </w:r>
      <w:r w:rsidRPr="00B15CF3">
        <w:rPr>
          <w:rStyle w:val="Emphasis"/>
        </w:rPr>
        <w:t>private</w:t>
      </w:r>
      <w:r w:rsidRPr="00B15CF3">
        <w:rPr>
          <w:rStyle w:val="StyleUnderline"/>
        </w:rPr>
        <w:t>” institutions</w:t>
      </w:r>
      <w:r w:rsidRPr="00B15CF3">
        <w:rPr>
          <w:sz w:val="16"/>
        </w:rPr>
        <w:t xml:space="preserve">. This </w:t>
      </w:r>
      <w:r w:rsidRPr="00B15CF3">
        <w:rPr>
          <w:rStyle w:val="StyleUnderline"/>
        </w:rPr>
        <w:t>blurring</w:t>
      </w:r>
      <w:r w:rsidRPr="00B15CF3">
        <w:rPr>
          <w:sz w:val="16"/>
        </w:rPr>
        <w:t xml:space="preserve"> of </w:t>
      </w:r>
      <w:r w:rsidRPr="00B15CF3">
        <w:rPr>
          <w:rStyle w:val="StyleUnderline"/>
        </w:rPr>
        <w:t xml:space="preserve">public and </w:t>
      </w:r>
      <w:r w:rsidRPr="00B15CF3">
        <w:rPr>
          <w:rStyle w:val="Emphasis"/>
        </w:rPr>
        <w:t>private</w:t>
      </w:r>
      <w:r w:rsidRPr="00B15CF3">
        <w:rPr>
          <w:rStyle w:val="StyleUnderline"/>
        </w:rPr>
        <w:t xml:space="preserve"> economic realms will increase</w:t>
      </w:r>
      <w:r w:rsidRPr="00B15CF3">
        <w:rPr>
          <w:sz w:val="16"/>
        </w:rPr>
        <w:t xml:space="preserve"> the </w:t>
      </w:r>
      <w:r w:rsidRPr="00B15CF3">
        <w:rPr>
          <w:rStyle w:val="Emphasis"/>
        </w:rPr>
        <w:t>corruption</w:t>
      </w:r>
      <w:r w:rsidRPr="00B15CF3">
        <w:rPr>
          <w:sz w:val="16"/>
        </w:rPr>
        <w:t xml:space="preserve"> </w:t>
      </w:r>
      <w:r w:rsidRPr="00B15CF3">
        <w:rPr>
          <w:rStyle w:val="StyleUnderline"/>
        </w:rPr>
        <w:t xml:space="preserve">of our </w:t>
      </w:r>
      <w:r w:rsidRPr="00B15CF3">
        <w:rPr>
          <w:rStyle w:val="Emphasis"/>
        </w:rPr>
        <w:t>democratic political system</w:t>
      </w:r>
      <w:r w:rsidRPr="00B15CF3">
        <w:rPr>
          <w:sz w:val="16"/>
        </w:rPr>
        <w:t xml:space="preserve"> even </w:t>
      </w:r>
      <w:r w:rsidRPr="00B15CF3">
        <w:rPr>
          <w:rStyle w:val="StyleUnderline"/>
        </w:rPr>
        <w:t xml:space="preserve">while it greatly increases the likelihood of </w:t>
      </w:r>
      <w:r w:rsidRPr="00B15CF3">
        <w:rPr>
          <w:rStyle w:val="Emphasis"/>
        </w:rPr>
        <w:t>bigger crises</w:t>
      </w:r>
      <w:r w:rsidRPr="00B15CF3">
        <w:rPr>
          <w:sz w:val="16"/>
        </w:rPr>
        <w:t xml:space="preserve"> in the near future.</w:t>
      </w:r>
    </w:p>
    <w:p w14:paraId="24D43FBE" w14:textId="77777777" w:rsidR="00334391" w:rsidRPr="00B15CF3" w:rsidRDefault="00334391" w:rsidP="00334391">
      <w:pPr>
        <w:rPr>
          <w:sz w:val="16"/>
        </w:rPr>
      </w:pPr>
      <w:r w:rsidRPr="00B15CF3">
        <w:rPr>
          <w:sz w:val="16"/>
        </w:rPr>
        <w:t>A dis-integration of public information systems. One of the most important products of competition in open markets is trustworthy information that allows us— as a society and as individuals— to react and adapt to a constantly changing world. The monopolization of control over entire production activities by private corporations and foreign states radically reduces the flow of trustworthy information through our society, and hobbles our ability to understand and manipulate the world around us.</w:t>
      </w:r>
    </w:p>
    <w:p w14:paraId="7D9E2D18" w14:textId="77777777" w:rsidR="00334391" w:rsidRPr="00B15CF3" w:rsidRDefault="00334391" w:rsidP="00334391">
      <w:pPr>
        <w:rPr>
          <w:sz w:val="16"/>
        </w:rPr>
      </w:pPr>
      <w:r w:rsidRPr="00B15CF3">
        <w:rPr>
          <w:sz w:val="16"/>
        </w:rPr>
        <w:t>Towards a 21st Century International System</w:t>
      </w:r>
    </w:p>
    <w:p w14:paraId="3834E017" w14:textId="77777777" w:rsidR="00334391" w:rsidRPr="00B15CF3" w:rsidRDefault="00334391" w:rsidP="00334391">
      <w:pPr>
        <w:rPr>
          <w:sz w:val="16"/>
        </w:rPr>
      </w:pPr>
      <w:r w:rsidRPr="00B15CF3">
        <w:rPr>
          <w:sz w:val="16"/>
        </w:rPr>
        <w:t>The greatest threat to the stability of the complex systems on which we all depend is posed not by any terrorist group or foreign state but by the corporate libertarian movement in the United States. It was their assault on competition policy that transformed the international industrial system from a source of resiliency and strength into what is now perhaps the single most powerful transmitter of shock from nation to nation. It was their assault on the institutions of public knowledge and empiricism itself that has all but destroyed our ability— as individuals and as a society— to understand and respond to these dangers.</w:t>
      </w:r>
    </w:p>
    <w:p w14:paraId="34D61078" w14:textId="4D05FEC4" w:rsidR="00334391" w:rsidRPr="00334391" w:rsidRDefault="00334391" w:rsidP="00E73E23">
      <w:pPr>
        <w:rPr>
          <w:sz w:val="16"/>
        </w:rPr>
      </w:pPr>
      <w:r w:rsidRPr="00B15CF3">
        <w:rPr>
          <w:sz w:val="16"/>
        </w:rPr>
        <w:t xml:space="preserve">This is not only an American problem. The </w:t>
      </w:r>
      <w:r w:rsidRPr="00B15CF3">
        <w:rPr>
          <w:rStyle w:val="StyleUnderline"/>
        </w:rPr>
        <w:t>extreme</w:t>
      </w:r>
      <w:r w:rsidRPr="00B15CF3">
        <w:rPr>
          <w:sz w:val="16"/>
        </w:rPr>
        <w:t xml:space="preserve"> and growing </w:t>
      </w:r>
      <w:r w:rsidRPr="00B15CF3">
        <w:rPr>
          <w:rStyle w:val="StyleUnderline"/>
        </w:rPr>
        <w:t>instability</w:t>
      </w:r>
      <w:r w:rsidRPr="00B15CF3">
        <w:rPr>
          <w:sz w:val="16"/>
        </w:rPr>
        <w:t xml:space="preserve"> in our international industrial and financial systems, caused by this reckless dismantlement of the U.S. state’s ability to police against efforts to concentrate industrial capacity </w:t>
      </w:r>
      <w:r w:rsidRPr="00B15CF3">
        <w:rPr>
          <w:rStyle w:val="StyleUnderline"/>
        </w:rPr>
        <w:t>and</w:t>
      </w:r>
      <w:r w:rsidRPr="00B15CF3">
        <w:rPr>
          <w:sz w:val="16"/>
        </w:rPr>
        <w:t xml:space="preserve"> other forms of </w:t>
      </w:r>
      <w:r w:rsidRPr="00B15CF3">
        <w:rPr>
          <w:rStyle w:val="StyleUnderline"/>
        </w:rPr>
        <w:t xml:space="preserve">risk </w:t>
      </w:r>
      <w:r w:rsidRPr="00B15CF3">
        <w:rPr>
          <w:rStyle w:val="StyleUnderline"/>
        </w:rPr>
        <w:lastRenderedPageBreak/>
        <w:t xml:space="preserve">threatens </w:t>
      </w:r>
      <w:r w:rsidRPr="00B15CF3">
        <w:rPr>
          <w:rStyle w:val="Emphasis"/>
        </w:rPr>
        <w:t>all nations</w:t>
      </w:r>
      <w:r w:rsidRPr="00B15CF3">
        <w:rPr>
          <w:rStyle w:val="StyleUnderline"/>
        </w:rPr>
        <w:t xml:space="preserve">. </w:t>
      </w:r>
      <w:r w:rsidRPr="001268AB">
        <w:rPr>
          <w:rStyle w:val="StyleUnderline"/>
          <w:highlight w:val="darkGray"/>
        </w:rPr>
        <w:t>The threat</w:t>
      </w:r>
      <w:r w:rsidRPr="00B15CF3">
        <w:rPr>
          <w:sz w:val="16"/>
        </w:rPr>
        <w:t xml:space="preserve"> is not merely to the grand achievements of Monnet, Schuman, Marshall, and Eisenhower. It </w:t>
      </w:r>
      <w:r w:rsidRPr="001268AB">
        <w:rPr>
          <w:rStyle w:val="StyleUnderline"/>
          <w:highlight w:val="darkGray"/>
        </w:rPr>
        <w:t xml:space="preserve">is to </w:t>
      </w:r>
      <w:r w:rsidRPr="001268AB">
        <w:rPr>
          <w:rStyle w:val="Emphasis"/>
          <w:highlight w:val="darkGray"/>
        </w:rPr>
        <w:t>human society</w:t>
      </w:r>
      <w:r w:rsidRPr="00B15CF3">
        <w:rPr>
          <w:rStyle w:val="StyleUnderline"/>
        </w:rPr>
        <w:t xml:space="preserve"> as we </w:t>
      </w:r>
      <w:r w:rsidRPr="00B15CF3">
        <w:rPr>
          <w:rStyle w:val="Emphasis"/>
        </w:rPr>
        <w:t>know it.</w:t>
      </w:r>
    </w:p>
    <w:p w14:paraId="72C6F219" w14:textId="5FE6E5B3" w:rsidR="009C6C78" w:rsidRDefault="001268AB" w:rsidP="00334391">
      <w:pPr>
        <w:pStyle w:val="Heading4"/>
      </w:pPr>
      <w:r>
        <w:t>M</w:t>
      </w:r>
      <w:r w:rsidR="009C6C78">
        <w:t xml:space="preserve">onopolies stifle </w:t>
      </w:r>
      <w:r w:rsidR="009C6C78">
        <w:rPr>
          <w:u w:val="single"/>
        </w:rPr>
        <w:t>innovation</w:t>
      </w:r>
      <w:r w:rsidR="009C6C78">
        <w:t xml:space="preserve"> and </w:t>
      </w:r>
      <w:r w:rsidR="00334391">
        <w:t xml:space="preserve">economic </w:t>
      </w:r>
      <w:r w:rsidR="009C6C78">
        <w:rPr>
          <w:u w:val="single"/>
        </w:rPr>
        <w:t>growth</w:t>
      </w:r>
      <w:r w:rsidR="009C6C78">
        <w:t>.</w:t>
      </w:r>
    </w:p>
    <w:p w14:paraId="554290B5" w14:textId="4DBD7297" w:rsidR="009C6C78" w:rsidRDefault="001268AB" w:rsidP="001268AB">
      <w:r>
        <w:t xml:space="preserve">Clara </w:t>
      </w:r>
      <w:r w:rsidRPr="001268AB">
        <w:rPr>
          <w:rStyle w:val="Style13ptBold"/>
        </w:rPr>
        <w:t>Hendrickson and</w:t>
      </w:r>
      <w:r>
        <w:t xml:space="preserve"> William A. </w:t>
      </w:r>
      <w:proofErr w:type="spellStart"/>
      <w:r w:rsidRPr="001268AB">
        <w:rPr>
          <w:rStyle w:val="Style13ptBold"/>
        </w:rPr>
        <w:t>Galston</w:t>
      </w:r>
      <w:proofErr w:type="spellEnd"/>
      <w:r>
        <w:t xml:space="preserve"> </w:t>
      </w:r>
      <w:r w:rsidR="009C6C78">
        <w:t xml:space="preserve">(research analyst, Brookings Institution). </w:t>
      </w:r>
      <w:r w:rsidR="009C6C78" w:rsidRPr="001268AB">
        <w:rPr>
          <w:rStyle w:val="Style13ptBold"/>
        </w:rPr>
        <w:t>2017</w:t>
      </w:r>
      <w:r w:rsidR="009C6C78">
        <w:t>. “Big Technology Firms Challenge Traditional Assumptions about Antitrust Enforcement.” Brookings. December 6, 2017. https://www.brookings.edu/blog/techtank/2017/12/06/big-technology-firms-challenge-traditional-assumptions-about-antitrust-enforcement/.</w:t>
      </w:r>
    </w:p>
    <w:p w14:paraId="75B651AF" w14:textId="77777777" w:rsidR="009C6C78" w:rsidRDefault="009C6C78" w:rsidP="009C6C78">
      <w:pPr>
        <w:rPr>
          <w:sz w:val="14"/>
        </w:rPr>
      </w:pPr>
      <w:r>
        <w:rPr>
          <w:rStyle w:val="Emphasis"/>
        </w:rPr>
        <w:t xml:space="preserve">LITTLE DISRUPTION IN SILICON VALLEY </w:t>
      </w:r>
      <w:r>
        <w:rPr>
          <w:sz w:val="14"/>
        </w:rPr>
        <w:t xml:space="preserve">However, </w:t>
      </w:r>
      <w:r>
        <w:rPr>
          <w:rStyle w:val="IntenseEmphasis"/>
        </w:rPr>
        <w:t xml:space="preserve">the </w:t>
      </w:r>
      <w:r w:rsidRPr="001268AB">
        <w:rPr>
          <w:rStyle w:val="IntenseEmphasis"/>
          <w:highlight w:val="darkGray"/>
        </w:rPr>
        <w:t>persistent profitability of dominant tech companies raises the possibility that competitive forces are indeed under threat</w:t>
      </w:r>
      <w:r>
        <w:rPr>
          <w:rStyle w:val="IntenseEmphasis"/>
        </w:rPr>
        <w:t xml:space="preserve">. </w:t>
      </w:r>
      <w:r>
        <w:rPr>
          <w:sz w:val="14"/>
        </w:rPr>
        <w:t xml:space="preserve">An Economist article entitled, “The Problem with Profits,” warns, “Big tech platforms such as Google and Facebook need to be watched closely: they might not be rent-extracting monopolies yet, but investors value them as if they will be one day.” Today, </w:t>
      </w:r>
      <w:r w:rsidRPr="001268AB">
        <w:rPr>
          <w:rStyle w:val="IntenseEmphasis"/>
          <w:highlight w:val="darkGray"/>
        </w:rPr>
        <w:t xml:space="preserve">Boeing </w:t>
      </w:r>
      <w:r w:rsidRPr="001268AB">
        <w:rPr>
          <w:rStyle w:val="Emphasis"/>
          <w:highlight w:val="darkGray"/>
        </w:rPr>
        <w:t>barely outpaces Google</w:t>
      </w:r>
      <w:r>
        <w:rPr>
          <w:rStyle w:val="IntenseEmphasis"/>
        </w:rPr>
        <w:t xml:space="preserve"> </w:t>
      </w:r>
      <w:r w:rsidRPr="001268AB">
        <w:rPr>
          <w:rStyle w:val="IntenseEmphasis"/>
          <w:highlight w:val="darkGray"/>
        </w:rPr>
        <w:t>as the company that spends the most on lobbying</w:t>
      </w:r>
      <w:r>
        <w:rPr>
          <w:rStyle w:val="IntenseEmphasis"/>
        </w:rPr>
        <w:t>.</w:t>
      </w:r>
      <w:r>
        <w:rPr>
          <w:sz w:val="14"/>
        </w:rPr>
        <w:t xml:space="preserve"> Just </w:t>
      </w:r>
      <w:r>
        <w:rPr>
          <w:rStyle w:val="IntenseEmphasis"/>
        </w:rPr>
        <w:t xml:space="preserve">five years ago, </w:t>
      </w:r>
      <w:r w:rsidRPr="001268AB">
        <w:rPr>
          <w:rStyle w:val="IntenseEmphasis"/>
          <w:highlight w:val="darkGray"/>
        </w:rPr>
        <w:t>Amazon spent $2.5 million on lobbying the federal government</w:t>
      </w:r>
      <w:r>
        <w:rPr>
          <w:sz w:val="14"/>
        </w:rPr>
        <w:t xml:space="preserve">, it is well on its way to spending nearly $13 million this year. </w:t>
      </w:r>
      <w:r>
        <w:rPr>
          <w:rStyle w:val="IntenseEmphasis"/>
        </w:rPr>
        <w:t xml:space="preserve">Other evidence suggests the </w:t>
      </w:r>
      <w:r w:rsidRPr="001268AB">
        <w:rPr>
          <w:rStyle w:val="IntenseEmphasis"/>
          <w:highlight w:val="darkGray"/>
        </w:rPr>
        <w:t>weakening of competitive forces</w:t>
      </w:r>
      <w:r>
        <w:rPr>
          <w:rStyle w:val="IntenseEmphasis"/>
        </w:rPr>
        <w:t xml:space="preserve">. The </w:t>
      </w:r>
      <w:r>
        <w:rPr>
          <w:rStyle w:val="Emphasis"/>
        </w:rPr>
        <w:t xml:space="preserve">chances of </w:t>
      </w:r>
      <w:r w:rsidRPr="001268AB">
        <w:rPr>
          <w:rStyle w:val="Emphasis"/>
          <w:highlight w:val="darkGray"/>
        </w:rPr>
        <w:t>start-ups</w:t>
      </w:r>
      <w:r w:rsidRPr="001268AB">
        <w:rPr>
          <w:rStyle w:val="IntenseEmphasis"/>
          <w:highlight w:val="darkGray"/>
        </w:rPr>
        <w:t xml:space="preserve"> succeeding </w:t>
      </w:r>
      <w:r w:rsidRPr="001268AB">
        <w:rPr>
          <w:rStyle w:val="Emphasis"/>
          <w:highlight w:val="darkGray"/>
        </w:rPr>
        <w:t>have diminished</w:t>
      </w:r>
      <w:r>
        <w:rPr>
          <w:rStyle w:val="IntenseEmphasis"/>
        </w:rPr>
        <w:t>.</w:t>
      </w:r>
      <w:r>
        <w:rPr>
          <w:sz w:val="14"/>
        </w:rPr>
        <w:t xml:space="preserve"> Even </w:t>
      </w:r>
      <w:r>
        <w:rPr>
          <w:rStyle w:val="IntenseEmphasis"/>
        </w:rPr>
        <w:t>IAC, an internet company intent on supporting digital brands that challenge</w:t>
      </w:r>
      <w:r>
        <w:rPr>
          <w:sz w:val="14"/>
        </w:rPr>
        <w:t xml:space="preserve"> the power of the </w:t>
      </w:r>
      <w:r>
        <w:rPr>
          <w:rStyle w:val="IntenseEmphasis"/>
        </w:rPr>
        <w:t>major tech companies, has “internalized a kind of working method that recognizes the Five as more-or-less permanent fixtures of the internet</w:t>
      </w:r>
      <w:r>
        <w:rPr>
          <w:sz w:val="14"/>
        </w:rPr>
        <w:t xml:space="preserve">,” New York Times’ Farhad </w:t>
      </w:r>
      <w:proofErr w:type="spellStart"/>
      <w:r>
        <w:rPr>
          <w:sz w:val="14"/>
        </w:rPr>
        <w:t>Manjoo</w:t>
      </w:r>
      <w:proofErr w:type="spellEnd"/>
      <w:r>
        <w:rPr>
          <w:sz w:val="14"/>
        </w:rPr>
        <w:t xml:space="preserve"> reports</w:t>
      </w:r>
      <w:r>
        <w:rPr>
          <w:rStyle w:val="IntenseEmphasis"/>
        </w:rPr>
        <w:t xml:space="preserve">. While Silicon Valley is home of the “disruption economy,” </w:t>
      </w:r>
      <w:r w:rsidRPr="001268AB">
        <w:rPr>
          <w:rStyle w:val="Emphasis"/>
          <w:highlight w:val="darkGray"/>
        </w:rPr>
        <w:t>little disruption seems to be taking place</w:t>
      </w:r>
      <w:r>
        <w:rPr>
          <w:rStyle w:val="IntenseEmphasis"/>
        </w:rPr>
        <w:t>.</w:t>
      </w:r>
      <w:r>
        <w:rPr>
          <w:sz w:val="14"/>
        </w:rPr>
        <w:t xml:space="preserve"> The vision of some enthusiastic geek working out of a garage able to one day displace today’s incumbents feels more and more like a far-fetched possibility. </w:t>
      </w:r>
      <w:r>
        <w:rPr>
          <w:rStyle w:val="IntenseEmphasis"/>
        </w:rPr>
        <w:t xml:space="preserve">Against this backdrop, the </w:t>
      </w:r>
      <w:r w:rsidRPr="001268AB">
        <w:rPr>
          <w:rStyle w:val="IntenseEmphasis"/>
          <w:highlight w:val="darkGray"/>
        </w:rPr>
        <w:t>need for reform is vocalized across the political spectrum</w:t>
      </w:r>
      <w:r>
        <w:rPr>
          <w:rStyle w:val="IntenseEmphasis"/>
        </w:rPr>
        <w:t xml:space="preserve">, from </w:t>
      </w:r>
      <w:r w:rsidRPr="001268AB">
        <w:rPr>
          <w:rStyle w:val="IntenseEmphasis"/>
          <w:highlight w:val="darkGray"/>
        </w:rPr>
        <w:t>Elizabeth Warren to Steve Bannon</w:t>
      </w:r>
      <w:r>
        <w:rPr>
          <w:rStyle w:val="IntenseEmphasis"/>
        </w:rPr>
        <w:t>.</w:t>
      </w:r>
      <w:r>
        <w:rPr>
          <w:sz w:val="14"/>
        </w:rPr>
        <w:t xml:space="preserve"> As one of us observed in a bipartisan policy briefing with Bill Kristol, “a growing body of research suggests… the growing dominance of these technology companies—and the platforms they control—come at a hidden cost to workers, consumers and our economy.” Some staggering statistics underscore this reality: Facebook owns 77 percent of mobile social traffic while Google owns 81 percent of the search engine market. Ninety percent of the world’s smartphones rely on Apple or Google operating systems and 50 percent of all money spent online goes through Amazon. ADDRESSING THE CHALLENGES OF BIG TECH </w:t>
      </w:r>
      <w:r>
        <w:rPr>
          <w:rStyle w:val="IntenseEmphasis"/>
        </w:rPr>
        <w:t xml:space="preserve">So </w:t>
      </w:r>
      <w:r>
        <w:rPr>
          <w:rStyle w:val="Emphasis"/>
        </w:rPr>
        <w:t>what can antitrust do</w:t>
      </w:r>
      <w:r>
        <w:rPr>
          <w:sz w:val="14"/>
        </w:rPr>
        <w:t xml:space="preserve"> when it comes to addressing the challenges posed by big tech? </w:t>
      </w:r>
      <w:r>
        <w:rPr>
          <w:rStyle w:val="Emphasis"/>
        </w:rPr>
        <w:t>First</w:t>
      </w:r>
      <w:r>
        <w:rPr>
          <w:sz w:val="14"/>
        </w:rPr>
        <w:t xml:space="preserve">, </w:t>
      </w:r>
      <w:r>
        <w:rPr>
          <w:rStyle w:val="IntenseEmphasis"/>
        </w:rPr>
        <w:t xml:space="preserve">it is time to abandon the Chicago School dictum that </w:t>
      </w:r>
      <w:r w:rsidRPr="001268AB">
        <w:rPr>
          <w:rStyle w:val="Emphasis"/>
          <w:highlight w:val="darkGray"/>
        </w:rPr>
        <w:t>predatory pricing is “rarely tried” and “rarely successful</w:t>
      </w:r>
      <w:r>
        <w:rPr>
          <w:rStyle w:val="IntenseEmphasis"/>
        </w:rPr>
        <w:t>.”</w:t>
      </w:r>
      <w:r>
        <w:rPr>
          <w:sz w:val="14"/>
        </w:rPr>
        <w:t xml:space="preserve"> The </w:t>
      </w:r>
      <w:r>
        <w:rPr>
          <w:rStyle w:val="IntenseEmphasis"/>
        </w:rPr>
        <w:t>evidence simply does not support this claim.</w:t>
      </w:r>
      <w:r>
        <w:rPr>
          <w:sz w:val="14"/>
        </w:rPr>
        <w:t xml:space="preserve"> And even while consumers may benefit from low or below-cost prices, these prices may not necessarily serve as a good indicator of consumer welfare in the future. As the Economist has noted, consumers celebrated when prices at Whole Foods dropped following its merger with Amazon: “Both Amazon loyalists and Whole Foods shoppers are likely to enjoy the perks of the combination, and cheaper avocados will come as a relief to hungry hipsters.” But, the article continues, “The question hanging over today’s antitrust debates is whether startling deals for consumers—from Gmail to cut-price organic almond butter—are the happy by-products of innovation or the foundations of formidable barriers to competition, which will ultimately harm consumers.” The past does not paint a promising picture. After engaging in a price war with Diapers.com, Amazon undercut the company, acquired the diapers retailer, and then subsequently raised prices. </w:t>
      </w:r>
      <w:r>
        <w:rPr>
          <w:rStyle w:val="Emphasis"/>
        </w:rPr>
        <w:t>Second</w:t>
      </w:r>
      <w:r>
        <w:rPr>
          <w:sz w:val="14"/>
        </w:rPr>
        <w:t xml:space="preserve">, the </w:t>
      </w:r>
      <w:r w:rsidRPr="001268AB">
        <w:rPr>
          <w:rStyle w:val="IntenseEmphasis"/>
          <w:highlight w:val="darkGray"/>
        </w:rPr>
        <w:t>agencies should update their merger review guidelines</w:t>
      </w:r>
      <w:r>
        <w:rPr>
          <w:sz w:val="14"/>
        </w:rPr>
        <w:t xml:space="preserve"> (the vertical merger guidelines have not been updated since 1984) to ensure merger review includes an evaluation of the data at stake along with the monetary value of the deal. Third, it is important to recognize that antitrust is just one tool in the broader competition policy toolkit. One of the greatest barriers to entry in the tech sector remains network effects—a marketplace dynamic when greater usage of a product makes it more valuable for all users. Here, success breeds more success. If you have 900 friends on Facebook, there’s little incentive to try out “</w:t>
      </w:r>
      <w:proofErr w:type="spellStart"/>
      <w:r>
        <w:rPr>
          <w:sz w:val="14"/>
        </w:rPr>
        <w:t>Spacebook</w:t>
      </w:r>
      <w:proofErr w:type="spellEnd"/>
      <w:r>
        <w:rPr>
          <w:sz w:val="14"/>
        </w:rPr>
        <w:t>,” a new social media site that none of your friends have joined. Luigi Zingales and Guy Rolnik advocate a reallocation of property rights to combat the problem. Competition would be encouraged if individuals owned their social network and could easily move over to rival platforms. Even if antitrust remains focused on economic issues—an approach we question—</w:t>
      </w:r>
      <w:r w:rsidRPr="001268AB">
        <w:rPr>
          <w:rStyle w:val="IntenseEmphasis"/>
          <w:highlight w:val="darkGray"/>
        </w:rPr>
        <w:t>big tech challenges enforcement agencies</w:t>
      </w:r>
      <w:r>
        <w:rPr>
          <w:rStyle w:val="IntenseEmphasis"/>
        </w:rPr>
        <w:t xml:space="preserve"> to </w:t>
      </w:r>
      <w:r>
        <w:rPr>
          <w:rStyle w:val="Emphasis"/>
        </w:rPr>
        <w:t>develop an analytical framework suited for the 21st century tech-driven economy</w:t>
      </w:r>
      <w:r>
        <w:rPr>
          <w:sz w:val="14"/>
        </w:rPr>
        <w:t>. Consumer welfare is no longer an adequate standard—if it ever was.</w:t>
      </w:r>
    </w:p>
    <w:p w14:paraId="35A66C4A" w14:textId="77777777" w:rsidR="009C6C78" w:rsidRDefault="009C6C78" w:rsidP="004E039C">
      <w:pPr>
        <w:pStyle w:val="Heading4"/>
      </w:pPr>
      <w:r>
        <w:t>Creating competition in tech is key to stimulate innovation</w:t>
      </w:r>
    </w:p>
    <w:p w14:paraId="4C953171" w14:textId="77777777" w:rsidR="009C6C78" w:rsidRDefault="009C6C78" w:rsidP="009C6C78">
      <w:r>
        <w:t xml:space="preserve">Ganesh </w:t>
      </w:r>
      <w:r>
        <w:rPr>
          <w:rStyle w:val="Style13ptBold"/>
        </w:rPr>
        <w:t>Sitaraman 20</w:t>
      </w:r>
      <w:r>
        <w:t xml:space="preserve">, Vanderbilt University Law School, 3/12/20, “The National Security Case for Breaking Up Big Tech,” </w:t>
      </w:r>
      <w:hyperlink r:id="rId75" w:history="1">
        <w:r>
          <w:rPr>
            <w:rStyle w:val="Hyperlink"/>
          </w:rPr>
          <w:t>https://papers.ssrn.com/sol3/papers.cfm?abstract_id=3537870</w:t>
        </w:r>
      </w:hyperlink>
    </w:p>
    <w:p w14:paraId="12969EBC" w14:textId="77777777" w:rsidR="009C6C78" w:rsidRDefault="009C6C78" w:rsidP="009C6C78">
      <w:pPr>
        <w:rPr>
          <w:sz w:val="14"/>
        </w:rPr>
      </w:pPr>
      <w:r w:rsidRPr="001268AB">
        <w:rPr>
          <w:rStyle w:val="IntenseEmphasis"/>
          <w:highlight w:val="darkGray"/>
        </w:rPr>
        <w:t xml:space="preserve">American power </w:t>
      </w:r>
      <w:r>
        <w:rPr>
          <w:rStyle w:val="IntenseEmphasis"/>
        </w:rPr>
        <w:t>is</w:t>
      </w:r>
      <w:r>
        <w:rPr>
          <w:sz w:val="14"/>
        </w:rPr>
        <w:t xml:space="preserve"> also </w:t>
      </w:r>
      <w:r w:rsidRPr="001268AB">
        <w:rPr>
          <w:rStyle w:val="Emphasis"/>
          <w:highlight w:val="darkGray"/>
        </w:rPr>
        <w:t xml:space="preserve">critical in </w:t>
      </w:r>
      <w:r>
        <w:rPr>
          <w:rStyle w:val="Emphasis"/>
        </w:rPr>
        <w:t xml:space="preserve">a time of </w:t>
      </w:r>
      <w:r w:rsidRPr="001268AB">
        <w:rPr>
          <w:rStyle w:val="Emphasis"/>
          <w:highlight w:val="darkGray"/>
        </w:rPr>
        <w:t>great power competition</w:t>
      </w:r>
      <w:r>
        <w:rPr>
          <w:sz w:val="14"/>
        </w:rPr>
        <w:t xml:space="preserve">. Here too, </w:t>
      </w:r>
      <w:r>
        <w:rPr>
          <w:rStyle w:val="IntenseEmphasis"/>
        </w:rPr>
        <w:t xml:space="preserve">the </w:t>
      </w:r>
      <w:r w:rsidRPr="001268AB">
        <w:rPr>
          <w:rStyle w:val="IntenseEmphasis"/>
          <w:highlight w:val="darkGray"/>
        </w:rPr>
        <w:t xml:space="preserve">case for protecting big tech </w:t>
      </w:r>
      <w:r>
        <w:rPr>
          <w:rStyle w:val="IntenseEmphasis"/>
        </w:rPr>
        <w:t xml:space="preserve">and restricting competition in the tech sector </w:t>
      </w:r>
      <w:r w:rsidRPr="001268AB">
        <w:rPr>
          <w:rStyle w:val="IntenseEmphasis"/>
          <w:highlight w:val="darkGray"/>
        </w:rPr>
        <w:t>is weak</w:t>
      </w:r>
      <w:r>
        <w:rPr>
          <w:sz w:val="14"/>
        </w:rPr>
        <w:t xml:space="preserve">. Under conventional market theory—and economic practice—competition sparks innovation. </w:t>
      </w:r>
      <w:r>
        <w:rPr>
          <w:rStyle w:val="IntenseEmphasis"/>
        </w:rPr>
        <w:t xml:space="preserve">If the </w:t>
      </w:r>
      <w:r>
        <w:rPr>
          <w:rStyle w:val="Emphasis"/>
        </w:rPr>
        <w:t>U</w:t>
      </w:r>
      <w:r>
        <w:rPr>
          <w:sz w:val="14"/>
        </w:rPr>
        <w:t xml:space="preserve">nited </w:t>
      </w:r>
      <w:r>
        <w:rPr>
          <w:rStyle w:val="Emphasis"/>
        </w:rPr>
        <w:t>S</w:t>
      </w:r>
      <w:r>
        <w:rPr>
          <w:sz w:val="14"/>
        </w:rPr>
        <w:t xml:space="preserve">tates </w:t>
      </w:r>
      <w:r>
        <w:rPr>
          <w:rStyle w:val="IntenseEmphasis"/>
        </w:rPr>
        <w:t xml:space="preserve">wants to continue to be at the forefront of technological innovation, </w:t>
      </w:r>
      <w:r>
        <w:rPr>
          <w:rStyle w:val="IntenseEmphasis"/>
        </w:rPr>
        <w:lastRenderedPageBreak/>
        <w:t xml:space="preserve">then </w:t>
      </w:r>
      <w:r w:rsidRPr="001268AB">
        <w:rPr>
          <w:rStyle w:val="Emphasis"/>
          <w:highlight w:val="darkGray"/>
        </w:rPr>
        <w:t>more competition is desirable</w:t>
      </w:r>
      <w:r>
        <w:rPr>
          <w:rStyle w:val="Emphasis"/>
        </w:rPr>
        <w:t>, not less</w:t>
      </w:r>
      <w:r>
        <w:rPr>
          <w:rStyle w:val="IntenseEmphasis"/>
        </w:rPr>
        <w:t xml:space="preserve">. Breaking up and regulating big tech will thus </w:t>
      </w:r>
      <w:r w:rsidRPr="001268AB">
        <w:rPr>
          <w:rStyle w:val="Emphasis"/>
          <w:highlight w:val="darkGray"/>
        </w:rPr>
        <w:t>improve innovation</w:t>
      </w:r>
      <w:r>
        <w:rPr>
          <w:rStyle w:val="Emphasis"/>
        </w:rPr>
        <w:t>, not reduce it</w:t>
      </w:r>
      <w:r>
        <w:rPr>
          <w:rStyle w:val="IntenseEmphasis"/>
        </w:rPr>
        <w:t xml:space="preserve">. </w:t>
      </w:r>
      <w:r w:rsidRPr="001268AB">
        <w:rPr>
          <w:rStyle w:val="IntenseEmphasis"/>
          <w:highlight w:val="darkGray"/>
        </w:rPr>
        <w:t>America’s position</w:t>
      </w:r>
      <w:r>
        <w:rPr>
          <w:rStyle w:val="IntenseEmphasis"/>
        </w:rPr>
        <w:t xml:space="preserve"> in a great power rivalry</w:t>
      </w:r>
      <w:r>
        <w:rPr>
          <w:sz w:val="14"/>
        </w:rPr>
        <w:t xml:space="preserve"> also </w:t>
      </w:r>
      <w:r w:rsidRPr="001268AB">
        <w:rPr>
          <w:rStyle w:val="Emphasis"/>
          <w:highlight w:val="darkGray"/>
        </w:rPr>
        <w:t>depends on its defense industrial base</w:t>
      </w:r>
      <w:r>
        <w:rPr>
          <w:sz w:val="14"/>
        </w:rPr>
        <w:t>—</w:t>
      </w:r>
      <w:r>
        <w:rPr>
          <w:rStyle w:val="IntenseEmphasis"/>
        </w:rPr>
        <w:t>the resilience and capacity of its defense sector. But a concentrated defense sector means less innovation in defense, higher prices for taxpayers to procure defense systems, and a functional redistribution of taxpayer funds from R&amp;D or other kinds of spending to profits for defense contractors</w:t>
      </w:r>
      <w:r>
        <w:rPr>
          <w:sz w:val="14"/>
        </w:rPr>
        <w:t xml:space="preserve">. As technology becomes more integrated with defense, </w:t>
      </w:r>
      <w:r>
        <w:rPr>
          <w:rStyle w:val="IntenseEmphasis"/>
        </w:rPr>
        <w:t xml:space="preserve">the same dangers of a concentrated defense industrial base could emerge with respect to the defense technological base. </w:t>
      </w:r>
      <w:r w:rsidRPr="001268AB">
        <w:rPr>
          <w:rStyle w:val="Emphasis"/>
          <w:highlight w:val="darkGray"/>
        </w:rPr>
        <w:t>Breaking up and regulating big tech</w:t>
      </w:r>
      <w:r>
        <w:rPr>
          <w:sz w:val="14"/>
        </w:rPr>
        <w:t xml:space="preserve">, combined with R&amp;D funding, </w:t>
      </w:r>
      <w:r>
        <w:rPr>
          <w:rStyle w:val="IntenseEmphasis"/>
        </w:rPr>
        <w:t xml:space="preserve">would likely instead </w:t>
      </w:r>
      <w:r w:rsidRPr="001268AB">
        <w:rPr>
          <w:rStyle w:val="IntenseEmphasis"/>
          <w:highlight w:val="darkGray"/>
        </w:rPr>
        <w:t>create a more competitive defense sector</w:t>
      </w:r>
      <w:r>
        <w:rPr>
          <w:rStyle w:val="IntenseEmphasis"/>
        </w:rPr>
        <w:t xml:space="preserve"> and a more innovative, more resilient, and cheaper one</w:t>
      </w:r>
      <w:r>
        <w:rPr>
          <w:sz w:val="14"/>
        </w:rPr>
        <w:t xml:space="preserve"> too. Big Tech, Competitiveness, and Innovation </w:t>
      </w:r>
      <w:r>
        <w:rPr>
          <w:rStyle w:val="IntenseEmphasis"/>
        </w:rPr>
        <w:t>One of the central arguments against breaking up and regulating big tech</w:t>
      </w:r>
      <w:r>
        <w:rPr>
          <w:sz w:val="14"/>
        </w:rPr>
        <w:t xml:space="preserve"> on national security grounds </w:t>
      </w:r>
      <w:r>
        <w:rPr>
          <w:rStyle w:val="IntenseEmphasis"/>
        </w:rPr>
        <w:t>is that big tech companies are essential for innovation</w:t>
      </w:r>
      <w:r>
        <w:rPr>
          <w:sz w:val="14"/>
        </w:rPr>
        <w:t xml:space="preserve"> in the tech sector </w:t>
      </w:r>
      <w:r>
        <w:rPr>
          <w:rStyle w:val="IntenseEmphasis"/>
        </w:rPr>
        <w:t>and thus for American competitiveness and</w:t>
      </w:r>
      <w:r>
        <w:rPr>
          <w:sz w:val="14"/>
        </w:rPr>
        <w:t xml:space="preserve"> ultimately for </w:t>
      </w:r>
      <w:r>
        <w:rPr>
          <w:rStyle w:val="IntenseEmphasis"/>
        </w:rPr>
        <w:t>national security</w:t>
      </w:r>
      <w:r>
        <w:rPr>
          <w:sz w:val="14"/>
        </w:rPr>
        <w:t xml:space="preserve">. Historically, however, </w:t>
      </w:r>
      <w:r>
        <w:rPr>
          <w:rStyle w:val="IntenseEmphasis"/>
        </w:rPr>
        <w:t xml:space="preserve">innovation has come from a mix of competition and public funding of research and development. </w:t>
      </w:r>
      <w:r w:rsidRPr="001268AB">
        <w:rPr>
          <w:rStyle w:val="IntenseEmphasis"/>
          <w:highlight w:val="darkGray"/>
        </w:rPr>
        <w:t>Breaking up and regulating</w:t>
      </w:r>
      <w:r>
        <w:rPr>
          <w:rStyle w:val="IntenseEmphasis"/>
        </w:rPr>
        <w:t xml:space="preserve"> tech companies</w:t>
      </w:r>
      <w:r>
        <w:rPr>
          <w:sz w:val="14"/>
        </w:rPr>
        <w:t xml:space="preserve"> thus </w:t>
      </w:r>
      <w:r w:rsidRPr="001268AB">
        <w:rPr>
          <w:rStyle w:val="Emphasis"/>
          <w:highlight w:val="darkGray"/>
        </w:rPr>
        <w:t>doesn’t mean ceding ground to the Chinese</w:t>
      </w:r>
      <w:r>
        <w:rPr>
          <w:sz w:val="14"/>
        </w:rPr>
        <w:t xml:space="preserve"> on technological innovation—</w:t>
      </w:r>
      <w:r>
        <w:rPr>
          <w:rStyle w:val="IntenseEmphasis"/>
        </w:rPr>
        <w:t xml:space="preserve">it means </w:t>
      </w:r>
      <w:r w:rsidRPr="001268AB">
        <w:rPr>
          <w:rStyle w:val="Emphasis"/>
          <w:highlight w:val="darkGray"/>
        </w:rPr>
        <w:t>creating a competitive marketplace with great innovative capacity</w:t>
      </w:r>
      <w:r>
        <w:rPr>
          <w:sz w:val="14"/>
        </w:rPr>
        <w:t xml:space="preserve">. Whether or not they say it explicitly, </w:t>
      </w:r>
      <w:r>
        <w:rPr>
          <w:rStyle w:val="IntenseEmphasis"/>
        </w:rPr>
        <w:t>those who want to protect big tech from antitrust</w:t>
      </w:r>
      <w:r>
        <w:rPr>
          <w:sz w:val="14"/>
        </w:rPr>
        <w:t xml:space="preserve"> and regulation </w:t>
      </w:r>
      <w:r>
        <w:rPr>
          <w:rStyle w:val="Emphasis"/>
        </w:rPr>
        <w:t>support a national champions model</w:t>
      </w:r>
      <w:r>
        <w:rPr>
          <w:sz w:val="14"/>
        </w:rPr>
        <w:t xml:space="preserve">. The national champions approach suggests that innovation takes place within big companies that are protected from competition and therefore have resources to spend on research and development. Some associate this approach with Joseph Schumpeter, who suggested that firms in competitive markets might be less innovative than monopolists.58 In this vein, commentators celebrate how Bell Labs was able to innovate for generations and see Google X, Facebook, and other tech companies as similarly investing in frontier research that will ultimately lead to innovative breakthroughs.59 While innovation can take place under a national champions model, </w:t>
      </w:r>
      <w:r>
        <w:rPr>
          <w:rStyle w:val="IntenseEmphasis"/>
        </w:rPr>
        <w:t xml:space="preserve">innovation does not require national champions—and there are strong arguments that the </w:t>
      </w:r>
      <w:r w:rsidRPr="001268AB">
        <w:rPr>
          <w:rStyle w:val="IntenseEmphasis"/>
          <w:highlight w:val="darkGray"/>
        </w:rPr>
        <w:t>national champions approach is limited and</w:t>
      </w:r>
      <w:r w:rsidRPr="001268AB">
        <w:rPr>
          <w:sz w:val="14"/>
          <w:highlight w:val="darkGray"/>
        </w:rPr>
        <w:t xml:space="preserve"> </w:t>
      </w:r>
      <w:r>
        <w:rPr>
          <w:sz w:val="14"/>
        </w:rPr>
        <w:t xml:space="preserve">even </w:t>
      </w:r>
      <w:r w:rsidRPr="001268AB">
        <w:rPr>
          <w:rStyle w:val="Emphasis"/>
          <w:highlight w:val="darkGray"/>
        </w:rPr>
        <w:t>counterproductive</w:t>
      </w:r>
      <w:r>
        <w:rPr>
          <w:sz w:val="14"/>
        </w:rPr>
        <w:t>. First, as Tim Wu has noted, “[B]</w:t>
      </w:r>
      <w:proofErr w:type="spellStart"/>
      <w:r>
        <w:rPr>
          <w:sz w:val="14"/>
        </w:rPr>
        <w:t>oth</w:t>
      </w:r>
      <w:proofErr w:type="spellEnd"/>
      <w:r>
        <w:rPr>
          <w:sz w:val="14"/>
        </w:rPr>
        <w:t xml:space="preserve"> history and basic economics suggest </w:t>
      </w:r>
      <w:r>
        <w:rPr>
          <w:rStyle w:val="IntenseEmphasis"/>
        </w:rPr>
        <w:t>we do much better trusting that fierce competition at home yields stronger industries overall</w:t>
      </w:r>
      <w:r>
        <w:rPr>
          <w:sz w:val="14"/>
        </w:rPr>
        <w:t>.”60 This response, of course, has been commonplace in basic economics for decades and in debates on competition is linked to the views of Kenneth Arrow.</w:t>
      </w:r>
      <w:r w:rsidRPr="001268AB">
        <w:rPr>
          <w:sz w:val="14"/>
          <w:highlight w:val="darkGray"/>
        </w:rPr>
        <w:t xml:space="preserve">61 </w:t>
      </w:r>
      <w:r w:rsidRPr="001268AB">
        <w:rPr>
          <w:rStyle w:val="IntenseEmphasis"/>
          <w:highlight w:val="darkGray"/>
        </w:rPr>
        <w:t>Market competition is good for innovation</w:t>
      </w:r>
      <w:r>
        <w:rPr>
          <w:rStyle w:val="IntenseEmphasis"/>
        </w:rPr>
        <w:t xml:space="preserve"> because competitors have to </w:t>
      </w:r>
      <w:r w:rsidRPr="001268AB">
        <w:rPr>
          <w:rStyle w:val="IntenseEmphasis"/>
          <w:highlight w:val="darkGray"/>
        </w:rPr>
        <w:t>find ways to differentiate themselves</w:t>
      </w:r>
      <w:r>
        <w:rPr>
          <w:rStyle w:val="IntenseEmphasis"/>
        </w:rPr>
        <w:t xml:space="preserve"> in order to survive and expand</w:t>
      </w:r>
      <w:r>
        <w:rPr>
          <w:sz w:val="14"/>
        </w:rPr>
        <w:t xml:space="preserve">. In contrast, </w:t>
      </w:r>
      <w:r>
        <w:rPr>
          <w:rStyle w:val="IntenseEmphasis"/>
        </w:rPr>
        <w:t>large protected firms get lethargic, are slow to innovate, and rest on their laurels</w:t>
      </w:r>
      <w:r>
        <w:rPr>
          <w:sz w:val="14"/>
        </w:rPr>
        <w:t xml:space="preserve">. Wu points out that </w:t>
      </w:r>
      <w:r>
        <w:rPr>
          <w:rStyle w:val="IntenseEmphasis"/>
        </w:rPr>
        <w:t>we</w:t>
      </w:r>
      <w:r>
        <w:rPr>
          <w:sz w:val="14"/>
        </w:rPr>
        <w:t xml:space="preserve"> also </w:t>
      </w:r>
      <w:r>
        <w:rPr>
          <w:rStyle w:val="IntenseEmphasis"/>
        </w:rPr>
        <w:t>have evidence—not just theory—to show that protecting national champions is inferior to encouraging competition</w:t>
      </w:r>
      <w:r>
        <w:rPr>
          <w:sz w:val="14"/>
        </w:rPr>
        <w:t xml:space="preserve">. In the 1980s, Wu argues, </w:t>
      </w:r>
      <w:r w:rsidRPr="001268AB">
        <w:rPr>
          <w:rStyle w:val="IntenseEmphasis"/>
          <w:highlight w:val="darkGray"/>
        </w:rPr>
        <w:t>Japan took the approach of protecting</w:t>
      </w:r>
      <w:r>
        <w:rPr>
          <w:rStyle w:val="IntenseEmphasis"/>
        </w:rPr>
        <w:t xml:space="preserve"> its national champions</w:t>
      </w:r>
      <w:r>
        <w:rPr>
          <w:sz w:val="14"/>
        </w:rPr>
        <w:t xml:space="preserve"> in the electronics industry. Powerhouses like NEC, Panasonic, and Toshiba had direct government support. In contrast, </w:t>
      </w:r>
      <w:r w:rsidRPr="001268AB">
        <w:rPr>
          <w:rStyle w:val="IntenseEmphasis"/>
          <w:highlight w:val="darkGray"/>
        </w:rPr>
        <w:t xml:space="preserve">the </w:t>
      </w:r>
      <w:r w:rsidRPr="001268AB">
        <w:rPr>
          <w:rStyle w:val="Emphasis"/>
          <w:highlight w:val="darkGray"/>
        </w:rPr>
        <w:t>U</w:t>
      </w:r>
      <w:r>
        <w:rPr>
          <w:sz w:val="14"/>
        </w:rPr>
        <w:t xml:space="preserve">nited </w:t>
      </w:r>
      <w:r w:rsidRPr="001268AB">
        <w:rPr>
          <w:rStyle w:val="Emphasis"/>
          <w:highlight w:val="darkGray"/>
        </w:rPr>
        <w:t>S</w:t>
      </w:r>
      <w:r>
        <w:rPr>
          <w:sz w:val="14"/>
        </w:rPr>
        <w:t xml:space="preserve">tates </w:t>
      </w:r>
      <w:r w:rsidRPr="001268AB">
        <w:rPr>
          <w:rStyle w:val="IntenseEmphasis"/>
          <w:highlight w:val="darkGray"/>
        </w:rPr>
        <w:t>took the opposite</w:t>
      </w:r>
      <w:r>
        <w:rPr>
          <w:rStyle w:val="IntenseEmphasis"/>
        </w:rPr>
        <w:t xml:space="preserve"> tack with IBM</w:t>
      </w:r>
      <w:r>
        <w:rPr>
          <w:sz w:val="14"/>
        </w:rPr>
        <w:t xml:space="preserve">. The computer firm was brought under antitrust scrutiny, and the legal battle went on for more than a decade, along the way chilling Big Blue from engaging in any conduct that could even potentially run afoul of the antitrust laws. </w:t>
      </w:r>
      <w:r>
        <w:rPr>
          <w:rStyle w:val="IntenseEmphasis"/>
        </w:rPr>
        <w:t>The result</w:t>
      </w:r>
      <w:r>
        <w:rPr>
          <w:sz w:val="14"/>
        </w:rPr>
        <w:t xml:space="preserve">, Wu notes, </w:t>
      </w:r>
      <w:r>
        <w:rPr>
          <w:rStyle w:val="IntenseEmphasis"/>
        </w:rPr>
        <w:t>was to create the space for a variety of hardware and software companies</w:t>
      </w:r>
      <w:r>
        <w:rPr>
          <w:sz w:val="14"/>
        </w:rPr>
        <w:t xml:space="preserve">, Microsoft, Lotus, and Apple among them. </w:t>
      </w:r>
      <w:r w:rsidRPr="001268AB">
        <w:rPr>
          <w:rStyle w:val="Emphasis"/>
          <w:highlight w:val="darkGray"/>
        </w:rPr>
        <w:t>Competition led to innovation</w:t>
      </w:r>
      <w:r>
        <w:rPr>
          <w:rStyle w:val="IntenseEmphasis"/>
        </w:rPr>
        <w:t xml:space="preserve"> and the creation of some of the most forward-looking companies of the era</w:t>
      </w:r>
      <w:r>
        <w:rPr>
          <w:sz w:val="14"/>
        </w:rPr>
        <w:t xml:space="preserve">.62 Second, </w:t>
      </w:r>
      <w:r w:rsidRPr="001268AB">
        <w:rPr>
          <w:rStyle w:val="Emphasis"/>
          <w:highlight w:val="darkGray"/>
        </w:rPr>
        <w:t>national champions can actually limit innovation</w:t>
      </w:r>
      <w:r>
        <w:rPr>
          <w:rStyle w:val="IntenseEmphasis"/>
        </w:rPr>
        <w:t xml:space="preserve"> because they have an incentive to </w:t>
      </w:r>
      <w:r w:rsidRPr="001268AB">
        <w:rPr>
          <w:rStyle w:val="Emphasis"/>
          <w:highlight w:val="darkGray"/>
        </w:rPr>
        <w:t>avoid research and innovations</w:t>
      </w:r>
      <w:r>
        <w:rPr>
          <w:rStyle w:val="Emphasis"/>
        </w:rPr>
        <w:t xml:space="preserve"> that might jeopardize their business model</w:t>
      </w:r>
      <w:r>
        <w:rPr>
          <w:rStyle w:val="IntenseEmphasis"/>
        </w:rPr>
        <w:t xml:space="preserve"> or undermine their dominant position</w:t>
      </w:r>
      <w:r>
        <w:rPr>
          <w:sz w:val="14"/>
        </w:rPr>
        <w:t xml:space="preserve">. Bell Labs, for example, has long been celebrated for its role as an “ideas factory.”63 But Bell and AT&amp;T also suppressed innovations when they threatened its business model. Bell inventors, for example, developed recording devices in the 1930s that could have been used for answering machines. But AT&amp;T’s management blocked their emergence for fear that they would jeopardize use of the telephone.64 </w:t>
      </w:r>
      <w:r>
        <w:rPr>
          <w:rStyle w:val="IntenseEmphasis"/>
        </w:rPr>
        <w:t>An alternative approach to innovation</w:t>
      </w:r>
      <w:r>
        <w:rPr>
          <w:sz w:val="14"/>
        </w:rPr>
        <w:t xml:space="preserve"> is one that </w:t>
      </w:r>
      <w:r>
        <w:rPr>
          <w:rStyle w:val="IntenseEmphasis"/>
        </w:rPr>
        <w:t>relies</w:t>
      </w:r>
      <w:r>
        <w:rPr>
          <w:sz w:val="14"/>
        </w:rPr>
        <w:t xml:space="preserve"> less on protectionism for national champions and </w:t>
      </w:r>
      <w:r>
        <w:rPr>
          <w:rStyle w:val="IntenseEmphasis"/>
        </w:rPr>
        <w:t>more on market competition</w:t>
      </w:r>
      <w:r>
        <w:rPr>
          <w:sz w:val="14"/>
        </w:rPr>
        <w:t xml:space="preserve"> and on public investment in research and innovation. </w:t>
      </w:r>
      <w:r w:rsidRPr="001268AB">
        <w:rPr>
          <w:rStyle w:val="IntenseEmphasis"/>
          <w:highlight w:val="darkGray"/>
        </w:rPr>
        <w:t>Competition</w:t>
      </w:r>
      <w:r>
        <w:rPr>
          <w:sz w:val="14"/>
        </w:rPr>
        <w:t xml:space="preserve">, as noted already, </w:t>
      </w:r>
      <w:r w:rsidRPr="001268AB">
        <w:rPr>
          <w:rStyle w:val="IntenseEmphasis"/>
          <w:highlight w:val="darkGray"/>
        </w:rPr>
        <w:t>can be a powerful motivator</w:t>
      </w:r>
      <w:r>
        <w:rPr>
          <w:rStyle w:val="IntenseEmphasis"/>
        </w:rPr>
        <w:t xml:space="preserve"> for innovation</w:t>
      </w:r>
      <w:r>
        <w:rPr>
          <w:sz w:val="14"/>
        </w:rPr>
        <w:t xml:space="preserve">. When big tech incumbents face little competition, society forgoes the innovation benefits that come from competition. Who knows if Instagram or WhatsApp could have dethroned Facebook’s primacy and developed even more new and innovative products? Facebook’s moves to acquire those firms prevented us from ever finding out. </w:t>
      </w:r>
      <w:r>
        <w:rPr>
          <w:rStyle w:val="IntenseEmphasis"/>
        </w:rPr>
        <w:t xml:space="preserve">What small businesses might emerge if they didn’t have to compete with Amazon Basics on Amazon’s Marketplace? </w:t>
      </w:r>
      <w:r w:rsidRPr="001268AB">
        <w:rPr>
          <w:rStyle w:val="Emphasis"/>
          <w:highlight w:val="darkGray"/>
        </w:rPr>
        <w:t>Unwinding mergers and separating platforms from companies that do business on the platform</w:t>
      </w:r>
      <w:r w:rsidRPr="001268AB">
        <w:rPr>
          <w:rStyle w:val="IntenseEmphasis"/>
          <w:highlight w:val="darkGray"/>
        </w:rPr>
        <w:t xml:space="preserve"> would help </w:t>
      </w:r>
      <w:r w:rsidRPr="001268AB">
        <w:rPr>
          <w:rStyle w:val="Emphasis"/>
          <w:highlight w:val="darkGray"/>
        </w:rPr>
        <w:t>spur competition and lead to innovation</w:t>
      </w:r>
      <w:r>
        <w:rPr>
          <w:sz w:val="14"/>
        </w:rPr>
        <w:t xml:space="preserve">. </w:t>
      </w:r>
    </w:p>
    <w:p w14:paraId="37544E3E" w14:textId="00BCC709" w:rsidR="009C6C78" w:rsidRDefault="004E039C" w:rsidP="004E039C">
      <w:pPr>
        <w:pStyle w:val="Heading3"/>
      </w:pPr>
      <w:r>
        <w:lastRenderedPageBreak/>
        <w:t>Turns Case - China</w:t>
      </w:r>
    </w:p>
    <w:p w14:paraId="384A5FFD" w14:textId="77777777" w:rsidR="009C6C78" w:rsidRDefault="009C6C78" w:rsidP="004E039C">
      <w:pPr>
        <w:pStyle w:val="Heading4"/>
      </w:pPr>
      <w:r>
        <w:t xml:space="preserve">Large corporations have </w:t>
      </w:r>
      <w:r>
        <w:rPr>
          <w:u w:val="single"/>
        </w:rPr>
        <w:t>no incentive</w:t>
      </w:r>
      <w:r>
        <w:t xml:space="preserve"> to innovate – that cedes unipolarity to </w:t>
      </w:r>
      <w:r>
        <w:rPr>
          <w:u w:val="single"/>
        </w:rPr>
        <w:t>China</w:t>
      </w:r>
      <w:r>
        <w:t>.</w:t>
      </w:r>
    </w:p>
    <w:p w14:paraId="185140FC" w14:textId="77777777" w:rsidR="009C6C78" w:rsidRDefault="009C6C78" w:rsidP="009C6C78">
      <w:r>
        <w:t xml:space="preserve">Christopher </w:t>
      </w:r>
      <w:r>
        <w:rPr>
          <w:rStyle w:val="Style13ptBold"/>
        </w:rPr>
        <w:t>Darby and</w:t>
      </w:r>
      <w:r>
        <w:t xml:space="preserve"> Sarah </w:t>
      </w:r>
      <w:r>
        <w:rPr>
          <w:rStyle w:val="Style13ptBold"/>
        </w:rPr>
        <w:t>Sewall</w:t>
      </w:r>
      <w:r>
        <w:t>, 20</w:t>
      </w:r>
      <w:r>
        <w:rPr>
          <w:rStyle w:val="Style13ptBold"/>
        </w:rPr>
        <w:t>21</w:t>
      </w:r>
      <w:r>
        <w:t>, “The Innovation Wars” Foreign Affairs. Mar/Apr2021, Vol. 100 Issue 2, p142-153. Accessed 7-21-2021. [https://www.foreignaffairs.com/articles/united-states/2021-02-10/technology-innovation-wars]/mnw</w:t>
      </w:r>
    </w:p>
    <w:p w14:paraId="0036AF62" w14:textId="77777777" w:rsidR="009C6C78" w:rsidRDefault="009C6C78" w:rsidP="009C6C78">
      <w:pPr>
        <w:rPr>
          <w:rStyle w:val="IntenseEmphasis"/>
        </w:rPr>
      </w:pPr>
      <w:r>
        <w:rPr>
          <w:rStyle w:val="IntenseEmphasis"/>
        </w:rPr>
        <w:t xml:space="preserve">Over time, </w:t>
      </w:r>
      <w:r w:rsidRPr="001268AB">
        <w:rPr>
          <w:rStyle w:val="Emphasis"/>
          <w:highlight w:val="darkGray"/>
        </w:rPr>
        <w:t>the U.S. government lost its lead in innovation</w:t>
      </w:r>
      <w:r>
        <w:rPr>
          <w:rStyle w:val="IntenseEmphasis"/>
        </w:rPr>
        <w:t xml:space="preserve">. Increasingly, the most </w:t>
      </w:r>
      <w:r w:rsidRPr="001268AB">
        <w:rPr>
          <w:rStyle w:val="IntenseEmphasis"/>
          <w:highlight w:val="darkGray"/>
        </w:rPr>
        <w:t>innovative R &amp; D</w:t>
      </w:r>
      <w:r>
        <w:rPr>
          <w:rStyle w:val="IntenseEmphasis"/>
        </w:rPr>
        <w:t xml:space="preserve"> was taking place </w:t>
      </w:r>
      <w:r w:rsidRPr="001268AB">
        <w:rPr>
          <w:rStyle w:val="IntenseEmphasis"/>
          <w:highlight w:val="darkGray"/>
        </w:rPr>
        <w:t>not in</w:t>
      </w:r>
      <w:r>
        <w:rPr>
          <w:rStyle w:val="IntenseEmphasis"/>
        </w:rPr>
        <w:t xml:space="preserve"> the </w:t>
      </w:r>
      <w:r w:rsidRPr="001268AB">
        <w:rPr>
          <w:rStyle w:val="IntenseEmphasis"/>
          <w:highlight w:val="darkGray"/>
        </w:rPr>
        <w:t>labs of large corporations but at nimbler</w:t>
      </w:r>
      <w:r>
        <w:rPr>
          <w:rStyle w:val="IntenseEmphasis"/>
        </w:rPr>
        <w:t xml:space="preserve">, privately funded </w:t>
      </w:r>
      <w:r w:rsidRPr="001268AB">
        <w:rPr>
          <w:rStyle w:val="Emphasis"/>
          <w:highlight w:val="darkGray"/>
        </w:rPr>
        <w:t>startups</w:t>
      </w:r>
      <w:r>
        <w:rPr>
          <w:rStyle w:val="IntenseEmphasis"/>
        </w:rPr>
        <w:t xml:space="preserve">, </w:t>
      </w:r>
      <w:r w:rsidRPr="001268AB">
        <w:rPr>
          <w:rStyle w:val="IntenseEmphasis"/>
          <w:highlight w:val="darkGray"/>
        </w:rPr>
        <w:t>where</w:t>
      </w:r>
      <w:r>
        <w:rPr>
          <w:rStyle w:val="IntenseEmphasis"/>
        </w:rPr>
        <w:t xml:space="preserve"> venture capital </w:t>
      </w:r>
      <w:r w:rsidRPr="001268AB">
        <w:rPr>
          <w:rStyle w:val="IntenseEmphasis"/>
          <w:highlight w:val="darkGray"/>
        </w:rPr>
        <w:t>investors were willing to tolerate</w:t>
      </w:r>
      <w:r>
        <w:rPr>
          <w:rStyle w:val="IntenseEmphasis"/>
        </w:rPr>
        <w:t xml:space="preserve"> more </w:t>
      </w:r>
      <w:r w:rsidRPr="001268AB">
        <w:rPr>
          <w:rStyle w:val="Emphasis"/>
          <w:highlight w:val="darkGray"/>
        </w:rPr>
        <w:t>risk</w:t>
      </w:r>
      <w:r>
        <w:rPr>
          <w:rStyle w:val="IntenseEmphasis"/>
        </w:rPr>
        <w:t>.</w:t>
      </w:r>
      <w:r>
        <w:rPr>
          <w:sz w:val="16"/>
        </w:rPr>
        <w:t xml:space="preserve"> Modern venture capital firms-partnerships that invest in early-stage companies-first arose in the 1970s, leading to early successes such as Apple and Microsoft, but it wasn't until the dot-com bubble of the 1990s that this style of investment really took off. If the first phase of R &amp; D outsourcing was from government labs to corporate America, this was the second phase: away from big businesses and toward small startups. </w:t>
      </w:r>
      <w:r w:rsidRPr="001268AB">
        <w:rPr>
          <w:rStyle w:val="IntenseEmphasis"/>
          <w:highlight w:val="darkGray"/>
        </w:rPr>
        <w:t>Large companies</w:t>
      </w:r>
      <w:r>
        <w:rPr>
          <w:rStyle w:val="IntenseEmphasis"/>
        </w:rPr>
        <w:t xml:space="preserve"> began to </w:t>
      </w:r>
      <w:r w:rsidRPr="001268AB">
        <w:rPr>
          <w:rStyle w:val="IntenseEmphasis"/>
          <w:highlight w:val="darkGray"/>
        </w:rPr>
        <w:t>spend less on</w:t>
      </w:r>
      <w:r>
        <w:rPr>
          <w:rStyle w:val="IntenseEmphasis"/>
        </w:rPr>
        <w:t xml:space="preserve"> internal </w:t>
      </w:r>
      <w:r w:rsidRPr="001268AB">
        <w:rPr>
          <w:rStyle w:val="IntenseEmphasis"/>
          <w:highlight w:val="darkGray"/>
        </w:rPr>
        <w:t>R &amp; D and more on</w:t>
      </w:r>
      <w:r>
        <w:rPr>
          <w:rStyle w:val="IntenseEmphasis"/>
        </w:rPr>
        <w:t xml:space="preserve"> what they called "corporate development," or </w:t>
      </w:r>
      <w:r w:rsidRPr="001268AB">
        <w:rPr>
          <w:rStyle w:val="IntenseEmphasis"/>
          <w:highlight w:val="darkGray"/>
        </w:rPr>
        <w:t>acquiring smaller</w:t>
      </w:r>
      <w:r>
        <w:rPr>
          <w:rStyle w:val="IntenseEmphasis"/>
        </w:rPr>
        <w:t xml:space="preserve">, venture-backed </w:t>
      </w:r>
      <w:r w:rsidRPr="001268AB">
        <w:rPr>
          <w:rStyle w:val="IntenseEmphasis"/>
          <w:highlight w:val="darkGray"/>
        </w:rPr>
        <w:t>companies</w:t>
      </w:r>
      <w:r>
        <w:rPr>
          <w:rStyle w:val="IntenseEmphasis"/>
        </w:rPr>
        <w:t xml:space="preserve"> with promising technologies. The rise of </w:t>
      </w:r>
      <w:r w:rsidRPr="001268AB">
        <w:rPr>
          <w:rStyle w:val="IntenseEmphasis"/>
          <w:highlight w:val="darkGray"/>
        </w:rPr>
        <w:t>venture capitalism</w:t>
      </w:r>
      <w:r>
        <w:rPr>
          <w:rStyle w:val="IntenseEmphasis"/>
        </w:rPr>
        <w:t xml:space="preserve"> created a great deal of wealth, but it </w:t>
      </w:r>
      <w:r w:rsidRPr="001268AB">
        <w:rPr>
          <w:rStyle w:val="IntenseEmphasis"/>
          <w:highlight w:val="darkGray"/>
        </w:rPr>
        <w:t>didn't</w:t>
      </w:r>
      <w:r>
        <w:rPr>
          <w:rStyle w:val="IntenseEmphasis"/>
        </w:rPr>
        <w:t xml:space="preserve"> necessarily </w:t>
      </w:r>
      <w:r w:rsidRPr="001268AB">
        <w:rPr>
          <w:rStyle w:val="Emphasis"/>
          <w:highlight w:val="darkGray"/>
        </w:rPr>
        <w:t>further U.S. interests</w:t>
      </w:r>
      <w:r>
        <w:rPr>
          <w:rStyle w:val="IntenseEmphasis"/>
        </w:rPr>
        <w:t>.</w:t>
      </w:r>
      <w:r>
        <w:rPr>
          <w:sz w:val="16"/>
        </w:rPr>
        <w:t xml:space="preserve"> Venture capital firms were judged by their ability to generate outsize returns within a ten-year window. That made them less interested in things such as microelectronics, a capital-intensive sector where profitability arrives in decades more so than years, and more interested in software companies, which need less capital to get going. </w:t>
      </w:r>
      <w:r w:rsidRPr="001268AB">
        <w:rPr>
          <w:rStyle w:val="IntenseEmphasis"/>
          <w:highlight w:val="darkGray"/>
        </w:rPr>
        <w:t>The problem is</w:t>
      </w:r>
      <w:r>
        <w:rPr>
          <w:rStyle w:val="IntenseEmphasis"/>
        </w:rPr>
        <w:t xml:space="preserve"> that the </w:t>
      </w:r>
      <w:r w:rsidRPr="001268AB">
        <w:rPr>
          <w:rStyle w:val="IntenseEmphasis"/>
          <w:highlight w:val="darkGray"/>
        </w:rPr>
        <w:t>companies</w:t>
      </w:r>
      <w:r>
        <w:rPr>
          <w:rStyle w:val="IntenseEmphasis"/>
        </w:rPr>
        <w:t xml:space="preserve"> </w:t>
      </w:r>
      <w:r w:rsidRPr="001268AB">
        <w:rPr>
          <w:rStyle w:val="IntenseEmphasis"/>
          <w:highlight w:val="darkGray"/>
        </w:rPr>
        <w:t>receiving</w:t>
      </w:r>
      <w:r>
        <w:rPr>
          <w:rStyle w:val="IntenseEmphasis"/>
        </w:rPr>
        <w:t xml:space="preserve"> the most </w:t>
      </w:r>
      <w:r w:rsidRPr="001268AB">
        <w:rPr>
          <w:rStyle w:val="IntenseEmphasis"/>
          <w:highlight w:val="darkGray"/>
        </w:rPr>
        <w:t>venture</w:t>
      </w:r>
      <w:r>
        <w:rPr>
          <w:rStyle w:val="IntenseEmphasis"/>
        </w:rPr>
        <w:t xml:space="preserve"> capital </w:t>
      </w:r>
      <w:r w:rsidRPr="001268AB">
        <w:rPr>
          <w:rStyle w:val="IntenseEmphasis"/>
          <w:highlight w:val="darkGray"/>
        </w:rPr>
        <w:t>funding</w:t>
      </w:r>
      <w:r>
        <w:rPr>
          <w:rStyle w:val="IntenseEmphasis"/>
        </w:rPr>
        <w:t xml:space="preserve"> have been </w:t>
      </w:r>
      <w:r w:rsidRPr="001268AB">
        <w:rPr>
          <w:rStyle w:val="IntenseEmphasis"/>
          <w:highlight w:val="darkGray"/>
        </w:rPr>
        <w:t xml:space="preserve">less likely to pursue </w:t>
      </w:r>
      <w:r w:rsidRPr="001268AB">
        <w:rPr>
          <w:rStyle w:val="Emphasis"/>
          <w:highlight w:val="darkGray"/>
        </w:rPr>
        <w:t>national security</w:t>
      </w:r>
      <w:r>
        <w:rPr>
          <w:rStyle w:val="IntenseEmphasis"/>
        </w:rPr>
        <w:t xml:space="preserve"> priorities.</w:t>
      </w:r>
      <w:r>
        <w:rPr>
          <w:sz w:val="16"/>
        </w:rPr>
        <w:t xml:space="preserve"> When the American venture capital firm Accel hit the jackpot by investing early in Rovio Entertainment, the Finnish video game company behind the mobile app Angry Birds, it may have been a triumph for the firm, but in no way did it further U.S. interests. Meanwhile, government funding of research continued its decline relative both to GDP and to R &amp; D spending in the private sector. The Department of Defense retained the single biggest pot of federal research funding, but there was less money overall, and it became more dispersed across various agencies and departments, each pursuing its own priorities in the absence of a national strategy. As the best researchers were lured to the private sector, the government's inhouse scientific expertise atrophied. Once close relationships between private companies and Washington also suffered, as the federal government was no longer a major customer for many of the most innovative firms. </w:t>
      </w:r>
      <w:r>
        <w:rPr>
          <w:rStyle w:val="IntenseEmphasis"/>
        </w:rPr>
        <w:t xml:space="preserve">U.S. agencies were rarely the first to buy advanced technology, and smaller startups generally lacked the lobbyists and lawyers needed to sell it to them anyway. Globalization also drove a wedge between corporations and the government. </w:t>
      </w:r>
      <w:r w:rsidRPr="001268AB">
        <w:rPr>
          <w:rStyle w:val="IntenseEmphasis"/>
          <w:highlight w:val="darkGray"/>
        </w:rPr>
        <w:t>The American market came to look less dominant</w:t>
      </w:r>
      <w:r>
        <w:rPr>
          <w:rStyle w:val="IntenseEmphasis"/>
        </w:rPr>
        <w:t xml:space="preserve"> in an international context, </w:t>
      </w:r>
      <w:r w:rsidRPr="001268AB">
        <w:rPr>
          <w:rStyle w:val="IntenseEmphasis"/>
          <w:highlight w:val="darkGray"/>
        </w:rPr>
        <w:t>with</w:t>
      </w:r>
      <w:r>
        <w:rPr>
          <w:rStyle w:val="IntenseEmphasis"/>
        </w:rPr>
        <w:t xml:space="preserve"> the </w:t>
      </w:r>
      <w:r w:rsidRPr="001268AB">
        <w:rPr>
          <w:rStyle w:val="IntenseEmphasis"/>
          <w:highlight w:val="darkGray"/>
        </w:rPr>
        <w:t xml:space="preserve">huge </w:t>
      </w:r>
      <w:r w:rsidRPr="001268AB">
        <w:rPr>
          <w:rStyle w:val="Emphasis"/>
          <w:highlight w:val="darkGray"/>
        </w:rPr>
        <w:t>Chinese consumer market</w:t>
      </w:r>
      <w:r>
        <w:rPr>
          <w:rStyle w:val="IntenseEmphasis"/>
        </w:rPr>
        <w:t xml:space="preserve"> exerting a particularly powerful pull.</w:t>
      </w:r>
      <w:r>
        <w:rPr>
          <w:sz w:val="16"/>
        </w:rPr>
        <w:t xml:space="preserve"> Corporations now had to think of how their actions might look to customers outside the United States. Apple, for example, famously refused to unlock iPhones for the FBI, a decision that probably enhanced its brand internationally. Further complicating matters, innovation itself was upending the traditional understanding of national security technology. More and more, technology was becoming "dual use," meaning that both the civilian and the military sectors relied on it. That created new vulnerabilities, such as concerns about the security of microelectronic supply chains and telecommunications networks. Yet even though civilian technologies were increasingly relevant for national security, the U.S. government wasn't responsible for them. The private sector was, and it was innovating at a rapid clip with which the government could barely keep pace. </w:t>
      </w:r>
      <w:r>
        <w:rPr>
          <w:rStyle w:val="IntenseEmphasis"/>
        </w:rPr>
        <w:t>Taken together, all these trends have led to a concerning state of affairs: the interests of the private sector and the government are further apart than ever.</w:t>
      </w:r>
      <w:r>
        <w:rPr>
          <w:sz w:val="16"/>
        </w:rPr>
        <w:t xml:space="preserve"> THE CHINESE JUGGERNAUT </w:t>
      </w:r>
      <w:r>
        <w:rPr>
          <w:rStyle w:val="IntenseEmphasis"/>
        </w:rPr>
        <w:t xml:space="preserve">The </w:t>
      </w:r>
      <w:r w:rsidRPr="001268AB">
        <w:rPr>
          <w:rStyle w:val="IntenseEmphasis"/>
          <w:highlight w:val="darkGray"/>
        </w:rPr>
        <w:t xml:space="preserve">changes in </w:t>
      </w:r>
      <w:r w:rsidRPr="001268AB">
        <w:rPr>
          <w:rStyle w:val="Emphasis"/>
          <w:highlight w:val="darkGray"/>
        </w:rPr>
        <w:t>American innovation</w:t>
      </w:r>
      <w:r>
        <w:rPr>
          <w:rStyle w:val="IntenseEmphasis"/>
        </w:rPr>
        <w:t xml:space="preserve"> would matter less if the world had remained unipolar. Instead, they </w:t>
      </w:r>
      <w:r w:rsidRPr="001268AB">
        <w:rPr>
          <w:rStyle w:val="IntenseEmphasis"/>
          <w:highlight w:val="darkGray"/>
        </w:rPr>
        <w:t>occurred alongside the rise of</w:t>
      </w:r>
      <w:r>
        <w:rPr>
          <w:rStyle w:val="IntenseEmphasis"/>
        </w:rPr>
        <w:t xml:space="preserve"> a geopolitical rival</w:t>
      </w:r>
      <w:r>
        <w:rPr>
          <w:sz w:val="16"/>
        </w:rPr>
        <w:t xml:space="preserve">. Over the past two decades, </w:t>
      </w:r>
      <w:r w:rsidRPr="001268AB">
        <w:rPr>
          <w:rStyle w:val="Emphasis"/>
          <w:highlight w:val="darkGray"/>
        </w:rPr>
        <w:t>China</w:t>
      </w:r>
      <w:r>
        <w:rPr>
          <w:rStyle w:val="IntenseEmphasis"/>
        </w:rPr>
        <w:t xml:space="preserve"> has </w:t>
      </w:r>
      <w:r w:rsidRPr="001268AB">
        <w:rPr>
          <w:rStyle w:val="IntenseEmphasis"/>
          <w:highlight w:val="darkGray"/>
        </w:rPr>
        <w:t xml:space="preserve">evolved </w:t>
      </w:r>
      <w:r>
        <w:rPr>
          <w:rStyle w:val="IntenseEmphasis"/>
        </w:rPr>
        <w:t xml:space="preserve">from a country that largely steals and imitates technology </w:t>
      </w:r>
      <w:r w:rsidRPr="001268AB">
        <w:rPr>
          <w:rStyle w:val="IntenseEmphasis"/>
          <w:highlight w:val="darkGray"/>
        </w:rPr>
        <w:t>to one that</w:t>
      </w:r>
      <w:r>
        <w:rPr>
          <w:rStyle w:val="IntenseEmphasis"/>
        </w:rPr>
        <w:t xml:space="preserve"> now also </w:t>
      </w:r>
      <w:r w:rsidRPr="001268AB">
        <w:rPr>
          <w:rStyle w:val="IntenseEmphasis"/>
          <w:highlight w:val="darkGray"/>
        </w:rPr>
        <w:t>improves</w:t>
      </w:r>
      <w:r>
        <w:rPr>
          <w:rStyle w:val="IntenseEmphasis"/>
        </w:rPr>
        <w:t xml:space="preserve"> and even </w:t>
      </w:r>
      <w:r w:rsidRPr="001268AB">
        <w:rPr>
          <w:rStyle w:val="IntenseEmphasis"/>
          <w:highlight w:val="darkGray"/>
        </w:rPr>
        <w:t>pioneers</w:t>
      </w:r>
      <w:r>
        <w:rPr>
          <w:rStyle w:val="IntenseEmphasis"/>
        </w:rPr>
        <w:t xml:space="preserve"> it. This is no accident; it is the </w:t>
      </w:r>
      <w:r w:rsidRPr="001268AB">
        <w:rPr>
          <w:rStyle w:val="IntenseEmphasis"/>
          <w:highlight w:val="darkGray"/>
        </w:rPr>
        <w:t>result of the state's deliberate</w:t>
      </w:r>
      <w:r>
        <w:rPr>
          <w:rStyle w:val="IntenseEmphasis"/>
        </w:rPr>
        <w:t xml:space="preserve">, long-term </w:t>
      </w:r>
      <w:r w:rsidRPr="001268AB">
        <w:rPr>
          <w:rStyle w:val="Emphasis"/>
          <w:highlight w:val="darkGray"/>
        </w:rPr>
        <w:t>focus</w:t>
      </w:r>
      <w:r>
        <w:rPr>
          <w:rStyle w:val="IntenseEmphasis"/>
        </w:rPr>
        <w:t>.</w:t>
      </w:r>
      <w:r>
        <w:rPr>
          <w:sz w:val="16"/>
        </w:rPr>
        <w:t xml:space="preserve"> China has invested massively in R &amp; D, with its share of global technology spending growing from under five percent in 2000 to over 23 percent in 2020. If current trends continue, China is expected to overtake the United States in such spending by 2025. </w:t>
      </w:r>
      <w:r>
        <w:rPr>
          <w:rStyle w:val="IntenseEmphasis"/>
        </w:rPr>
        <w:t xml:space="preserve">Central to </w:t>
      </w:r>
      <w:r w:rsidRPr="001268AB">
        <w:rPr>
          <w:rStyle w:val="IntenseEmphasis"/>
          <w:highlight w:val="darkGray"/>
        </w:rPr>
        <w:t xml:space="preserve">China's drive has been a strategy of </w:t>
      </w:r>
      <w:r w:rsidRPr="001268AB">
        <w:rPr>
          <w:rStyle w:val="Emphasis"/>
          <w:highlight w:val="darkGray"/>
        </w:rPr>
        <w:t>"military-civil fusion,"</w:t>
      </w:r>
      <w:r>
        <w:rPr>
          <w:rStyle w:val="IntenseEmphasis"/>
        </w:rPr>
        <w:t xml:space="preserve"> a coordinated effort to ensure cooperation between the private sector and the defense industry.</w:t>
      </w:r>
      <w:r>
        <w:rPr>
          <w:sz w:val="16"/>
        </w:rPr>
        <w:t xml:space="preserve"> At the national, provincial, and local levels, the state backs the efforts of military organizations, state-owned enterprises, and private companies and entrepreneurs. Support might come in the form of research grants, shared data, government-backed loans, or training programs. It might even be as simple as the provision of land or office space; the government is creating whole new cities dedicated solely to innovation. Washington has monitored China's technological progress through a military lens. </w:t>
      </w:r>
      <w:r w:rsidRPr="001268AB">
        <w:rPr>
          <w:rStyle w:val="IntenseEmphasis"/>
          <w:highlight w:val="darkGray"/>
        </w:rPr>
        <w:t>China's investment in 5G</w:t>
      </w:r>
      <w:r>
        <w:rPr>
          <w:rStyle w:val="IntenseEmphasis"/>
        </w:rPr>
        <w:t xml:space="preserve"> technology </w:t>
      </w:r>
      <w:r w:rsidRPr="001268AB">
        <w:rPr>
          <w:rStyle w:val="IntenseEmphasis"/>
          <w:highlight w:val="darkGray"/>
        </w:rPr>
        <w:t>shows</w:t>
      </w:r>
      <w:r>
        <w:rPr>
          <w:rStyle w:val="IntenseEmphasis"/>
        </w:rPr>
        <w:t xml:space="preserve"> how </w:t>
      </w:r>
      <w:r w:rsidRPr="001268AB">
        <w:rPr>
          <w:rStyle w:val="IntenseEmphasis"/>
          <w:highlight w:val="darkGray"/>
        </w:rPr>
        <w:t>the process works</w:t>
      </w:r>
      <w:r>
        <w:rPr>
          <w:rStyle w:val="IntenseEmphasis"/>
        </w:rPr>
        <w:t xml:space="preserve"> in practice.</w:t>
      </w:r>
      <w:r>
        <w:rPr>
          <w:sz w:val="16"/>
        </w:rPr>
        <w:t xml:space="preserve"> Equipment for 5G makes up the backbone of a country's cellular network infrastructure, and the Chinese </w:t>
      </w:r>
      <w:r>
        <w:rPr>
          <w:sz w:val="16"/>
        </w:rPr>
        <w:lastRenderedPageBreak/>
        <w:t xml:space="preserve">company Huawei has emerged as a world leader in engineering and selling it-offering high-quality products at a lower price than its Finnish and South Korean competitors. The company has been buoyed by massive state support-by The Wall Street Journal's count, some $75 billion in tax breaks, grants, loans, and discounts on land. Huawei has also benefited from China's Belt and Road Initiative, which provides generous loans to countries and Chinese companies to finance infrastructure construction. </w:t>
      </w:r>
      <w:r w:rsidRPr="001268AB">
        <w:rPr>
          <w:rStyle w:val="IntenseEmphasis"/>
          <w:highlight w:val="darkGray"/>
        </w:rPr>
        <w:t>Massive state investments in</w:t>
      </w:r>
      <w:r>
        <w:rPr>
          <w:rStyle w:val="IntenseEmphasis"/>
        </w:rPr>
        <w:t xml:space="preserve"> </w:t>
      </w:r>
      <w:r w:rsidRPr="001268AB">
        <w:rPr>
          <w:rStyle w:val="Emphasis"/>
          <w:highlight w:val="darkGray"/>
        </w:rPr>
        <w:t>a</w:t>
      </w:r>
      <w:r>
        <w:rPr>
          <w:rStyle w:val="IntenseEmphasis"/>
        </w:rPr>
        <w:t xml:space="preserve">rtificial </w:t>
      </w:r>
      <w:r w:rsidRPr="001268AB">
        <w:rPr>
          <w:rStyle w:val="Emphasis"/>
          <w:highlight w:val="darkGray"/>
        </w:rPr>
        <w:t>i</w:t>
      </w:r>
      <w:r>
        <w:rPr>
          <w:rStyle w:val="IntenseEmphasis"/>
        </w:rPr>
        <w:t xml:space="preserve">ntelligence </w:t>
      </w:r>
      <w:r w:rsidRPr="001268AB">
        <w:rPr>
          <w:rStyle w:val="IntenseEmphasis"/>
          <w:highlight w:val="darkGray"/>
        </w:rPr>
        <w:t>have</w:t>
      </w:r>
      <w:r>
        <w:rPr>
          <w:rStyle w:val="IntenseEmphasis"/>
        </w:rPr>
        <w:t xml:space="preserve"> also </w:t>
      </w:r>
      <w:r w:rsidRPr="001268AB">
        <w:rPr>
          <w:rStyle w:val="IntenseEmphasis"/>
          <w:highlight w:val="darkGray"/>
        </w:rPr>
        <w:t>paid off</w:t>
      </w:r>
      <w:r>
        <w:rPr>
          <w:rStyle w:val="IntenseEmphasis"/>
        </w:rPr>
        <w:t>. Chinese researchers now publish more scientific papers in that field than American ones do. Part of this success is the result of funding, but something else plays a big role: access to enormous amounts of data.</w:t>
      </w:r>
      <w:r>
        <w:rPr>
          <w:sz w:val="16"/>
        </w:rPr>
        <w:t xml:space="preserve"> Beijing has fueled the rise of powerhouse companies that sweep up endless information about their users. These include Alibaba, an e-commerce giant; Tencent, which developed the all-purpose WeChat app; Baidu, which began as a search engine but now offers a range of online products; DJI, which dominates the consumer drone market; and </w:t>
      </w:r>
      <w:proofErr w:type="spellStart"/>
      <w:r>
        <w:rPr>
          <w:sz w:val="16"/>
        </w:rPr>
        <w:t>SenseTime</w:t>
      </w:r>
      <w:proofErr w:type="spellEnd"/>
      <w:r>
        <w:rPr>
          <w:sz w:val="16"/>
        </w:rPr>
        <w:t xml:space="preserve">, which provides facial recognition technology for China's video surveillance network and is said to be the world's most valuable artificial intelligence company. As a matter of law, these companies are required to cooperate with the state for intelligence purposes, a broad mandate that is almost certainly used to force companies to share data for many other reasons. That information increasingly involves people living outside China. Chinese companies have woven a global web of data-gathering apps that collect foreigners' private information about their finances, their search history, their location, and more. Those who make a mobile payment through a Chinese app, for example, could have their personal data routed through Shanghai and added to China's growing trove of knowledge about foreign nationals. Such information no doubt makes it easier for the Chinese government to track, say, an indebted Western bureaucrat who could be convinced to spy for Beijing or a Tibetan activist who has taken refuge abroad. China's hunger for data extends to some of the most personal information imaginable: our own DNA. Since the covid-19 pandemic began, BGI-a Chinese genome-sequencing company that began as a government-funded research group-has broken ground on some 50 new laboratories abroad designed to help governments test for the virus. China has legitimate reasons to build these labs, but it also has an ugly record of forcibly collecting DNA data from Tibetans and Uighurs as part of its efforts to monitor these minorities. Given that BGI runs China's national library of genomics data, it is conceivable that through BGI testing, foreigners' biological data might end up in that repository. </w:t>
      </w:r>
      <w:r>
        <w:rPr>
          <w:rStyle w:val="IntenseEmphasis"/>
        </w:rPr>
        <w:t xml:space="preserve">Indeed, </w:t>
      </w:r>
      <w:r w:rsidRPr="001268AB">
        <w:rPr>
          <w:rStyle w:val="IntenseEmphasis"/>
          <w:highlight w:val="darkGray"/>
        </w:rPr>
        <w:t>China has shown</w:t>
      </w:r>
      <w:r>
        <w:rPr>
          <w:rStyle w:val="IntenseEmphasis"/>
        </w:rPr>
        <w:t xml:space="preserve"> great </w:t>
      </w:r>
      <w:r w:rsidRPr="001268AB">
        <w:rPr>
          <w:rStyle w:val="IntenseEmphasis"/>
          <w:highlight w:val="darkGray"/>
        </w:rPr>
        <w:t>interest in</w:t>
      </w:r>
      <w:r>
        <w:rPr>
          <w:rStyle w:val="IntenseEmphasis"/>
        </w:rPr>
        <w:t xml:space="preserve"> </w:t>
      </w:r>
      <w:r w:rsidRPr="001268AB">
        <w:rPr>
          <w:rStyle w:val="Emphasis"/>
          <w:highlight w:val="darkGray"/>
        </w:rPr>
        <w:t>biotech</w:t>
      </w:r>
      <w:r>
        <w:rPr>
          <w:rStyle w:val="IntenseEmphasis"/>
        </w:rPr>
        <w:t xml:space="preserve">nology, even if </w:t>
      </w:r>
      <w:r w:rsidRPr="001268AB">
        <w:rPr>
          <w:rStyle w:val="Emphasis"/>
          <w:highlight w:val="darkGray"/>
        </w:rPr>
        <w:t>it has yet to catch up</w:t>
      </w:r>
      <w:r>
        <w:rPr>
          <w:rStyle w:val="IntenseEmphasis"/>
        </w:rPr>
        <w:t xml:space="preserve"> to the United States.</w:t>
      </w:r>
      <w:r>
        <w:rPr>
          <w:sz w:val="16"/>
        </w:rPr>
        <w:t xml:space="preserve"> Combined with massive computing power and artificial intelligence, innovations in biotechnology could help solve some of humanity's most vexing challenges, from disease and famine to energy production and climate change. Researchers have mastered the gene-editing tool CRISPR, allowing them to grow wheat that resists disease, and have managed to encode video in the DNA of bacteria, raising the possibility of a new, cost-effective method of data storage.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r>
        <w:rPr>
          <w:rStyle w:val="IntenseEmphasis"/>
        </w:rPr>
        <w:t>Like all powerful technologies, however, biotechnology has a dark side. It is not inconceivable, for example, that some malicious actor could create a biological weapon that targeted a specific ethnic group.</w:t>
      </w:r>
      <w:r>
        <w:rPr>
          <w:sz w:val="16"/>
        </w:rPr>
        <w:t xml:space="preserve"> On controversial questions-such as how much manipulation of the human genome is acceptable-countries will accept different degrees of risk in the name of progress and take different ethical positions. </w:t>
      </w:r>
      <w:r>
        <w:rPr>
          <w:rStyle w:val="IntenseEmphasis"/>
        </w:rPr>
        <w:t>The country that leads biotechnology's development will be the one that most profoundly shapes the norms and standards around its use. And there is reason to worry if that country is China.</w:t>
      </w:r>
      <w:r>
        <w:rPr>
          <w:sz w:val="16"/>
        </w:rPr>
        <w:t xml:space="preserve"> In 2018, the Chinese scientist He Jiankui genetically engineered the DNA of twin babies, prompting an international uproar. Beijing portrayed him as a rogue researcher and punished him. </w:t>
      </w:r>
      <w:r>
        <w:rPr>
          <w:rStyle w:val="IntenseEmphasis"/>
        </w:rPr>
        <w:t>Yet the Chinese government's disdain for human rights, coupled with its quest for technological supremacy, suggests that it could embrace a lax, even dangerous approach to bioethics.</w:t>
      </w:r>
    </w:p>
    <w:p w14:paraId="739A1AB3" w14:textId="09BC5B31" w:rsidR="00AD5D5F" w:rsidRDefault="00AD5D5F" w:rsidP="00AD5D5F">
      <w:pPr>
        <w:pStyle w:val="Heading3"/>
      </w:pPr>
      <w:r>
        <w:lastRenderedPageBreak/>
        <w:t>Turns Case - Democracy</w:t>
      </w:r>
    </w:p>
    <w:p w14:paraId="4E944ED3" w14:textId="3FEC9EEF" w:rsidR="00AD5D5F" w:rsidRDefault="00AD5D5F" w:rsidP="00AD5D5F">
      <w:pPr>
        <w:pStyle w:val="Heading4"/>
      </w:pPr>
      <w:r>
        <w:t>Strong empirical connections between antitrust law and sustainable democracy</w:t>
      </w:r>
    </w:p>
    <w:p w14:paraId="6D09A3F7" w14:textId="6DACFC03" w:rsidR="00AD5D5F" w:rsidRDefault="00AD5D5F" w:rsidP="00B66AC9">
      <w:r>
        <w:t xml:space="preserve">DANIEL A. </w:t>
      </w:r>
      <w:r w:rsidRPr="00AD5D5F">
        <w:rPr>
          <w:rStyle w:val="Style13ptBold"/>
        </w:rPr>
        <w:t>CRANE</w:t>
      </w:r>
      <w:r>
        <w:t xml:space="preserve"> Professor of Law at Michigan Duke Law Journal </w:t>
      </w:r>
      <w:r w:rsidRPr="00AD5D5F">
        <w:rPr>
          <w:rStyle w:val="Style13ptBold"/>
        </w:rPr>
        <w:t xml:space="preserve">2022 </w:t>
      </w:r>
      <w:r>
        <w:t xml:space="preserve">ANTITRUST AS AN INSTRUMENT OF DEMOCRACY </w:t>
      </w:r>
      <w:r w:rsidRPr="00AD5D5F">
        <w:t>https://scholarship.law.duke.edu/cgi/viewcontent.cgi?article=1097&amp;context=dlj_online</w:t>
      </w:r>
    </w:p>
    <w:p w14:paraId="1155A1AB" w14:textId="4F6F3C7E" w:rsidR="00B66AC9" w:rsidRPr="00B66AC9" w:rsidRDefault="00AD5D5F" w:rsidP="00B66AC9">
      <w:r w:rsidRPr="001268AB">
        <w:rPr>
          <w:rStyle w:val="StyleUnderline"/>
          <w:highlight w:val="darkGray"/>
        </w:rPr>
        <w:t>The strongest nexus between antitrust and democracy arises from the historical record of undue concentration of economic power contributing to the literal destruction of democracy</w:t>
      </w:r>
      <w:r>
        <w:t>, in the sense of the replacement of elected representative government with autocracy. This sense of democratic mission is evidently behind some of the current Administration’s thinking on competition policy. Professor Tim Wu, who currently coordinates the Biden Administration’s technology and competition policy on the National Economic Council, has argued that “</w:t>
      </w:r>
      <w:r w:rsidRPr="001268AB">
        <w:rPr>
          <w:rStyle w:val="StyleUnderline"/>
          <w:highlight w:val="darkGray"/>
        </w:rPr>
        <w:t>extreme economic concentration yields gross inequality and material suffering, feeding an appetite for nationalistic and extremist leadership</w:t>
      </w:r>
      <w:r>
        <w:t xml:space="preserve">.”12 The claim on the table is that </w:t>
      </w:r>
      <w:r w:rsidRPr="001268AB">
        <w:rPr>
          <w:rStyle w:val="StyleUnderline"/>
          <w:highlight w:val="darkGray"/>
        </w:rPr>
        <w:t>a society characterized by grossly concentrated economic power will tend away from democracy and toward authoritarianism</w:t>
      </w:r>
      <w:r>
        <w:t xml:space="preserve">, autocracy, or oligarchy—perhaps not deterministically, but in combination with other causes. </w:t>
      </w:r>
      <w:r w:rsidRPr="001268AB">
        <w:rPr>
          <w:rStyle w:val="StyleUnderline"/>
          <w:highlight w:val="darkGray"/>
        </w:rPr>
        <w:t>The rise of Nazism provides the leading example of the deleterious consequences that highly concentrated economic power can have for liberal democracy</w:t>
      </w:r>
      <w:r>
        <w:t xml:space="preserve">.13 The German economy underwent a dramatic increase in concentration from the time of Bismarck through the Weimar period, proceeding from cartelization, to merger, to monopoly control in most important industries.14 Through a variety of mechanisms, the heavily concentrated structure of the German economy facilitated Hitler’s ascension and consolidation of power and then his wars of conquest in Europe.15 Monopoly firms lent critical financial and material support to the regime in exchange for economic privileges; provided organizational structure, industry-wide mobilization, and the dissemination of propaganda; and extended the regime’s political control domestically and abroad through cartel agreements.16 At the end of the war, the U.S. Office of Military Government set up a special “Decartelization Branch” to study the economic factors that facilitated the Third Reich and to de-Nazify Germany by deconcentrating it.17 Largely staffed by American antitrust lawyers seconded to the War Department, the Branch considered its mission to “make every effort to teach the German people that political democracy cannot long survive the disappearance of economic democracy.”18 Although the decartelization project was shuttered in 1949 without much success in deconcentrating the German economy,19 it exerted a significant political influence back in the United States, particularly on the Celler-Kefauver Act of 1950, which significantly invigorated merger policy for the next several decades.20 Both of the bill’s namesakes attributed Hitler’s rise to the monopolization of the German economy.21 Senator Celler argued that “[t]he monopolies soon got control of Germany, brought Hitler to power and forced virtually the whole world into war.”22 Reflecting the shift from a fear of fascism at the end of the war to the advent of the Red Scare by 1950, Senator Kefauver warned that a monopolized economy “either results in a Fascist state or the nationalization of industries and thereafter a Socialist or Communist state.”23 The anti-merger enthusiasm of the 1950s–1970s was born in part of the belief that monopoly represented a threat to democratic government in a literal and immediate sense. The linkage between monopoly and autocracy is not limited to Germany nor to the Axis powers more generally. Franco’s fascist regime in Spain and Salazar’s quasi-fascist Estado Novo in Portugal were similarly characterized by high degrees of economic concentration that bolstered political autocracy.24 </w:t>
      </w:r>
      <w:r w:rsidRPr="001268AB">
        <w:rPr>
          <w:rStyle w:val="StyleUnderline"/>
          <w:highlight w:val="darkGray"/>
        </w:rPr>
        <w:t>Nor are concerns</w:t>
      </w:r>
      <w:r>
        <w:t xml:space="preserve"> </w:t>
      </w:r>
      <w:r w:rsidRPr="001268AB">
        <w:rPr>
          <w:rStyle w:val="StyleUnderline"/>
          <w:highlight w:val="darkGray"/>
        </w:rPr>
        <w:t>that extremely concentrated economic power may threaten democracy merely ghosts of the mid-twentieth century.</w:t>
      </w:r>
      <w:r>
        <w:t xml:space="preserve"> As of this writing, </w:t>
      </w:r>
      <w:r w:rsidRPr="001268AB">
        <w:rPr>
          <w:rStyle w:val="StyleUnderline"/>
          <w:highlight w:val="darkGray"/>
        </w:rPr>
        <w:t>autocratic Russia</w:t>
      </w:r>
      <w:r>
        <w:t xml:space="preserve"> has invaded Ukraine and apparently seeks to </w:t>
      </w:r>
      <w:r>
        <w:lastRenderedPageBreak/>
        <w:t xml:space="preserve">replace its democratic government with a puppet regime. It should not escape attention that the Russian economy </w:t>
      </w:r>
      <w:r w:rsidRPr="001268AB">
        <w:rPr>
          <w:rStyle w:val="StyleUnderline"/>
          <w:highlight w:val="darkGray"/>
        </w:rPr>
        <w:t>is dominated by a handful of oligarchs who control an overwhelming share of GDP and employment</w:t>
      </w:r>
      <w:r>
        <w:t xml:space="preserve">,25 that the Russian economy is very highly concentrated,26 and that small businesses, which account for nearly half of the economy in many industrialized countries,27 account for merely twenty percent of the Russian economy.28 The highly concentrated oligarchic structure of the Russian economy may contribute to the Putin regime’s autocratic character and its geopolitical implications. Of course, it would be far too simplistic to reduce the replacement of democracy with autocracy to extreme economic concentration or any other single factor. Democracies can withstand and have withstood high degrees of economic concentration, at least for a time. (On the other hand, it is questionable whether modern autocracies could long withstand a vibrantly competitive market with widely diffused economic power.) But </w:t>
      </w:r>
      <w:r w:rsidRPr="001268AB">
        <w:rPr>
          <w:rStyle w:val="StyleUnderline"/>
          <w:highlight w:val="darkGray"/>
        </w:rPr>
        <w:t>letting an economy slip into extreme monopolization can contribute to a slide toward autocracy</w:t>
      </w:r>
      <w:r>
        <w:t>. It therefore follows that a competition policy that prevents such a slip helps to bolster democracy.</w:t>
      </w:r>
    </w:p>
    <w:p w14:paraId="21659FDE" w14:textId="21359BAE" w:rsidR="00F00427" w:rsidRDefault="00F00427" w:rsidP="00F00427">
      <w:pPr>
        <w:pStyle w:val="Heading2"/>
      </w:pPr>
      <w:r>
        <w:t>Affirmative Answers</w:t>
      </w:r>
    </w:p>
    <w:p w14:paraId="20A214B8" w14:textId="68C057B5" w:rsidR="00F00427" w:rsidRPr="006405C9" w:rsidRDefault="00F00427" w:rsidP="006405C9">
      <w:pPr>
        <w:pStyle w:val="Heading3"/>
      </w:pPr>
      <w:r w:rsidRPr="006405C9">
        <w:t>Not unique – No enforcement now</w:t>
      </w:r>
    </w:p>
    <w:p w14:paraId="57596416" w14:textId="77777777" w:rsidR="00692544" w:rsidRDefault="00692544" w:rsidP="00692544">
      <w:pPr>
        <w:pStyle w:val="Heading4"/>
      </w:pPr>
      <w:r>
        <w:t>Global antitrust enforcement is in decline – US market reporting decreases in fines for the second year in a row</w:t>
      </w:r>
    </w:p>
    <w:p w14:paraId="1B61872C" w14:textId="77777777" w:rsidR="00692544" w:rsidRPr="002F6971" w:rsidRDefault="00692544" w:rsidP="00692544">
      <w:r w:rsidRPr="0000615A">
        <w:rPr>
          <w:rStyle w:val="Style13ptBold"/>
        </w:rPr>
        <w:t>Allen &amp; Overy</w:t>
      </w:r>
      <w:r w:rsidRPr="002F6971">
        <w:t xml:space="preserve"> Global antitrust enforcement report March </w:t>
      </w:r>
      <w:r w:rsidRPr="0000615A">
        <w:rPr>
          <w:rStyle w:val="Style13ptBold"/>
        </w:rPr>
        <w:t xml:space="preserve">2024 </w:t>
      </w:r>
      <w:r w:rsidRPr="002F6971">
        <w:t>Global%20antitrust%20enforcement%20report%202024.pdf</w:t>
      </w:r>
    </w:p>
    <w:p w14:paraId="22FCCD36" w14:textId="083016A7" w:rsidR="00692544" w:rsidRDefault="00692544" w:rsidP="00692544">
      <w:r w:rsidRPr="001268AB">
        <w:rPr>
          <w:rStyle w:val="StyleUnderline"/>
          <w:highlight w:val="darkGray"/>
        </w:rPr>
        <w:t>2023 saw another muted picture in terms of overall global fines for antitrust enforcement</w:t>
      </w:r>
      <w:r>
        <w:t xml:space="preserve">, with total penalties for the jurisdictions surveyed in our report </w:t>
      </w:r>
      <w:r w:rsidRPr="001268AB">
        <w:rPr>
          <w:rStyle w:val="StyleUnderline"/>
          <w:highlight w:val="darkGray"/>
        </w:rPr>
        <w:t>down</w:t>
      </w:r>
      <w:r>
        <w:t xml:space="preserve"> at USD </w:t>
      </w:r>
      <w:r w:rsidRPr="001268AB">
        <w:rPr>
          <w:rStyle w:val="StyleUnderline"/>
          <w:highlight w:val="darkGray"/>
        </w:rPr>
        <w:t>2.9 billion, a moderate decrease from the 2022 totals</w:t>
      </w:r>
      <w:r w:rsidRPr="0000615A">
        <w:rPr>
          <w:rStyle w:val="StyleUnderline"/>
        </w:rPr>
        <w:t xml:space="preserve"> </w:t>
      </w:r>
      <w:r>
        <w:t xml:space="preserve">(USD3.5bn) </w:t>
      </w:r>
      <w:r w:rsidRPr="001268AB">
        <w:rPr>
          <w:rStyle w:val="StyleUnderline"/>
          <w:highlight w:val="darkGray"/>
        </w:rPr>
        <w:t>and a significant downtick from 2021</w:t>
      </w:r>
      <w:r>
        <w:t xml:space="preserve">’s bumper year of enforcement (USD11.3bn). </w:t>
      </w:r>
      <w:r w:rsidRPr="001268AB">
        <w:rPr>
          <w:rStyle w:val="StyleUnderline"/>
          <w:highlight w:val="darkGray"/>
        </w:rPr>
        <w:t>Notably, traditional “heavy hitter” regulators in</w:t>
      </w:r>
      <w:r>
        <w:t xml:space="preserve"> Europe and </w:t>
      </w:r>
      <w:r w:rsidRPr="001268AB">
        <w:rPr>
          <w:rStyle w:val="StyleUnderline"/>
          <w:highlight w:val="darkGray"/>
        </w:rPr>
        <w:t>the U.S. reported marked decreases in fines for the second year in a row</w:t>
      </w:r>
      <w:r>
        <w:t>. By contrast, moderate increases were observed in a number of APAC jurisdictions (including Australia, China and Japan) as well as in Canada.</w:t>
      </w:r>
    </w:p>
    <w:p w14:paraId="10E11141" w14:textId="3D2A8353" w:rsidR="002249F2" w:rsidRDefault="002249F2" w:rsidP="002249F2">
      <w:pPr>
        <w:pStyle w:val="Heading4"/>
      </w:pPr>
      <w:r>
        <w:t>Research indicates under-enforcement of antitrust laws – hospital sector proves</w:t>
      </w:r>
    </w:p>
    <w:p w14:paraId="255FAA61" w14:textId="77777777" w:rsidR="002249F2" w:rsidRPr="00C23B9E" w:rsidRDefault="002249F2" w:rsidP="002249F2">
      <w:r w:rsidRPr="00C23B9E">
        <w:t xml:space="preserve">David </w:t>
      </w:r>
      <w:r w:rsidRPr="00B37541">
        <w:rPr>
          <w:rStyle w:val="Style13ptBold"/>
        </w:rPr>
        <w:t>Raths</w:t>
      </w:r>
      <w:r w:rsidRPr="00C23B9E">
        <w:t xml:space="preserve">, April 25, </w:t>
      </w:r>
      <w:r w:rsidRPr="00B37541">
        <w:rPr>
          <w:rStyle w:val="Style13ptBold"/>
        </w:rPr>
        <w:t>2024</w:t>
      </w:r>
      <w:r w:rsidRPr="00C23B9E">
        <w:t xml:space="preserve"> Study Questions FTC’s Hospital Antitrust Enforcement</w:t>
      </w:r>
      <w:r>
        <w:t xml:space="preserve"> </w:t>
      </w:r>
      <w:r w:rsidRPr="00C23B9E">
        <w:t>https://www.hcinnovationgroup.com/finance-revenue-cycle/mergers-acquisitions/news/55020892/study-questions-ftcs-hospital-antitrust-enforcement</w:t>
      </w:r>
    </w:p>
    <w:p w14:paraId="621814D1" w14:textId="77777777" w:rsidR="002249F2" w:rsidRPr="00DC531D" w:rsidRDefault="002249F2" w:rsidP="002249F2">
      <w:r w:rsidRPr="00DC531D">
        <w:t xml:space="preserve">While the Federal Trade Commission is being criticized by some healthcare associations for being too assertive in banning noncompete agreements, </w:t>
      </w:r>
      <w:r w:rsidRPr="001268AB">
        <w:rPr>
          <w:rStyle w:val="StyleUnderline"/>
          <w:highlight w:val="darkGray"/>
        </w:rPr>
        <w:t>a new study</w:t>
      </w:r>
      <w:r w:rsidRPr="00DC531D">
        <w:t xml:space="preserve"> in the journal</w:t>
      </w:r>
      <w:r>
        <w:t xml:space="preserve"> </w:t>
      </w:r>
      <w:hyperlink r:id="rId76" w:tgtFrame="_blank" w:tooltip="FTC study" w:history="1">
        <w:r w:rsidRPr="00DC531D">
          <w:rPr>
            <w:rStyle w:val="Hyperlink"/>
          </w:rPr>
          <w:t>American Economic Review</w:t>
        </w:r>
      </w:hyperlink>
      <w:r>
        <w:t xml:space="preserve"> </w:t>
      </w:r>
      <w:r w:rsidRPr="001268AB">
        <w:rPr>
          <w:rStyle w:val="StyleUnderline"/>
          <w:highlight w:val="darkGray"/>
        </w:rPr>
        <w:t>suggests that lax enforcement of antitrust laws by the FTC has led to reduced competition and higher prices</w:t>
      </w:r>
      <w:r w:rsidRPr="00DC531D">
        <w:t xml:space="preserve"> for hospital care.</w:t>
      </w:r>
      <w:r>
        <w:t xml:space="preserve"> </w:t>
      </w:r>
      <w:r w:rsidRPr="001268AB">
        <w:rPr>
          <w:rStyle w:val="StyleUnderline"/>
          <w:highlight w:val="darkGray"/>
        </w:rPr>
        <w:t>The study, co-authored by Yale University economist Zack Cooper</w:t>
      </w:r>
      <w:r w:rsidRPr="00DC531D">
        <w:t xml:space="preserve">, Ph.D., </w:t>
      </w:r>
      <w:r w:rsidRPr="001268AB">
        <w:rPr>
          <w:rStyle w:val="StyleUnderline"/>
          <w:highlight w:val="darkGray"/>
        </w:rPr>
        <w:t>and conducted in collaboration with researchers at Harvard, the University of Chicago, and the University of Wisconsin-Madison, found that of 1,164 mergers among the nation’s approximately 5,000 acute-care hospitals that occurred in the United States</w:t>
      </w:r>
      <w:r w:rsidRPr="00DC531D">
        <w:t xml:space="preserve"> from 2000 to 2020, </w:t>
      </w:r>
      <w:r w:rsidRPr="001268AB">
        <w:rPr>
          <w:rStyle w:val="StyleUnderline"/>
          <w:highlight w:val="darkGray"/>
        </w:rPr>
        <w:t>the FTC challenged only 13 of them — an enforcement rate of about 1 percent</w:t>
      </w:r>
      <w:r w:rsidRPr="00DC531D">
        <w:t>.</w:t>
      </w:r>
      <w:r>
        <w:t xml:space="preserve"> </w:t>
      </w:r>
      <w:r w:rsidRPr="00DC531D">
        <w:t xml:space="preserve">The research suggests that </w:t>
      </w:r>
      <w:r w:rsidRPr="001268AB">
        <w:rPr>
          <w:rStyle w:val="StyleUnderline"/>
          <w:highlight w:val="darkGray"/>
        </w:rPr>
        <w:t>the FTC</w:t>
      </w:r>
      <w:r w:rsidRPr="00DC531D">
        <w:t xml:space="preserve">, using standard screening tools available to the agency during that period, </w:t>
      </w:r>
      <w:r w:rsidRPr="001268AB">
        <w:rPr>
          <w:rStyle w:val="StyleUnderline"/>
          <w:highlight w:val="darkGray"/>
        </w:rPr>
        <w:t>could have flagged 20 percent of the mergers — 238 transactions — as likely to cause reduced competition and increase prices</w:t>
      </w:r>
      <w:r w:rsidRPr="00DC531D">
        <w:t>.</w:t>
      </w:r>
      <w:r>
        <w:t xml:space="preserve"> </w:t>
      </w:r>
      <w:r w:rsidRPr="00DC531D">
        <w:t>Using data on the prices that hospitals negotiate with private insurers, the researchers found that mergers the FTC could have challenged as predictably anti-competitive between 2010 and 2015 eventually led to price increases of 5 percent or more.</w:t>
      </w:r>
      <w:r>
        <w:t xml:space="preserve"> </w:t>
      </w:r>
      <w:r w:rsidRPr="00DC531D">
        <w:t>“</w:t>
      </w:r>
      <w:r w:rsidRPr="001268AB">
        <w:rPr>
          <w:rStyle w:val="StyleUnderline"/>
          <w:highlight w:val="darkGray"/>
        </w:rPr>
        <w:t>It is plainly clear that there has been under-enforcement of antitrust laws</w:t>
      </w:r>
      <w:r w:rsidRPr="00DC531D">
        <w:t xml:space="preserve"> in the hospital sector,” said Cooper, an associate professor of health policy at the Yale School of Public Health and of economics in Yale’s Faculty of Arts and Sciences, in a statement. “We show that about 20 percent of hospital mergers from 2002 to 2020 could have been easily predicted to increase concentration, lessen competition, and raise prices.</w:t>
      </w:r>
      <w:r>
        <w:t xml:space="preserve"> </w:t>
      </w:r>
      <w:r w:rsidRPr="00DC531D">
        <w:t>“Since 2000, hospital prices have grown faster than prices in any other sector of the economy,” Cooper added. “The average price of an inpatient admission is now nearly $25,000. We need to be doing more to preserve competition in U.S. hospital markets.”</w:t>
      </w:r>
    </w:p>
    <w:p w14:paraId="7BC8E364" w14:textId="77777777" w:rsidR="00692544" w:rsidRDefault="00692544" w:rsidP="00692544">
      <w:pPr>
        <w:pStyle w:val="Heading4"/>
      </w:pPr>
      <w:r>
        <w:t>No antitrust enforcement now – funding cuts</w:t>
      </w:r>
    </w:p>
    <w:p w14:paraId="64C8764D" w14:textId="77777777" w:rsidR="00692544" w:rsidRPr="00936CF7" w:rsidRDefault="00692544" w:rsidP="00692544">
      <w:r w:rsidRPr="00936CF7">
        <w:t xml:space="preserve">MORGAN </w:t>
      </w:r>
      <w:r w:rsidRPr="00936CF7">
        <w:rPr>
          <w:rStyle w:val="Style13ptBold"/>
        </w:rPr>
        <w:t>HARPER</w:t>
      </w:r>
      <w:r w:rsidRPr="00936CF7">
        <w:t xml:space="preserve">, </w:t>
      </w:r>
      <w:r>
        <w:t>2024</w:t>
      </w:r>
      <w:r w:rsidRPr="00936CF7">
        <w:t>OPINION CONTRIBUTOR</w:t>
      </w:r>
      <w:r>
        <w:t xml:space="preserve"> </w:t>
      </w:r>
      <w:r w:rsidRPr="00936CF7">
        <w:t>- 03/26/24 8:00 AM ET Why is Congress slashing funding for antitrust enforcement that protects consumers?</w:t>
      </w:r>
      <w:r>
        <w:t xml:space="preserve"> </w:t>
      </w:r>
      <w:r w:rsidRPr="00936CF7">
        <w:t>https://thehill.com/opinion/white-house/4554910-why-is-congress-slashing-funding-for-antitrust-enforcement-that-protects-consumers/</w:t>
      </w:r>
    </w:p>
    <w:p w14:paraId="65EE2330" w14:textId="3F27F89C" w:rsidR="00692544" w:rsidRPr="00692544" w:rsidRDefault="00692544" w:rsidP="002249F2">
      <w:pPr>
        <w:rPr>
          <w:rStyle w:val="Style13ptBold"/>
          <w:b w:val="0"/>
          <w:bCs w:val="0"/>
          <w:sz w:val="22"/>
        </w:rPr>
      </w:pPr>
      <w:r w:rsidRPr="009E7C2F">
        <w:t xml:space="preserve">But earlier in March, </w:t>
      </w:r>
      <w:r w:rsidRPr="001268AB">
        <w:rPr>
          <w:rStyle w:val="StyleUnderline"/>
          <w:highlight w:val="darkGray"/>
        </w:rPr>
        <w:t>the Senate Appropriations Committee</w:t>
      </w:r>
      <w:r>
        <w:t xml:space="preserve"> </w:t>
      </w:r>
      <w:hyperlink r:id="rId77" w:tgtFrame="_blank" w:history="1">
        <w:r w:rsidRPr="009E7C2F">
          <w:rPr>
            <w:rStyle w:val="Hyperlink"/>
          </w:rPr>
          <w:t xml:space="preserve">quietly </w:t>
        </w:r>
        <w:r w:rsidRPr="001268AB">
          <w:rPr>
            <w:rStyle w:val="StyleUnderline"/>
            <w:highlight w:val="darkGray"/>
          </w:rPr>
          <w:t>moved to</w:t>
        </w:r>
        <w:r w:rsidRPr="000B248D">
          <w:rPr>
            <w:rStyle w:val="StyleUnderline"/>
          </w:rPr>
          <w:t xml:space="preserve"> </w:t>
        </w:r>
        <w:r w:rsidRPr="001268AB">
          <w:rPr>
            <w:rStyle w:val="StyleUnderline"/>
            <w:highlight w:val="darkGray"/>
          </w:rPr>
          <w:t>gut</w:t>
        </w:r>
      </w:hyperlink>
      <w:r>
        <w:t xml:space="preserve"> </w:t>
      </w:r>
      <w:r w:rsidRPr="001268AB">
        <w:rPr>
          <w:rStyle w:val="StyleUnderline"/>
          <w:highlight w:val="darkGray"/>
        </w:rPr>
        <w:t>the division’s funding</w:t>
      </w:r>
      <w:r w:rsidRPr="009E7C2F">
        <w:t xml:space="preserve"> as part of the appropriations process, depriving the division of full access to its merger filing fees. After the news broke, it was met with a repudiation by a bipartisan coalition in Congress, who noted in a letter that the move undermined legislation</w:t>
      </w:r>
      <w:r>
        <w:t xml:space="preserve"> </w:t>
      </w:r>
      <w:hyperlink r:id="rId78" w:tgtFrame="_blank" w:history="1">
        <w:r w:rsidRPr="009E7C2F">
          <w:rPr>
            <w:rStyle w:val="Hyperlink"/>
          </w:rPr>
          <w:t>implemented</w:t>
        </w:r>
      </w:hyperlink>
      <w:r>
        <w:t xml:space="preserve"> </w:t>
      </w:r>
      <w:r w:rsidRPr="009E7C2F">
        <w:t xml:space="preserve">in 2022 to boost the division’s funding. In the letter, the members warned that </w:t>
      </w:r>
      <w:r w:rsidRPr="001268AB">
        <w:rPr>
          <w:rStyle w:val="StyleUnderline"/>
          <w:highlight w:val="darkGray"/>
        </w:rPr>
        <w:t>the cuts</w:t>
      </w:r>
      <w:r w:rsidRPr="009E7C2F">
        <w:t xml:space="preserve"> would “</w:t>
      </w:r>
      <w:r w:rsidRPr="001268AB">
        <w:rPr>
          <w:rStyle w:val="StyleUnderline"/>
          <w:highlight w:val="darkGray"/>
        </w:rPr>
        <w:t>hamper the ability of the Antitrust Division to</w:t>
      </w:r>
      <w:r w:rsidRPr="009E7C2F">
        <w:t xml:space="preserve"> utilize those additional funds </w:t>
      </w:r>
      <w:r w:rsidRPr="001268AB">
        <w:rPr>
          <w:rStyle w:val="StyleUnderline"/>
          <w:highlight w:val="darkGray"/>
        </w:rPr>
        <w:t>to enhance its enforcement activities</w:t>
      </w:r>
      <w:r w:rsidRPr="009E7C2F">
        <w:t>” at consumers’ expense.</w:t>
      </w:r>
      <w:r>
        <w:t xml:space="preserve"> </w:t>
      </w:r>
      <w:r w:rsidRPr="009E7C2F">
        <w:t xml:space="preserve">Unfortunately, </w:t>
      </w:r>
      <w:r w:rsidRPr="001268AB">
        <w:rPr>
          <w:rStyle w:val="StyleUnderline"/>
          <w:highlight w:val="darkGray"/>
        </w:rPr>
        <w:t>the House</w:t>
      </w:r>
      <w:r w:rsidRPr="009E7C2F">
        <w:t xml:space="preserve"> ultimately </w:t>
      </w:r>
      <w:r w:rsidRPr="001268AB">
        <w:rPr>
          <w:rStyle w:val="StyleUnderline"/>
          <w:highlight w:val="darkGray"/>
        </w:rPr>
        <w:t>voted to advance the cuts</w:t>
      </w:r>
      <w:r w:rsidRPr="009E7C2F">
        <w:t xml:space="preserve"> as part of a consolidated budget bill agreement.</w:t>
      </w:r>
      <w:r>
        <w:t xml:space="preserve"> </w:t>
      </w:r>
    </w:p>
    <w:p w14:paraId="5B1F10F4" w14:textId="276B998B" w:rsidR="002249F2" w:rsidRDefault="002249F2" w:rsidP="002249F2">
      <w:pPr>
        <w:rPr>
          <w:rStyle w:val="Style13ptBold"/>
        </w:rPr>
      </w:pPr>
      <w:r>
        <w:rPr>
          <w:rStyle w:val="Style13ptBold"/>
        </w:rPr>
        <w:t>Legislative reform efforts are distracting from global antitrust enforcement action</w:t>
      </w:r>
    </w:p>
    <w:p w14:paraId="51DA41D2" w14:textId="77777777" w:rsidR="002249F2" w:rsidRDefault="002249F2" w:rsidP="002249F2">
      <w:r w:rsidRPr="0000615A">
        <w:rPr>
          <w:rStyle w:val="Style13ptBold"/>
        </w:rPr>
        <w:t>Allen &amp; Overy</w:t>
      </w:r>
      <w:r w:rsidRPr="002F6971">
        <w:t xml:space="preserve"> Global antitrust enforcement report March </w:t>
      </w:r>
      <w:r w:rsidRPr="0000615A">
        <w:rPr>
          <w:rStyle w:val="Style13ptBold"/>
        </w:rPr>
        <w:t xml:space="preserve">2024 </w:t>
      </w:r>
      <w:r w:rsidRPr="002F6971">
        <w:t>Global%20antitrust%20enforcement%20report%202024.pdf</w:t>
      </w:r>
    </w:p>
    <w:p w14:paraId="7712CFBB" w14:textId="5A0C112D" w:rsidR="002249F2" w:rsidRDefault="002249F2" w:rsidP="002249F2">
      <w:r w:rsidRPr="001268AB">
        <w:rPr>
          <w:rStyle w:val="StyleUnderline"/>
          <w:highlight w:val="darkGray"/>
        </w:rPr>
        <w:t>The ongoing major legislative reforms</w:t>
      </w:r>
      <w:r>
        <w:t xml:space="preserve"> in the digital sector </w:t>
      </w:r>
      <w:r w:rsidRPr="001268AB">
        <w:rPr>
          <w:rStyle w:val="StyleUnderline"/>
          <w:highlight w:val="darkGray"/>
        </w:rPr>
        <w:t>continue to take up significant regulator time</w:t>
      </w:r>
      <w:r>
        <w:t xml:space="preserve"> </w:t>
      </w:r>
      <w:r w:rsidRPr="001268AB">
        <w:rPr>
          <w:rStyle w:val="StyleUnderline"/>
          <w:highlight w:val="darkGray"/>
        </w:rPr>
        <w:t>and resource, possibly distracting from enforcement</w:t>
      </w:r>
      <w:r>
        <w:t xml:space="preserve"> under regulators’ traditional antitrust armory, </w:t>
      </w:r>
      <w:r w:rsidRPr="001268AB">
        <w:rPr>
          <w:rStyle w:val="StyleUnderline"/>
          <w:highlight w:val="darkGray"/>
        </w:rPr>
        <w:t>or at least increasing their incentives to delay enforcement of notoriously high threshold conduct</w:t>
      </w:r>
      <w:r>
        <w:t xml:space="preserve"> pending the implementation of new ex ante regimes.</w:t>
      </w:r>
    </w:p>
    <w:p w14:paraId="35F19B56" w14:textId="77777777" w:rsidR="002249F2" w:rsidRPr="002249F2" w:rsidRDefault="002249F2" w:rsidP="002249F2"/>
    <w:p w14:paraId="6F4A0434" w14:textId="4EC7F674" w:rsidR="00F00427" w:rsidRDefault="00F00427" w:rsidP="00F00427">
      <w:pPr>
        <w:pStyle w:val="Heading3"/>
      </w:pPr>
      <w:r>
        <w:t>Link Defense</w:t>
      </w:r>
    </w:p>
    <w:p w14:paraId="78379C39" w14:textId="77777777" w:rsidR="00F05A72" w:rsidRDefault="00F05A72" w:rsidP="00F05A72">
      <w:pPr>
        <w:pStyle w:val="Heading4"/>
      </w:pPr>
      <w:r>
        <w:t>No link- IP and antitrust laws are not always in direct conflict</w:t>
      </w:r>
    </w:p>
    <w:p w14:paraId="08712980" w14:textId="77777777" w:rsidR="00F05A72" w:rsidRPr="003A3FB2" w:rsidRDefault="00F05A72" w:rsidP="00F05A72">
      <w:r w:rsidRPr="003A3FB2">
        <w:t xml:space="preserve">Melissa </w:t>
      </w:r>
      <w:r w:rsidRPr="003A3FB2">
        <w:rPr>
          <w:rStyle w:val="Style13ptBold"/>
        </w:rPr>
        <w:t>Landau</w:t>
      </w:r>
      <w:r w:rsidRPr="003A3FB2">
        <w:t xml:space="preserve"> Steinman April </w:t>
      </w:r>
      <w:r w:rsidRPr="003A3FB2">
        <w:rPr>
          <w:rStyle w:val="Style13ptBold"/>
        </w:rPr>
        <w:t>2004</w:t>
      </w:r>
      <w:r>
        <w:t xml:space="preserve"> </w:t>
      </w:r>
      <w:r w:rsidRPr="003A3FB2">
        <w:t>Legal Issues Affecting Standard-Setting: Antitrust and Intellectual Property</w:t>
      </w:r>
      <w:r>
        <w:t xml:space="preserve"> </w:t>
      </w:r>
      <w:r w:rsidRPr="003A3FB2">
        <w:t>https://www.venable.com/insights/publications/2004/04/legal-issues-affecting-standardsetting-antitrust</w:t>
      </w:r>
    </w:p>
    <w:p w14:paraId="7851D176" w14:textId="77777777" w:rsidR="00F05A72" w:rsidRPr="003A3FB2" w:rsidRDefault="00F05A72" w:rsidP="00F05A72">
      <w:r w:rsidRPr="001268AB">
        <w:rPr>
          <w:rStyle w:val="StyleUnderline"/>
          <w:highlight w:val="darkGray"/>
        </w:rPr>
        <w:t>IP and the antitrust laws are not always in direct conflict</w:t>
      </w:r>
      <w:r w:rsidRPr="003A3FB2">
        <w:t xml:space="preserve">: the </w:t>
      </w:r>
      <w:r w:rsidRPr="001268AB">
        <w:rPr>
          <w:rStyle w:val="StyleUnderline"/>
          <w:highlight w:val="darkGray"/>
        </w:rPr>
        <w:t>antitrust law has become increasingly</w:t>
      </w:r>
      <w:r w:rsidRPr="003A3FB2">
        <w:t xml:space="preserve"> </w:t>
      </w:r>
      <w:r w:rsidRPr="001268AB">
        <w:rPr>
          <w:rStyle w:val="StyleUnderline"/>
          <w:highlight w:val="darkGray"/>
        </w:rPr>
        <w:t>focused on creating and safeguarding market conditions that promote innovation. The trend</w:t>
      </w:r>
      <w:r w:rsidRPr="003A3FB2">
        <w:t xml:space="preserve"> over the years has swung back and forth, and </w:t>
      </w:r>
      <w:r w:rsidRPr="001268AB">
        <w:rPr>
          <w:rStyle w:val="StyleUnderline"/>
          <w:highlight w:val="darkGray"/>
        </w:rPr>
        <w:t>is now largely pro–IP</w:t>
      </w:r>
      <w:r w:rsidRPr="003A3FB2">
        <w:t>.</w:t>
      </w:r>
      <w:r>
        <w:t xml:space="preserve"> </w:t>
      </w:r>
      <w:r w:rsidRPr="003A3FB2">
        <w:t>1.</w:t>
      </w:r>
      <w:r>
        <w:t xml:space="preserve"> </w:t>
      </w:r>
      <w:r w:rsidRPr="003A3FB2">
        <w:t>Standard-setting activities are usually analyzed under the rule of reason, which balances the anti–competitive effects of and pro–competitive justifications for the conduct at issue.</w:t>
      </w:r>
      <w:r>
        <w:t xml:space="preserve"> </w:t>
      </w:r>
      <w:r w:rsidRPr="003A3FB2">
        <w:t>The rule of reason asks –– is there injury to competition?</w:t>
      </w:r>
      <w:r>
        <w:t xml:space="preserve"> </w:t>
      </w:r>
      <w:r w:rsidRPr="003A3FB2">
        <w:t>2.</w:t>
      </w:r>
      <w:r>
        <w:t xml:space="preserve"> </w:t>
      </w:r>
      <w:r w:rsidRPr="003A3FB2">
        <w:t>The FTC held a series of ongoing workshops last year on the issue.</w:t>
      </w:r>
      <w:r>
        <w:t xml:space="preserve"> </w:t>
      </w:r>
      <w:r w:rsidRPr="003A3FB2">
        <w:t>Some industry players have requested guidelines from FTC, but others feel such guidelines would inhibit competition.</w:t>
      </w:r>
      <w:r>
        <w:t xml:space="preserve"> </w:t>
      </w:r>
      <w:r w:rsidRPr="003A3FB2">
        <w:t>3.</w:t>
      </w:r>
      <w:r>
        <w:t xml:space="preserve"> </w:t>
      </w:r>
      <w:r w:rsidRPr="003A3FB2">
        <w:t>The FTC has provided some guidance in evaluating the legality of standardization programs under the antitrust laws – it suggests that standards should be voluntary; groups should not exclude competition or control production.</w:t>
      </w:r>
      <w:r>
        <w:t xml:space="preserve"> </w:t>
      </w:r>
      <w:r w:rsidRPr="001268AB">
        <w:rPr>
          <w:rStyle w:val="StyleUnderline"/>
          <w:highlight w:val="darkGray"/>
        </w:rPr>
        <w:t>The process is very important</w:t>
      </w:r>
      <w:r w:rsidRPr="003A3FB2">
        <w:t xml:space="preserve"> – it should be fully open to membership, everyone needs a voice, </w:t>
      </w:r>
      <w:r w:rsidRPr="001268AB">
        <w:rPr>
          <w:rStyle w:val="StyleUnderline"/>
          <w:highlight w:val="darkGray"/>
        </w:rPr>
        <w:t>procedures must be clear, technical justifications must be articulated</w:t>
      </w:r>
      <w:r w:rsidRPr="003A3FB2">
        <w:t>.</w:t>
      </w:r>
      <w:r>
        <w:t xml:space="preserve"> </w:t>
      </w:r>
      <w:r w:rsidRPr="003A3FB2">
        <w:t>4.</w:t>
      </w:r>
      <w:r>
        <w:t xml:space="preserve"> </w:t>
      </w:r>
      <w:r w:rsidRPr="003A3FB2">
        <w:t>An October 2003 FTC Report “To Promote Innovation: The Proper Balance of Competition and Patent Law and Policy” reiterates the Commission’s concerns about the impact of the patent system on fair competition.</w:t>
      </w:r>
      <w:r>
        <w:t xml:space="preserve"> </w:t>
      </w:r>
      <w:r w:rsidRPr="003A3FB2">
        <w:t>5.</w:t>
      </w:r>
      <w:r>
        <w:t xml:space="preserve"> </w:t>
      </w:r>
      <w:r w:rsidRPr="003A3FB2">
        <w:t>Most recently, the FTC has been active in the enforcement context – particularly in the Rambus and Unocal cases.</w:t>
      </w:r>
      <w:r>
        <w:t xml:space="preserve"> </w:t>
      </w:r>
      <w:r w:rsidRPr="003A3FB2">
        <w:t>You do not want to be the target of an FTC administrative complaint!</w:t>
      </w:r>
    </w:p>
    <w:p w14:paraId="178AF677" w14:textId="77777777" w:rsidR="00692544" w:rsidRDefault="00692544" w:rsidP="00692544">
      <w:pPr>
        <w:shd w:val="clear" w:color="auto" w:fill="FFFFFF"/>
        <w:rPr>
          <w:rFonts w:ascii="Helvetica Neue" w:hAnsi="Helvetica Neue"/>
          <w:b/>
          <w:bCs/>
          <w:color w:val="1B1B1B"/>
        </w:rPr>
      </w:pPr>
      <w:r>
        <w:rPr>
          <w:rFonts w:ascii="Helvetica Neue" w:hAnsi="Helvetica Neue"/>
          <w:b/>
          <w:bCs/>
          <w:color w:val="1B1B1B"/>
        </w:rPr>
        <w:t>The link between anti-trust and IPR rights is actually complementary</w:t>
      </w:r>
    </w:p>
    <w:p w14:paraId="491E001B" w14:textId="77777777" w:rsidR="00692544" w:rsidRPr="0033430E" w:rsidRDefault="00744850" w:rsidP="00692544">
      <w:hyperlink r:id="rId79" w:history="1">
        <w:r w:rsidR="00692544" w:rsidRPr="0033430E">
          <w:rPr>
            <w:rStyle w:val="Hyperlink"/>
          </w:rPr>
          <w:t xml:space="preserve">Sheila F. </w:t>
        </w:r>
        <w:r w:rsidR="00692544" w:rsidRPr="0033430E">
          <w:rPr>
            <w:rStyle w:val="Style13ptBold"/>
          </w:rPr>
          <w:t>Anthony</w:t>
        </w:r>
      </w:hyperlink>
      <w:r w:rsidR="00692544" w:rsidRPr="0033430E">
        <w:t>, Former Commissioner</w:t>
      </w:r>
      <w:r w:rsidR="00692544">
        <w:t xml:space="preserve"> </w:t>
      </w:r>
      <w:r w:rsidR="00692544" w:rsidRPr="0033430E">
        <w:t>As published in AIPLA Quarterly Journal</w:t>
      </w:r>
      <w:r w:rsidR="00692544">
        <w:t xml:space="preserve"> </w:t>
      </w:r>
      <w:r w:rsidR="00692544" w:rsidRPr="0033430E">
        <w:t>Date</w:t>
      </w:r>
      <w:r w:rsidR="00692544">
        <w:t xml:space="preserve"> </w:t>
      </w:r>
      <w:r w:rsidR="00692544" w:rsidRPr="0033430E">
        <w:t xml:space="preserve">May 5, </w:t>
      </w:r>
      <w:r w:rsidR="00692544" w:rsidRPr="0033430E">
        <w:rPr>
          <w:rStyle w:val="Style13ptBold"/>
        </w:rPr>
        <w:t xml:space="preserve">1999 </w:t>
      </w:r>
      <w:r w:rsidR="00692544" w:rsidRPr="0033430E">
        <w:t>https://www.ftc.gov/news-events/news/speeches/antitrust-intellectual-property-law-adversaries-partners</w:t>
      </w:r>
    </w:p>
    <w:p w14:paraId="1EF6F396" w14:textId="77777777" w:rsidR="00692544" w:rsidRPr="00A85C59" w:rsidRDefault="00692544" w:rsidP="00692544">
      <w:r>
        <w:t>T</w:t>
      </w:r>
      <w:r w:rsidRPr="00A85C59">
        <w:t xml:space="preserve">o summarize the historical overview, the </w:t>
      </w:r>
      <w:r w:rsidRPr="001268AB">
        <w:rPr>
          <w:rStyle w:val="StyleUnderline"/>
          <w:highlight w:val="darkGray"/>
        </w:rPr>
        <w:t>antitrust and patent laws once were thought to represent opposing policies</w:t>
      </w:r>
      <w:r w:rsidRPr="00A85C59">
        <w:t>. This dichotomy was encouraged by the antitrust presumption that a patent not only conferred exclusive rights to one product or process, but also assured monopoly power in a relevant market, regardless of available substitutes.</w:t>
      </w:r>
      <w:r>
        <w:t xml:space="preserve"> </w:t>
      </w:r>
      <w:bookmarkStart w:id="14" w:name="B._Current"/>
      <w:r w:rsidRPr="00A85C59">
        <w:t>B.</w:t>
      </w:r>
      <w:r>
        <w:t xml:space="preserve"> </w:t>
      </w:r>
      <w:r w:rsidRPr="00A85C59">
        <w:t>Current</w:t>
      </w:r>
      <w:r>
        <w:t xml:space="preserve"> </w:t>
      </w:r>
      <w:bookmarkEnd w:id="14"/>
      <w:r w:rsidRPr="00A85C59">
        <w:t>Relationship Between Antitrust And Intellectual Property Law</w:t>
      </w:r>
      <w:r>
        <w:t xml:space="preserve"> </w:t>
      </w:r>
      <w:r w:rsidRPr="001268AB">
        <w:rPr>
          <w:rStyle w:val="StyleUnderline"/>
          <w:highlight w:val="darkGray"/>
        </w:rPr>
        <w:t>Today, the federal antitrust enforcement agencies recognize a much closer and interconnected relationship between antitrust law and intellectual property rights</w:t>
      </w:r>
      <w:r w:rsidRPr="00A85C59">
        <w:t>.</w:t>
      </w:r>
      <w:hyperlink r:id="rId80" w:anchor="N_14_" w:history="1">
        <w:r w:rsidRPr="00A85C59">
          <w:rPr>
            <w:rStyle w:val="Hyperlink"/>
          </w:rPr>
          <w:t>(14)</w:t>
        </w:r>
      </w:hyperlink>
      <w:r>
        <w:t xml:space="preserve"> </w:t>
      </w:r>
      <w:r w:rsidRPr="001268AB">
        <w:rPr>
          <w:rStyle w:val="StyleUnderline"/>
          <w:highlight w:val="darkGray"/>
        </w:rPr>
        <w:t>The FTC and DOJ no longer consider the two bodies of law to conflict</w:t>
      </w:r>
      <w:r w:rsidRPr="00A85C59">
        <w:t>. The agencies' current thinking is summarized quite well in the Federal Circuit's 1990 opinion in</w:t>
      </w:r>
      <w:r>
        <w:t xml:space="preserve"> </w:t>
      </w:r>
      <w:r w:rsidRPr="00A85C59">
        <w:t>Atari Games Corp. v. Nintendo of America, Inc., in which the Federal Circuit stated: "[</w:t>
      </w:r>
      <w:r w:rsidRPr="001268AB">
        <w:rPr>
          <w:rStyle w:val="StyleUnderline"/>
          <w:highlight w:val="darkGray"/>
        </w:rPr>
        <w:t>t]he aims and objectives of patent and antitrust laws may seem, at first glance, wholly at odds. However, the two bodies of law are complementary</w:t>
      </w:r>
      <w:r w:rsidRPr="00A85C59">
        <w:t>, as both are aimed at encouraging innovation, industry and competition."</w:t>
      </w:r>
      <w:hyperlink r:id="rId81" w:anchor="N_15_" w:history="1">
        <w:r w:rsidRPr="00A85C59">
          <w:rPr>
            <w:rStyle w:val="Hyperlink"/>
          </w:rPr>
          <w:t>(15)</w:t>
        </w:r>
      </w:hyperlink>
      <w:r>
        <w:t xml:space="preserve"> </w:t>
      </w:r>
      <w:r w:rsidRPr="00A85C59">
        <w:t>This recognition of the complementary purposes of the antitrust and patent laws has been facilitated by the ongoing dialogue between the patent and antitrust legal communities.</w:t>
      </w:r>
      <w:hyperlink r:id="rId82" w:anchor="N_16_" w:history="1">
        <w:r w:rsidRPr="00A85C59">
          <w:rPr>
            <w:rStyle w:val="Hyperlink"/>
          </w:rPr>
          <w:t>(16)</w:t>
        </w:r>
      </w:hyperlink>
      <w:r>
        <w:t xml:space="preserve"> </w:t>
      </w:r>
      <w:r w:rsidRPr="00A85C59">
        <w:t>The federal antitrust enforcement agencies have benefitted greatly from our exchanges with the intellectual property bar, and we at the FTC hope these discussions will continue.</w:t>
      </w:r>
    </w:p>
    <w:p w14:paraId="26E826DC" w14:textId="77777777" w:rsidR="00692544" w:rsidRDefault="00692544" w:rsidP="00692544">
      <w:pPr>
        <w:pStyle w:val="Heading4"/>
      </w:pPr>
      <w:r>
        <w:t>Several governing documents recognize the complementary approach of antitrust and IPR rights</w:t>
      </w:r>
    </w:p>
    <w:p w14:paraId="33278C95" w14:textId="77777777" w:rsidR="00692544" w:rsidRDefault="00744850" w:rsidP="00692544">
      <w:hyperlink r:id="rId83" w:history="1">
        <w:r w:rsidR="00692544" w:rsidRPr="0033430E">
          <w:rPr>
            <w:rStyle w:val="Hyperlink"/>
          </w:rPr>
          <w:t xml:space="preserve">Sheila F. </w:t>
        </w:r>
        <w:r w:rsidR="00692544" w:rsidRPr="0033430E">
          <w:rPr>
            <w:rStyle w:val="Style13ptBold"/>
          </w:rPr>
          <w:t>Anthony</w:t>
        </w:r>
      </w:hyperlink>
      <w:r w:rsidR="00692544" w:rsidRPr="0033430E">
        <w:t>, Former Commissioner</w:t>
      </w:r>
      <w:r w:rsidR="00692544">
        <w:t xml:space="preserve"> </w:t>
      </w:r>
      <w:r w:rsidR="00692544" w:rsidRPr="0033430E">
        <w:t>As published in AIPLA Quarterly Journal</w:t>
      </w:r>
      <w:r w:rsidR="00692544">
        <w:t xml:space="preserve"> </w:t>
      </w:r>
      <w:r w:rsidR="00692544" w:rsidRPr="0033430E">
        <w:t>Date</w:t>
      </w:r>
      <w:r w:rsidR="00692544">
        <w:t xml:space="preserve"> </w:t>
      </w:r>
      <w:r w:rsidR="00692544" w:rsidRPr="0033430E">
        <w:t xml:space="preserve">May 5, </w:t>
      </w:r>
      <w:r w:rsidR="00692544" w:rsidRPr="0033430E">
        <w:rPr>
          <w:rStyle w:val="Style13ptBold"/>
        </w:rPr>
        <w:t xml:space="preserve">1999 </w:t>
      </w:r>
      <w:r w:rsidR="00692544" w:rsidRPr="0033430E">
        <w:t>https://www.ftc.gov/news-events/news/speeches/antitrust-intellectual-property-law-adversaries-partners</w:t>
      </w:r>
    </w:p>
    <w:p w14:paraId="0F48EE9F" w14:textId="77777777" w:rsidR="00692544" w:rsidRPr="00A85C59" w:rsidRDefault="00692544" w:rsidP="00692544">
      <w:r w:rsidRPr="001268AB">
        <w:rPr>
          <w:rStyle w:val="StyleUnderline"/>
          <w:highlight w:val="darkGray"/>
        </w:rPr>
        <w:t>The Antitrust Guidelines for the Licensing of Intellectual Property</w:t>
      </w:r>
      <w:r>
        <w:t xml:space="preserve"> </w:t>
      </w:r>
      <w:r w:rsidRPr="00A85C59">
        <w:t xml:space="preserve">("IP Guidelines"), issued jointly by the FTC and DOJ in 1995, </w:t>
      </w:r>
      <w:r w:rsidRPr="001268AB">
        <w:rPr>
          <w:rStyle w:val="StyleUnderline"/>
          <w:highlight w:val="darkGray"/>
        </w:rPr>
        <w:t>describe the agencies' current complementary approach to applying antitrust principles in cases involving intellectual property rights</w:t>
      </w:r>
      <w:r w:rsidRPr="00A85C59">
        <w:t>.</w:t>
      </w:r>
      <w:hyperlink r:id="rId84" w:anchor="N_17_" w:history="1">
        <w:r w:rsidRPr="00A85C59">
          <w:rPr>
            <w:rStyle w:val="Hyperlink"/>
          </w:rPr>
          <w:t>(17)</w:t>
        </w:r>
      </w:hyperlink>
      <w:r>
        <w:t xml:space="preserve"> </w:t>
      </w:r>
      <w:r w:rsidRPr="00A85C59">
        <w:t>The IP</w:t>
      </w:r>
      <w:r>
        <w:t xml:space="preserve"> </w:t>
      </w:r>
      <w:r w:rsidRPr="00A85C59">
        <w:t>Guidelines were developed in cooperation with the intellectual property bar.</w:t>
      </w:r>
      <w:r>
        <w:t xml:space="preserve"> </w:t>
      </w:r>
      <w:r w:rsidRPr="00A85C59">
        <w:t>The</w:t>
      </w:r>
      <w:r>
        <w:t xml:space="preserve"> </w:t>
      </w:r>
      <w:r w:rsidRPr="00A85C59">
        <w:t>integrated</w:t>
      </w:r>
      <w:r>
        <w:t xml:space="preserve"> </w:t>
      </w:r>
      <w:r w:rsidRPr="00A85C59">
        <w:t>approach of the</w:t>
      </w:r>
      <w:r>
        <w:t xml:space="preserve"> </w:t>
      </w:r>
      <w:r w:rsidRPr="00A85C59">
        <w:t>IP Guidelines</w:t>
      </w:r>
      <w:r>
        <w:t xml:space="preserve"> </w:t>
      </w:r>
      <w:r w:rsidRPr="00A85C59">
        <w:t>embodies three basic principles. First, the federal antitrust authorities apply the same general antitrust principles to conduct involving intellectual property as to conduct involving any other form of property.</w:t>
      </w:r>
      <w:hyperlink r:id="rId85" w:anchor="N_18_" w:history="1">
        <w:r w:rsidRPr="00A85C59">
          <w:rPr>
            <w:rStyle w:val="Hyperlink"/>
          </w:rPr>
          <w:t>(18)</w:t>
        </w:r>
      </w:hyperlink>
      <w:r>
        <w:t xml:space="preserve"> </w:t>
      </w:r>
      <w:r w:rsidRPr="00A85C59">
        <w:t>The agencies recognize, however, that intellectual property has important characteristics that distinguish it, such as ease of misappropriation. The antitrust analysis undertaken in cases involving intellectual property takes such differences into account. Nonetheless, the governing antitrust principles are the same.</w:t>
      </w:r>
      <w:r>
        <w:t xml:space="preserve"> </w:t>
      </w:r>
      <w:r w:rsidRPr="00A85C59">
        <w:t xml:space="preserve">The second principle is that </w:t>
      </w:r>
      <w:r w:rsidRPr="001268AB">
        <w:rPr>
          <w:rStyle w:val="StyleUnderline"/>
          <w:highlight w:val="darkGray"/>
        </w:rPr>
        <w:t>the agencies do not presume that intellectual property creates market power in the antitrust context</w:t>
      </w:r>
      <w:r w:rsidRPr="00A85C59">
        <w:t>.</w:t>
      </w:r>
      <w:hyperlink r:id="rId86" w:anchor="N_19_" w:history="1">
        <w:r w:rsidRPr="00A85C59">
          <w:rPr>
            <w:rStyle w:val="Hyperlink"/>
          </w:rPr>
          <w:t>(19)</w:t>
        </w:r>
      </w:hyperlink>
      <w:r w:rsidRPr="00A85C59">
        <w:t>This is important because it represents a refinement of the thinking that characterized earlier periods of antitrust enforcement.</w:t>
      </w:r>
      <w:r>
        <w:t xml:space="preserve"> </w:t>
      </w:r>
      <w:r w:rsidRPr="00A85C59">
        <w:t>The third principle is that the agencies generally consider intellectual property licensing to be procompetitive.</w:t>
      </w:r>
      <w:hyperlink r:id="rId87" w:anchor="N_20_" w:history="1">
        <w:r w:rsidRPr="00A85C59">
          <w:rPr>
            <w:rStyle w:val="Hyperlink"/>
          </w:rPr>
          <w:t>(20)</w:t>
        </w:r>
      </w:hyperlink>
      <w:r>
        <w:t xml:space="preserve"> </w:t>
      </w:r>
      <w:r w:rsidRPr="00A85C59">
        <w:t>The agencies recognize that intellectual property licensing often allows firms to combine complementary factors of production.</w:t>
      </w:r>
      <w:hyperlink r:id="rId88" w:anchor="N_21_" w:history="1">
        <w:r w:rsidRPr="00A85C59">
          <w:rPr>
            <w:rStyle w:val="Hyperlink"/>
          </w:rPr>
          <w:t>(21)</w:t>
        </w:r>
      </w:hyperlink>
      <w:r>
        <w:t xml:space="preserve"> </w:t>
      </w:r>
      <w:r w:rsidRPr="00A85C59">
        <w:t>Licensing also can help integrate complementary intellectual property. Consumers may benefit from licensing because it can expand access to intellectual property and thus increase the speed and reduce the cost of bringing innovations to market.</w:t>
      </w:r>
      <w:r>
        <w:t xml:space="preserve"> </w:t>
      </w:r>
      <w:r w:rsidRPr="00A85C59">
        <w:t>In addition to discussing general principles, the</w:t>
      </w:r>
      <w:r>
        <w:t xml:space="preserve"> </w:t>
      </w:r>
      <w:r w:rsidRPr="00A85C59">
        <w:t>IP Guidelines</w:t>
      </w:r>
      <w:r>
        <w:t xml:space="preserve"> </w:t>
      </w:r>
      <w:r w:rsidRPr="00A85C59">
        <w:t>apply the principles of particular licensing practices, such as arrangements that involve the cross-licensing, pooling, or acquisition of intellectual property.</w:t>
      </w:r>
      <w:hyperlink r:id="rId89" w:anchor="N_22_" w:history="1">
        <w:r w:rsidRPr="00A85C59">
          <w:rPr>
            <w:rStyle w:val="Hyperlink"/>
          </w:rPr>
          <w:t>(22)</w:t>
        </w:r>
      </w:hyperlink>
      <w:r>
        <w:t xml:space="preserve"> </w:t>
      </w:r>
      <w:r w:rsidRPr="00A85C59">
        <w:t>These examples are useful in assessing the analysis that might apply to other practices.</w:t>
      </w:r>
    </w:p>
    <w:p w14:paraId="68469E66" w14:textId="0FF8671A" w:rsidR="00F05A72" w:rsidRDefault="00B66AC9" w:rsidP="00B66AC9">
      <w:pPr>
        <w:pStyle w:val="Heading3"/>
      </w:pPr>
      <w:r>
        <w:t>Antitrust Enforcement Fails</w:t>
      </w:r>
    </w:p>
    <w:p w14:paraId="44C66304" w14:textId="3328349E" w:rsidR="007D366C" w:rsidRDefault="007D366C" w:rsidP="009966D5">
      <w:pPr>
        <w:rPr>
          <w:rStyle w:val="Style13ptBold"/>
        </w:rPr>
      </w:pPr>
      <w:r>
        <w:rPr>
          <w:rStyle w:val="Style13ptBold"/>
        </w:rPr>
        <w:t>Antitrust law is unable to resolve many nuanced issues related to competition and consumer protection</w:t>
      </w:r>
    </w:p>
    <w:p w14:paraId="05801929" w14:textId="1CECD57A" w:rsidR="009966D5" w:rsidRPr="009966D5" w:rsidRDefault="009966D5" w:rsidP="009966D5">
      <w:r w:rsidRPr="009966D5">
        <w:rPr>
          <w:rStyle w:val="Style13ptBold"/>
        </w:rPr>
        <w:t>Wheeler, et.al., 2020</w:t>
      </w:r>
      <w:r>
        <w:t xml:space="preserve"> </w:t>
      </w:r>
      <w:r w:rsidRPr="009966D5">
        <w:t xml:space="preserve">Tom Wheeler, Phil </w:t>
      </w:r>
      <w:proofErr w:type="spellStart"/>
      <w:r w:rsidRPr="009966D5">
        <w:t>Verveer</w:t>
      </w:r>
      <w:proofErr w:type="spellEnd"/>
      <w:r w:rsidRPr="009966D5">
        <w:t>, and Gene Kimmelman</w:t>
      </w:r>
      <w:r>
        <w:t xml:space="preserve"> </w:t>
      </w:r>
      <w:r w:rsidRPr="009966D5">
        <w:t>September 23, 2020 The need for regulation of big tech beyond antitrust</w:t>
      </w:r>
      <w:r>
        <w:t xml:space="preserve"> </w:t>
      </w:r>
      <w:r w:rsidRPr="009966D5">
        <w:t>https://www.brookings.edu/articles/the-need-for-regulation-of-big-tech-beyond-antitrust/</w:t>
      </w:r>
    </w:p>
    <w:p w14:paraId="44E102CD" w14:textId="35F7FBB5" w:rsidR="009966D5" w:rsidRPr="009966D5" w:rsidRDefault="009966D5" w:rsidP="009966D5">
      <w:r w:rsidRPr="009966D5">
        <w:t xml:space="preserve">The nation’s </w:t>
      </w:r>
      <w:r w:rsidRPr="001268AB">
        <w:rPr>
          <w:rStyle w:val="StyleUnderline"/>
          <w:highlight w:val="darkGray"/>
        </w:rPr>
        <w:t>antitrust laws</w:t>
      </w:r>
      <w:r w:rsidRPr="009966D5">
        <w:t xml:space="preserve">, developed in response to the industrial age, </w:t>
      </w:r>
      <w:r w:rsidRPr="001268AB">
        <w:rPr>
          <w:rStyle w:val="StyleUnderline"/>
          <w:highlight w:val="darkGray"/>
        </w:rPr>
        <w:t>have become the focus</w:t>
      </w:r>
      <w:r w:rsidRPr="009966D5">
        <w:t xml:space="preserve"> of attention in the internet age. Hearings by the House Antitrust Subcommittee revealed substantial evidence of how Big Tech sustained and expanded their market dominance with anticompetitive practices. The Justice Department is reportedly preparing an antitrust action against Google. The Federal Trade Commission (FTC) is similarly reported to be preparing an action against Facebook.</w:t>
      </w:r>
      <w:r>
        <w:t xml:space="preserve"> </w:t>
      </w:r>
      <w:r w:rsidRPr="009966D5">
        <w:t xml:space="preserve">Enforcement of the antitrust statutes is an important tool for the protection of competitive markets. </w:t>
      </w:r>
      <w:r w:rsidRPr="001268AB">
        <w:rPr>
          <w:rStyle w:val="StyleUnderline"/>
          <w:highlight w:val="darkGray"/>
        </w:rPr>
        <w:t>Yet, it is a blunt instrument unable to reach many nuanced competition and consumer protection issues</w:t>
      </w:r>
      <w:r w:rsidRPr="009966D5">
        <w:t xml:space="preserve"> created by the digital economy. </w:t>
      </w:r>
      <w:r w:rsidRPr="001268AB">
        <w:rPr>
          <w:rStyle w:val="StyleUnderline"/>
          <w:highlight w:val="darkGray"/>
        </w:rPr>
        <w:t>It is inherently uncertain in outcome, reliably lengthy in process, and an after-the-fact response rather than a broad-based set of rules</w:t>
      </w:r>
      <w:r w:rsidRPr="009966D5">
        <w:t>.</w:t>
      </w:r>
    </w:p>
    <w:p w14:paraId="032D56F4" w14:textId="4A1C9084" w:rsidR="00B66AC9" w:rsidRDefault="00B66AC9" w:rsidP="00B66AC9">
      <w:pPr>
        <w:pStyle w:val="Heading4"/>
      </w:pPr>
      <w:r>
        <w:t>Current antitrust enforcement fails – doesn’t promote competition</w:t>
      </w:r>
    </w:p>
    <w:p w14:paraId="7D6D8E7A" w14:textId="77777777" w:rsidR="00B66AC9" w:rsidRDefault="00B66AC9" w:rsidP="00B66AC9">
      <w:r w:rsidRPr="00D575D8">
        <w:t xml:space="preserve">Fred </w:t>
      </w:r>
      <w:r w:rsidRPr="00037AC1">
        <w:rPr>
          <w:rStyle w:val="Style13ptBold"/>
        </w:rPr>
        <w:t>Ashton</w:t>
      </w:r>
      <w:r>
        <w:t xml:space="preserve"> </w:t>
      </w:r>
      <w:r w:rsidRPr="00D575D8">
        <w:t xml:space="preserve">June 28, </w:t>
      </w:r>
      <w:r w:rsidRPr="00037AC1">
        <w:rPr>
          <w:rStyle w:val="Style13ptBold"/>
        </w:rPr>
        <w:t>2024</w:t>
      </w:r>
      <w:r>
        <w:t xml:space="preserve"> </w:t>
      </w:r>
      <w:r w:rsidRPr="00D575D8">
        <w:t>OP-ED: ANTITRUST GOES INDUSTRIAL</w:t>
      </w:r>
      <w:r>
        <w:t xml:space="preserve"> </w:t>
      </w:r>
      <w:r w:rsidRPr="00D575D8">
        <w:t>Read more: https://www.americanactionforum.org/oped/op-ed-antitrust-goes-industrial/#ixzz8fDa8VzDc</w:t>
      </w:r>
    </w:p>
    <w:p w14:paraId="6EFFD53B" w14:textId="77777777" w:rsidR="00B66AC9" w:rsidRPr="00D575D8" w:rsidRDefault="00B66AC9" w:rsidP="00B66AC9">
      <w:r w:rsidRPr="001268AB">
        <w:rPr>
          <w:rStyle w:val="StyleUnderline"/>
          <w:highlight w:val="darkGray"/>
        </w:rPr>
        <w:t>The Biden administration has been engaging in industrial policy under the guise of increased antitrust enforcement. The approach elevates the importance of market concentration</w:t>
      </w:r>
      <w:r w:rsidRPr="00D575D8">
        <w:t xml:space="preserve"> and what the shapers view as “fairness,” and seeks to undercut the</w:t>
      </w:r>
      <w:r>
        <w:t xml:space="preserve"> </w:t>
      </w:r>
      <w:hyperlink r:id="rId90" w:tgtFrame="_blank" w:history="1">
        <w:r w:rsidRPr="00D575D8">
          <w:rPr>
            <w:rStyle w:val="Hyperlink"/>
          </w:rPr>
          <w:t>consumer welfare standard</w:t>
        </w:r>
      </w:hyperlink>
      <w:r>
        <w:t xml:space="preserve"> </w:t>
      </w:r>
      <w:r w:rsidRPr="00D575D8">
        <w:t>that has guided enforcement policy for nearly 50 years.</w:t>
      </w:r>
      <w:r>
        <w:t xml:space="preserve"> </w:t>
      </w:r>
      <w:r w:rsidRPr="001268AB">
        <w:rPr>
          <w:rStyle w:val="StyleUnderline"/>
          <w:highlight w:val="darkGray"/>
        </w:rPr>
        <w:t>Current antitrust thinking has little to do with promoting competition or protecting consumers.</w:t>
      </w:r>
      <w:r w:rsidRPr="00D575D8">
        <w:t xml:space="preserve"> It has much to do with targeting large firms to protect competitors where the outcome risks higher prices and less innovation.</w:t>
      </w:r>
    </w:p>
    <w:p w14:paraId="479818C0" w14:textId="77777777" w:rsidR="00B66AC9" w:rsidRPr="00F05A72" w:rsidRDefault="00B66AC9" w:rsidP="00F05A72"/>
    <w:p w14:paraId="77251344" w14:textId="3E2E5814" w:rsidR="00F00427" w:rsidRDefault="00F00427" w:rsidP="00F00427">
      <w:pPr>
        <w:pStyle w:val="Heading3"/>
      </w:pPr>
      <w:r>
        <w:t>Impact Defense</w:t>
      </w:r>
      <w:r w:rsidR="00E73E23">
        <w:t xml:space="preserve"> – Cyberattacks</w:t>
      </w:r>
    </w:p>
    <w:p w14:paraId="12F5D1DB" w14:textId="77777777" w:rsidR="00E73E23" w:rsidRPr="001B01CF" w:rsidRDefault="00E73E23" w:rsidP="00E73E23">
      <w:pPr>
        <w:pStyle w:val="Heading4"/>
        <w:rPr>
          <w:rFonts w:cs="Arial"/>
          <w:b w:val="0"/>
          <w:bCs/>
        </w:rPr>
      </w:pPr>
      <w:r w:rsidRPr="001B01CF">
        <w:rPr>
          <w:rFonts w:cs="Arial"/>
        </w:rPr>
        <w:t xml:space="preserve">No catastrophic cyberattacks – </w:t>
      </w:r>
      <w:r w:rsidRPr="001B01CF">
        <w:rPr>
          <w:rFonts w:cs="Arial"/>
          <w:b w:val="0"/>
        </w:rPr>
        <w:t xml:space="preserve">25 years of empirics prove they stay </w:t>
      </w:r>
      <w:r w:rsidRPr="001B01CF">
        <w:rPr>
          <w:rFonts w:cs="Arial"/>
          <w:b w:val="0"/>
          <w:u w:val="single"/>
        </w:rPr>
        <w:t>low-level</w:t>
      </w:r>
      <w:r w:rsidRPr="001B01CF">
        <w:rPr>
          <w:rFonts w:cs="Arial"/>
          <w:b w:val="0"/>
        </w:rPr>
        <w:t xml:space="preserve"> and </w:t>
      </w:r>
      <w:r w:rsidRPr="001B01CF">
        <w:rPr>
          <w:rFonts w:cs="Arial"/>
          <w:b w:val="0"/>
          <w:u w:val="single"/>
        </w:rPr>
        <w:t>non-escalatory</w:t>
      </w:r>
    </w:p>
    <w:p w14:paraId="7B80892F" w14:textId="77777777" w:rsidR="00E73E23" w:rsidRPr="001B01CF" w:rsidRDefault="00E73E23" w:rsidP="00E73E23">
      <w:pPr>
        <w:rPr>
          <w:sz w:val="20"/>
          <w:szCs w:val="20"/>
        </w:rPr>
      </w:pPr>
      <w:r w:rsidRPr="001B01CF">
        <w:rPr>
          <w:rStyle w:val="Style13ptBold"/>
        </w:rPr>
        <w:t>Lewis 20</w:t>
      </w:r>
      <w:r w:rsidRPr="001B01CF">
        <w:rPr>
          <w:sz w:val="20"/>
          <w:szCs w:val="20"/>
        </w:rPr>
        <w:t xml:space="preserve"> – James Andrew, senior vice president and director of the Technology Policy Program at the Center for Strategic and International Studies. “Dismissing Cyber Catastrophe”, Center for Strategic &amp; International Studies, </w:t>
      </w:r>
      <w:hyperlink r:id="rId91" w:history="1">
        <w:r w:rsidRPr="001B01CF">
          <w:rPr>
            <w:rStyle w:val="Hyperlink"/>
            <w:rFonts w:ascii="Arial" w:hAnsi="Arial" w:cs="Arial"/>
            <w:sz w:val="20"/>
            <w:szCs w:val="20"/>
          </w:rPr>
          <w:t>https://www.csis.org/analysis/dismissing-cyber-catastrophe</w:t>
        </w:r>
      </w:hyperlink>
      <w:r w:rsidRPr="001B01CF">
        <w:rPr>
          <w:sz w:val="20"/>
          <w:szCs w:val="20"/>
        </w:rPr>
        <w:t>, 08-17-2020</w:t>
      </w:r>
    </w:p>
    <w:p w14:paraId="0D1BCCFC" w14:textId="77777777" w:rsidR="00E73E23" w:rsidRPr="001B01CF" w:rsidRDefault="00E73E23" w:rsidP="00E73E23">
      <w:pPr>
        <w:rPr>
          <w:sz w:val="16"/>
          <w:szCs w:val="20"/>
        </w:rPr>
      </w:pPr>
      <w:r w:rsidRPr="001B01CF">
        <w:rPr>
          <w:sz w:val="16"/>
          <w:szCs w:val="20"/>
        </w:rPr>
        <w:t xml:space="preserve">A </w:t>
      </w:r>
      <w:r w:rsidRPr="001268AB">
        <w:rPr>
          <w:b/>
          <w:iCs/>
          <w:sz w:val="20"/>
          <w:szCs w:val="20"/>
          <w:highlight w:val="darkGray"/>
          <w:u w:val="single"/>
          <w:bdr w:val="single" w:sz="8" w:space="0" w:color="auto" w:frame="1"/>
        </w:rPr>
        <w:t>catastrophic cyberattack</w:t>
      </w:r>
      <w:r w:rsidRPr="001268AB">
        <w:rPr>
          <w:b/>
          <w:sz w:val="20"/>
          <w:szCs w:val="20"/>
          <w:highlight w:val="darkGray"/>
          <w:u w:val="single"/>
        </w:rPr>
        <w:t xml:space="preserve"> </w:t>
      </w:r>
      <w:r w:rsidRPr="001B01CF">
        <w:rPr>
          <w:b/>
          <w:sz w:val="20"/>
          <w:szCs w:val="20"/>
          <w:u w:val="single"/>
        </w:rPr>
        <w:t>was</w:t>
      </w:r>
      <w:r w:rsidRPr="001B01CF">
        <w:rPr>
          <w:sz w:val="16"/>
          <w:szCs w:val="20"/>
        </w:rPr>
        <w:t xml:space="preserve"> first </w:t>
      </w:r>
      <w:r w:rsidRPr="001B01CF">
        <w:rPr>
          <w:b/>
          <w:sz w:val="20"/>
          <w:szCs w:val="20"/>
          <w:u w:val="single"/>
        </w:rPr>
        <w:t>predicted in the</w:t>
      </w:r>
      <w:r w:rsidRPr="001B01CF">
        <w:rPr>
          <w:b/>
          <w:bCs/>
          <w:szCs w:val="20"/>
          <w:u w:val="single"/>
        </w:rPr>
        <w:t xml:space="preserve"> </w:t>
      </w:r>
      <w:r w:rsidRPr="001B01CF">
        <w:rPr>
          <w:b/>
          <w:sz w:val="20"/>
          <w:szCs w:val="20"/>
          <w:u w:val="single"/>
        </w:rPr>
        <w:t>mid-19</w:t>
      </w:r>
      <w:r w:rsidRPr="001B01CF">
        <w:rPr>
          <w:b/>
          <w:iCs/>
          <w:sz w:val="20"/>
          <w:szCs w:val="20"/>
          <w:u w:val="single"/>
          <w:bdr w:val="single" w:sz="8" w:space="0" w:color="auto" w:frame="1"/>
        </w:rPr>
        <w:t>90s</w:t>
      </w:r>
      <w:r w:rsidRPr="001B01CF">
        <w:rPr>
          <w:b/>
          <w:sz w:val="20"/>
          <w:szCs w:val="20"/>
          <w:u w:val="single"/>
        </w:rPr>
        <w:t>. Since then, predictions</w:t>
      </w:r>
      <w:r w:rsidRPr="001B01CF">
        <w:rPr>
          <w:sz w:val="16"/>
          <w:szCs w:val="20"/>
        </w:rPr>
        <w:t xml:space="preserve"> of a catastrophe </w:t>
      </w:r>
      <w:r w:rsidRPr="001B01CF">
        <w:rPr>
          <w:b/>
          <w:sz w:val="20"/>
          <w:szCs w:val="20"/>
          <w:u w:val="single"/>
        </w:rPr>
        <w:t xml:space="preserve">have appeared </w:t>
      </w:r>
      <w:r w:rsidRPr="001B01CF">
        <w:rPr>
          <w:b/>
          <w:iCs/>
          <w:sz w:val="20"/>
          <w:szCs w:val="20"/>
          <w:u w:val="single"/>
          <w:bdr w:val="single" w:sz="8" w:space="0" w:color="auto" w:frame="1"/>
        </w:rPr>
        <w:t>regularly</w:t>
      </w:r>
      <w:r w:rsidRPr="001B01CF">
        <w:rPr>
          <w:sz w:val="16"/>
          <w:szCs w:val="20"/>
        </w:rPr>
        <w:t xml:space="preserve"> and have entered the popular consciousness</w:t>
      </w:r>
      <w:r w:rsidRPr="001B01CF">
        <w:rPr>
          <w:b/>
          <w:sz w:val="20"/>
          <w:szCs w:val="20"/>
          <w:u w:val="single"/>
        </w:rPr>
        <w:t xml:space="preserve">. </w:t>
      </w:r>
      <w:r w:rsidRPr="001B01CF">
        <w:rPr>
          <w:sz w:val="16"/>
          <w:szCs w:val="20"/>
        </w:rPr>
        <w:t xml:space="preserve">As a trope, a cyber catastrophe captures our imagination, but as analysis, </w:t>
      </w:r>
      <w:r w:rsidRPr="001B01CF">
        <w:rPr>
          <w:b/>
          <w:sz w:val="20"/>
          <w:szCs w:val="20"/>
          <w:u w:val="single"/>
        </w:rPr>
        <w:t xml:space="preserve">it </w:t>
      </w:r>
      <w:r w:rsidRPr="001268AB">
        <w:rPr>
          <w:b/>
          <w:sz w:val="20"/>
          <w:szCs w:val="20"/>
          <w:highlight w:val="darkGray"/>
          <w:u w:val="single"/>
        </w:rPr>
        <w:t xml:space="preserve">remains </w:t>
      </w:r>
      <w:r w:rsidRPr="001B01CF">
        <w:rPr>
          <w:b/>
          <w:iCs/>
          <w:u w:val="single"/>
          <w:bdr w:val="single" w:sz="8" w:space="0" w:color="auto" w:frame="1"/>
        </w:rPr>
        <w:t xml:space="preserve">entirely </w:t>
      </w:r>
      <w:r w:rsidRPr="001268AB">
        <w:rPr>
          <w:b/>
          <w:iCs/>
          <w:highlight w:val="darkGray"/>
          <w:u w:val="single"/>
          <w:bdr w:val="single" w:sz="8" w:space="0" w:color="auto" w:frame="1"/>
        </w:rPr>
        <w:t>imaginary</w:t>
      </w:r>
      <w:r w:rsidRPr="001B01CF">
        <w:rPr>
          <w:b/>
          <w:sz w:val="20"/>
          <w:szCs w:val="20"/>
          <w:u w:val="single"/>
        </w:rPr>
        <w:t xml:space="preserve"> and is of dubious value as a basis for policymaking</w:t>
      </w:r>
      <w:r w:rsidRPr="001268AB">
        <w:rPr>
          <w:b/>
          <w:sz w:val="20"/>
          <w:szCs w:val="20"/>
          <w:highlight w:val="darkGray"/>
          <w:u w:val="single"/>
        </w:rPr>
        <w:t>.</w:t>
      </w:r>
      <w:r w:rsidRPr="001B01CF">
        <w:rPr>
          <w:b/>
          <w:sz w:val="20"/>
          <w:szCs w:val="20"/>
          <w:u w:val="single"/>
        </w:rPr>
        <w:t xml:space="preserve"> </w:t>
      </w:r>
      <w:r w:rsidRPr="001B01CF">
        <w:rPr>
          <w:sz w:val="16"/>
          <w:szCs w:val="20"/>
        </w:rPr>
        <w:t xml:space="preserve">There has never been a catastrophic cyberattack. </w:t>
      </w:r>
    </w:p>
    <w:p w14:paraId="7E938B3A" w14:textId="77777777" w:rsidR="00E73E23" w:rsidRPr="001B01CF" w:rsidRDefault="00E73E23" w:rsidP="00E73E23">
      <w:pPr>
        <w:rPr>
          <w:sz w:val="16"/>
          <w:szCs w:val="20"/>
        </w:rPr>
      </w:pPr>
      <w:r w:rsidRPr="001B01CF">
        <w:rPr>
          <w:sz w:val="16"/>
          <w:szCs w:val="20"/>
        </w:rPr>
        <w:t xml:space="preserve">To qualify as </w:t>
      </w:r>
      <w:r w:rsidRPr="001B01CF">
        <w:rPr>
          <w:b/>
          <w:sz w:val="20"/>
          <w:szCs w:val="20"/>
          <w:u w:val="single"/>
        </w:rPr>
        <w:t xml:space="preserve">a </w:t>
      </w:r>
      <w:r w:rsidRPr="001268AB">
        <w:rPr>
          <w:b/>
          <w:sz w:val="20"/>
          <w:szCs w:val="20"/>
          <w:highlight w:val="darkGray"/>
          <w:u w:val="single"/>
        </w:rPr>
        <w:t>catastrophe</w:t>
      </w:r>
      <w:r w:rsidRPr="001B01CF">
        <w:rPr>
          <w:sz w:val="16"/>
          <w:szCs w:val="20"/>
        </w:rPr>
        <w:t xml:space="preserve">, an event </w:t>
      </w:r>
      <w:r w:rsidRPr="001268AB">
        <w:rPr>
          <w:b/>
          <w:sz w:val="20"/>
          <w:szCs w:val="20"/>
          <w:highlight w:val="darkGray"/>
          <w:u w:val="single"/>
        </w:rPr>
        <w:t xml:space="preserve">must produce </w:t>
      </w:r>
      <w:r w:rsidRPr="001B01CF">
        <w:rPr>
          <w:b/>
          <w:iCs/>
          <w:sz w:val="20"/>
          <w:szCs w:val="20"/>
          <w:u w:val="single"/>
          <w:bdr w:val="single" w:sz="8" w:space="0" w:color="auto" w:frame="1"/>
        </w:rPr>
        <w:t xml:space="preserve">damaging </w:t>
      </w:r>
      <w:r w:rsidRPr="001268AB">
        <w:rPr>
          <w:b/>
          <w:iCs/>
          <w:sz w:val="20"/>
          <w:szCs w:val="20"/>
          <w:highlight w:val="darkGray"/>
          <w:u w:val="single"/>
          <w:bdr w:val="single" w:sz="8" w:space="0" w:color="auto" w:frame="1"/>
        </w:rPr>
        <w:t xml:space="preserve">mass </w:t>
      </w:r>
      <w:r w:rsidRPr="001B01CF">
        <w:rPr>
          <w:b/>
          <w:iCs/>
          <w:sz w:val="20"/>
          <w:szCs w:val="20"/>
          <w:u w:val="single"/>
          <w:bdr w:val="single" w:sz="8" w:space="0" w:color="auto" w:frame="1"/>
        </w:rPr>
        <w:t>effect</w:t>
      </w:r>
      <w:r w:rsidRPr="001B01CF">
        <w:rPr>
          <w:b/>
          <w:sz w:val="20"/>
          <w:szCs w:val="20"/>
          <w:u w:val="single"/>
        </w:rPr>
        <w:t xml:space="preserve">, including </w:t>
      </w:r>
      <w:r w:rsidRPr="001268AB">
        <w:rPr>
          <w:b/>
          <w:iCs/>
          <w:sz w:val="20"/>
          <w:szCs w:val="20"/>
          <w:highlight w:val="darkGray"/>
          <w:u w:val="single"/>
          <w:bdr w:val="single" w:sz="8" w:space="0" w:color="auto" w:frame="1"/>
        </w:rPr>
        <w:t xml:space="preserve">casualties </w:t>
      </w:r>
      <w:r w:rsidRPr="001B01CF">
        <w:rPr>
          <w:b/>
          <w:iCs/>
          <w:sz w:val="20"/>
          <w:szCs w:val="20"/>
          <w:u w:val="single"/>
          <w:bdr w:val="single" w:sz="8" w:space="0" w:color="auto" w:frame="1"/>
        </w:rPr>
        <w:t>and destruction</w:t>
      </w:r>
      <w:r w:rsidRPr="001268AB">
        <w:rPr>
          <w:b/>
          <w:sz w:val="20"/>
          <w:szCs w:val="20"/>
          <w:highlight w:val="darkGray"/>
          <w:u w:val="single"/>
        </w:rPr>
        <w:t>.</w:t>
      </w:r>
      <w:r w:rsidRPr="001B01CF">
        <w:rPr>
          <w:sz w:val="16"/>
          <w:szCs w:val="20"/>
        </w:rPr>
        <w:t xml:space="preserve"> The </w:t>
      </w:r>
      <w:r w:rsidRPr="001B01CF">
        <w:rPr>
          <w:b/>
          <w:iCs/>
          <w:sz w:val="20"/>
          <w:szCs w:val="20"/>
          <w:u w:val="single"/>
          <w:bdr w:val="single" w:sz="8" w:space="0" w:color="auto" w:frame="1"/>
        </w:rPr>
        <w:t>fires</w:t>
      </w:r>
      <w:r w:rsidRPr="001B01CF">
        <w:rPr>
          <w:b/>
          <w:sz w:val="20"/>
          <w:szCs w:val="20"/>
          <w:u w:val="single"/>
        </w:rPr>
        <w:t xml:space="preserve"> that swept across California</w:t>
      </w:r>
      <w:r w:rsidRPr="001B01CF">
        <w:rPr>
          <w:sz w:val="16"/>
          <w:szCs w:val="20"/>
        </w:rPr>
        <w:t xml:space="preserve"> last summer </w:t>
      </w:r>
      <w:r w:rsidRPr="001B01CF">
        <w:rPr>
          <w:b/>
          <w:sz w:val="20"/>
          <w:szCs w:val="20"/>
          <w:u w:val="single"/>
        </w:rPr>
        <w:t xml:space="preserve">were a catastrophe. </w:t>
      </w:r>
      <w:r w:rsidRPr="001B01CF">
        <w:rPr>
          <w:b/>
          <w:iCs/>
          <w:sz w:val="20"/>
          <w:szCs w:val="20"/>
          <w:u w:val="single"/>
          <w:bdr w:val="single" w:sz="8" w:space="0" w:color="auto" w:frame="1"/>
        </w:rPr>
        <w:t>Covid</w:t>
      </w:r>
      <w:r w:rsidRPr="001B01CF">
        <w:rPr>
          <w:sz w:val="16"/>
          <w:szCs w:val="20"/>
        </w:rPr>
        <w:t xml:space="preserve">-19 </w:t>
      </w:r>
      <w:r w:rsidRPr="001B01CF">
        <w:rPr>
          <w:b/>
          <w:sz w:val="20"/>
          <w:szCs w:val="20"/>
          <w:u w:val="single"/>
        </w:rPr>
        <w:t>has been a catastrophe</w:t>
      </w:r>
      <w:r w:rsidRPr="001B01CF">
        <w:rPr>
          <w:sz w:val="16"/>
          <w:szCs w:val="20"/>
        </w:rPr>
        <w:t>, especially in countries with inadequate responses</w:t>
      </w:r>
      <w:r w:rsidRPr="001B01CF">
        <w:rPr>
          <w:b/>
          <w:sz w:val="20"/>
          <w:szCs w:val="20"/>
          <w:u w:val="single"/>
        </w:rPr>
        <w:t xml:space="preserve">. </w:t>
      </w:r>
      <w:r w:rsidRPr="001B01CF">
        <w:rPr>
          <w:sz w:val="16"/>
          <w:szCs w:val="20"/>
        </w:rPr>
        <w:t xml:space="preserve">With man-made actions, however, a catastrophe is harder to produce than it may seem, and </w:t>
      </w:r>
      <w:r w:rsidRPr="001B01CF">
        <w:rPr>
          <w:b/>
          <w:sz w:val="20"/>
          <w:szCs w:val="20"/>
          <w:u w:val="single"/>
        </w:rPr>
        <w:t xml:space="preserve">for </w:t>
      </w:r>
      <w:r w:rsidRPr="001268AB">
        <w:rPr>
          <w:b/>
          <w:iCs/>
          <w:sz w:val="20"/>
          <w:szCs w:val="20"/>
          <w:highlight w:val="darkGray"/>
          <w:u w:val="single"/>
          <w:bdr w:val="single" w:sz="8" w:space="0" w:color="auto" w:frame="1"/>
        </w:rPr>
        <w:t>cyber</w:t>
      </w:r>
      <w:r w:rsidRPr="001B01CF">
        <w:rPr>
          <w:b/>
          <w:sz w:val="20"/>
          <w:szCs w:val="20"/>
          <w:u w:val="single"/>
        </w:rPr>
        <w:t xml:space="preserve">attacks a </w:t>
      </w:r>
      <w:r w:rsidRPr="001268AB">
        <w:rPr>
          <w:b/>
          <w:sz w:val="20"/>
          <w:szCs w:val="20"/>
          <w:highlight w:val="darkGray"/>
          <w:u w:val="single"/>
        </w:rPr>
        <w:t>catastrophe requires</w:t>
      </w:r>
      <w:r w:rsidRPr="001B01CF">
        <w:rPr>
          <w:b/>
          <w:sz w:val="20"/>
          <w:szCs w:val="20"/>
          <w:u w:val="single"/>
        </w:rPr>
        <w:t xml:space="preserve"> organizational and </w:t>
      </w:r>
      <w:r w:rsidRPr="001268AB">
        <w:rPr>
          <w:b/>
          <w:iCs/>
          <w:sz w:val="20"/>
          <w:szCs w:val="20"/>
          <w:highlight w:val="darkGray"/>
          <w:u w:val="single"/>
          <w:bdr w:val="single" w:sz="8" w:space="0" w:color="auto" w:frame="1"/>
        </w:rPr>
        <w:t>technical skills</w:t>
      </w:r>
      <w:r w:rsidRPr="001B01CF">
        <w:rPr>
          <w:b/>
          <w:sz w:val="20"/>
          <w:szCs w:val="20"/>
          <w:u w:val="single"/>
        </w:rPr>
        <w:t xml:space="preserve"> </w:t>
      </w:r>
      <w:r w:rsidRPr="001B01CF">
        <w:rPr>
          <w:sz w:val="16"/>
          <w:szCs w:val="20"/>
        </w:rPr>
        <w:t>most</w:t>
      </w:r>
      <w:r w:rsidRPr="001B01CF">
        <w:rPr>
          <w:b/>
          <w:sz w:val="20"/>
          <w:szCs w:val="20"/>
          <w:u w:val="single"/>
        </w:rPr>
        <w:t xml:space="preserve"> </w:t>
      </w:r>
      <w:r w:rsidRPr="001268AB">
        <w:rPr>
          <w:b/>
          <w:iCs/>
          <w:sz w:val="20"/>
          <w:szCs w:val="20"/>
          <w:highlight w:val="darkGray"/>
          <w:u w:val="single"/>
          <w:bdr w:val="single" w:sz="8" w:space="0" w:color="auto" w:frame="1"/>
        </w:rPr>
        <w:t xml:space="preserve">actors </w:t>
      </w:r>
      <w:r w:rsidRPr="001B01CF">
        <w:rPr>
          <w:b/>
          <w:iCs/>
          <w:sz w:val="20"/>
          <w:szCs w:val="20"/>
          <w:u w:val="single"/>
          <w:bdr w:val="single" w:sz="8" w:space="0" w:color="auto" w:frame="1"/>
        </w:rPr>
        <w:t xml:space="preserve">still </w:t>
      </w:r>
      <w:r w:rsidRPr="001268AB">
        <w:rPr>
          <w:b/>
          <w:iCs/>
          <w:sz w:val="20"/>
          <w:szCs w:val="20"/>
          <w:highlight w:val="darkGray"/>
          <w:u w:val="single"/>
          <w:bdr w:val="single" w:sz="8" w:space="0" w:color="auto" w:frame="1"/>
        </w:rPr>
        <w:t>do not possess</w:t>
      </w:r>
      <w:r w:rsidRPr="001268AB">
        <w:rPr>
          <w:b/>
          <w:sz w:val="20"/>
          <w:szCs w:val="20"/>
          <w:highlight w:val="darkGray"/>
          <w:u w:val="single"/>
        </w:rPr>
        <w:t>.</w:t>
      </w:r>
      <w:r w:rsidRPr="001B01CF">
        <w:rPr>
          <w:b/>
          <w:sz w:val="20"/>
          <w:szCs w:val="20"/>
          <w:u w:val="single"/>
        </w:rPr>
        <w:t xml:space="preserve"> </w:t>
      </w:r>
      <w:r w:rsidRPr="001B01CF">
        <w:rPr>
          <w:sz w:val="16"/>
          <w:szCs w:val="20"/>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w:t>
      </w:r>
    </w:p>
    <w:p w14:paraId="7D512C4C" w14:textId="77777777" w:rsidR="00E73E23" w:rsidRPr="001B01CF" w:rsidRDefault="00E73E23" w:rsidP="00E73E23">
      <w:pPr>
        <w:rPr>
          <w:sz w:val="16"/>
          <w:szCs w:val="20"/>
        </w:rPr>
      </w:pPr>
      <w:r w:rsidRPr="001B01CF">
        <w:rPr>
          <w:sz w:val="16"/>
          <w:szCs w:val="20"/>
        </w:rPr>
        <w:t xml:space="preserve">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1B01CF">
        <w:rPr>
          <w:b/>
          <w:sz w:val="20"/>
          <w:szCs w:val="20"/>
          <w:u w:val="single"/>
        </w:rPr>
        <w:t xml:space="preserve">electrical companies have </w:t>
      </w:r>
      <w:r w:rsidRPr="001B01CF">
        <w:rPr>
          <w:b/>
          <w:iCs/>
          <w:sz w:val="20"/>
          <w:szCs w:val="20"/>
          <w:u w:val="single"/>
          <w:bdr w:val="single" w:sz="8" w:space="0" w:color="auto" w:frame="1"/>
        </w:rPr>
        <w:t>made cybersecurity a priority</w:t>
      </w:r>
      <w:r w:rsidRPr="001B01CF">
        <w:rPr>
          <w:b/>
          <w:sz w:val="20"/>
          <w:szCs w:val="20"/>
          <w:u w:val="single"/>
        </w:rPr>
        <w:t>.</w:t>
      </w:r>
      <w:r w:rsidRPr="001B01CF">
        <w:rPr>
          <w:sz w:val="16"/>
          <w:szCs w:val="20"/>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w:t>
      </w:r>
    </w:p>
    <w:p w14:paraId="2E1D661B" w14:textId="77777777" w:rsidR="00E73E23" w:rsidRPr="001B01CF" w:rsidRDefault="00E73E23" w:rsidP="00E73E23">
      <w:pPr>
        <w:rPr>
          <w:sz w:val="16"/>
          <w:szCs w:val="20"/>
        </w:rPr>
      </w:pPr>
      <w:r w:rsidRPr="001B01CF">
        <w:rPr>
          <w:sz w:val="16"/>
          <w:szCs w:val="20"/>
        </w:rPr>
        <w:t xml:space="preserve">More importantly, </w:t>
      </w:r>
      <w:r w:rsidRPr="001B01CF">
        <w:rPr>
          <w:b/>
          <w:sz w:val="20"/>
          <w:szCs w:val="20"/>
          <w:u w:val="single"/>
        </w:rPr>
        <w:t xml:space="preserve">there are powerful </w:t>
      </w:r>
      <w:r w:rsidRPr="001B01CF">
        <w:rPr>
          <w:b/>
          <w:iCs/>
          <w:sz w:val="20"/>
          <w:szCs w:val="20"/>
          <w:u w:val="single"/>
          <w:bdr w:val="single" w:sz="8" w:space="0" w:color="auto" w:frame="1"/>
        </w:rPr>
        <w:t>strategic constraints</w:t>
      </w:r>
      <w:r w:rsidRPr="001B01CF">
        <w:rPr>
          <w:b/>
          <w:sz w:val="20"/>
          <w:szCs w:val="20"/>
          <w:u w:val="single"/>
        </w:rPr>
        <w:t xml:space="preserve"> on those who have the ability to launch catastrophe attacks. We have</w:t>
      </w:r>
      <w:r w:rsidRPr="001B01CF">
        <w:rPr>
          <w:sz w:val="16"/>
          <w:szCs w:val="20"/>
        </w:rPr>
        <w:t xml:space="preserve"> more than </w:t>
      </w:r>
      <w:r w:rsidRPr="001B01CF">
        <w:rPr>
          <w:b/>
          <w:iCs/>
          <w:sz w:val="20"/>
          <w:szCs w:val="20"/>
          <w:u w:val="single"/>
          <w:bdr w:val="single" w:sz="8" w:space="0" w:color="auto" w:frame="1"/>
        </w:rPr>
        <w:t>two decades of experience</w:t>
      </w:r>
      <w:r w:rsidRPr="001B01CF">
        <w:rPr>
          <w:sz w:val="16"/>
          <w:szCs w:val="20"/>
        </w:rPr>
        <w:t xml:space="preserve"> with the use of cyber techniques and operations for coercive and criminal purposes and have a clear understanding of motives, capabilities, and intentions</w:t>
      </w:r>
      <w:r w:rsidRPr="001B01CF">
        <w:rPr>
          <w:b/>
          <w:sz w:val="20"/>
          <w:szCs w:val="20"/>
          <w:u w:val="single"/>
        </w:rPr>
        <w:t>. We can be guided by the</w:t>
      </w:r>
      <w:r w:rsidRPr="001B01CF">
        <w:rPr>
          <w:sz w:val="16"/>
          <w:szCs w:val="20"/>
        </w:rPr>
        <w:t xml:space="preserve"> methods of the </w:t>
      </w:r>
      <w:r w:rsidRPr="001B01CF">
        <w:rPr>
          <w:b/>
          <w:iCs/>
          <w:sz w:val="20"/>
          <w:szCs w:val="20"/>
          <w:u w:val="single"/>
          <w:bdr w:val="single" w:sz="8" w:space="0" w:color="auto" w:frame="1"/>
        </w:rPr>
        <w:t>Strategic Bombing Survey</w:t>
      </w:r>
      <w:r w:rsidRPr="001B01CF">
        <w:rPr>
          <w:sz w:val="16"/>
          <w:szCs w:val="20"/>
        </w:rPr>
        <w:t xml:space="preserve">, which used </w:t>
      </w:r>
      <w:r w:rsidRPr="001B01CF">
        <w:rPr>
          <w:b/>
          <w:iCs/>
          <w:sz w:val="20"/>
          <w:szCs w:val="20"/>
          <w:u w:val="single"/>
          <w:bdr w:val="single" w:sz="8" w:space="0" w:color="auto" w:frame="1"/>
        </w:rPr>
        <w:t>interviews</w:t>
      </w:r>
      <w:r w:rsidRPr="001B01CF">
        <w:rPr>
          <w:sz w:val="16"/>
          <w:szCs w:val="20"/>
        </w:rPr>
        <w:t xml:space="preserve"> and observation (</w:t>
      </w:r>
      <w:r w:rsidRPr="001B01CF">
        <w:rPr>
          <w:b/>
          <w:iCs/>
          <w:sz w:val="20"/>
          <w:szCs w:val="20"/>
          <w:u w:val="single"/>
          <w:bdr w:val="single" w:sz="8" w:space="0" w:color="auto" w:frame="1"/>
        </w:rPr>
        <w:t>rather than hypotheses</w:t>
      </w:r>
      <w:r w:rsidRPr="001B01CF">
        <w:rPr>
          <w:sz w:val="16"/>
          <w:szCs w:val="20"/>
        </w:rPr>
        <w:t>) to determine effect</w:t>
      </w:r>
      <w:r w:rsidRPr="001B01CF">
        <w:rPr>
          <w:b/>
          <w:sz w:val="20"/>
          <w:szCs w:val="20"/>
          <w:u w:val="single"/>
        </w:rPr>
        <w:t>.</w:t>
      </w:r>
      <w:r w:rsidRPr="001B01CF">
        <w:rPr>
          <w:sz w:val="16"/>
          <w:szCs w:val="20"/>
        </w:rPr>
        <w:t xml:space="preserve"> These methods apply equally to cyberattacks. The conclusions we can draw from this are: </w:t>
      </w:r>
    </w:p>
    <w:p w14:paraId="38E2F572" w14:textId="77777777" w:rsidR="00E73E23" w:rsidRPr="001B01CF" w:rsidRDefault="00E73E23" w:rsidP="00E73E23">
      <w:pPr>
        <w:rPr>
          <w:sz w:val="16"/>
          <w:szCs w:val="16"/>
        </w:rPr>
      </w:pPr>
      <w:r w:rsidRPr="001B01CF">
        <w:rPr>
          <w:sz w:val="16"/>
          <w:szCs w:val="16"/>
        </w:rPr>
        <w:t xml:space="preserve">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p>
    <w:p w14:paraId="75EEF5DF" w14:textId="77777777" w:rsidR="00E73E23" w:rsidRPr="001B01CF" w:rsidRDefault="00E73E23" w:rsidP="00E73E23">
      <w:pPr>
        <w:rPr>
          <w:sz w:val="16"/>
          <w:szCs w:val="20"/>
        </w:rPr>
      </w:pPr>
      <w:r w:rsidRPr="001268AB">
        <w:rPr>
          <w:b/>
          <w:sz w:val="20"/>
          <w:szCs w:val="20"/>
          <w:highlight w:val="darkGray"/>
          <w:u w:val="single"/>
        </w:rPr>
        <w:t>There is</w:t>
      </w:r>
      <w:r w:rsidRPr="001B01CF">
        <w:rPr>
          <w:sz w:val="16"/>
          <w:szCs w:val="20"/>
        </w:rPr>
        <w:t xml:space="preserve"> enough </w:t>
      </w:r>
      <w:r w:rsidRPr="001268AB">
        <w:rPr>
          <w:b/>
          <w:iCs/>
          <w:sz w:val="20"/>
          <w:szCs w:val="20"/>
          <w:highlight w:val="darkGray"/>
          <w:u w:val="single"/>
          <w:bdr w:val="single" w:sz="8" w:space="0" w:color="auto" w:frame="1"/>
        </w:rPr>
        <w:t>uncertainty</w:t>
      </w:r>
      <w:r w:rsidRPr="001268AB">
        <w:rPr>
          <w:sz w:val="16"/>
          <w:szCs w:val="20"/>
          <w:highlight w:val="darkGray"/>
        </w:rPr>
        <w:t xml:space="preserve"> </w:t>
      </w:r>
      <w:r w:rsidRPr="001268AB">
        <w:rPr>
          <w:b/>
          <w:sz w:val="20"/>
          <w:szCs w:val="20"/>
          <w:highlight w:val="darkGray"/>
          <w:u w:val="single"/>
        </w:rPr>
        <w:t>among potential attackers about</w:t>
      </w:r>
      <w:r w:rsidRPr="001B01CF">
        <w:rPr>
          <w:b/>
          <w:sz w:val="20"/>
          <w:szCs w:val="20"/>
          <w:u w:val="single"/>
        </w:rPr>
        <w:t xml:space="preserve"> the </w:t>
      </w:r>
      <w:r w:rsidRPr="001268AB">
        <w:rPr>
          <w:b/>
          <w:iCs/>
          <w:sz w:val="20"/>
          <w:szCs w:val="20"/>
          <w:highlight w:val="darkGray"/>
          <w:u w:val="single"/>
          <w:bdr w:val="single" w:sz="8" w:space="0" w:color="auto" w:frame="1"/>
        </w:rPr>
        <w:t>U</w:t>
      </w:r>
      <w:r w:rsidRPr="001B01CF">
        <w:rPr>
          <w:b/>
          <w:sz w:val="20"/>
          <w:szCs w:val="20"/>
          <w:u w:val="single"/>
        </w:rPr>
        <w:t xml:space="preserve">nited </w:t>
      </w:r>
      <w:r w:rsidRPr="001268AB">
        <w:rPr>
          <w:b/>
          <w:iCs/>
          <w:sz w:val="20"/>
          <w:szCs w:val="20"/>
          <w:highlight w:val="darkGray"/>
          <w:u w:val="single"/>
          <w:bdr w:val="single" w:sz="8" w:space="0" w:color="auto" w:frame="1"/>
        </w:rPr>
        <w:t>S</w:t>
      </w:r>
      <w:r w:rsidRPr="001B01CF">
        <w:rPr>
          <w:b/>
          <w:sz w:val="20"/>
          <w:szCs w:val="20"/>
          <w:u w:val="single"/>
        </w:rPr>
        <w:t xml:space="preserve">tates’ </w:t>
      </w:r>
      <w:r w:rsidRPr="001268AB">
        <w:rPr>
          <w:b/>
          <w:iCs/>
          <w:sz w:val="20"/>
          <w:szCs w:val="20"/>
          <w:highlight w:val="darkGray"/>
          <w:u w:val="single"/>
          <w:bdr w:val="single" w:sz="8" w:space="0" w:color="auto" w:frame="1"/>
        </w:rPr>
        <w:t>ability to attribute</w:t>
      </w:r>
      <w:r w:rsidRPr="001268AB">
        <w:rPr>
          <w:sz w:val="16"/>
          <w:szCs w:val="20"/>
          <w:highlight w:val="darkGray"/>
        </w:rPr>
        <w:t xml:space="preserve"> </w:t>
      </w:r>
      <w:r w:rsidRPr="001268AB">
        <w:rPr>
          <w:b/>
          <w:sz w:val="20"/>
          <w:szCs w:val="20"/>
          <w:highlight w:val="darkGray"/>
          <w:u w:val="single"/>
        </w:rPr>
        <w:t xml:space="preserve">that they are </w:t>
      </w:r>
      <w:r w:rsidRPr="001268AB">
        <w:rPr>
          <w:b/>
          <w:iCs/>
          <w:sz w:val="20"/>
          <w:szCs w:val="20"/>
          <w:highlight w:val="darkGray"/>
          <w:u w:val="single"/>
          <w:bdr w:val="single" w:sz="8" w:space="0" w:color="auto" w:frame="1"/>
        </w:rPr>
        <w:t xml:space="preserve">unwilling to risk </w:t>
      </w:r>
      <w:r w:rsidRPr="001B01CF">
        <w:rPr>
          <w:b/>
          <w:iCs/>
          <w:sz w:val="20"/>
          <w:szCs w:val="20"/>
          <w:u w:val="single"/>
          <w:bdr w:val="single" w:sz="8" w:space="0" w:color="auto" w:frame="1"/>
        </w:rPr>
        <w:t xml:space="preserve">massive </w:t>
      </w:r>
      <w:r w:rsidRPr="001268AB">
        <w:rPr>
          <w:b/>
          <w:iCs/>
          <w:sz w:val="20"/>
          <w:szCs w:val="20"/>
          <w:highlight w:val="darkGray"/>
          <w:u w:val="single"/>
          <w:bdr w:val="single" w:sz="8" w:space="0" w:color="auto" w:frame="1"/>
        </w:rPr>
        <w:t>retaliation</w:t>
      </w:r>
      <w:r w:rsidRPr="001B01CF">
        <w:rPr>
          <w:sz w:val="16"/>
          <w:szCs w:val="20"/>
        </w:rPr>
        <w:t xml:space="preserve"> </w:t>
      </w:r>
      <w:r w:rsidRPr="001B01CF">
        <w:rPr>
          <w:b/>
          <w:sz w:val="20"/>
          <w:szCs w:val="20"/>
          <w:u w:val="single"/>
        </w:rPr>
        <w:t>in response to a catastrophic attack</w:t>
      </w:r>
      <w:r w:rsidRPr="001268AB">
        <w:rPr>
          <w:b/>
          <w:sz w:val="20"/>
          <w:szCs w:val="20"/>
          <w:highlight w:val="darkGray"/>
          <w:u w:val="single"/>
        </w:rPr>
        <w:t>. (</w:t>
      </w:r>
      <w:r w:rsidRPr="001B01CF">
        <w:rPr>
          <w:b/>
          <w:sz w:val="20"/>
          <w:szCs w:val="20"/>
          <w:u w:val="single"/>
        </w:rPr>
        <w:t xml:space="preserve">They are </w:t>
      </w:r>
      <w:r w:rsidRPr="001B01CF">
        <w:rPr>
          <w:b/>
          <w:iCs/>
          <w:sz w:val="20"/>
          <w:szCs w:val="20"/>
          <w:u w:val="single"/>
          <w:bdr w:val="single" w:sz="8" w:space="0" w:color="auto" w:frame="1"/>
        </w:rPr>
        <w:t>perfectly willing</w:t>
      </w:r>
      <w:r w:rsidRPr="001B01CF">
        <w:rPr>
          <w:b/>
          <w:sz w:val="20"/>
          <w:szCs w:val="20"/>
          <w:u w:val="single"/>
        </w:rPr>
        <w:t xml:space="preserve"> to take the risk of attribution for</w:t>
      </w:r>
      <w:r w:rsidRPr="001B01CF">
        <w:rPr>
          <w:sz w:val="16"/>
          <w:szCs w:val="20"/>
        </w:rPr>
        <w:t xml:space="preserve"> </w:t>
      </w:r>
      <w:r w:rsidRPr="001B01CF">
        <w:rPr>
          <w:b/>
          <w:iCs/>
          <w:sz w:val="20"/>
          <w:szCs w:val="20"/>
          <w:u w:val="single"/>
          <w:bdr w:val="single" w:sz="8" w:space="0" w:color="auto" w:frame="1"/>
        </w:rPr>
        <w:t>espionage</w:t>
      </w:r>
      <w:r w:rsidRPr="001B01CF">
        <w:rPr>
          <w:sz w:val="16"/>
          <w:szCs w:val="20"/>
        </w:rPr>
        <w:t xml:space="preserve"> </w:t>
      </w:r>
      <w:r w:rsidRPr="001B01CF">
        <w:rPr>
          <w:b/>
          <w:sz w:val="20"/>
          <w:szCs w:val="20"/>
          <w:u w:val="single"/>
        </w:rPr>
        <w:t>and</w:t>
      </w:r>
      <w:r w:rsidRPr="001B01CF">
        <w:rPr>
          <w:sz w:val="16"/>
          <w:szCs w:val="20"/>
        </w:rPr>
        <w:t xml:space="preserve"> </w:t>
      </w:r>
      <w:r w:rsidRPr="001B01CF">
        <w:rPr>
          <w:b/>
          <w:iCs/>
          <w:sz w:val="20"/>
          <w:szCs w:val="20"/>
          <w:u w:val="single"/>
          <w:bdr w:val="single" w:sz="8" w:space="0" w:color="auto" w:frame="1"/>
        </w:rPr>
        <w:t>coercive cyber actions</w:t>
      </w:r>
      <w:r w:rsidRPr="001B01CF">
        <w:rPr>
          <w:b/>
          <w:sz w:val="20"/>
          <w:szCs w:val="20"/>
          <w:u w:val="single"/>
        </w:rPr>
        <w:t>.)</w:t>
      </w:r>
      <w:r w:rsidRPr="001B01CF">
        <w:rPr>
          <w:sz w:val="16"/>
          <w:szCs w:val="20"/>
        </w:rPr>
        <w:t xml:space="preserve"> </w:t>
      </w:r>
    </w:p>
    <w:p w14:paraId="6B5B5595" w14:textId="77777777" w:rsidR="00E73E23" w:rsidRPr="001B01CF" w:rsidRDefault="00E73E23" w:rsidP="00E73E23">
      <w:pPr>
        <w:rPr>
          <w:sz w:val="16"/>
          <w:szCs w:val="20"/>
        </w:rPr>
      </w:pPr>
      <w:r w:rsidRPr="001B01CF">
        <w:rPr>
          <w:sz w:val="16"/>
          <w:szCs w:val="20"/>
        </w:rPr>
        <w:t xml:space="preserve">No one has ever died from a cyberattack, and only a handful of these attacks have produced physical damage. </w:t>
      </w:r>
      <w:r w:rsidRPr="001B01CF">
        <w:rPr>
          <w:b/>
          <w:sz w:val="20"/>
          <w:szCs w:val="20"/>
          <w:u w:val="single"/>
        </w:rPr>
        <w:t>A cyberattack is not a nuclear weapon, and</w:t>
      </w:r>
      <w:r w:rsidRPr="001B01CF">
        <w:rPr>
          <w:sz w:val="16"/>
          <w:szCs w:val="20"/>
        </w:rPr>
        <w:t xml:space="preserve"> </w:t>
      </w:r>
      <w:r w:rsidRPr="001B01CF">
        <w:rPr>
          <w:b/>
          <w:iCs/>
          <w:sz w:val="20"/>
          <w:szCs w:val="20"/>
          <w:u w:val="single"/>
          <w:bdr w:val="single" w:sz="8" w:space="0" w:color="auto" w:frame="1"/>
        </w:rPr>
        <w:t>it is intellectually lazy to equate them to nuc</w:t>
      </w:r>
      <w:r w:rsidRPr="001B01CF">
        <w:rPr>
          <w:b/>
          <w:szCs w:val="20"/>
          <w:u w:val="single"/>
        </w:rPr>
        <w:t>lear weapon</w:t>
      </w:r>
      <w:r w:rsidRPr="001B01CF">
        <w:rPr>
          <w:b/>
          <w:iCs/>
          <w:sz w:val="20"/>
          <w:szCs w:val="20"/>
          <w:u w:val="single"/>
          <w:bdr w:val="single" w:sz="8" w:space="0" w:color="auto" w:frame="1"/>
        </w:rPr>
        <w:t>s</w:t>
      </w:r>
      <w:r w:rsidRPr="001B01CF">
        <w:rPr>
          <w:b/>
          <w:sz w:val="20"/>
          <w:szCs w:val="20"/>
          <w:u w:val="single"/>
        </w:rPr>
        <w:t xml:space="preserve">. </w:t>
      </w:r>
      <w:r w:rsidRPr="001B01CF">
        <w:rPr>
          <w:sz w:val="16"/>
          <w:szCs w:val="20"/>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p>
    <w:p w14:paraId="29EF32C9" w14:textId="77777777" w:rsidR="00E73E23" w:rsidRPr="001B01CF" w:rsidRDefault="00E73E23" w:rsidP="00E73E23">
      <w:pPr>
        <w:rPr>
          <w:sz w:val="16"/>
          <w:szCs w:val="20"/>
        </w:rPr>
      </w:pPr>
      <w:r w:rsidRPr="001B01CF">
        <w:rPr>
          <w:b/>
          <w:iCs/>
          <w:sz w:val="20"/>
          <w:szCs w:val="20"/>
          <w:u w:val="single"/>
          <w:bdr w:val="single" w:sz="8" w:space="0" w:color="auto" w:frame="1"/>
        </w:rPr>
        <w:t>State use</w:t>
      </w:r>
      <w:r w:rsidRPr="001B01CF">
        <w:rPr>
          <w:b/>
          <w:sz w:val="20"/>
          <w:szCs w:val="20"/>
          <w:u w:val="single"/>
        </w:rPr>
        <w:t xml:space="preserve"> of cyber operations is consistent with their </w:t>
      </w:r>
      <w:r w:rsidRPr="001B01CF">
        <w:rPr>
          <w:b/>
          <w:iCs/>
          <w:sz w:val="20"/>
          <w:szCs w:val="20"/>
          <w:u w:val="single"/>
          <w:bdr w:val="single" w:sz="8" w:space="0" w:color="auto" w:frame="1"/>
        </w:rPr>
        <w:t>broad national strategies and interests</w:t>
      </w:r>
      <w:r w:rsidRPr="001B01CF">
        <w:rPr>
          <w:b/>
          <w:sz w:val="20"/>
          <w:szCs w:val="20"/>
          <w:u w:val="single"/>
        </w:rPr>
        <w:t>.</w:t>
      </w:r>
      <w:r w:rsidRPr="001B01CF">
        <w:rPr>
          <w:sz w:val="16"/>
          <w:szCs w:val="20"/>
        </w:rPr>
        <w:t xml:space="preserve"> </w:t>
      </w:r>
      <w:r w:rsidRPr="001268AB">
        <w:rPr>
          <w:b/>
          <w:sz w:val="20"/>
          <w:szCs w:val="20"/>
          <w:highlight w:val="darkGray"/>
          <w:u w:val="single"/>
        </w:rPr>
        <w:t xml:space="preserve">Their </w:t>
      </w:r>
      <w:r w:rsidRPr="001B01CF">
        <w:rPr>
          <w:b/>
          <w:sz w:val="20"/>
          <w:szCs w:val="20"/>
          <w:u w:val="single"/>
        </w:rPr>
        <w:t xml:space="preserve">primary </w:t>
      </w:r>
      <w:r w:rsidRPr="001268AB">
        <w:rPr>
          <w:b/>
          <w:sz w:val="20"/>
          <w:szCs w:val="20"/>
          <w:highlight w:val="darkGray"/>
          <w:u w:val="single"/>
        </w:rPr>
        <w:t>emphasis is</w:t>
      </w:r>
      <w:r w:rsidRPr="001B01CF">
        <w:rPr>
          <w:sz w:val="16"/>
          <w:szCs w:val="20"/>
        </w:rPr>
        <w:t xml:space="preserve"> on </w:t>
      </w:r>
      <w:r w:rsidRPr="001268AB">
        <w:rPr>
          <w:b/>
          <w:iCs/>
          <w:sz w:val="20"/>
          <w:szCs w:val="20"/>
          <w:highlight w:val="darkGray"/>
          <w:u w:val="single"/>
          <w:bdr w:val="single" w:sz="8" w:space="0" w:color="auto" w:frame="1"/>
        </w:rPr>
        <w:t xml:space="preserve">espionage and </w:t>
      </w:r>
      <w:r w:rsidRPr="001B01CF">
        <w:rPr>
          <w:b/>
          <w:iCs/>
          <w:sz w:val="20"/>
          <w:szCs w:val="20"/>
          <w:u w:val="single"/>
          <w:bdr w:val="single" w:sz="8" w:space="0" w:color="auto" w:frame="1"/>
        </w:rPr>
        <w:t xml:space="preserve">political </w:t>
      </w:r>
      <w:r w:rsidRPr="001268AB">
        <w:rPr>
          <w:b/>
          <w:iCs/>
          <w:sz w:val="20"/>
          <w:szCs w:val="20"/>
          <w:highlight w:val="darkGray"/>
          <w:u w:val="single"/>
          <w:bdr w:val="single" w:sz="8" w:space="0" w:color="auto" w:frame="1"/>
        </w:rPr>
        <w:t>coercion</w:t>
      </w:r>
      <w:r w:rsidRPr="001268AB">
        <w:rPr>
          <w:b/>
          <w:sz w:val="20"/>
          <w:szCs w:val="20"/>
          <w:highlight w:val="darkGray"/>
          <w:u w:val="single"/>
        </w:rPr>
        <w:t>.</w:t>
      </w:r>
      <w:r w:rsidRPr="001B01CF">
        <w:rPr>
          <w:b/>
          <w:sz w:val="20"/>
          <w:szCs w:val="20"/>
          <w:u w:val="single"/>
        </w:rPr>
        <w:t xml:space="preserve"> </w:t>
      </w:r>
      <w:r w:rsidRPr="001B01CF">
        <w:rPr>
          <w:sz w:val="16"/>
          <w:szCs w:val="20"/>
        </w:rPr>
        <w:t xml:space="preserve">The </w:t>
      </w:r>
      <w:r w:rsidRPr="001268AB">
        <w:rPr>
          <w:b/>
          <w:iCs/>
          <w:sz w:val="20"/>
          <w:szCs w:val="20"/>
          <w:highlight w:val="darkGray"/>
          <w:u w:val="single"/>
          <w:bdr w:val="single" w:sz="8" w:space="0" w:color="auto" w:frame="1"/>
        </w:rPr>
        <w:t>U</w:t>
      </w:r>
      <w:r w:rsidRPr="001B01CF">
        <w:rPr>
          <w:b/>
          <w:sz w:val="20"/>
          <w:szCs w:val="20"/>
          <w:u w:val="single"/>
        </w:rPr>
        <w:t xml:space="preserve">nited </w:t>
      </w:r>
      <w:r w:rsidRPr="001268AB">
        <w:rPr>
          <w:b/>
          <w:iCs/>
          <w:sz w:val="20"/>
          <w:szCs w:val="20"/>
          <w:highlight w:val="darkGray"/>
          <w:u w:val="single"/>
          <w:bdr w:val="single" w:sz="8" w:space="0" w:color="auto" w:frame="1"/>
        </w:rPr>
        <w:t>S</w:t>
      </w:r>
      <w:r w:rsidRPr="001B01CF">
        <w:rPr>
          <w:b/>
          <w:sz w:val="20"/>
          <w:szCs w:val="20"/>
          <w:u w:val="single"/>
        </w:rPr>
        <w:t>tates</w:t>
      </w:r>
      <w:r w:rsidRPr="001B01CF">
        <w:rPr>
          <w:sz w:val="16"/>
          <w:szCs w:val="20"/>
        </w:rPr>
        <w:t xml:space="preserve"> has </w:t>
      </w:r>
      <w:r w:rsidRPr="001268AB">
        <w:rPr>
          <w:b/>
          <w:sz w:val="20"/>
          <w:szCs w:val="20"/>
          <w:highlight w:val="darkGray"/>
          <w:u w:val="single"/>
        </w:rPr>
        <w:t>opponents</w:t>
      </w:r>
      <w:r w:rsidRPr="001B01CF">
        <w:rPr>
          <w:sz w:val="16"/>
          <w:szCs w:val="20"/>
        </w:rPr>
        <w:t xml:space="preserve"> and is in conflict with them, but they </w:t>
      </w:r>
      <w:r w:rsidRPr="001268AB">
        <w:rPr>
          <w:b/>
          <w:iCs/>
          <w:sz w:val="20"/>
          <w:szCs w:val="20"/>
          <w:highlight w:val="darkGray"/>
          <w:u w:val="single"/>
          <w:bdr w:val="single" w:sz="8" w:space="0" w:color="auto" w:frame="1"/>
        </w:rPr>
        <w:t>have no interest in</w:t>
      </w:r>
      <w:r w:rsidRPr="001B01CF">
        <w:rPr>
          <w:b/>
          <w:iCs/>
          <w:sz w:val="20"/>
          <w:szCs w:val="20"/>
          <w:u w:val="single"/>
          <w:bdr w:val="single" w:sz="8" w:space="0" w:color="auto" w:frame="1"/>
        </w:rPr>
        <w:t xml:space="preserve"> launching </w:t>
      </w:r>
      <w:r w:rsidRPr="001268AB">
        <w:rPr>
          <w:b/>
          <w:iCs/>
          <w:sz w:val="20"/>
          <w:szCs w:val="20"/>
          <w:highlight w:val="darkGray"/>
          <w:u w:val="single"/>
          <w:bdr w:val="single" w:sz="8" w:space="0" w:color="auto" w:frame="1"/>
        </w:rPr>
        <w:t xml:space="preserve">a catastrophic </w:t>
      </w:r>
      <w:r w:rsidRPr="001B01CF">
        <w:rPr>
          <w:b/>
          <w:iCs/>
          <w:sz w:val="20"/>
          <w:szCs w:val="20"/>
          <w:u w:val="single"/>
          <w:bdr w:val="single" w:sz="8" w:space="0" w:color="auto" w:frame="1"/>
        </w:rPr>
        <w:t>cyber</w:t>
      </w:r>
      <w:r w:rsidRPr="001268AB">
        <w:rPr>
          <w:b/>
          <w:iCs/>
          <w:sz w:val="20"/>
          <w:szCs w:val="20"/>
          <w:highlight w:val="darkGray"/>
          <w:u w:val="single"/>
          <w:bdr w:val="single" w:sz="8" w:space="0" w:color="auto" w:frame="1"/>
        </w:rPr>
        <w:t>attack</w:t>
      </w:r>
      <w:r w:rsidRPr="001268AB">
        <w:rPr>
          <w:sz w:val="16"/>
          <w:szCs w:val="20"/>
          <w:highlight w:val="darkGray"/>
        </w:rPr>
        <w:t xml:space="preserve"> </w:t>
      </w:r>
      <w:r w:rsidRPr="001268AB">
        <w:rPr>
          <w:b/>
          <w:sz w:val="20"/>
          <w:szCs w:val="20"/>
          <w:highlight w:val="darkGray"/>
          <w:u w:val="single"/>
        </w:rPr>
        <w:t>since it would</w:t>
      </w:r>
      <w:r w:rsidRPr="001B01CF">
        <w:rPr>
          <w:b/>
          <w:sz w:val="20"/>
          <w:szCs w:val="20"/>
          <w:u w:val="single"/>
        </w:rPr>
        <w:t xml:space="preserve"> certainly </w:t>
      </w:r>
      <w:r w:rsidRPr="001268AB">
        <w:rPr>
          <w:b/>
          <w:sz w:val="20"/>
          <w:szCs w:val="20"/>
          <w:highlight w:val="darkGray"/>
          <w:u w:val="single"/>
        </w:rPr>
        <w:t>produce</w:t>
      </w:r>
      <w:r w:rsidRPr="001B01CF">
        <w:rPr>
          <w:b/>
          <w:sz w:val="20"/>
          <w:szCs w:val="20"/>
          <w:u w:val="single"/>
        </w:rPr>
        <w:t xml:space="preserve"> an </w:t>
      </w:r>
      <w:r w:rsidRPr="001B01CF">
        <w:rPr>
          <w:b/>
          <w:iCs/>
          <w:sz w:val="20"/>
          <w:szCs w:val="20"/>
          <w:u w:val="single"/>
          <w:bdr w:val="single" w:sz="8" w:space="0" w:color="auto" w:frame="1"/>
        </w:rPr>
        <w:t xml:space="preserve">equally </w:t>
      </w:r>
      <w:r w:rsidRPr="001268AB">
        <w:rPr>
          <w:b/>
          <w:iCs/>
          <w:sz w:val="20"/>
          <w:szCs w:val="20"/>
          <w:highlight w:val="darkGray"/>
          <w:u w:val="single"/>
          <w:bdr w:val="single" w:sz="8" w:space="0" w:color="auto" w:frame="1"/>
        </w:rPr>
        <w:t>catastrophic retal</w:t>
      </w:r>
      <w:r w:rsidRPr="001B01CF">
        <w:rPr>
          <w:b/>
          <w:sz w:val="20"/>
          <w:szCs w:val="20"/>
          <w:u w:val="single"/>
        </w:rPr>
        <w:t>iation</w:t>
      </w:r>
      <w:r w:rsidRPr="001268AB">
        <w:rPr>
          <w:b/>
          <w:sz w:val="20"/>
          <w:szCs w:val="20"/>
          <w:highlight w:val="darkGray"/>
          <w:u w:val="single"/>
        </w:rPr>
        <w:t>.</w:t>
      </w:r>
      <w:r w:rsidRPr="001B01CF">
        <w:rPr>
          <w:sz w:val="16"/>
          <w:szCs w:val="20"/>
        </w:rPr>
        <w:t xml:space="preserve"> Their goal is to stay below the “use-of-force” threshold and undertake damaging cyber actions against the United States, not start a war. </w:t>
      </w:r>
    </w:p>
    <w:p w14:paraId="587C1406" w14:textId="77777777" w:rsidR="00E73E23" w:rsidRPr="001B01CF" w:rsidRDefault="00E73E23" w:rsidP="00E73E23">
      <w:pPr>
        <w:rPr>
          <w:sz w:val="16"/>
          <w:szCs w:val="20"/>
        </w:rPr>
      </w:pPr>
      <w:r w:rsidRPr="001B01CF">
        <w:rPr>
          <w:sz w:val="16"/>
          <w:szCs w:val="20"/>
        </w:rPr>
        <w:t xml:space="preserve">This has implications for the discussion of </w:t>
      </w:r>
      <w:r w:rsidRPr="001268AB">
        <w:rPr>
          <w:b/>
          <w:iCs/>
          <w:sz w:val="20"/>
          <w:szCs w:val="20"/>
          <w:highlight w:val="darkGray"/>
          <w:u w:val="single"/>
          <w:bdr w:val="single" w:sz="8" w:space="0" w:color="auto" w:frame="1"/>
        </w:rPr>
        <w:t>inadvertent escalation</w:t>
      </w:r>
      <w:r w:rsidRPr="001B01CF">
        <w:rPr>
          <w:sz w:val="16"/>
          <w:szCs w:val="20"/>
        </w:rPr>
        <w:t xml:space="preserve">, something that </w:t>
      </w:r>
      <w:r w:rsidRPr="001268AB">
        <w:rPr>
          <w:b/>
          <w:sz w:val="20"/>
          <w:szCs w:val="20"/>
          <w:highlight w:val="darkGray"/>
          <w:u w:val="single"/>
        </w:rPr>
        <w:t>has</w:t>
      </w:r>
      <w:r w:rsidRPr="001B01CF">
        <w:rPr>
          <w:sz w:val="16"/>
          <w:szCs w:val="20"/>
        </w:rPr>
        <w:t xml:space="preserve"> also </w:t>
      </w:r>
      <w:r w:rsidRPr="001268AB">
        <w:rPr>
          <w:b/>
          <w:iCs/>
          <w:sz w:val="20"/>
          <w:szCs w:val="20"/>
          <w:highlight w:val="darkGray"/>
          <w:u w:val="single"/>
          <w:bdr w:val="single" w:sz="8" w:space="0" w:color="auto" w:frame="1"/>
        </w:rPr>
        <w:t>never occurred</w:t>
      </w:r>
      <w:r w:rsidRPr="001268AB">
        <w:rPr>
          <w:b/>
          <w:sz w:val="20"/>
          <w:szCs w:val="20"/>
          <w:highlight w:val="darkGray"/>
          <w:u w:val="single"/>
        </w:rPr>
        <w:t>.</w:t>
      </w:r>
      <w:r w:rsidRPr="001B01CF">
        <w:rPr>
          <w:sz w:val="16"/>
          <w:szCs w:val="20"/>
        </w:rPr>
        <w:t xml:space="preserve"> The concern over escalation deserves a longer discussion, as there are both technological and strategic constraints that shape and limit risk in cyber operations, and the </w:t>
      </w:r>
      <w:r w:rsidRPr="001B01CF">
        <w:rPr>
          <w:b/>
          <w:sz w:val="20"/>
          <w:szCs w:val="20"/>
          <w:u w:val="single"/>
        </w:rPr>
        <w:t xml:space="preserve">absence of inadvertent escalation </w:t>
      </w:r>
      <w:r w:rsidRPr="001268AB">
        <w:rPr>
          <w:b/>
          <w:sz w:val="20"/>
          <w:szCs w:val="20"/>
          <w:highlight w:val="darkGray"/>
          <w:u w:val="single"/>
        </w:rPr>
        <w:t xml:space="preserve">suggests </w:t>
      </w:r>
      <w:r w:rsidRPr="001B01CF">
        <w:rPr>
          <w:b/>
          <w:sz w:val="20"/>
          <w:szCs w:val="20"/>
          <w:u w:val="single"/>
        </w:rPr>
        <w:t xml:space="preserve">a </w:t>
      </w:r>
      <w:r w:rsidRPr="001268AB">
        <w:rPr>
          <w:b/>
          <w:iCs/>
          <w:sz w:val="20"/>
          <w:szCs w:val="20"/>
          <w:highlight w:val="darkGray"/>
          <w:u w:val="single"/>
          <w:bdr w:val="single" w:sz="8" w:space="0" w:color="auto" w:frame="1"/>
        </w:rPr>
        <w:t xml:space="preserve">high </w:t>
      </w:r>
      <w:r w:rsidRPr="001B01CF">
        <w:rPr>
          <w:b/>
          <w:iCs/>
          <w:sz w:val="20"/>
          <w:szCs w:val="20"/>
          <w:u w:val="single"/>
          <w:bdr w:val="single" w:sz="8" w:space="0" w:color="auto" w:frame="1"/>
        </w:rPr>
        <w:t xml:space="preserve">degree of </w:t>
      </w:r>
      <w:r w:rsidRPr="001268AB">
        <w:rPr>
          <w:b/>
          <w:iCs/>
          <w:sz w:val="20"/>
          <w:szCs w:val="20"/>
          <w:highlight w:val="darkGray"/>
          <w:u w:val="single"/>
          <w:bdr w:val="single" w:sz="8" w:space="0" w:color="auto" w:frame="1"/>
        </w:rPr>
        <w:t>control</w:t>
      </w:r>
      <w:r w:rsidRPr="001B01CF">
        <w:rPr>
          <w:b/>
          <w:sz w:val="20"/>
          <w:szCs w:val="20"/>
          <w:u w:val="single"/>
        </w:rPr>
        <w:t xml:space="preserve"> for cyber capabilities </w:t>
      </w:r>
      <w:r w:rsidRPr="001268AB">
        <w:rPr>
          <w:b/>
          <w:sz w:val="20"/>
          <w:szCs w:val="20"/>
          <w:highlight w:val="darkGray"/>
          <w:u w:val="single"/>
        </w:rPr>
        <w:t>by advanced states.</w:t>
      </w:r>
      <w:r w:rsidRPr="001268AB">
        <w:rPr>
          <w:sz w:val="16"/>
          <w:szCs w:val="20"/>
          <w:highlight w:val="darkGray"/>
        </w:rPr>
        <w:t xml:space="preserve"> </w:t>
      </w:r>
      <w:r w:rsidRPr="001268AB">
        <w:rPr>
          <w:b/>
          <w:sz w:val="20"/>
          <w:szCs w:val="20"/>
          <w:highlight w:val="darkGray"/>
          <w:u w:val="single"/>
        </w:rPr>
        <w:t>Attackers</w:t>
      </w:r>
      <w:r w:rsidRPr="001B01CF">
        <w:rPr>
          <w:sz w:val="16"/>
          <w:szCs w:val="20"/>
        </w:rPr>
        <w:t xml:space="preserve">, particularly </w:t>
      </w:r>
      <w:r w:rsidRPr="001B01CF">
        <w:rPr>
          <w:b/>
          <w:sz w:val="20"/>
          <w:szCs w:val="20"/>
          <w:u w:val="single"/>
        </w:rPr>
        <w:t>among the United States’ major opponents</w:t>
      </w:r>
      <w:r w:rsidRPr="001B01CF">
        <w:rPr>
          <w:sz w:val="16"/>
          <w:szCs w:val="20"/>
        </w:rPr>
        <w:t xml:space="preserve"> for whom cyber is just one of the tools for confrontation, </w:t>
      </w:r>
      <w:r w:rsidRPr="001268AB">
        <w:rPr>
          <w:b/>
          <w:sz w:val="20"/>
          <w:szCs w:val="20"/>
          <w:highlight w:val="darkGray"/>
          <w:u w:val="single"/>
        </w:rPr>
        <w:t xml:space="preserve">seek to </w:t>
      </w:r>
      <w:r w:rsidRPr="001268AB">
        <w:rPr>
          <w:b/>
          <w:iCs/>
          <w:sz w:val="20"/>
          <w:szCs w:val="20"/>
          <w:highlight w:val="darkGray"/>
          <w:u w:val="single"/>
          <w:bdr w:val="single" w:sz="8" w:space="0" w:color="auto" w:frame="1"/>
        </w:rPr>
        <w:t xml:space="preserve">avoid </w:t>
      </w:r>
      <w:r w:rsidRPr="001B01CF">
        <w:rPr>
          <w:b/>
          <w:iCs/>
          <w:sz w:val="20"/>
          <w:szCs w:val="20"/>
          <w:u w:val="single"/>
          <w:bdr w:val="single" w:sz="8" w:space="0" w:color="auto" w:frame="1"/>
        </w:rPr>
        <w:t xml:space="preserve">actions that could trigger </w:t>
      </w:r>
      <w:r w:rsidRPr="001268AB">
        <w:rPr>
          <w:b/>
          <w:iCs/>
          <w:sz w:val="20"/>
          <w:szCs w:val="20"/>
          <w:highlight w:val="darkGray"/>
          <w:u w:val="single"/>
          <w:bdr w:val="single" w:sz="8" w:space="0" w:color="auto" w:frame="1"/>
        </w:rPr>
        <w:t>escalation</w:t>
      </w:r>
      <w:r w:rsidRPr="001268AB">
        <w:rPr>
          <w:b/>
          <w:sz w:val="20"/>
          <w:szCs w:val="20"/>
          <w:highlight w:val="darkGray"/>
          <w:u w:val="single"/>
        </w:rPr>
        <w:t>.</w:t>
      </w:r>
      <w:r w:rsidRPr="001B01CF">
        <w:rPr>
          <w:b/>
          <w:sz w:val="20"/>
          <w:szCs w:val="20"/>
          <w:u w:val="single"/>
        </w:rPr>
        <w:t xml:space="preserve"> </w:t>
      </w:r>
      <w:r w:rsidRPr="001B01CF">
        <w:rPr>
          <w:sz w:val="16"/>
          <w:szCs w:val="20"/>
        </w:rPr>
        <w:t xml:space="preserve">The United States has two opponents (China and Russia) who are capable of damaging cyberattacks. </w:t>
      </w:r>
      <w:r w:rsidRPr="001B01CF">
        <w:rPr>
          <w:b/>
          <w:sz w:val="20"/>
          <w:szCs w:val="20"/>
          <w:u w:val="single"/>
        </w:rPr>
        <w:t>Russia has demonstrated its attack skills on the Ukrainian power grid, but</w:t>
      </w:r>
      <w:r w:rsidRPr="001B01CF">
        <w:rPr>
          <w:sz w:val="16"/>
          <w:szCs w:val="20"/>
        </w:rPr>
        <w:t xml:space="preserve"> neither </w:t>
      </w:r>
      <w:r w:rsidRPr="001B01CF">
        <w:rPr>
          <w:b/>
          <w:sz w:val="20"/>
          <w:szCs w:val="20"/>
          <w:u w:val="single"/>
        </w:rPr>
        <w:t>Russia</w:t>
      </w:r>
      <w:r w:rsidRPr="001B01CF">
        <w:rPr>
          <w:sz w:val="16"/>
          <w:szCs w:val="20"/>
        </w:rPr>
        <w:t xml:space="preserve"> nor China </w:t>
      </w:r>
      <w:r w:rsidRPr="001B01CF">
        <w:rPr>
          <w:b/>
          <w:sz w:val="20"/>
          <w:szCs w:val="20"/>
          <w:u w:val="single"/>
        </w:rPr>
        <w:t>would be well served by a similar attack on the United States.</w:t>
      </w:r>
      <w:r w:rsidRPr="001B01CF">
        <w:rPr>
          <w:sz w:val="16"/>
          <w:szCs w:val="20"/>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w:t>
      </w:r>
    </w:p>
    <w:p w14:paraId="2B18FD34" w14:textId="77777777" w:rsidR="00E73E23" w:rsidRPr="001B01CF" w:rsidRDefault="00E73E23" w:rsidP="00E73E23">
      <w:pPr>
        <w:rPr>
          <w:sz w:val="16"/>
          <w:szCs w:val="20"/>
        </w:rPr>
      </w:pPr>
      <w:r w:rsidRPr="001B01CF">
        <w:rPr>
          <w:sz w:val="16"/>
          <w:szCs w:val="20"/>
        </w:rPr>
        <w:t xml:space="preserve">One major failing of </w:t>
      </w:r>
      <w:r w:rsidRPr="001B01CF">
        <w:rPr>
          <w:b/>
          <w:iCs/>
          <w:sz w:val="20"/>
          <w:szCs w:val="20"/>
          <w:u w:val="single"/>
          <w:bdr w:val="single" w:sz="8" w:space="0" w:color="auto" w:frame="1"/>
        </w:rPr>
        <w:t xml:space="preserve">catastrophe </w:t>
      </w:r>
      <w:r w:rsidRPr="001268AB">
        <w:rPr>
          <w:b/>
          <w:iCs/>
          <w:sz w:val="20"/>
          <w:szCs w:val="20"/>
          <w:highlight w:val="darkGray"/>
          <w:u w:val="single"/>
          <w:bdr w:val="single" w:sz="8" w:space="0" w:color="auto" w:frame="1"/>
        </w:rPr>
        <w:t>scenarios</w:t>
      </w:r>
      <w:r w:rsidRPr="001B01CF">
        <w:rPr>
          <w:sz w:val="16"/>
          <w:szCs w:val="20"/>
        </w:rPr>
        <w:t xml:space="preserve"> is that they </w:t>
      </w:r>
      <w:r w:rsidRPr="001268AB">
        <w:rPr>
          <w:b/>
          <w:sz w:val="20"/>
          <w:szCs w:val="20"/>
          <w:highlight w:val="darkGray"/>
          <w:u w:val="single"/>
        </w:rPr>
        <w:t>discount</w:t>
      </w:r>
      <w:r w:rsidRPr="001B01CF">
        <w:rPr>
          <w:sz w:val="16"/>
          <w:szCs w:val="20"/>
        </w:rPr>
        <w:t xml:space="preserve"> the </w:t>
      </w:r>
      <w:r w:rsidRPr="001268AB">
        <w:rPr>
          <w:b/>
          <w:iCs/>
          <w:sz w:val="20"/>
          <w:szCs w:val="20"/>
          <w:highlight w:val="darkGray"/>
          <w:u w:val="single"/>
          <w:bdr w:val="single" w:sz="8" w:space="0" w:color="auto" w:frame="1"/>
        </w:rPr>
        <w:t>robustness</w:t>
      </w:r>
      <w:r w:rsidRPr="001B01CF">
        <w:rPr>
          <w:sz w:val="16"/>
          <w:szCs w:val="20"/>
        </w:rPr>
        <w:t xml:space="preserve"> and resilience </w:t>
      </w:r>
      <w:r w:rsidRPr="001268AB">
        <w:rPr>
          <w:b/>
          <w:sz w:val="20"/>
          <w:szCs w:val="20"/>
          <w:highlight w:val="darkGray"/>
          <w:u w:val="single"/>
        </w:rPr>
        <w:t xml:space="preserve">of modern </w:t>
      </w:r>
      <w:r w:rsidRPr="001268AB">
        <w:rPr>
          <w:b/>
          <w:iCs/>
          <w:sz w:val="20"/>
          <w:szCs w:val="20"/>
          <w:highlight w:val="darkGray"/>
          <w:u w:val="single"/>
          <w:bdr w:val="single" w:sz="8" w:space="0" w:color="auto" w:frame="1"/>
        </w:rPr>
        <w:t>econ</w:t>
      </w:r>
      <w:r w:rsidRPr="001B01CF">
        <w:rPr>
          <w:b/>
          <w:sz w:val="20"/>
          <w:szCs w:val="20"/>
          <w:u w:val="single"/>
        </w:rPr>
        <w:t xml:space="preserve">omies. </w:t>
      </w:r>
      <w:r w:rsidRPr="001B01CF">
        <w:rPr>
          <w:sz w:val="16"/>
          <w:szCs w:val="20"/>
        </w:rPr>
        <w:t xml:space="preserve">These economies present multiple targets and configurations; </w:t>
      </w:r>
      <w:r w:rsidRPr="001B01CF">
        <w:rPr>
          <w:b/>
          <w:sz w:val="20"/>
          <w:szCs w:val="20"/>
          <w:u w:val="single"/>
        </w:rPr>
        <w:t xml:space="preserve">they are </w:t>
      </w:r>
      <w:r w:rsidRPr="001B01CF">
        <w:rPr>
          <w:b/>
          <w:iCs/>
          <w:sz w:val="20"/>
          <w:szCs w:val="20"/>
          <w:u w:val="single"/>
          <w:bdr w:val="single" w:sz="8" w:space="0" w:color="auto" w:frame="1"/>
        </w:rPr>
        <w:t>hard</w:t>
      </w:r>
      <w:r w:rsidRPr="001B01CF">
        <w:rPr>
          <w:b/>
          <w:sz w:val="20"/>
          <w:szCs w:val="20"/>
          <w:u w:val="single"/>
        </w:rPr>
        <w:t xml:space="preserve">er to damage through cyberattack than they look, </w:t>
      </w:r>
      <w:r w:rsidRPr="001268AB">
        <w:rPr>
          <w:b/>
          <w:sz w:val="20"/>
          <w:szCs w:val="20"/>
          <w:highlight w:val="darkGray"/>
          <w:u w:val="single"/>
        </w:rPr>
        <w:t>given</w:t>
      </w:r>
      <w:r w:rsidRPr="001B01CF">
        <w:rPr>
          <w:b/>
          <w:sz w:val="20"/>
          <w:szCs w:val="20"/>
          <w:u w:val="single"/>
        </w:rPr>
        <w:t xml:space="preserve"> the growing</w:t>
      </w:r>
      <w:r w:rsidRPr="001B01CF">
        <w:rPr>
          <w:sz w:val="16"/>
          <w:szCs w:val="20"/>
        </w:rPr>
        <w:t xml:space="preserve"> (albeit incomplete) </w:t>
      </w:r>
      <w:r w:rsidRPr="001268AB">
        <w:rPr>
          <w:b/>
          <w:iCs/>
          <w:sz w:val="20"/>
          <w:szCs w:val="20"/>
          <w:highlight w:val="darkGray"/>
          <w:u w:val="single"/>
          <w:bdr w:val="single" w:sz="8" w:space="0" w:color="auto" w:frame="1"/>
        </w:rPr>
        <w:t>attention to cybersecurity</w:t>
      </w:r>
      <w:r w:rsidRPr="001B01CF">
        <w:rPr>
          <w:b/>
          <w:sz w:val="20"/>
          <w:szCs w:val="20"/>
          <w:u w:val="single"/>
        </w:rPr>
        <w:t xml:space="preserve">; </w:t>
      </w:r>
      <w:r w:rsidRPr="001268AB">
        <w:rPr>
          <w:b/>
          <w:sz w:val="20"/>
          <w:szCs w:val="20"/>
          <w:highlight w:val="darkGray"/>
          <w:u w:val="single"/>
        </w:rPr>
        <w:t>and</w:t>
      </w:r>
      <w:r w:rsidRPr="001B01CF">
        <w:rPr>
          <w:b/>
          <w:sz w:val="20"/>
          <w:szCs w:val="20"/>
          <w:u w:val="single"/>
        </w:rPr>
        <w:t xml:space="preserve"> experience shows that </w:t>
      </w:r>
      <w:r w:rsidRPr="001268AB">
        <w:rPr>
          <w:b/>
          <w:iCs/>
          <w:sz w:val="20"/>
          <w:szCs w:val="20"/>
          <w:highlight w:val="darkGray"/>
          <w:u w:val="single"/>
          <w:bdr w:val="single" w:sz="8" w:space="0" w:color="auto" w:frame="1"/>
        </w:rPr>
        <w:t xml:space="preserve">people </w:t>
      </w:r>
      <w:r w:rsidRPr="001B01CF">
        <w:rPr>
          <w:b/>
          <w:iCs/>
          <w:sz w:val="20"/>
          <w:szCs w:val="20"/>
          <w:u w:val="single"/>
          <w:bdr w:val="single" w:sz="8" w:space="0" w:color="auto" w:frame="1"/>
        </w:rPr>
        <w:t xml:space="preserve">compensate for damage and </w:t>
      </w:r>
      <w:r w:rsidRPr="001268AB">
        <w:rPr>
          <w:b/>
          <w:iCs/>
          <w:sz w:val="20"/>
          <w:szCs w:val="20"/>
          <w:highlight w:val="darkGray"/>
          <w:u w:val="single"/>
          <w:bdr w:val="single" w:sz="8" w:space="0" w:color="auto" w:frame="1"/>
        </w:rPr>
        <w:t xml:space="preserve">quickly </w:t>
      </w:r>
      <w:r w:rsidRPr="001B01CF">
        <w:rPr>
          <w:b/>
          <w:iCs/>
          <w:sz w:val="20"/>
          <w:szCs w:val="20"/>
          <w:u w:val="single"/>
          <w:bdr w:val="single" w:sz="8" w:space="0" w:color="auto" w:frame="1"/>
        </w:rPr>
        <w:t xml:space="preserve">repair or </w:t>
      </w:r>
      <w:r w:rsidRPr="001268AB">
        <w:rPr>
          <w:b/>
          <w:iCs/>
          <w:sz w:val="20"/>
          <w:szCs w:val="20"/>
          <w:highlight w:val="darkGray"/>
          <w:u w:val="single"/>
          <w:bdr w:val="single" w:sz="8" w:space="0" w:color="auto" w:frame="1"/>
        </w:rPr>
        <w:t>rebuild</w:t>
      </w:r>
      <w:r w:rsidRPr="001268AB">
        <w:rPr>
          <w:b/>
          <w:sz w:val="20"/>
          <w:szCs w:val="20"/>
          <w:highlight w:val="darkGray"/>
          <w:u w:val="single"/>
        </w:rPr>
        <w:t>.</w:t>
      </w:r>
      <w:r w:rsidRPr="001B01CF">
        <w:rPr>
          <w:b/>
          <w:sz w:val="20"/>
          <w:szCs w:val="20"/>
          <w:u w:val="single"/>
        </w:rPr>
        <w:t xml:space="preserve"> </w:t>
      </w:r>
      <w:r w:rsidRPr="001B01CF">
        <w:rPr>
          <w:sz w:val="16"/>
          <w:szCs w:val="20"/>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w:t>
      </w:r>
    </w:p>
    <w:p w14:paraId="78B67141" w14:textId="77777777" w:rsidR="00E73E23" w:rsidRPr="001B01CF" w:rsidRDefault="00E73E23" w:rsidP="00E73E23">
      <w:pPr>
        <w:rPr>
          <w:b/>
          <w:sz w:val="20"/>
          <w:szCs w:val="20"/>
          <w:u w:val="single"/>
        </w:rPr>
      </w:pPr>
      <w:r w:rsidRPr="001B01CF">
        <w:rPr>
          <w:sz w:val="16"/>
          <w:szCs w:val="20"/>
        </w:rPr>
        <w:t xml:space="preserve">This is a short overview of why catastrophe is unlikely. Several longer CSIS reports go into the reasons in some detail. Past performance may not necessarily predict the future, but </w:t>
      </w:r>
      <w:r w:rsidRPr="001268AB">
        <w:rPr>
          <w:b/>
          <w:sz w:val="20"/>
          <w:szCs w:val="20"/>
          <w:highlight w:val="darkGray"/>
          <w:u w:val="single"/>
        </w:rPr>
        <w:t xml:space="preserve">after </w:t>
      </w:r>
      <w:r w:rsidRPr="001268AB">
        <w:rPr>
          <w:b/>
          <w:iCs/>
          <w:sz w:val="20"/>
          <w:szCs w:val="20"/>
          <w:highlight w:val="darkGray"/>
          <w:u w:val="single"/>
          <w:bdr w:val="single" w:sz="8" w:space="0" w:color="auto" w:frame="1"/>
        </w:rPr>
        <w:t>25 years</w:t>
      </w:r>
      <w:r w:rsidRPr="001268AB">
        <w:rPr>
          <w:b/>
          <w:sz w:val="20"/>
          <w:szCs w:val="20"/>
          <w:highlight w:val="darkGray"/>
          <w:u w:val="single"/>
        </w:rPr>
        <w:t xml:space="preserve"> without</w:t>
      </w:r>
      <w:r w:rsidRPr="001B01CF">
        <w:rPr>
          <w:b/>
          <w:sz w:val="20"/>
          <w:szCs w:val="20"/>
          <w:u w:val="single"/>
        </w:rPr>
        <w:t xml:space="preserve"> a single catastrophic cyberattack</w:t>
      </w:r>
      <w:r w:rsidRPr="001B01CF">
        <w:rPr>
          <w:sz w:val="16"/>
          <w:szCs w:val="20"/>
        </w:rPr>
        <w:t xml:space="preserve">, we should invoke the concept cautiously, if at all. </w:t>
      </w:r>
      <w:r w:rsidRPr="001268AB">
        <w:rPr>
          <w:b/>
          <w:sz w:val="20"/>
          <w:szCs w:val="20"/>
          <w:highlight w:val="darkGray"/>
          <w:u w:val="single"/>
        </w:rPr>
        <w:t>Why</w:t>
      </w:r>
      <w:r w:rsidRPr="001B01CF">
        <w:rPr>
          <w:b/>
          <w:sz w:val="20"/>
          <w:szCs w:val="20"/>
          <w:u w:val="single"/>
        </w:rPr>
        <w:t xml:space="preserve"> then, it is </w:t>
      </w:r>
      <w:r w:rsidRPr="001268AB">
        <w:rPr>
          <w:b/>
          <w:sz w:val="20"/>
          <w:szCs w:val="20"/>
          <w:highlight w:val="darkGray"/>
          <w:u w:val="single"/>
        </w:rPr>
        <w:t>raised so often?</w:t>
      </w:r>
      <w:r w:rsidRPr="001B01CF">
        <w:rPr>
          <w:b/>
          <w:sz w:val="20"/>
          <w:szCs w:val="20"/>
          <w:u w:val="single"/>
        </w:rPr>
        <w:t xml:space="preserve"> </w:t>
      </w:r>
    </w:p>
    <w:p w14:paraId="0A23C1C1" w14:textId="77777777" w:rsidR="00E73E23" w:rsidRPr="001B01CF" w:rsidRDefault="00E73E23" w:rsidP="00E73E23">
      <w:pPr>
        <w:rPr>
          <w:sz w:val="16"/>
          <w:szCs w:val="20"/>
        </w:rPr>
      </w:pPr>
      <w:r w:rsidRPr="001B01CF">
        <w:rPr>
          <w:sz w:val="16"/>
          <w:szCs w:val="20"/>
        </w:rPr>
        <w:t xml:space="preserve">Some of the explanation for the emphasis on cyber catastrophe is hortatory. When the author of one of </w:t>
      </w:r>
      <w:r w:rsidRPr="001268AB">
        <w:rPr>
          <w:b/>
          <w:sz w:val="20"/>
          <w:szCs w:val="20"/>
          <w:highlight w:val="darkGray"/>
          <w:u w:val="single"/>
        </w:rPr>
        <w:t>the first reports</w:t>
      </w:r>
      <w:r w:rsidRPr="001B01CF">
        <w:rPr>
          <w:sz w:val="16"/>
          <w:szCs w:val="20"/>
        </w:rPr>
        <w:t xml:space="preserve"> (</w:t>
      </w:r>
      <w:r w:rsidRPr="001B01CF">
        <w:rPr>
          <w:b/>
          <w:sz w:val="20"/>
          <w:szCs w:val="20"/>
          <w:u w:val="single"/>
        </w:rPr>
        <w:t>in the 19</w:t>
      </w:r>
      <w:r w:rsidRPr="001B01CF">
        <w:rPr>
          <w:b/>
          <w:iCs/>
          <w:sz w:val="20"/>
          <w:szCs w:val="20"/>
          <w:u w:val="single"/>
          <w:bdr w:val="single" w:sz="8" w:space="0" w:color="auto" w:frame="1"/>
        </w:rPr>
        <w:t>90s</w:t>
      </w:r>
      <w:r w:rsidRPr="001B01CF">
        <w:rPr>
          <w:sz w:val="16"/>
          <w:szCs w:val="20"/>
        </w:rPr>
        <w:t xml:space="preserve">) to sound the alarm over cyber catastrophe was asked later why he had warned of a cyber Pearl Harbor when it was clear this was not going to happen, his reply was that he </w:t>
      </w:r>
      <w:r w:rsidRPr="001268AB">
        <w:rPr>
          <w:b/>
          <w:sz w:val="20"/>
          <w:szCs w:val="20"/>
          <w:highlight w:val="darkGray"/>
          <w:u w:val="single"/>
        </w:rPr>
        <w:t xml:space="preserve">hoped to </w:t>
      </w:r>
      <w:r w:rsidRPr="001268AB">
        <w:rPr>
          <w:b/>
          <w:iCs/>
          <w:sz w:val="20"/>
          <w:szCs w:val="20"/>
          <w:highlight w:val="darkGray"/>
          <w:u w:val="single"/>
          <w:bdr w:val="single" w:sz="8" w:space="0" w:color="auto" w:frame="1"/>
        </w:rPr>
        <w:t>scare people into action</w:t>
      </w:r>
      <w:r w:rsidRPr="001268AB">
        <w:rPr>
          <w:b/>
          <w:sz w:val="20"/>
          <w:szCs w:val="20"/>
          <w:highlight w:val="darkGray"/>
          <w:u w:val="single"/>
        </w:rPr>
        <w:t>.</w:t>
      </w:r>
      <w:r w:rsidRPr="001B01CF">
        <w:rPr>
          <w:sz w:val="16"/>
          <w:szCs w:val="20"/>
        </w:rPr>
        <w:t xml:space="preserve"> "Catastrophe is nigh; we must act" was possibly a reasonable strategy 22 years ago, but no longer. </w:t>
      </w:r>
    </w:p>
    <w:p w14:paraId="18CCB566" w14:textId="12FBFC01" w:rsidR="00E73E23" w:rsidRDefault="00E73E23" w:rsidP="00E73E23">
      <w:pPr>
        <w:rPr>
          <w:sz w:val="16"/>
          <w:szCs w:val="20"/>
        </w:rPr>
      </w:pPr>
      <w:r w:rsidRPr="001B01CF">
        <w:rPr>
          <w:sz w:val="16"/>
          <w:szCs w:val="20"/>
        </w:rPr>
        <w:t xml:space="preserve">The resilience of historical events to remain culturally significant must be taken into account for an objective assessment of cyber warfare, and this will require the United States to discard some hypothetical scenarios. </w:t>
      </w:r>
      <w:r w:rsidRPr="001268AB">
        <w:rPr>
          <w:b/>
          <w:sz w:val="20"/>
          <w:szCs w:val="20"/>
          <w:highlight w:val="darkGray"/>
          <w:u w:val="single"/>
        </w:rPr>
        <w:t>The</w:t>
      </w:r>
      <w:r w:rsidRPr="001B01CF">
        <w:rPr>
          <w:b/>
          <w:sz w:val="20"/>
          <w:szCs w:val="20"/>
          <w:u w:val="single"/>
        </w:rPr>
        <w:t xml:space="preserve"> long experience of living under the </w:t>
      </w:r>
      <w:r w:rsidRPr="001268AB">
        <w:rPr>
          <w:b/>
          <w:iCs/>
          <w:sz w:val="20"/>
          <w:szCs w:val="20"/>
          <w:highlight w:val="darkGray"/>
          <w:u w:val="single"/>
          <w:bdr w:val="single" w:sz="8" w:space="0" w:color="auto" w:frame="1"/>
        </w:rPr>
        <w:t>shadow of nuclear annihilation</w:t>
      </w:r>
      <w:r w:rsidRPr="001268AB">
        <w:rPr>
          <w:b/>
          <w:sz w:val="20"/>
          <w:szCs w:val="20"/>
          <w:highlight w:val="darkGray"/>
          <w:u w:val="single"/>
        </w:rPr>
        <w:t xml:space="preserve"> still shapes </w:t>
      </w:r>
      <w:r w:rsidRPr="001B01CF">
        <w:rPr>
          <w:b/>
          <w:sz w:val="20"/>
          <w:szCs w:val="20"/>
          <w:u w:val="single"/>
        </w:rPr>
        <w:t xml:space="preserve">American </w:t>
      </w:r>
      <w:r w:rsidRPr="001268AB">
        <w:rPr>
          <w:b/>
          <w:sz w:val="20"/>
          <w:szCs w:val="20"/>
          <w:highlight w:val="darkGray"/>
          <w:u w:val="single"/>
        </w:rPr>
        <w:t>thinking</w:t>
      </w:r>
      <w:r w:rsidRPr="001B01CF">
        <w:rPr>
          <w:b/>
          <w:sz w:val="20"/>
          <w:szCs w:val="20"/>
          <w:u w:val="single"/>
        </w:rPr>
        <w:t xml:space="preserve"> and conditions the United States </w:t>
      </w:r>
      <w:r w:rsidRPr="001268AB">
        <w:rPr>
          <w:b/>
          <w:sz w:val="20"/>
          <w:szCs w:val="20"/>
          <w:highlight w:val="darkGray"/>
          <w:u w:val="single"/>
        </w:rPr>
        <w:t xml:space="preserve">to expect </w:t>
      </w:r>
      <w:r w:rsidRPr="001268AB">
        <w:rPr>
          <w:b/>
          <w:iCs/>
          <w:sz w:val="20"/>
          <w:szCs w:val="20"/>
          <w:highlight w:val="darkGray"/>
          <w:u w:val="single"/>
          <w:bdr w:val="single" w:sz="8" w:space="0" w:color="auto" w:frame="1"/>
        </w:rPr>
        <w:t>extreme outcomes</w:t>
      </w:r>
      <w:r w:rsidRPr="001268AB">
        <w:rPr>
          <w:b/>
          <w:sz w:val="20"/>
          <w:szCs w:val="20"/>
          <w:highlight w:val="darkGray"/>
          <w:u w:val="single"/>
        </w:rPr>
        <w:t>.</w:t>
      </w:r>
      <w:r w:rsidRPr="001B01CF">
        <w:rPr>
          <w:b/>
          <w:sz w:val="20"/>
          <w:szCs w:val="20"/>
          <w:u w:val="single"/>
        </w:rPr>
        <w:t xml:space="preserve"> American thinking is </w:t>
      </w:r>
      <w:r w:rsidRPr="001268AB">
        <w:rPr>
          <w:b/>
          <w:sz w:val="20"/>
          <w:szCs w:val="20"/>
          <w:highlight w:val="darkGray"/>
          <w:u w:val="single"/>
        </w:rPr>
        <w:t>also</w:t>
      </w:r>
      <w:r w:rsidRPr="001B01CF">
        <w:rPr>
          <w:b/>
          <w:sz w:val="20"/>
          <w:szCs w:val="20"/>
          <w:u w:val="single"/>
        </w:rPr>
        <w:t xml:space="preserve"> shaped </w:t>
      </w:r>
      <w:r w:rsidRPr="001268AB">
        <w:rPr>
          <w:b/>
          <w:sz w:val="20"/>
          <w:szCs w:val="20"/>
          <w:highlight w:val="darkGray"/>
          <w:u w:val="single"/>
        </w:rPr>
        <w:t>by</w:t>
      </w:r>
      <w:r w:rsidRPr="001B01CF">
        <w:rPr>
          <w:b/>
          <w:sz w:val="20"/>
          <w:szCs w:val="20"/>
          <w:u w:val="single"/>
        </w:rPr>
        <w:t xml:space="preserve"> the experience of </w:t>
      </w:r>
      <w:r w:rsidRPr="001268AB">
        <w:rPr>
          <w:b/>
          <w:iCs/>
          <w:sz w:val="20"/>
          <w:szCs w:val="20"/>
          <w:highlight w:val="darkGray"/>
          <w:u w:val="single"/>
          <w:bdr w:val="single" w:sz="8" w:space="0" w:color="auto" w:frame="1"/>
        </w:rPr>
        <w:t>9/11</w:t>
      </w:r>
      <w:r w:rsidRPr="001B01CF">
        <w:rPr>
          <w:sz w:val="16"/>
          <w:szCs w:val="20"/>
        </w:rPr>
        <w:t xml:space="preserve">, </w:t>
      </w:r>
      <w:r w:rsidRPr="001B01CF">
        <w:rPr>
          <w:b/>
          <w:sz w:val="20"/>
          <w:szCs w:val="20"/>
          <w:u w:val="single"/>
        </w:rPr>
        <w:t>a wrenching attack that caught the United States by surprise</w:t>
      </w:r>
      <w:r w:rsidRPr="001268AB">
        <w:rPr>
          <w:b/>
          <w:sz w:val="20"/>
          <w:szCs w:val="20"/>
          <w:highlight w:val="darkGray"/>
          <w:u w:val="single"/>
        </w:rPr>
        <w:t>.</w:t>
      </w:r>
      <w:r w:rsidRPr="001B01CF">
        <w:rPr>
          <w:b/>
          <w:sz w:val="20"/>
          <w:szCs w:val="20"/>
          <w:u w:val="single"/>
        </w:rPr>
        <w:t xml:space="preserve"> </w:t>
      </w:r>
      <w:r w:rsidRPr="001B01CF">
        <w:rPr>
          <w:sz w:val="16"/>
          <w:szCs w:val="20"/>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4CF56F23" w14:textId="77777777" w:rsidR="00646713" w:rsidRPr="001B01CF" w:rsidRDefault="00646713" w:rsidP="00646713">
      <w:pPr>
        <w:pStyle w:val="Heading4"/>
        <w:rPr>
          <w:rFonts w:eastAsia="Times New Roman" w:cs="Arial"/>
        </w:rPr>
      </w:pPr>
      <w:r w:rsidRPr="001B01CF">
        <w:rPr>
          <w:rFonts w:eastAsia="Times New Roman" w:cs="Arial"/>
        </w:rPr>
        <w:t xml:space="preserve">China isn’t a cyber threat. </w:t>
      </w:r>
    </w:p>
    <w:p w14:paraId="7EB577D7" w14:textId="77777777" w:rsidR="00646713" w:rsidRPr="001B01CF" w:rsidRDefault="00646713" w:rsidP="00646713">
      <w:pPr>
        <w:rPr>
          <w:rFonts w:eastAsia="Calibri"/>
          <w:sz w:val="14"/>
          <w:szCs w:val="20"/>
        </w:rPr>
      </w:pPr>
      <w:r w:rsidRPr="001B01CF">
        <w:rPr>
          <w:rStyle w:val="Style13ptBold"/>
        </w:rPr>
        <w:t>Lindsay 15</w:t>
      </w:r>
      <w:r w:rsidRPr="001B01CF">
        <w:rPr>
          <w:rFonts w:eastAsia="Calibri"/>
          <w:sz w:val="20"/>
          <w:szCs w:val="20"/>
        </w:rPr>
        <w:t xml:space="preserve"> – Jon, a researcher at the Belfer Center for Science and International Affairs, Harvard Kennedy School, and an assistant research scientist at the University of California, San Diego. “Exaggerating the Chinese Cyber Threat”, Harvard Kennedy School, </w:t>
      </w:r>
      <w:hyperlink r:id="rId92" w:history="1">
        <w:r w:rsidRPr="001B01CF">
          <w:rPr>
            <w:rStyle w:val="Hyperlink"/>
            <w:rFonts w:ascii="Arial" w:eastAsia="Calibri" w:hAnsi="Arial" w:cs="Arial"/>
            <w:sz w:val="20"/>
            <w:szCs w:val="20"/>
          </w:rPr>
          <w:t>https://www.belfercenter.org/publication/exaggerating-chinese-cyber-threat</w:t>
        </w:r>
      </w:hyperlink>
      <w:r w:rsidRPr="001B01CF">
        <w:rPr>
          <w:rFonts w:eastAsia="Calibri"/>
          <w:sz w:val="20"/>
          <w:szCs w:val="20"/>
        </w:rPr>
        <w:t>, 05-xx-2015</w:t>
      </w:r>
    </w:p>
    <w:p w14:paraId="12C3630D" w14:textId="77777777" w:rsidR="00646713" w:rsidRPr="001B01CF" w:rsidRDefault="00646713" w:rsidP="00646713">
      <w:pPr>
        <w:rPr>
          <w:rFonts w:eastAsia="Calibri"/>
          <w:sz w:val="16"/>
          <w:szCs w:val="20"/>
        </w:rPr>
      </w:pPr>
      <w:r w:rsidRPr="001B01CF">
        <w:rPr>
          <w:rFonts w:eastAsia="Calibri"/>
          <w:b/>
          <w:sz w:val="20"/>
          <w:szCs w:val="20"/>
          <w:u w:val="single"/>
        </w:rPr>
        <w:t>The rhetorical</w:t>
      </w:r>
      <w:r w:rsidRPr="001B01CF">
        <w:rPr>
          <w:rFonts w:eastAsia="Calibri"/>
          <w:sz w:val="16"/>
          <w:szCs w:val="20"/>
        </w:rPr>
        <w:t xml:space="preserve"> spiral of </w:t>
      </w:r>
      <w:r w:rsidRPr="001B01CF">
        <w:rPr>
          <w:rFonts w:eastAsia="Calibri"/>
          <w:b/>
          <w:sz w:val="20"/>
          <w:szCs w:val="20"/>
          <w:u w:val="single"/>
        </w:rPr>
        <w:t>mistrust in the Sino-American relationship threatens to undermine</w:t>
      </w:r>
      <w:r w:rsidRPr="001B01CF">
        <w:rPr>
          <w:rFonts w:eastAsia="Calibri"/>
          <w:sz w:val="16"/>
          <w:szCs w:val="20"/>
        </w:rPr>
        <w:t xml:space="preserve"> the </w:t>
      </w:r>
      <w:r w:rsidRPr="001B01CF">
        <w:rPr>
          <w:rFonts w:eastAsia="Calibri"/>
          <w:b/>
          <w:sz w:val="20"/>
          <w:szCs w:val="20"/>
          <w:u w:val="single"/>
        </w:rPr>
        <w:t>mutual benefits</w:t>
      </w:r>
      <w:r w:rsidRPr="001B01CF">
        <w:rPr>
          <w:rFonts w:eastAsia="Calibri"/>
          <w:sz w:val="16"/>
          <w:szCs w:val="20"/>
        </w:rPr>
        <w:t xml:space="preserve"> of the information revolution. </w:t>
      </w:r>
      <w:r w:rsidRPr="001268AB">
        <w:rPr>
          <w:rFonts w:eastAsia="Calibri"/>
          <w:b/>
          <w:sz w:val="20"/>
          <w:szCs w:val="20"/>
          <w:highlight w:val="darkGray"/>
          <w:u w:val="single"/>
        </w:rPr>
        <w:t>Fears</w:t>
      </w:r>
      <w:r w:rsidRPr="001B01CF">
        <w:rPr>
          <w:rFonts w:eastAsia="Calibri"/>
          <w:b/>
          <w:sz w:val="20"/>
          <w:szCs w:val="20"/>
          <w:u w:val="single"/>
        </w:rPr>
        <w:t xml:space="preserve"> about the</w:t>
      </w:r>
      <w:r w:rsidRPr="001B01CF">
        <w:rPr>
          <w:rFonts w:eastAsia="Calibri"/>
          <w:sz w:val="16"/>
          <w:szCs w:val="20"/>
        </w:rPr>
        <w:t xml:space="preserve"> </w:t>
      </w:r>
      <w:r w:rsidRPr="001B01CF">
        <w:rPr>
          <w:rFonts w:eastAsia="Calibri"/>
          <w:strike/>
          <w:sz w:val="16"/>
          <w:szCs w:val="20"/>
        </w:rPr>
        <w:t>paralysis</w:t>
      </w:r>
      <w:r w:rsidRPr="001B01CF">
        <w:rPr>
          <w:rFonts w:eastAsia="Calibri"/>
          <w:sz w:val="16"/>
          <w:szCs w:val="20"/>
        </w:rPr>
        <w:t xml:space="preserve"> </w:t>
      </w:r>
      <w:r w:rsidRPr="001B01CF">
        <w:rPr>
          <w:rFonts w:eastAsia="Calibri"/>
          <w:b/>
          <w:sz w:val="20"/>
          <w:szCs w:val="20"/>
          <w:u w:val="single"/>
        </w:rPr>
        <w:t xml:space="preserve">[shutdown] of the United States’ digital infrastructure or the hemorrhage of its competitive advantage </w:t>
      </w:r>
      <w:r w:rsidRPr="001268AB">
        <w:rPr>
          <w:rFonts w:eastAsia="Calibri"/>
          <w:b/>
          <w:sz w:val="20"/>
          <w:szCs w:val="20"/>
          <w:highlight w:val="darkGray"/>
          <w:u w:val="single"/>
        </w:rPr>
        <w:t xml:space="preserve">are </w:t>
      </w:r>
      <w:r w:rsidRPr="001268AB">
        <w:rPr>
          <w:rFonts w:eastAsia="Calibri"/>
          <w:b/>
          <w:iCs/>
          <w:sz w:val="20"/>
          <w:szCs w:val="20"/>
          <w:highlight w:val="darkGray"/>
          <w:u w:val="single"/>
          <w:bdr w:val="single" w:sz="8" w:space="0" w:color="auto" w:frame="1"/>
        </w:rPr>
        <w:t>exaggerated</w:t>
      </w:r>
      <w:r w:rsidRPr="001268AB">
        <w:rPr>
          <w:rFonts w:eastAsia="Calibri"/>
          <w:b/>
          <w:sz w:val="20"/>
          <w:szCs w:val="20"/>
          <w:highlight w:val="darkGray"/>
          <w:u w:val="single"/>
        </w:rPr>
        <w:t>. Chinese</w:t>
      </w:r>
      <w:r w:rsidRPr="001B01CF">
        <w:rPr>
          <w:rFonts w:eastAsia="Calibri"/>
          <w:b/>
          <w:sz w:val="20"/>
          <w:szCs w:val="20"/>
          <w:u w:val="single"/>
        </w:rPr>
        <w:t xml:space="preserve"> cyber </w:t>
      </w:r>
      <w:r w:rsidRPr="001268AB">
        <w:rPr>
          <w:rFonts w:eastAsia="Calibri"/>
          <w:b/>
          <w:sz w:val="20"/>
          <w:szCs w:val="20"/>
          <w:highlight w:val="darkGray"/>
          <w:u w:val="single"/>
        </w:rPr>
        <w:t>operators face</w:t>
      </w:r>
      <w:r w:rsidRPr="001B01CF">
        <w:rPr>
          <w:rFonts w:eastAsia="Calibri"/>
          <w:sz w:val="16"/>
          <w:szCs w:val="20"/>
        </w:rPr>
        <w:t xml:space="preserve"> underappreciated </w:t>
      </w:r>
      <w:r w:rsidRPr="001268AB">
        <w:rPr>
          <w:rFonts w:eastAsia="Calibri"/>
          <w:b/>
          <w:iCs/>
          <w:sz w:val="20"/>
          <w:szCs w:val="20"/>
          <w:highlight w:val="darkGray"/>
          <w:u w:val="single"/>
          <w:bdr w:val="single" w:sz="8" w:space="0" w:color="auto" w:frame="1"/>
        </w:rPr>
        <w:t>organizational challenges</w:t>
      </w:r>
      <w:r w:rsidRPr="001268AB">
        <w:rPr>
          <w:rFonts w:eastAsia="Calibri"/>
          <w:b/>
          <w:sz w:val="20"/>
          <w:szCs w:val="20"/>
          <w:highlight w:val="darkGray"/>
          <w:u w:val="single"/>
        </w:rPr>
        <w:t xml:space="preserve">, including </w:t>
      </w:r>
      <w:r w:rsidRPr="001268AB">
        <w:rPr>
          <w:rFonts w:eastAsia="Calibri"/>
          <w:b/>
          <w:iCs/>
          <w:sz w:val="20"/>
          <w:szCs w:val="20"/>
          <w:highlight w:val="darkGray"/>
          <w:u w:val="single"/>
          <w:bdr w:val="single" w:sz="8" w:space="0" w:color="auto" w:frame="1"/>
        </w:rPr>
        <w:t>info</w:t>
      </w:r>
      <w:r w:rsidRPr="001B01CF">
        <w:rPr>
          <w:rFonts w:eastAsia="Calibri"/>
          <w:b/>
          <w:iCs/>
          <w:sz w:val="20"/>
          <w:szCs w:val="20"/>
          <w:u w:val="single"/>
          <w:bdr w:val="single" w:sz="8" w:space="0" w:color="auto" w:frame="1"/>
        </w:rPr>
        <w:t xml:space="preserve">rmation </w:t>
      </w:r>
      <w:r w:rsidRPr="001268AB">
        <w:rPr>
          <w:rFonts w:eastAsia="Calibri"/>
          <w:b/>
          <w:iCs/>
          <w:sz w:val="20"/>
          <w:szCs w:val="20"/>
          <w:highlight w:val="darkGray"/>
          <w:u w:val="single"/>
          <w:bdr w:val="single" w:sz="8" w:space="0" w:color="auto" w:frame="1"/>
        </w:rPr>
        <w:t>overload</w:t>
      </w:r>
      <w:r w:rsidRPr="001B01CF">
        <w:rPr>
          <w:rFonts w:eastAsia="Calibri"/>
          <w:b/>
          <w:sz w:val="20"/>
          <w:szCs w:val="20"/>
          <w:u w:val="single"/>
        </w:rPr>
        <w:t xml:space="preserve"> and </w:t>
      </w:r>
      <w:r w:rsidRPr="001B01CF">
        <w:rPr>
          <w:rFonts w:eastAsia="Calibri"/>
          <w:b/>
          <w:iCs/>
          <w:sz w:val="20"/>
          <w:szCs w:val="20"/>
          <w:u w:val="single"/>
          <w:bdr w:val="single" w:sz="8" w:space="0" w:color="auto" w:frame="1"/>
        </w:rPr>
        <w:t>bureaucratic compartmentalization</w:t>
      </w:r>
      <w:r w:rsidRPr="001B01CF">
        <w:rPr>
          <w:rFonts w:eastAsia="Calibri"/>
          <w:b/>
          <w:sz w:val="20"/>
          <w:szCs w:val="20"/>
          <w:u w:val="single"/>
        </w:rPr>
        <w:t xml:space="preserve">, which </w:t>
      </w:r>
      <w:r w:rsidRPr="001B01CF">
        <w:rPr>
          <w:rFonts w:eastAsia="Calibri"/>
          <w:b/>
          <w:iCs/>
          <w:sz w:val="20"/>
          <w:szCs w:val="20"/>
          <w:u w:val="single"/>
          <w:bdr w:val="single" w:sz="8" w:space="0" w:color="auto" w:frame="1"/>
        </w:rPr>
        <w:t>hinder the weaponization of cyberspace</w:t>
      </w:r>
      <w:r w:rsidRPr="001B01CF">
        <w:rPr>
          <w:rFonts w:eastAsia="Calibri"/>
          <w:b/>
          <w:sz w:val="20"/>
          <w:szCs w:val="20"/>
          <w:u w:val="single"/>
        </w:rPr>
        <w:t xml:space="preserve"> or absorption of stolen intellectual property</w:t>
      </w:r>
      <w:r w:rsidRPr="001B01CF">
        <w:rPr>
          <w:rFonts w:eastAsia="Calibri"/>
          <w:sz w:val="16"/>
          <w:szCs w:val="20"/>
        </w:rPr>
        <w:t xml:space="preserve">. More important, </w:t>
      </w:r>
      <w:r w:rsidRPr="001B01CF">
        <w:rPr>
          <w:rFonts w:eastAsia="Calibri"/>
          <w:b/>
          <w:sz w:val="20"/>
          <w:szCs w:val="20"/>
          <w:u w:val="single"/>
        </w:rPr>
        <w:t xml:space="preserve">both </w:t>
      </w:r>
      <w:r w:rsidRPr="001268AB">
        <w:rPr>
          <w:rFonts w:eastAsia="Calibri"/>
          <w:b/>
          <w:sz w:val="20"/>
          <w:szCs w:val="20"/>
          <w:highlight w:val="darkGray"/>
          <w:u w:val="single"/>
        </w:rPr>
        <w:t>the U</w:t>
      </w:r>
      <w:r w:rsidRPr="001B01CF">
        <w:rPr>
          <w:rFonts w:eastAsia="Calibri"/>
          <w:b/>
          <w:sz w:val="20"/>
          <w:szCs w:val="20"/>
          <w:u w:val="single"/>
        </w:rPr>
        <w:t xml:space="preserve">nited </w:t>
      </w:r>
      <w:r w:rsidRPr="001268AB">
        <w:rPr>
          <w:rFonts w:eastAsia="Calibri"/>
          <w:b/>
          <w:sz w:val="20"/>
          <w:szCs w:val="20"/>
          <w:highlight w:val="darkGray"/>
          <w:u w:val="single"/>
        </w:rPr>
        <w:t>S</w:t>
      </w:r>
      <w:r w:rsidRPr="001B01CF">
        <w:rPr>
          <w:rFonts w:eastAsia="Calibri"/>
          <w:b/>
          <w:sz w:val="20"/>
          <w:szCs w:val="20"/>
          <w:u w:val="single"/>
        </w:rPr>
        <w:t xml:space="preserve">tates </w:t>
      </w:r>
      <w:r w:rsidRPr="001268AB">
        <w:rPr>
          <w:rFonts w:eastAsia="Calibri"/>
          <w:b/>
          <w:sz w:val="20"/>
          <w:szCs w:val="20"/>
          <w:highlight w:val="darkGray"/>
          <w:u w:val="single"/>
        </w:rPr>
        <w:t xml:space="preserve">and China have </w:t>
      </w:r>
      <w:r w:rsidRPr="001268AB">
        <w:rPr>
          <w:rFonts w:eastAsia="Calibri"/>
          <w:b/>
          <w:iCs/>
          <w:sz w:val="20"/>
          <w:szCs w:val="20"/>
          <w:highlight w:val="darkGray"/>
          <w:u w:val="single"/>
          <w:bdr w:val="single" w:sz="8" w:space="0" w:color="auto" w:frame="1"/>
        </w:rPr>
        <w:t>strong incentives to moderate</w:t>
      </w:r>
      <w:r w:rsidRPr="001B01CF">
        <w:rPr>
          <w:rFonts w:eastAsia="Calibri"/>
          <w:sz w:val="16"/>
          <w:szCs w:val="20"/>
        </w:rPr>
        <w:t xml:space="preserve"> the intensity of their </w:t>
      </w:r>
      <w:r w:rsidRPr="001B01CF">
        <w:rPr>
          <w:rFonts w:eastAsia="Calibri"/>
          <w:b/>
          <w:sz w:val="20"/>
          <w:szCs w:val="20"/>
          <w:u w:val="single"/>
        </w:rPr>
        <w:t>cyber exploitation to preserve profitable interconnections and avoid costly punishment</w:t>
      </w:r>
      <w:r w:rsidRPr="001B01CF">
        <w:rPr>
          <w:rFonts w:eastAsia="Calibri"/>
          <w:sz w:val="16"/>
          <w:szCs w:val="20"/>
        </w:rPr>
        <w:t xml:space="preserve">. The policy backlash against U.S. firms and liberal internet governance by China and others is ultimately more worrisome for U.S. competitiveness than espionage; ironically, it is also counterproductive for Chinese growth. </w:t>
      </w:r>
    </w:p>
    <w:p w14:paraId="6CBBAB95" w14:textId="77777777" w:rsidR="00646713" w:rsidRPr="001B01CF" w:rsidRDefault="00646713" w:rsidP="00646713">
      <w:pPr>
        <w:rPr>
          <w:sz w:val="12"/>
          <w:szCs w:val="12"/>
        </w:rPr>
      </w:pPr>
      <w:r w:rsidRPr="001B01CF">
        <w:rPr>
          <w:sz w:val="12"/>
          <w:szCs w:val="12"/>
        </w:rPr>
        <w:t xml:space="preserve">The United States is unlikely to experience either a </w:t>
      </w:r>
      <w:proofErr w:type="spellStart"/>
      <w:r w:rsidRPr="001B01CF">
        <w:rPr>
          <w:sz w:val="12"/>
          <w:szCs w:val="12"/>
        </w:rPr>
        <w:t>socalled</w:t>
      </w:r>
      <w:proofErr w:type="spellEnd"/>
      <w:r w:rsidRPr="001B01CF">
        <w:rPr>
          <w:sz w:val="12"/>
          <w:szCs w:val="12"/>
        </w:rPr>
        <w:t xml:space="preserve"> digital Pearl Harbor through cyber warfare or death by a thousand cuts through industrial espionage. There is, however, some danger of crisis miscalculation when states field cyberweapons. The secrecy of cyberweapons’ capabilities and the uncertainties about their effects and collateral damage are as likely to confuse friendly militaries as they are </w:t>
      </w:r>
      <w:proofErr w:type="spellStart"/>
      <w:r w:rsidRPr="001B01CF">
        <w:rPr>
          <w:sz w:val="12"/>
          <w:szCs w:val="12"/>
        </w:rPr>
        <w:t>to</w:t>
      </w:r>
      <w:proofErr w:type="spellEnd"/>
      <w:r w:rsidRPr="001B01CF">
        <w:rPr>
          <w:sz w:val="12"/>
          <w:szCs w:val="12"/>
        </w:rPr>
        <w:t xml:space="preserve"> muddy signals to an adversary. Unsuccessful preemptive cyberattacks could reveal hostile intent and thereby encourage retaliation with more traditional (and reliable) weapons. Conversely, preemptive escalation spurred by fears of cyberattack could encourage the target to use its cyberweapons before it loses the opportunity to do so. Bilateral dialogue is essential for reducing the risks of misperception between the United States and China in the event of a crisis. </w:t>
      </w:r>
    </w:p>
    <w:p w14:paraId="76B2665E" w14:textId="77777777" w:rsidR="00646713" w:rsidRPr="001B01CF" w:rsidRDefault="00646713" w:rsidP="00646713">
      <w:pPr>
        <w:rPr>
          <w:rFonts w:eastAsia="Calibri"/>
          <w:sz w:val="12"/>
          <w:szCs w:val="12"/>
        </w:rPr>
      </w:pPr>
      <w:r w:rsidRPr="001B01CF">
        <w:rPr>
          <w:rFonts w:eastAsia="Calibri"/>
          <w:sz w:val="12"/>
          <w:szCs w:val="12"/>
        </w:rPr>
        <w:t xml:space="preserve">THE U.S. ADVANTAGE </w:t>
      </w:r>
    </w:p>
    <w:p w14:paraId="350E0C13" w14:textId="77777777" w:rsidR="00646713" w:rsidRPr="001B01CF" w:rsidRDefault="00646713" w:rsidP="00646713">
      <w:pPr>
        <w:rPr>
          <w:rFonts w:eastAsia="Calibri"/>
          <w:sz w:val="16"/>
          <w:szCs w:val="20"/>
        </w:rPr>
      </w:pPr>
      <w:r w:rsidRPr="001B01CF">
        <w:rPr>
          <w:rFonts w:eastAsia="Calibri"/>
          <w:sz w:val="16"/>
          <w:szCs w:val="20"/>
        </w:rPr>
        <w:t xml:space="preserve">The secrecy regarding the cyber capabilities and activities of the United States and China creates difficulty in estimating the relative balance of cyber power across the Pacific. Nevertheless, </w:t>
      </w:r>
      <w:r w:rsidRPr="001B01CF">
        <w:rPr>
          <w:rFonts w:eastAsia="Calibri"/>
          <w:b/>
          <w:sz w:val="20"/>
          <w:szCs w:val="20"/>
          <w:u w:val="single"/>
        </w:rPr>
        <w:t xml:space="preserve">the United States appears to be gaining an </w:t>
      </w:r>
      <w:r w:rsidRPr="001B01CF">
        <w:rPr>
          <w:rFonts w:eastAsia="Calibri"/>
          <w:b/>
          <w:iCs/>
          <w:sz w:val="20"/>
          <w:szCs w:val="20"/>
          <w:u w:val="single"/>
          <w:bdr w:val="single" w:sz="8" w:space="0" w:color="auto" w:frame="1"/>
        </w:rPr>
        <w:t>increasing advantage</w:t>
      </w:r>
      <w:r w:rsidRPr="001B01CF">
        <w:rPr>
          <w:rFonts w:eastAsia="Calibri"/>
          <w:b/>
          <w:sz w:val="20"/>
          <w:szCs w:val="20"/>
          <w:u w:val="single"/>
        </w:rPr>
        <w:t xml:space="preserve">. </w:t>
      </w:r>
      <w:r w:rsidRPr="001268AB">
        <w:rPr>
          <w:rFonts w:eastAsia="Calibri"/>
          <w:b/>
          <w:sz w:val="20"/>
          <w:szCs w:val="20"/>
          <w:highlight w:val="darkGray"/>
          <w:u w:val="single"/>
        </w:rPr>
        <w:t>For every</w:t>
      </w:r>
      <w:r w:rsidRPr="001B01CF">
        <w:rPr>
          <w:rFonts w:eastAsia="Calibri"/>
          <w:sz w:val="16"/>
          <w:szCs w:val="20"/>
        </w:rPr>
        <w:t xml:space="preserve"> type of </w:t>
      </w:r>
      <w:r w:rsidRPr="001B01CF">
        <w:rPr>
          <w:rFonts w:eastAsia="Calibri"/>
          <w:b/>
          <w:sz w:val="20"/>
          <w:szCs w:val="20"/>
          <w:u w:val="single"/>
        </w:rPr>
        <w:t xml:space="preserve">purported Chinese cyber </w:t>
      </w:r>
      <w:r w:rsidRPr="001268AB">
        <w:rPr>
          <w:rFonts w:eastAsia="Calibri"/>
          <w:b/>
          <w:sz w:val="20"/>
          <w:szCs w:val="20"/>
          <w:highlight w:val="darkGray"/>
          <w:u w:val="single"/>
        </w:rPr>
        <w:t>threat, there are</w:t>
      </w:r>
      <w:r w:rsidRPr="001B01CF">
        <w:rPr>
          <w:rFonts w:eastAsia="Calibri"/>
          <w:sz w:val="16"/>
          <w:szCs w:val="20"/>
        </w:rPr>
        <w:t xml:space="preserve"> also </w:t>
      </w:r>
      <w:r w:rsidRPr="001B01CF">
        <w:rPr>
          <w:rFonts w:eastAsia="Calibri"/>
          <w:b/>
          <w:iCs/>
          <w:sz w:val="20"/>
          <w:szCs w:val="20"/>
          <w:u w:val="single"/>
          <w:bdr w:val="single" w:sz="8" w:space="0" w:color="auto" w:frame="1"/>
        </w:rPr>
        <w:t xml:space="preserve">serious </w:t>
      </w:r>
      <w:r w:rsidRPr="001268AB">
        <w:rPr>
          <w:rFonts w:eastAsia="Calibri"/>
          <w:b/>
          <w:iCs/>
          <w:sz w:val="20"/>
          <w:szCs w:val="20"/>
          <w:highlight w:val="darkGray"/>
          <w:u w:val="single"/>
          <w:bdr w:val="single" w:sz="8" w:space="0" w:color="auto" w:frame="1"/>
        </w:rPr>
        <w:t>Chinese vulnerabilities and</w:t>
      </w:r>
      <w:r w:rsidRPr="001B01CF">
        <w:rPr>
          <w:rFonts w:eastAsia="Calibri"/>
          <w:b/>
          <w:iCs/>
          <w:sz w:val="20"/>
          <w:szCs w:val="20"/>
          <w:u w:val="single"/>
          <w:bdr w:val="single" w:sz="8" w:space="0" w:color="auto" w:frame="1"/>
        </w:rPr>
        <w:t xml:space="preserve"> growing </w:t>
      </w:r>
      <w:r w:rsidRPr="001268AB">
        <w:rPr>
          <w:rFonts w:eastAsia="Calibri"/>
          <w:b/>
          <w:iCs/>
          <w:sz w:val="20"/>
          <w:szCs w:val="20"/>
          <w:highlight w:val="darkGray"/>
          <w:u w:val="single"/>
          <w:bdr w:val="single" w:sz="8" w:space="0" w:color="auto" w:frame="1"/>
        </w:rPr>
        <w:t>Western strengths</w:t>
      </w:r>
      <w:r w:rsidRPr="001B01CF">
        <w:rPr>
          <w:rFonts w:eastAsia="Calibri"/>
          <w:sz w:val="16"/>
          <w:szCs w:val="20"/>
        </w:rPr>
        <w:t xml:space="preserve">. Much of the international cyber insecurity that China generates reflects internal security concerns. </w:t>
      </w:r>
      <w:r w:rsidRPr="001B01CF">
        <w:rPr>
          <w:rFonts w:eastAsia="Calibri"/>
          <w:b/>
          <w:sz w:val="20"/>
          <w:szCs w:val="20"/>
          <w:u w:val="single"/>
        </w:rPr>
        <w:t>China exploits</w:t>
      </w:r>
      <w:r w:rsidRPr="001B01CF">
        <w:rPr>
          <w:rFonts w:eastAsia="Calibri"/>
          <w:sz w:val="16"/>
          <w:szCs w:val="20"/>
        </w:rPr>
        <w:t xml:space="preserve"> foreign media and </w:t>
      </w:r>
      <w:r w:rsidRPr="001B01CF">
        <w:rPr>
          <w:rFonts w:eastAsia="Calibri"/>
          <w:b/>
          <w:sz w:val="20"/>
          <w:szCs w:val="20"/>
          <w:u w:val="single"/>
        </w:rPr>
        <w:t xml:space="preserve">digital infrastructure to </w:t>
      </w:r>
      <w:r w:rsidRPr="001B01CF">
        <w:rPr>
          <w:rFonts w:eastAsia="Calibri"/>
          <w:b/>
          <w:iCs/>
          <w:sz w:val="20"/>
          <w:szCs w:val="20"/>
          <w:u w:val="single"/>
          <w:bdr w:val="single" w:sz="8" w:space="0" w:color="auto" w:frame="1"/>
        </w:rPr>
        <w:t>target political dissidents</w:t>
      </w:r>
      <w:r w:rsidRPr="001B01CF">
        <w:rPr>
          <w:rFonts w:eastAsia="Calibri"/>
          <w:b/>
          <w:sz w:val="20"/>
          <w:szCs w:val="20"/>
          <w:u w:val="single"/>
        </w:rPr>
        <w:t xml:space="preserve"> and minority populations. The use of </w:t>
      </w:r>
      <w:r w:rsidRPr="001268AB">
        <w:rPr>
          <w:rFonts w:eastAsia="Calibri"/>
          <w:b/>
          <w:sz w:val="20"/>
          <w:szCs w:val="20"/>
          <w:highlight w:val="darkGray"/>
          <w:u w:val="single"/>
        </w:rPr>
        <w:t>national censorship</w:t>
      </w:r>
      <w:r w:rsidRPr="001B01CF">
        <w:rPr>
          <w:rFonts w:eastAsia="Calibri"/>
          <w:b/>
          <w:sz w:val="20"/>
          <w:szCs w:val="20"/>
          <w:u w:val="single"/>
        </w:rPr>
        <w:t xml:space="preserve"> architecture (the Great Firewall</w:t>
      </w:r>
      <w:r w:rsidRPr="001B01CF">
        <w:rPr>
          <w:rFonts w:eastAsia="Calibri"/>
          <w:sz w:val="16"/>
          <w:szCs w:val="20"/>
        </w:rPr>
        <w:t xml:space="preserve"> of China) </w:t>
      </w:r>
      <w:r w:rsidRPr="001B01CF">
        <w:rPr>
          <w:rFonts w:eastAsia="Calibri"/>
          <w:b/>
          <w:sz w:val="20"/>
          <w:szCs w:val="20"/>
          <w:u w:val="single"/>
        </w:rPr>
        <w:t>to redirect inbound internet traffic</w:t>
      </w:r>
      <w:r w:rsidRPr="001B01CF">
        <w:rPr>
          <w:rFonts w:eastAsia="Calibri"/>
          <w:sz w:val="16"/>
          <w:szCs w:val="20"/>
        </w:rPr>
        <w:t xml:space="preserve"> to attack sites such as GreatFire.org and GitHub in March 2015 </w:t>
      </w:r>
      <w:r w:rsidRPr="001B01CF">
        <w:rPr>
          <w:rFonts w:eastAsia="Calibri"/>
          <w:b/>
          <w:sz w:val="20"/>
          <w:szCs w:val="20"/>
          <w:u w:val="single"/>
        </w:rPr>
        <w:t>is</w:t>
      </w:r>
      <w:r w:rsidRPr="001B01CF">
        <w:rPr>
          <w:rFonts w:eastAsia="Calibri"/>
          <w:sz w:val="16"/>
          <w:szCs w:val="20"/>
        </w:rPr>
        <w:t xml:space="preserve"> just </w:t>
      </w:r>
      <w:r w:rsidRPr="001B01CF">
        <w:rPr>
          <w:rFonts w:eastAsia="Calibri"/>
          <w:b/>
          <w:sz w:val="20"/>
          <w:szCs w:val="20"/>
          <w:u w:val="single"/>
        </w:rPr>
        <w:t>the latest example</w:t>
      </w:r>
      <w:r w:rsidRPr="001B01CF">
        <w:rPr>
          <w:rFonts w:eastAsia="Calibri"/>
          <w:sz w:val="16"/>
          <w:szCs w:val="20"/>
        </w:rPr>
        <w:t xml:space="preserve"> of this worrisome trend. Yet </w:t>
      </w:r>
      <w:r w:rsidRPr="001B01CF">
        <w:rPr>
          <w:rFonts w:eastAsia="Calibri"/>
          <w:b/>
          <w:sz w:val="20"/>
          <w:szCs w:val="20"/>
          <w:u w:val="single"/>
        </w:rPr>
        <w:t>prioritizing political information control over</w:t>
      </w:r>
      <w:r w:rsidRPr="001B01CF">
        <w:rPr>
          <w:rFonts w:eastAsia="Calibri"/>
          <w:sz w:val="16"/>
          <w:szCs w:val="20"/>
        </w:rPr>
        <w:t xml:space="preserve"> technical </w:t>
      </w:r>
      <w:r w:rsidRPr="001B01CF">
        <w:rPr>
          <w:rFonts w:eastAsia="Calibri"/>
          <w:b/>
          <w:sz w:val="20"/>
          <w:szCs w:val="20"/>
          <w:u w:val="single"/>
        </w:rPr>
        <w:t>cyber defense</w:t>
      </w:r>
      <w:r w:rsidRPr="001B01CF">
        <w:rPr>
          <w:rFonts w:eastAsia="Calibri"/>
          <w:sz w:val="16"/>
          <w:szCs w:val="20"/>
        </w:rPr>
        <w:t xml:space="preserve"> also </w:t>
      </w:r>
      <w:r w:rsidRPr="001268AB">
        <w:rPr>
          <w:rFonts w:eastAsia="Calibri"/>
          <w:b/>
          <w:iCs/>
          <w:sz w:val="20"/>
          <w:szCs w:val="20"/>
          <w:highlight w:val="darkGray"/>
          <w:u w:val="single"/>
          <w:bdr w:val="single" w:sz="8" w:space="0" w:color="auto" w:frame="1"/>
        </w:rPr>
        <w:t>damages China’s</w:t>
      </w:r>
      <w:r w:rsidRPr="001B01CF">
        <w:rPr>
          <w:rFonts w:eastAsia="Calibri"/>
          <w:b/>
          <w:iCs/>
          <w:sz w:val="20"/>
          <w:szCs w:val="20"/>
          <w:u w:val="single"/>
          <w:bdr w:val="single" w:sz="8" w:space="0" w:color="auto" w:frame="1"/>
        </w:rPr>
        <w:t xml:space="preserve"> own </w:t>
      </w:r>
      <w:r w:rsidRPr="001268AB">
        <w:rPr>
          <w:rFonts w:eastAsia="Calibri"/>
          <w:b/>
          <w:iCs/>
          <w:sz w:val="20"/>
          <w:szCs w:val="20"/>
          <w:highlight w:val="darkGray"/>
          <w:u w:val="single"/>
          <w:bdr w:val="single" w:sz="8" w:space="0" w:color="auto" w:frame="1"/>
        </w:rPr>
        <w:t>cybersecurity</w:t>
      </w:r>
      <w:r w:rsidRPr="001B01CF">
        <w:rPr>
          <w:rFonts w:eastAsia="Calibri"/>
          <w:b/>
          <w:sz w:val="20"/>
          <w:szCs w:val="20"/>
          <w:u w:val="single"/>
        </w:rPr>
        <w:t xml:space="preserve">. Lax law enforcement and poor cyber defenses </w:t>
      </w:r>
      <w:r w:rsidRPr="001B01CF">
        <w:rPr>
          <w:rFonts w:eastAsia="Calibri"/>
          <w:b/>
          <w:iCs/>
          <w:sz w:val="20"/>
          <w:szCs w:val="20"/>
          <w:u w:val="single"/>
          <w:bdr w:val="single" w:sz="8" w:space="0" w:color="auto" w:frame="1"/>
        </w:rPr>
        <w:t>leave the country vulnerable</w:t>
      </w:r>
      <w:r w:rsidRPr="001B01CF">
        <w:rPr>
          <w:rFonts w:eastAsia="Calibri"/>
          <w:b/>
          <w:sz w:val="20"/>
          <w:szCs w:val="20"/>
          <w:u w:val="single"/>
        </w:rPr>
        <w:t xml:space="preserve"> </w:t>
      </w:r>
      <w:r w:rsidRPr="001B01CF">
        <w:rPr>
          <w:rFonts w:eastAsia="Calibri"/>
          <w:sz w:val="16"/>
          <w:szCs w:val="20"/>
        </w:rPr>
        <w:t xml:space="preserve">to both cybercriminals and foreign spies. </w:t>
      </w:r>
      <w:r w:rsidRPr="001268AB">
        <w:rPr>
          <w:rFonts w:eastAsia="Calibri"/>
          <w:b/>
          <w:sz w:val="20"/>
          <w:szCs w:val="20"/>
          <w:highlight w:val="darkGray"/>
          <w:u w:val="single"/>
        </w:rPr>
        <w:t xml:space="preserve">The </w:t>
      </w:r>
      <w:r w:rsidRPr="001268AB">
        <w:rPr>
          <w:rFonts w:eastAsia="Calibri"/>
          <w:b/>
          <w:iCs/>
          <w:sz w:val="20"/>
          <w:szCs w:val="20"/>
          <w:highlight w:val="darkGray"/>
          <w:u w:val="single"/>
          <w:bdr w:val="single" w:sz="8" w:space="0" w:color="auto" w:frame="1"/>
        </w:rPr>
        <w:t>fragmented</w:t>
      </w:r>
      <w:r w:rsidRPr="001B01CF">
        <w:rPr>
          <w:rFonts w:eastAsia="Calibri"/>
          <w:b/>
          <w:iCs/>
          <w:sz w:val="20"/>
          <w:szCs w:val="20"/>
          <w:u w:val="single"/>
          <w:bdr w:val="single" w:sz="8" w:space="0" w:color="auto" w:frame="1"/>
        </w:rPr>
        <w:t xml:space="preserve"> and</w:t>
      </w:r>
      <w:r w:rsidRPr="001B01CF">
        <w:rPr>
          <w:rFonts w:eastAsia="Calibri"/>
          <w:sz w:val="16"/>
          <w:szCs w:val="20"/>
        </w:rPr>
        <w:t xml:space="preserve"> notoriously </w:t>
      </w:r>
      <w:r w:rsidRPr="001B01CF">
        <w:rPr>
          <w:rFonts w:eastAsia="Calibri"/>
          <w:b/>
          <w:iCs/>
          <w:sz w:val="20"/>
          <w:szCs w:val="20"/>
          <w:u w:val="single"/>
          <w:bdr w:val="single" w:sz="8" w:space="0" w:color="auto" w:frame="1"/>
        </w:rPr>
        <w:t>competitive nature</w:t>
      </w:r>
      <w:r w:rsidRPr="001B01CF">
        <w:rPr>
          <w:rFonts w:eastAsia="Calibri"/>
          <w:b/>
          <w:sz w:val="20"/>
          <w:szCs w:val="20"/>
          <w:u w:val="single"/>
        </w:rPr>
        <w:t xml:space="preserve"> of the Communist </w:t>
      </w:r>
      <w:r w:rsidRPr="001268AB">
        <w:rPr>
          <w:rFonts w:eastAsia="Calibri"/>
          <w:b/>
          <w:sz w:val="20"/>
          <w:szCs w:val="20"/>
          <w:highlight w:val="darkGray"/>
          <w:u w:val="single"/>
        </w:rPr>
        <w:t>Party</w:t>
      </w:r>
      <w:r w:rsidRPr="001B01CF">
        <w:rPr>
          <w:rFonts w:eastAsia="Calibri"/>
          <w:sz w:val="16"/>
          <w:szCs w:val="20"/>
        </w:rPr>
        <w:t xml:space="preserve"> state </w:t>
      </w:r>
      <w:r w:rsidRPr="001B01CF">
        <w:rPr>
          <w:rFonts w:eastAsia="Calibri"/>
          <w:b/>
          <w:sz w:val="20"/>
          <w:szCs w:val="20"/>
          <w:u w:val="single"/>
        </w:rPr>
        <w:t xml:space="preserve">further </w:t>
      </w:r>
      <w:r w:rsidRPr="001268AB">
        <w:rPr>
          <w:rFonts w:eastAsia="Calibri"/>
          <w:b/>
          <w:iCs/>
          <w:sz w:val="20"/>
          <w:szCs w:val="20"/>
          <w:highlight w:val="darkGray"/>
          <w:u w:val="single"/>
          <w:bdr w:val="single" w:sz="8" w:space="0" w:color="auto" w:frame="1"/>
        </w:rPr>
        <w:t>complicates coordination</w:t>
      </w:r>
      <w:r w:rsidRPr="001B01CF">
        <w:rPr>
          <w:rFonts w:eastAsia="Calibri"/>
          <w:b/>
          <w:sz w:val="20"/>
          <w:szCs w:val="20"/>
          <w:u w:val="single"/>
        </w:rPr>
        <w:t xml:space="preserve"> across military, police, and regulatory entities</w:t>
      </w:r>
      <w:r w:rsidRPr="001B01CF">
        <w:rPr>
          <w:rFonts w:eastAsia="Calibri"/>
          <w:sz w:val="16"/>
          <w:szCs w:val="20"/>
        </w:rPr>
        <w:t xml:space="preserve">. </w:t>
      </w:r>
    </w:p>
    <w:p w14:paraId="76F20C57" w14:textId="77777777" w:rsidR="00646713" w:rsidRPr="001B01CF" w:rsidRDefault="00646713" w:rsidP="00646713">
      <w:pPr>
        <w:rPr>
          <w:rFonts w:eastAsia="Calibri"/>
          <w:sz w:val="16"/>
          <w:szCs w:val="20"/>
        </w:rPr>
      </w:pPr>
      <w:r w:rsidRPr="001B01CF">
        <w:rPr>
          <w:rFonts w:eastAsia="Calibri"/>
          <w:sz w:val="16"/>
          <w:szCs w:val="20"/>
        </w:rPr>
        <w:t xml:space="preserve">There is strong evidence that </w:t>
      </w:r>
      <w:r w:rsidRPr="001268AB">
        <w:rPr>
          <w:rFonts w:eastAsia="Calibri"/>
          <w:b/>
          <w:sz w:val="20"/>
          <w:szCs w:val="20"/>
          <w:highlight w:val="darkGray"/>
          <w:u w:val="single"/>
        </w:rPr>
        <w:t>China</w:t>
      </w:r>
      <w:r w:rsidRPr="001B01CF">
        <w:rPr>
          <w:rFonts w:eastAsia="Calibri"/>
          <w:b/>
          <w:sz w:val="20"/>
          <w:szCs w:val="20"/>
          <w:u w:val="single"/>
        </w:rPr>
        <w:t xml:space="preserve"> continues to engage in</w:t>
      </w:r>
      <w:r w:rsidRPr="001B01CF">
        <w:rPr>
          <w:rFonts w:eastAsia="Calibri"/>
          <w:sz w:val="16"/>
          <w:szCs w:val="20"/>
        </w:rPr>
        <w:t xml:space="preserve"> aggressive </w:t>
      </w:r>
      <w:r w:rsidRPr="001B01CF">
        <w:rPr>
          <w:rFonts w:eastAsia="Calibri"/>
          <w:b/>
          <w:sz w:val="20"/>
          <w:szCs w:val="20"/>
          <w:u w:val="single"/>
        </w:rPr>
        <w:t>cyber espionage</w:t>
      </w:r>
      <w:r w:rsidRPr="001B01CF">
        <w:rPr>
          <w:rFonts w:eastAsia="Calibri"/>
          <w:sz w:val="16"/>
          <w:szCs w:val="20"/>
        </w:rPr>
        <w:t xml:space="preserve"> campaigns </w:t>
      </w:r>
      <w:r w:rsidRPr="001B01CF">
        <w:rPr>
          <w:rFonts w:eastAsia="Calibri"/>
          <w:b/>
          <w:sz w:val="20"/>
          <w:szCs w:val="20"/>
          <w:u w:val="single"/>
        </w:rPr>
        <w:t>against Western interests</w:t>
      </w:r>
      <w:r w:rsidRPr="001B01CF">
        <w:rPr>
          <w:rFonts w:eastAsia="Calibri"/>
          <w:sz w:val="16"/>
          <w:szCs w:val="20"/>
        </w:rPr>
        <w:t xml:space="preserve">. </w:t>
      </w:r>
      <w:r w:rsidRPr="001B01CF">
        <w:rPr>
          <w:rFonts w:eastAsia="Calibri"/>
          <w:b/>
          <w:sz w:val="20"/>
          <w:szCs w:val="20"/>
          <w:u w:val="single"/>
        </w:rPr>
        <w:t xml:space="preserve">Yet it </w:t>
      </w:r>
      <w:r w:rsidRPr="001268AB">
        <w:rPr>
          <w:rFonts w:eastAsia="Calibri"/>
          <w:b/>
          <w:iCs/>
          <w:sz w:val="20"/>
          <w:szCs w:val="20"/>
          <w:highlight w:val="darkGray"/>
          <w:u w:val="single"/>
          <w:bdr w:val="single" w:sz="8" w:space="0" w:color="auto" w:frame="1"/>
        </w:rPr>
        <w:t>struggles to convert</w:t>
      </w:r>
      <w:r w:rsidRPr="001B01CF">
        <w:rPr>
          <w:rFonts w:eastAsia="Calibri"/>
          <w:sz w:val="16"/>
          <w:szCs w:val="20"/>
        </w:rPr>
        <w:t xml:space="preserve"> even </w:t>
      </w:r>
      <w:proofErr w:type="spellStart"/>
      <w:r w:rsidRPr="001B01CF">
        <w:rPr>
          <w:rFonts w:eastAsia="Calibri"/>
          <w:sz w:val="16"/>
          <w:szCs w:val="20"/>
        </w:rPr>
        <w:t>legiti</w:t>
      </w:r>
      <w:proofErr w:type="spellEnd"/>
      <w:r w:rsidRPr="001B01CF">
        <w:rPr>
          <w:rFonts w:eastAsia="Calibri"/>
          <w:sz w:val="16"/>
          <w:szCs w:val="20"/>
        </w:rPr>
        <w:t xml:space="preserve"> </w:t>
      </w:r>
      <w:proofErr w:type="spellStart"/>
      <w:r w:rsidRPr="001B01CF">
        <w:rPr>
          <w:rFonts w:eastAsia="Calibri"/>
          <w:sz w:val="16"/>
          <w:szCs w:val="20"/>
        </w:rPr>
        <w:t>mately</w:t>
      </w:r>
      <w:proofErr w:type="spellEnd"/>
      <w:r w:rsidRPr="001B01CF">
        <w:rPr>
          <w:rFonts w:eastAsia="Calibri"/>
          <w:sz w:val="16"/>
          <w:szCs w:val="20"/>
        </w:rPr>
        <w:t xml:space="preserve"> obtained </w:t>
      </w:r>
      <w:r w:rsidRPr="001268AB">
        <w:rPr>
          <w:rFonts w:eastAsia="Calibri"/>
          <w:b/>
          <w:sz w:val="20"/>
          <w:szCs w:val="20"/>
          <w:highlight w:val="darkGray"/>
          <w:u w:val="single"/>
        </w:rPr>
        <w:t>foreign data</w:t>
      </w:r>
      <w:r w:rsidRPr="001B01CF">
        <w:rPr>
          <w:rFonts w:eastAsia="Calibri"/>
          <w:b/>
          <w:sz w:val="20"/>
          <w:szCs w:val="20"/>
          <w:u w:val="single"/>
        </w:rPr>
        <w:t xml:space="preserve"> into competitive advantage, let alone make sense of </w:t>
      </w:r>
      <w:r w:rsidRPr="001B01CF">
        <w:rPr>
          <w:rFonts w:eastAsia="Calibri"/>
          <w:b/>
          <w:iCs/>
          <w:sz w:val="20"/>
          <w:szCs w:val="20"/>
          <w:u w:val="single"/>
          <w:bdr w:val="single" w:sz="8" w:space="0" w:color="auto" w:frame="1"/>
        </w:rPr>
        <w:t>petabytes of stolen data</w:t>
      </w:r>
      <w:r w:rsidRPr="001B01CF">
        <w:rPr>
          <w:rFonts w:eastAsia="Calibri"/>
          <w:b/>
          <w:sz w:val="20"/>
          <w:szCs w:val="20"/>
          <w:u w:val="single"/>
        </w:rPr>
        <w:t>. Absorption is</w:t>
      </w:r>
      <w:r w:rsidRPr="001B01CF">
        <w:rPr>
          <w:rFonts w:eastAsia="Calibri"/>
          <w:sz w:val="16"/>
          <w:szCs w:val="20"/>
        </w:rPr>
        <w:t xml:space="preserve"> especially </w:t>
      </w:r>
      <w:r w:rsidRPr="001B01CF">
        <w:rPr>
          <w:rFonts w:eastAsia="Calibri"/>
          <w:b/>
          <w:iCs/>
          <w:sz w:val="20"/>
          <w:szCs w:val="20"/>
          <w:u w:val="single"/>
          <w:bdr w:val="single" w:sz="8" w:space="0" w:color="auto" w:frame="1"/>
        </w:rPr>
        <w:t>challenging</w:t>
      </w:r>
      <w:r w:rsidRPr="001B01CF">
        <w:rPr>
          <w:rFonts w:eastAsia="Calibri"/>
          <w:b/>
          <w:sz w:val="20"/>
          <w:szCs w:val="20"/>
          <w:u w:val="single"/>
        </w:rPr>
        <w:t xml:space="preserve"> at the</w:t>
      </w:r>
      <w:r w:rsidRPr="001B01CF">
        <w:rPr>
          <w:rFonts w:eastAsia="Calibri"/>
          <w:sz w:val="16"/>
          <w:szCs w:val="20"/>
        </w:rPr>
        <w:t xml:space="preserve"> most </w:t>
      </w:r>
      <w:r w:rsidRPr="001B01CF">
        <w:rPr>
          <w:rFonts w:eastAsia="Calibri"/>
          <w:b/>
          <w:sz w:val="20"/>
          <w:szCs w:val="20"/>
          <w:u w:val="single"/>
        </w:rPr>
        <w:t>sophisticated end of the value chain</w:t>
      </w:r>
      <w:r w:rsidRPr="001B01CF">
        <w:rPr>
          <w:rFonts w:eastAsia="Calibri"/>
          <w:sz w:val="16"/>
          <w:szCs w:val="20"/>
        </w:rPr>
        <w:t xml:space="preserve"> (e.g., advanced fighter aircraft), which is </w:t>
      </w:r>
      <w:r w:rsidRPr="001B01CF">
        <w:rPr>
          <w:rFonts w:eastAsia="Calibri"/>
          <w:b/>
          <w:sz w:val="20"/>
          <w:szCs w:val="20"/>
          <w:u w:val="single"/>
        </w:rPr>
        <w:t>dominated by the United States</w:t>
      </w:r>
      <w:r w:rsidRPr="001B01CF">
        <w:rPr>
          <w:rFonts w:eastAsia="Calibri"/>
          <w:sz w:val="16"/>
          <w:szCs w:val="20"/>
        </w:rPr>
        <w:t xml:space="preserve">. At the same time, </w:t>
      </w:r>
      <w:r w:rsidRPr="001268AB">
        <w:rPr>
          <w:rFonts w:eastAsia="Calibri"/>
          <w:b/>
          <w:iCs/>
          <w:sz w:val="20"/>
          <w:szCs w:val="20"/>
          <w:highlight w:val="darkGray"/>
          <w:u w:val="single"/>
          <w:bdr w:val="single" w:sz="8" w:space="0" w:color="auto" w:frame="1"/>
        </w:rPr>
        <w:t>the U</w:t>
      </w:r>
      <w:r w:rsidRPr="001B01CF">
        <w:rPr>
          <w:rFonts w:eastAsia="Calibri"/>
          <w:b/>
          <w:iCs/>
          <w:sz w:val="20"/>
          <w:szCs w:val="20"/>
          <w:u w:val="single"/>
          <w:bdr w:val="single" w:sz="8" w:space="0" w:color="auto" w:frame="1"/>
        </w:rPr>
        <w:t xml:space="preserve">nited </w:t>
      </w:r>
      <w:r w:rsidRPr="001268AB">
        <w:rPr>
          <w:rFonts w:eastAsia="Calibri"/>
          <w:b/>
          <w:iCs/>
          <w:sz w:val="20"/>
          <w:szCs w:val="20"/>
          <w:highlight w:val="darkGray"/>
          <w:u w:val="single"/>
          <w:bdr w:val="single" w:sz="8" w:space="0" w:color="auto" w:frame="1"/>
        </w:rPr>
        <w:t>S</w:t>
      </w:r>
      <w:r w:rsidRPr="001B01CF">
        <w:rPr>
          <w:rFonts w:eastAsia="Calibri"/>
          <w:b/>
          <w:iCs/>
          <w:sz w:val="20"/>
          <w:szCs w:val="20"/>
          <w:u w:val="single"/>
          <w:bdr w:val="single" w:sz="8" w:space="0" w:color="auto" w:frame="1"/>
        </w:rPr>
        <w:t xml:space="preserve">tates </w:t>
      </w:r>
      <w:r w:rsidRPr="001268AB">
        <w:rPr>
          <w:rFonts w:eastAsia="Calibri"/>
          <w:b/>
          <w:iCs/>
          <w:sz w:val="20"/>
          <w:szCs w:val="20"/>
          <w:highlight w:val="darkGray"/>
          <w:u w:val="single"/>
          <w:bdr w:val="single" w:sz="8" w:space="0" w:color="auto" w:frame="1"/>
        </w:rPr>
        <w:t>conducts its own</w:t>
      </w:r>
      <w:r w:rsidRPr="001B01CF">
        <w:rPr>
          <w:rFonts w:eastAsia="Calibri"/>
          <w:b/>
          <w:iCs/>
          <w:sz w:val="20"/>
          <w:szCs w:val="20"/>
          <w:u w:val="single"/>
          <w:bdr w:val="single" w:sz="8" w:space="0" w:color="auto" w:frame="1"/>
        </w:rPr>
        <w:t xml:space="preserve"> cyber </w:t>
      </w:r>
      <w:r w:rsidRPr="001268AB">
        <w:rPr>
          <w:rFonts w:eastAsia="Calibri"/>
          <w:b/>
          <w:iCs/>
          <w:sz w:val="20"/>
          <w:szCs w:val="20"/>
          <w:highlight w:val="darkGray"/>
          <w:u w:val="single"/>
          <w:bdr w:val="single" w:sz="8" w:space="0" w:color="auto" w:frame="1"/>
        </w:rPr>
        <w:t>espionage</w:t>
      </w:r>
      <w:r w:rsidRPr="001B01CF">
        <w:rPr>
          <w:rFonts w:eastAsia="Calibri"/>
          <w:b/>
          <w:sz w:val="20"/>
          <w:szCs w:val="20"/>
          <w:u w:val="single"/>
        </w:rPr>
        <w:t xml:space="preserve"> against China</w:t>
      </w:r>
      <w:r w:rsidRPr="001B01CF">
        <w:rPr>
          <w:rFonts w:eastAsia="Calibri"/>
          <w:sz w:val="16"/>
          <w:szCs w:val="20"/>
        </w:rPr>
        <w:t xml:space="preserve"> , as the Edward Snowden leaks dramatized, </w:t>
      </w:r>
      <w:r w:rsidRPr="001B01CF">
        <w:rPr>
          <w:rFonts w:eastAsia="Calibri"/>
          <w:b/>
          <w:sz w:val="20"/>
          <w:szCs w:val="20"/>
          <w:u w:val="single"/>
        </w:rPr>
        <w:t>which can</w:t>
      </w:r>
      <w:r w:rsidRPr="001B01CF">
        <w:rPr>
          <w:rFonts w:eastAsia="Calibri"/>
          <w:sz w:val="16"/>
          <w:szCs w:val="20"/>
        </w:rPr>
        <w:t xml:space="preserve"> indirectly </w:t>
      </w:r>
      <w:r w:rsidRPr="001B01CF">
        <w:rPr>
          <w:rFonts w:eastAsia="Calibri"/>
          <w:b/>
          <w:sz w:val="20"/>
          <w:szCs w:val="20"/>
          <w:u w:val="single"/>
        </w:rPr>
        <w:t>aid U.S. firms</w:t>
      </w:r>
      <w:r w:rsidRPr="001B01CF">
        <w:rPr>
          <w:rFonts w:eastAsia="Calibri"/>
          <w:sz w:val="16"/>
          <w:szCs w:val="20"/>
        </w:rPr>
        <w:t xml:space="preserve"> (e.g., in government trade negotiations). </w:t>
      </w:r>
      <w:r w:rsidRPr="001B01CF">
        <w:rPr>
          <w:rFonts w:eastAsia="Calibri"/>
          <w:b/>
          <w:sz w:val="20"/>
          <w:szCs w:val="20"/>
          <w:u w:val="single"/>
        </w:rPr>
        <w:t>China’s uneven industrial development, fragmented cyber defenses, erratic cyber tradecraft, and the</w:t>
      </w:r>
      <w:r w:rsidRPr="001B01CF">
        <w:rPr>
          <w:rFonts w:eastAsia="Calibri"/>
          <w:sz w:val="16"/>
          <w:szCs w:val="20"/>
        </w:rPr>
        <w:t xml:space="preserve"> market</w:t>
      </w:r>
      <w:r w:rsidRPr="001B01CF">
        <w:rPr>
          <w:rFonts w:eastAsia="Calibri"/>
          <w:b/>
          <w:sz w:val="20"/>
          <w:szCs w:val="20"/>
          <w:u w:val="single"/>
        </w:rPr>
        <w:t xml:space="preserve"> dominance of U.S. technology firms provide </w:t>
      </w:r>
      <w:r w:rsidRPr="001B01CF">
        <w:rPr>
          <w:rFonts w:eastAsia="Calibri"/>
          <w:b/>
          <w:iCs/>
          <w:sz w:val="20"/>
          <w:szCs w:val="20"/>
          <w:u w:val="single"/>
          <w:bdr w:val="single" w:sz="8" w:space="0" w:color="auto" w:frame="1"/>
        </w:rPr>
        <w:t>considerable advantages</w:t>
      </w:r>
      <w:r w:rsidRPr="001B01CF">
        <w:rPr>
          <w:rFonts w:eastAsia="Calibri"/>
          <w:b/>
          <w:sz w:val="20"/>
          <w:szCs w:val="20"/>
          <w:u w:val="single"/>
        </w:rPr>
        <w:t xml:space="preserve"> to the United States</w:t>
      </w:r>
      <w:r w:rsidRPr="001B01CF">
        <w:rPr>
          <w:rFonts w:eastAsia="Calibri"/>
          <w:sz w:val="16"/>
          <w:szCs w:val="20"/>
        </w:rPr>
        <w:t xml:space="preserve">. </w:t>
      </w:r>
    </w:p>
    <w:p w14:paraId="3ED064D6" w14:textId="77777777" w:rsidR="00646713" w:rsidRPr="001B01CF" w:rsidRDefault="00646713" w:rsidP="00646713">
      <w:pPr>
        <w:rPr>
          <w:rFonts w:eastAsia="Calibri"/>
          <w:sz w:val="16"/>
          <w:szCs w:val="20"/>
        </w:rPr>
      </w:pPr>
      <w:r w:rsidRPr="001B01CF">
        <w:rPr>
          <w:rFonts w:eastAsia="Calibri"/>
          <w:sz w:val="16"/>
          <w:szCs w:val="20"/>
        </w:rPr>
        <w:t xml:space="preserve">Despite high levels of Chinese political harassment and espionage, </w:t>
      </w:r>
      <w:r w:rsidRPr="001268AB">
        <w:rPr>
          <w:rFonts w:eastAsia="Calibri"/>
          <w:b/>
          <w:sz w:val="20"/>
          <w:szCs w:val="20"/>
          <w:highlight w:val="darkGray"/>
          <w:u w:val="single"/>
        </w:rPr>
        <w:t xml:space="preserve">there is </w:t>
      </w:r>
      <w:r w:rsidRPr="001268AB">
        <w:rPr>
          <w:rFonts w:eastAsia="Calibri"/>
          <w:b/>
          <w:iCs/>
          <w:sz w:val="20"/>
          <w:szCs w:val="20"/>
          <w:highlight w:val="darkGray"/>
          <w:u w:val="single"/>
          <w:bdr w:val="single" w:sz="8" w:space="0" w:color="auto" w:frame="1"/>
        </w:rPr>
        <w:t>little evidence of skill</w:t>
      </w:r>
      <w:r w:rsidRPr="001B01CF">
        <w:rPr>
          <w:rFonts w:eastAsia="Calibri"/>
          <w:b/>
          <w:iCs/>
          <w:sz w:val="20"/>
          <w:szCs w:val="20"/>
          <w:u w:val="single"/>
          <w:bdr w:val="single" w:sz="8" w:space="0" w:color="auto" w:frame="1"/>
        </w:rPr>
        <w:t xml:space="preserve"> or subtlety</w:t>
      </w:r>
      <w:r w:rsidRPr="001B01CF">
        <w:rPr>
          <w:rFonts w:eastAsia="Calibri"/>
          <w:b/>
          <w:sz w:val="20"/>
          <w:szCs w:val="20"/>
          <w:u w:val="single"/>
        </w:rPr>
        <w:t xml:space="preserve"> in China’s military cyber operations</w:t>
      </w:r>
      <w:r w:rsidRPr="001B01CF">
        <w:rPr>
          <w:rFonts w:eastAsia="Calibri"/>
          <w:sz w:val="16"/>
          <w:szCs w:val="20"/>
        </w:rPr>
        <w:t xml:space="preserve">. Although Chinese strategists describe cyberspace as a highly asymmetric and decisive domain of warfare, </w:t>
      </w:r>
      <w:r w:rsidRPr="001B01CF">
        <w:rPr>
          <w:rFonts w:eastAsia="Calibri"/>
          <w:b/>
          <w:sz w:val="20"/>
          <w:szCs w:val="20"/>
          <w:u w:val="single"/>
        </w:rPr>
        <w:t>China’s military cyber capacity does not live up to</w:t>
      </w:r>
      <w:r w:rsidRPr="001B01CF">
        <w:rPr>
          <w:rFonts w:eastAsia="Calibri"/>
          <w:sz w:val="16"/>
          <w:szCs w:val="20"/>
        </w:rPr>
        <w:t xml:space="preserve"> its </w:t>
      </w:r>
      <w:r w:rsidRPr="001B01CF">
        <w:rPr>
          <w:rFonts w:eastAsia="Calibri"/>
          <w:b/>
          <w:sz w:val="20"/>
          <w:szCs w:val="20"/>
          <w:u w:val="single"/>
        </w:rPr>
        <w:t>doctrinal aspirations. A disruptive attack on</w:t>
      </w:r>
      <w:r w:rsidRPr="001B01CF">
        <w:rPr>
          <w:rFonts w:eastAsia="Calibri"/>
          <w:sz w:val="16"/>
          <w:szCs w:val="20"/>
        </w:rPr>
        <w:t xml:space="preserve"> physical </w:t>
      </w:r>
      <w:r w:rsidRPr="001B01CF">
        <w:rPr>
          <w:rFonts w:eastAsia="Calibri"/>
          <w:b/>
          <w:sz w:val="20"/>
          <w:szCs w:val="20"/>
          <w:u w:val="single"/>
        </w:rPr>
        <w:t>infrastructure requires careful testing</w:t>
      </w:r>
      <w:r w:rsidRPr="001B01CF">
        <w:rPr>
          <w:rFonts w:eastAsia="Calibri"/>
          <w:sz w:val="16"/>
          <w:szCs w:val="20"/>
        </w:rPr>
        <w:t xml:space="preserve">, painstaking </w:t>
      </w:r>
      <w:r w:rsidRPr="001B01CF">
        <w:rPr>
          <w:rFonts w:eastAsia="Calibri"/>
          <w:b/>
          <w:sz w:val="20"/>
          <w:szCs w:val="20"/>
          <w:u w:val="single"/>
        </w:rPr>
        <w:t>planning, and sophisticated intelligence</w:t>
      </w:r>
      <w:r w:rsidRPr="001B01CF">
        <w:rPr>
          <w:rFonts w:eastAsia="Calibri"/>
          <w:sz w:val="16"/>
          <w:szCs w:val="20"/>
        </w:rPr>
        <w:t xml:space="preserve">. Even experienced U.S. cyber operators struggle with these challenges. By contrast, </w:t>
      </w:r>
      <w:r w:rsidRPr="001268AB">
        <w:rPr>
          <w:rFonts w:eastAsia="Calibri"/>
          <w:b/>
          <w:sz w:val="20"/>
          <w:szCs w:val="20"/>
          <w:highlight w:val="darkGray"/>
          <w:u w:val="single"/>
        </w:rPr>
        <w:t>the</w:t>
      </w:r>
      <w:r w:rsidRPr="001B01CF">
        <w:rPr>
          <w:rFonts w:eastAsia="Calibri"/>
          <w:b/>
          <w:sz w:val="20"/>
          <w:szCs w:val="20"/>
          <w:u w:val="single"/>
        </w:rPr>
        <w:t xml:space="preserve"> Chinese </w:t>
      </w:r>
      <w:r w:rsidRPr="001268AB">
        <w:rPr>
          <w:rFonts w:eastAsia="Calibri"/>
          <w:b/>
          <w:sz w:val="20"/>
          <w:szCs w:val="20"/>
          <w:highlight w:val="darkGray"/>
          <w:u w:val="single"/>
        </w:rPr>
        <w:t>military is</w:t>
      </w:r>
      <w:r w:rsidRPr="001B01CF">
        <w:rPr>
          <w:rFonts w:eastAsia="Calibri"/>
          <w:b/>
          <w:sz w:val="20"/>
          <w:szCs w:val="20"/>
          <w:u w:val="single"/>
        </w:rPr>
        <w:t xml:space="preserve"> </w:t>
      </w:r>
      <w:r w:rsidRPr="001B01CF">
        <w:rPr>
          <w:rFonts w:eastAsia="Calibri"/>
          <w:b/>
          <w:iCs/>
          <w:sz w:val="20"/>
          <w:szCs w:val="20"/>
          <w:u w:val="single"/>
          <w:bdr w:val="single" w:sz="8" w:space="0" w:color="auto" w:frame="1"/>
        </w:rPr>
        <w:t xml:space="preserve">rigidly </w:t>
      </w:r>
      <w:r w:rsidRPr="001268AB">
        <w:rPr>
          <w:rFonts w:eastAsia="Calibri"/>
          <w:b/>
          <w:iCs/>
          <w:sz w:val="20"/>
          <w:szCs w:val="20"/>
          <w:highlight w:val="darkGray"/>
          <w:u w:val="single"/>
          <w:bdr w:val="single" w:sz="8" w:space="0" w:color="auto" w:frame="1"/>
        </w:rPr>
        <w:t>hierarchical</w:t>
      </w:r>
      <w:r w:rsidRPr="001268AB">
        <w:rPr>
          <w:rFonts w:eastAsia="Calibri"/>
          <w:b/>
          <w:sz w:val="20"/>
          <w:szCs w:val="20"/>
          <w:highlight w:val="darkGray"/>
          <w:u w:val="single"/>
        </w:rPr>
        <w:t xml:space="preserve"> and has </w:t>
      </w:r>
      <w:r w:rsidRPr="001268AB">
        <w:rPr>
          <w:rFonts w:eastAsia="Calibri"/>
          <w:b/>
          <w:iCs/>
          <w:sz w:val="20"/>
          <w:szCs w:val="20"/>
          <w:highlight w:val="darkGray"/>
          <w:u w:val="single"/>
          <w:bdr w:val="single" w:sz="8" w:space="0" w:color="auto" w:frame="1"/>
        </w:rPr>
        <w:t>no</w:t>
      </w:r>
      <w:r w:rsidRPr="001B01CF">
        <w:rPr>
          <w:rFonts w:eastAsia="Calibri"/>
          <w:b/>
          <w:iCs/>
          <w:sz w:val="20"/>
          <w:szCs w:val="20"/>
          <w:u w:val="single"/>
          <w:bdr w:val="single" w:sz="8" w:space="0" w:color="auto" w:frame="1"/>
        </w:rPr>
        <w:t xml:space="preserve"> wartime </w:t>
      </w:r>
      <w:r w:rsidRPr="001268AB">
        <w:rPr>
          <w:rFonts w:eastAsia="Calibri"/>
          <w:b/>
          <w:iCs/>
          <w:sz w:val="20"/>
          <w:szCs w:val="20"/>
          <w:highlight w:val="darkGray"/>
          <w:u w:val="single"/>
          <w:bdr w:val="single" w:sz="8" w:space="0" w:color="auto" w:frame="1"/>
        </w:rPr>
        <w:t>experience</w:t>
      </w:r>
      <w:r w:rsidRPr="001B01CF">
        <w:rPr>
          <w:rFonts w:eastAsia="Calibri"/>
          <w:b/>
          <w:sz w:val="20"/>
          <w:szCs w:val="20"/>
          <w:u w:val="single"/>
        </w:rPr>
        <w:t xml:space="preserve"> with complex information systems. </w:t>
      </w:r>
      <w:r w:rsidRPr="001B01CF">
        <w:rPr>
          <w:rFonts w:eastAsia="Calibri"/>
          <w:sz w:val="16"/>
          <w:szCs w:val="20"/>
        </w:rPr>
        <w:t xml:space="preserve">Further, </w:t>
      </w:r>
      <w:r w:rsidRPr="001B01CF">
        <w:rPr>
          <w:rFonts w:eastAsia="Calibri"/>
          <w:b/>
          <w:sz w:val="20"/>
          <w:szCs w:val="20"/>
          <w:u w:val="single"/>
        </w:rPr>
        <w:t>China’s pursuit of military “informatization”</w:t>
      </w:r>
      <w:r w:rsidRPr="001B01CF">
        <w:rPr>
          <w:rFonts w:eastAsia="Calibri"/>
          <w:sz w:val="16"/>
          <w:szCs w:val="20"/>
        </w:rPr>
        <w:t xml:space="preserve"> (i.e., emulation of the U.S. network-centric style of operations) </w:t>
      </w:r>
      <w:r w:rsidRPr="001B01CF">
        <w:rPr>
          <w:rFonts w:eastAsia="Calibri"/>
          <w:b/>
          <w:sz w:val="20"/>
          <w:szCs w:val="20"/>
          <w:u w:val="single"/>
        </w:rPr>
        <w:t xml:space="preserve">increases its dependence on vulnerable networks and </w:t>
      </w:r>
      <w:r w:rsidRPr="001B01CF">
        <w:rPr>
          <w:rFonts w:eastAsia="Calibri"/>
          <w:b/>
          <w:iCs/>
          <w:sz w:val="20"/>
          <w:szCs w:val="20"/>
          <w:u w:val="single"/>
          <w:bdr w:val="single" w:sz="8" w:space="0" w:color="auto" w:frame="1"/>
        </w:rPr>
        <w:t>exposure to foreign cyberattack</w:t>
      </w:r>
      <w:r w:rsidRPr="001B01CF">
        <w:rPr>
          <w:rFonts w:eastAsia="Calibri"/>
          <w:sz w:val="16"/>
          <w:szCs w:val="20"/>
        </w:rPr>
        <w:t xml:space="preserve">. </w:t>
      </w:r>
    </w:p>
    <w:p w14:paraId="67FF6C95" w14:textId="6981AE90" w:rsidR="00646713" w:rsidRPr="00646713" w:rsidRDefault="00646713" w:rsidP="00E73E23">
      <w:pPr>
        <w:rPr>
          <w:rFonts w:eastAsia="Calibri"/>
          <w:sz w:val="16"/>
          <w:szCs w:val="20"/>
        </w:rPr>
      </w:pPr>
      <w:r w:rsidRPr="001B01CF">
        <w:rPr>
          <w:rFonts w:eastAsia="Calibri"/>
          <w:sz w:val="16"/>
          <w:szCs w:val="20"/>
        </w:rPr>
        <w:t xml:space="preserve">To be sure, </w:t>
      </w:r>
      <w:r w:rsidRPr="001268AB">
        <w:rPr>
          <w:rFonts w:eastAsia="Calibri"/>
          <w:b/>
          <w:sz w:val="20"/>
          <w:szCs w:val="20"/>
          <w:highlight w:val="darkGray"/>
          <w:u w:val="single"/>
        </w:rPr>
        <w:t>China</w:t>
      </w:r>
      <w:r w:rsidRPr="001B01CF">
        <w:rPr>
          <w:rFonts w:eastAsia="Calibri"/>
          <w:b/>
          <w:sz w:val="20"/>
          <w:szCs w:val="20"/>
          <w:u w:val="single"/>
        </w:rPr>
        <w:t xml:space="preserve"> </w:t>
      </w:r>
      <w:r w:rsidRPr="001B01CF">
        <w:rPr>
          <w:rFonts w:eastAsia="Calibri"/>
          <w:sz w:val="16"/>
          <w:szCs w:val="20"/>
        </w:rPr>
        <w:t xml:space="preserve">engages in aggressive </w:t>
      </w:r>
      <w:r w:rsidRPr="001268AB">
        <w:rPr>
          <w:rFonts w:eastAsia="Calibri"/>
          <w:b/>
          <w:sz w:val="20"/>
          <w:szCs w:val="20"/>
          <w:highlight w:val="darkGray"/>
          <w:u w:val="single"/>
        </w:rPr>
        <w:t>cyber campaigns</w:t>
      </w:r>
      <w:r w:rsidRPr="001B01CF">
        <w:rPr>
          <w:rFonts w:eastAsia="Calibri"/>
          <w:sz w:val="16"/>
          <w:szCs w:val="20"/>
        </w:rPr>
        <w:t xml:space="preserve">, especially against nongovernmental organizations and firms less equipped to defend themselves than government entities. These activities, however, </w:t>
      </w:r>
      <w:r w:rsidRPr="001268AB">
        <w:rPr>
          <w:rFonts w:eastAsia="Calibri"/>
          <w:b/>
          <w:iCs/>
          <w:sz w:val="20"/>
          <w:szCs w:val="20"/>
          <w:highlight w:val="darkGray"/>
          <w:u w:val="single"/>
          <w:bdr w:val="single" w:sz="8" w:space="0" w:color="auto" w:frame="1"/>
        </w:rPr>
        <w:t>do not constitute</w:t>
      </w:r>
      <w:r w:rsidRPr="001B01CF">
        <w:rPr>
          <w:rFonts w:eastAsia="Calibri"/>
          <w:b/>
          <w:sz w:val="20"/>
          <w:szCs w:val="20"/>
          <w:u w:val="single"/>
        </w:rPr>
        <w:t xml:space="preserve"> </w:t>
      </w:r>
      <w:r w:rsidRPr="001B01CF">
        <w:rPr>
          <w:rFonts w:eastAsia="Calibri"/>
          <w:sz w:val="16"/>
          <w:szCs w:val="20"/>
        </w:rPr>
        <w:t xml:space="preserve">major </w:t>
      </w:r>
      <w:r w:rsidRPr="001268AB">
        <w:rPr>
          <w:rFonts w:eastAsia="Calibri"/>
          <w:b/>
          <w:iCs/>
          <w:sz w:val="20"/>
          <w:szCs w:val="20"/>
          <w:highlight w:val="darkGray"/>
          <w:u w:val="single"/>
          <w:bdr w:val="single" w:sz="8" w:space="0" w:color="auto" w:frame="1"/>
        </w:rPr>
        <w:t>military threats</w:t>
      </w:r>
      <w:r w:rsidRPr="001B01CF">
        <w:rPr>
          <w:rFonts w:eastAsia="Calibri"/>
          <w:b/>
          <w:sz w:val="20"/>
          <w:szCs w:val="20"/>
          <w:u w:val="single"/>
        </w:rPr>
        <w:t xml:space="preserve"> against the United States, </w:t>
      </w:r>
      <w:r w:rsidRPr="001268AB">
        <w:rPr>
          <w:rFonts w:eastAsia="Calibri"/>
          <w:b/>
          <w:sz w:val="20"/>
          <w:szCs w:val="20"/>
          <w:highlight w:val="darkGray"/>
          <w:u w:val="single"/>
        </w:rPr>
        <w:t>and</w:t>
      </w:r>
      <w:r w:rsidRPr="001B01CF">
        <w:rPr>
          <w:rFonts w:eastAsia="Calibri"/>
          <w:b/>
          <w:sz w:val="20"/>
          <w:szCs w:val="20"/>
          <w:u w:val="single"/>
        </w:rPr>
        <w:t xml:space="preserve"> they </w:t>
      </w:r>
      <w:r w:rsidRPr="001268AB">
        <w:rPr>
          <w:rFonts w:eastAsia="Calibri"/>
          <w:b/>
          <w:sz w:val="20"/>
          <w:szCs w:val="20"/>
          <w:highlight w:val="darkGray"/>
          <w:u w:val="single"/>
        </w:rPr>
        <w:t>do not</w:t>
      </w:r>
      <w:r w:rsidRPr="001B01CF">
        <w:rPr>
          <w:rFonts w:eastAsia="Calibri"/>
          <w:b/>
          <w:sz w:val="20"/>
          <w:szCs w:val="20"/>
          <w:u w:val="single"/>
        </w:rPr>
        <w:t xml:space="preserve">hing to </w:t>
      </w:r>
      <w:r w:rsidRPr="001268AB">
        <w:rPr>
          <w:rFonts w:eastAsia="Calibri"/>
          <w:b/>
          <w:sz w:val="20"/>
          <w:szCs w:val="20"/>
          <w:highlight w:val="darkGray"/>
          <w:u w:val="single"/>
        </w:rPr>
        <w:t>defend China from the</w:t>
      </w:r>
      <w:r w:rsidRPr="001B01CF">
        <w:rPr>
          <w:rFonts w:eastAsia="Calibri"/>
          <w:sz w:val="16"/>
          <w:szCs w:val="20"/>
        </w:rPr>
        <w:t xml:space="preserve"> considerable </w:t>
      </w:r>
      <w:r w:rsidRPr="001B01CF">
        <w:rPr>
          <w:rFonts w:eastAsia="Calibri"/>
          <w:b/>
          <w:iCs/>
          <w:sz w:val="20"/>
          <w:szCs w:val="20"/>
          <w:u w:val="single"/>
          <w:bdr w:val="single" w:sz="8" w:space="0" w:color="auto" w:frame="1"/>
        </w:rPr>
        <w:t xml:space="preserve">intelligence and military </w:t>
      </w:r>
      <w:r w:rsidRPr="001268AB">
        <w:rPr>
          <w:rFonts w:eastAsia="Calibri"/>
          <w:b/>
          <w:iCs/>
          <w:sz w:val="20"/>
          <w:szCs w:val="20"/>
          <w:highlight w:val="darkGray"/>
          <w:u w:val="single"/>
          <w:bdr w:val="single" w:sz="8" w:space="0" w:color="auto" w:frame="1"/>
        </w:rPr>
        <w:t>advantages</w:t>
      </w:r>
      <w:r w:rsidRPr="001268AB">
        <w:rPr>
          <w:rFonts w:eastAsia="Calibri"/>
          <w:b/>
          <w:sz w:val="20"/>
          <w:szCs w:val="20"/>
          <w:highlight w:val="darkGray"/>
          <w:u w:val="single"/>
        </w:rPr>
        <w:t xml:space="preserve"> of the U</w:t>
      </w:r>
      <w:r w:rsidRPr="001B01CF">
        <w:rPr>
          <w:rFonts w:eastAsia="Calibri"/>
          <w:b/>
          <w:sz w:val="20"/>
          <w:szCs w:val="20"/>
          <w:u w:val="single"/>
        </w:rPr>
        <w:t xml:space="preserve">nited </w:t>
      </w:r>
      <w:r w:rsidRPr="001268AB">
        <w:rPr>
          <w:rFonts w:eastAsia="Calibri"/>
          <w:b/>
          <w:sz w:val="20"/>
          <w:szCs w:val="20"/>
          <w:highlight w:val="darkGray"/>
          <w:u w:val="single"/>
        </w:rPr>
        <w:t>S</w:t>
      </w:r>
      <w:r w:rsidRPr="001B01CF">
        <w:rPr>
          <w:rFonts w:eastAsia="Calibri"/>
          <w:b/>
          <w:sz w:val="20"/>
          <w:szCs w:val="20"/>
          <w:u w:val="single"/>
        </w:rPr>
        <w:t xml:space="preserve">tates. </w:t>
      </w:r>
    </w:p>
    <w:p w14:paraId="12096A7C" w14:textId="77777777" w:rsidR="00646713" w:rsidRPr="001B01CF" w:rsidRDefault="00646713" w:rsidP="00646713">
      <w:pPr>
        <w:pStyle w:val="Heading4"/>
        <w:rPr>
          <w:rFonts w:cs="Arial"/>
        </w:rPr>
      </w:pPr>
      <w:r w:rsidRPr="001B01CF">
        <w:rPr>
          <w:rFonts w:cs="Arial"/>
        </w:rPr>
        <w:t xml:space="preserve">Self-dampening </w:t>
      </w:r>
      <w:r w:rsidRPr="001B01CF">
        <w:rPr>
          <w:rFonts w:cs="Arial"/>
          <w:u w:val="single"/>
        </w:rPr>
        <w:t>checks</w:t>
      </w:r>
      <w:r w:rsidRPr="001B01CF">
        <w:rPr>
          <w:rFonts w:cs="Arial"/>
        </w:rPr>
        <w:t xml:space="preserve"> escalation</w:t>
      </w:r>
    </w:p>
    <w:p w14:paraId="0E46D996" w14:textId="77777777" w:rsidR="00646713" w:rsidRPr="001B01CF" w:rsidRDefault="00646713" w:rsidP="00646713">
      <w:r w:rsidRPr="001B01CF">
        <w:rPr>
          <w:rStyle w:val="Style13ptBold"/>
        </w:rPr>
        <w:t xml:space="preserve">Sørensen and </w:t>
      </w:r>
      <w:proofErr w:type="spellStart"/>
      <w:r w:rsidRPr="001B01CF">
        <w:rPr>
          <w:rStyle w:val="Style13ptBold"/>
        </w:rPr>
        <w:t>Nyemann</w:t>
      </w:r>
      <w:proofErr w:type="spellEnd"/>
      <w:r w:rsidRPr="001B01CF">
        <w:rPr>
          <w:rStyle w:val="Style13ptBold"/>
        </w:rPr>
        <w:t xml:space="preserve"> 19</w:t>
      </w:r>
      <w:r w:rsidRPr="001B01CF">
        <w:t xml:space="preserve"> – Heine, Senior Lecturer at the Institute for Strategy at the Royal Danish </w:t>
      </w:r>
      <w:proofErr w:type="spellStart"/>
      <w:r w:rsidRPr="001B01CF">
        <w:t>Defence</w:t>
      </w:r>
      <w:proofErr w:type="spellEnd"/>
      <w:r w:rsidRPr="001B01CF">
        <w:t xml:space="preserve"> College. Dorthe Bach, Senior Lecturer at the Institute for Strategy, Royal Danish </w:t>
      </w:r>
      <w:proofErr w:type="spellStart"/>
      <w:r w:rsidRPr="001B01CF">
        <w:t>Defence</w:t>
      </w:r>
      <w:proofErr w:type="spellEnd"/>
      <w:r w:rsidRPr="001B01CF">
        <w:t xml:space="preserve"> College, US Joint Forces Command. “Deterrence by Punishment as a Way of Countering Hybrid Threats – Why We Need To Go ‘Beyond Resilience’ in the Gray Zone”, Multinational Capability Development Campaign, </w:t>
      </w:r>
      <w:hyperlink r:id="rId93" w:history="1">
        <w:r w:rsidRPr="001B01CF">
          <w:rPr>
            <w:rStyle w:val="Hyperlink"/>
            <w:rFonts w:ascii="Arial" w:hAnsi="Arial" w:cs="Arial"/>
          </w:rPr>
          <w:t>https://assets.publishing.service.gov.uk/government/uploads/system/uploads/attachment_data/file/783151/20190304-MCDC_CHW_Information_note_-_Deterrence_by_Punishment.pdf</w:t>
        </w:r>
      </w:hyperlink>
      <w:r w:rsidRPr="001B01CF">
        <w:t>, 03-xx-2019</w:t>
      </w:r>
    </w:p>
    <w:p w14:paraId="4F160E5B" w14:textId="77777777" w:rsidR="00646713" w:rsidRPr="001B01CF" w:rsidRDefault="00646713" w:rsidP="00646713">
      <w:pPr>
        <w:rPr>
          <w:sz w:val="16"/>
        </w:rPr>
      </w:pPr>
      <w:r w:rsidRPr="001B01CF">
        <w:rPr>
          <w:sz w:val="16"/>
        </w:rPr>
        <w:t>The Flipside of Deterrence by Punishment – the Fear of Escalation</w:t>
      </w:r>
    </w:p>
    <w:p w14:paraId="1C31A21C" w14:textId="77777777" w:rsidR="00646713" w:rsidRPr="001B01CF" w:rsidRDefault="00646713" w:rsidP="00646713">
      <w:pPr>
        <w:rPr>
          <w:sz w:val="16"/>
        </w:rPr>
      </w:pPr>
      <w:r w:rsidRPr="001B01CF">
        <w:rPr>
          <w:rStyle w:val="StyleUnderline"/>
        </w:rPr>
        <w:t>One of the</w:t>
      </w:r>
      <w:r w:rsidRPr="001B01CF">
        <w:rPr>
          <w:sz w:val="16"/>
        </w:rPr>
        <w:t xml:space="preserve"> greatest </w:t>
      </w:r>
      <w:r w:rsidRPr="001B01CF">
        <w:rPr>
          <w:rStyle w:val="Emphasis"/>
        </w:rPr>
        <w:t>reservation</w:t>
      </w:r>
      <w:r w:rsidRPr="001B01CF">
        <w:rPr>
          <w:rStyle w:val="StyleUnderline"/>
        </w:rPr>
        <w:t xml:space="preserve">s against communicating a willingness to take punitive actions concerns the risk of </w:t>
      </w:r>
      <w:r w:rsidRPr="001B01CF">
        <w:rPr>
          <w:rStyle w:val="Emphasis"/>
        </w:rPr>
        <w:t>escalation</w:t>
      </w:r>
      <w:r w:rsidRPr="001B01CF">
        <w:rPr>
          <w:rStyle w:val="StyleUnderline"/>
        </w:rPr>
        <w:t xml:space="preserve"> and increased tension due to a more assertive</w:t>
      </w:r>
      <w:r w:rsidRPr="001B01CF">
        <w:rPr>
          <w:sz w:val="16"/>
        </w:rPr>
        <w:t xml:space="preserve"> or offensive </w:t>
      </w:r>
      <w:r w:rsidRPr="001B01CF">
        <w:rPr>
          <w:rStyle w:val="StyleUnderline"/>
        </w:rPr>
        <w:t xml:space="preserve">posture. Yet when looking into possible responses – retaliation </w:t>
      </w:r>
      <w:r w:rsidRPr="001268AB">
        <w:rPr>
          <w:rStyle w:val="StyleUnderline"/>
          <w:highlight w:val="darkGray"/>
        </w:rPr>
        <w:t xml:space="preserve">in </w:t>
      </w:r>
      <w:r w:rsidRPr="001268AB">
        <w:rPr>
          <w:rStyle w:val="Emphasis"/>
          <w:highlight w:val="darkGray"/>
        </w:rPr>
        <w:t>cyber</w:t>
      </w:r>
      <w:r w:rsidRPr="001B01CF">
        <w:rPr>
          <w:rStyle w:val="StyleUnderline"/>
        </w:rPr>
        <w:t xml:space="preserve">space, for example – a number of </w:t>
      </w:r>
      <w:r w:rsidRPr="001268AB">
        <w:rPr>
          <w:rStyle w:val="Emphasis"/>
          <w:szCs w:val="28"/>
          <w:highlight w:val="darkGray"/>
        </w:rPr>
        <w:t>“self-dampening” mechanisms</w:t>
      </w:r>
      <w:r w:rsidRPr="001268AB">
        <w:rPr>
          <w:rStyle w:val="StyleUnderline"/>
          <w:szCs w:val="28"/>
          <w:highlight w:val="darkGray"/>
        </w:rPr>
        <w:t xml:space="preserve"> </w:t>
      </w:r>
      <w:r w:rsidRPr="001268AB">
        <w:rPr>
          <w:rStyle w:val="StyleUnderline"/>
          <w:highlight w:val="darkGray"/>
        </w:rPr>
        <w:t>appear</w:t>
      </w:r>
      <w:r w:rsidRPr="001B01CF">
        <w:rPr>
          <w:rStyle w:val="StyleUnderline"/>
        </w:rPr>
        <w:t xml:space="preserve"> to be </w:t>
      </w:r>
      <w:r w:rsidRPr="001268AB">
        <w:rPr>
          <w:rStyle w:val="Emphasis"/>
          <w:highlight w:val="darkGray"/>
        </w:rPr>
        <w:t>in place</w:t>
      </w:r>
      <w:r w:rsidRPr="001B01CF">
        <w:rPr>
          <w:rStyle w:val="StyleUnderline"/>
        </w:rPr>
        <w:t xml:space="preserve"> that may be </w:t>
      </w:r>
      <w:r w:rsidRPr="001B01CF">
        <w:rPr>
          <w:rStyle w:val="Emphasis"/>
        </w:rPr>
        <w:t>applicable</w:t>
      </w:r>
      <w:r w:rsidRPr="001B01CF">
        <w:rPr>
          <w:rStyle w:val="StyleUnderline"/>
        </w:rPr>
        <w:t xml:space="preserve"> to many types of responses</w:t>
      </w:r>
      <w:r w:rsidRPr="001B01CF">
        <w:rPr>
          <w:sz w:val="16"/>
        </w:rPr>
        <w:t xml:space="preserve">.30 </w:t>
      </w:r>
      <w:r w:rsidRPr="001B01CF">
        <w:rPr>
          <w:rStyle w:val="StyleUnderline"/>
        </w:rPr>
        <w:t>One example is the requirement to establish</w:t>
      </w:r>
      <w:r w:rsidRPr="001B01CF">
        <w:rPr>
          <w:sz w:val="16"/>
        </w:rPr>
        <w:t xml:space="preserve"> some level of </w:t>
      </w:r>
      <w:r w:rsidRPr="001B01CF">
        <w:rPr>
          <w:rStyle w:val="Emphasis"/>
        </w:rPr>
        <w:t>attribution</w:t>
      </w:r>
      <w:r w:rsidRPr="001B01CF">
        <w:rPr>
          <w:sz w:val="16"/>
        </w:rPr>
        <w:t xml:space="preserve"> of aggression on which to base a response. As discussed above, while attribution is rarely impossible, </w:t>
      </w:r>
      <w:r w:rsidRPr="001B01CF">
        <w:rPr>
          <w:rStyle w:val="StyleUnderline"/>
        </w:rPr>
        <w:t xml:space="preserve">it can be a time-consuming and technically-challenging endeavor. In a high-stakes scenario </w:t>
      </w:r>
      <w:r w:rsidRPr="001268AB">
        <w:rPr>
          <w:rStyle w:val="StyleUnderline"/>
          <w:highlight w:val="darkGray"/>
        </w:rPr>
        <w:t xml:space="preserve">the </w:t>
      </w:r>
      <w:r w:rsidRPr="001268AB">
        <w:rPr>
          <w:rStyle w:val="Emphasis"/>
          <w:highlight w:val="darkGray"/>
        </w:rPr>
        <w:t>time</w:t>
      </w:r>
      <w:r w:rsidRPr="001268AB">
        <w:rPr>
          <w:rStyle w:val="StyleUnderline"/>
          <w:highlight w:val="darkGray"/>
        </w:rPr>
        <w:t xml:space="preserve"> taken to get </w:t>
      </w:r>
      <w:r w:rsidRPr="001268AB">
        <w:rPr>
          <w:rStyle w:val="Emphasis"/>
          <w:highlight w:val="darkGray"/>
        </w:rPr>
        <w:t>attribution</w:t>
      </w:r>
      <w:r w:rsidRPr="001B01CF">
        <w:rPr>
          <w:rStyle w:val="Emphasis"/>
        </w:rPr>
        <w:t xml:space="preserve"> as </w:t>
      </w:r>
      <w:r w:rsidRPr="001268AB">
        <w:rPr>
          <w:rStyle w:val="Emphasis"/>
          <w:highlight w:val="darkGray"/>
        </w:rPr>
        <w:t>right</w:t>
      </w:r>
      <w:r w:rsidRPr="001B01CF">
        <w:rPr>
          <w:rStyle w:val="Emphasis"/>
        </w:rPr>
        <w:t xml:space="preserve"> as possible</w:t>
      </w:r>
      <w:r w:rsidRPr="001B01CF">
        <w:rPr>
          <w:rStyle w:val="StyleUnderline"/>
        </w:rPr>
        <w:t xml:space="preserve"> </w:t>
      </w:r>
      <w:r w:rsidRPr="001268AB">
        <w:rPr>
          <w:rStyle w:val="StyleUnderline"/>
          <w:highlight w:val="darkGray"/>
        </w:rPr>
        <w:t>means</w:t>
      </w:r>
      <w:r w:rsidRPr="001B01CF">
        <w:rPr>
          <w:rStyle w:val="StyleUnderline"/>
        </w:rPr>
        <w:t xml:space="preserve"> there will be </w:t>
      </w:r>
      <w:r w:rsidRPr="001268AB">
        <w:rPr>
          <w:rStyle w:val="Emphasis"/>
          <w:highlight w:val="darkGray"/>
        </w:rPr>
        <w:t>plenty</w:t>
      </w:r>
      <w:r w:rsidRPr="001B01CF">
        <w:rPr>
          <w:rStyle w:val="Emphasis"/>
        </w:rPr>
        <w:t xml:space="preserve"> of time</w:t>
      </w:r>
      <w:r w:rsidRPr="001B01CF">
        <w:rPr>
          <w:rStyle w:val="StyleUnderline"/>
        </w:rPr>
        <w:t xml:space="preserve"> to </w:t>
      </w:r>
      <w:r w:rsidRPr="001268AB">
        <w:rPr>
          <w:rStyle w:val="Emphasis"/>
          <w:highlight w:val="darkGray"/>
        </w:rPr>
        <w:t>think twice</w:t>
      </w:r>
      <w:r w:rsidRPr="001B01CF">
        <w:rPr>
          <w:rStyle w:val="StyleUnderline"/>
        </w:rPr>
        <w:t xml:space="preserve"> about actions and consequences, </w:t>
      </w:r>
      <w:r w:rsidRPr="001268AB">
        <w:rPr>
          <w:rStyle w:val="StyleUnderline"/>
          <w:highlight w:val="darkGray"/>
        </w:rPr>
        <w:t>and</w:t>
      </w:r>
      <w:r w:rsidRPr="001B01CF">
        <w:rPr>
          <w:rStyle w:val="StyleUnderline"/>
        </w:rPr>
        <w:t xml:space="preserve"> to </w:t>
      </w:r>
      <w:r w:rsidRPr="001268AB">
        <w:rPr>
          <w:rStyle w:val="Emphasis"/>
          <w:highlight w:val="darkGray"/>
        </w:rPr>
        <w:t>lean on diplomatic measures</w:t>
      </w:r>
      <w:r w:rsidRPr="001B01CF">
        <w:rPr>
          <w:rStyle w:val="Emphasis"/>
        </w:rPr>
        <w:t xml:space="preserve"> in parallel</w:t>
      </w:r>
      <w:r w:rsidRPr="001B01CF">
        <w:rPr>
          <w:rStyle w:val="StyleUnderline"/>
        </w:rPr>
        <w:t xml:space="preserve">. An example of a self-dampening mechanism related to the </w:t>
      </w:r>
      <w:r w:rsidRPr="001B01CF">
        <w:rPr>
          <w:rStyle w:val="Emphasis"/>
        </w:rPr>
        <w:t>cyber</w:t>
      </w:r>
      <w:r w:rsidRPr="001B01CF">
        <w:rPr>
          <w:rStyle w:val="StyleUnderline"/>
        </w:rPr>
        <w:t xml:space="preserve"> domain is the </w:t>
      </w:r>
      <w:r w:rsidRPr="001268AB">
        <w:rPr>
          <w:rStyle w:val="Emphasis"/>
          <w:highlight w:val="darkGray"/>
        </w:rPr>
        <w:t>large investment</w:t>
      </w:r>
      <w:r w:rsidRPr="001268AB">
        <w:rPr>
          <w:rStyle w:val="StyleUnderline"/>
          <w:highlight w:val="darkGray"/>
        </w:rPr>
        <w:t xml:space="preserve"> required to develop</w:t>
      </w:r>
      <w:r w:rsidRPr="001B01CF">
        <w:rPr>
          <w:rStyle w:val="StyleUnderline"/>
        </w:rPr>
        <w:t xml:space="preserve"> </w:t>
      </w:r>
      <w:r w:rsidRPr="001B01CF">
        <w:rPr>
          <w:rStyle w:val="Emphasis"/>
        </w:rPr>
        <w:t xml:space="preserve">credible </w:t>
      </w:r>
      <w:r w:rsidRPr="001268AB">
        <w:rPr>
          <w:rStyle w:val="Emphasis"/>
          <w:highlight w:val="darkGray"/>
        </w:rPr>
        <w:t>offens</w:t>
      </w:r>
      <w:r w:rsidRPr="001B01CF">
        <w:rPr>
          <w:rStyle w:val="Emphasis"/>
        </w:rPr>
        <w:t>ive capabilities</w:t>
      </w:r>
      <w:r w:rsidRPr="001B01CF">
        <w:rPr>
          <w:rStyle w:val="StyleUnderline"/>
        </w:rPr>
        <w:t xml:space="preserve">. Moreover, </w:t>
      </w:r>
      <w:r w:rsidRPr="001B01CF">
        <w:rPr>
          <w:rStyle w:val="Emphasis"/>
        </w:rPr>
        <w:t xml:space="preserve">an </w:t>
      </w:r>
      <w:r w:rsidRPr="001268AB">
        <w:rPr>
          <w:rStyle w:val="Emphasis"/>
          <w:highlight w:val="darkGray"/>
        </w:rPr>
        <w:t>offens</w:t>
      </w:r>
      <w:r w:rsidRPr="001B01CF">
        <w:rPr>
          <w:rStyle w:val="Emphasis"/>
        </w:rPr>
        <w:t>ive cyber capability</w:t>
      </w:r>
      <w:r w:rsidRPr="001B01CF">
        <w:rPr>
          <w:rStyle w:val="StyleUnderline"/>
        </w:rPr>
        <w:t xml:space="preserve"> </w:t>
      </w:r>
      <w:r w:rsidRPr="001268AB">
        <w:rPr>
          <w:rStyle w:val="StyleUnderline"/>
          <w:highlight w:val="darkGray"/>
        </w:rPr>
        <w:t>is</w:t>
      </w:r>
      <w:r w:rsidRPr="001B01CF">
        <w:rPr>
          <w:rStyle w:val="StyleUnderline"/>
        </w:rPr>
        <w:t xml:space="preserve"> </w:t>
      </w:r>
      <w:r w:rsidRPr="001B01CF">
        <w:rPr>
          <w:rStyle w:val="Emphasis"/>
        </w:rPr>
        <w:t xml:space="preserve">a </w:t>
      </w:r>
      <w:r w:rsidRPr="001268AB">
        <w:rPr>
          <w:rStyle w:val="Emphasis"/>
          <w:highlight w:val="darkGray"/>
        </w:rPr>
        <w:t>transitory</w:t>
      </w:r>
      <w:r w:rsidRPr="001B01CF">
        <w:rPr>
          <w:rStyle w:val="Emphasis"/>
        </w:rPr>
        <w:t xml:space="preserve"> tool</w:t>
      </w:r>
      <w:r w:rsidRPr="001B01CF">
        <w:rPr>
          <w:sz w:val="16"/>
        </w:rPr>
        <w:t xml:space="preserve">31. </w:t>
      </w:r>
      <w:r w:rsidRPr="001B01CF">
        <w:rPr>
          <w:rStyle w:val="StyleUnderline"/>
        </w:rPr>
        <w:t xml:space="preserve">The ability to access a computer system or network to cause harm or damage is </w:t>
      </w:r>
      <w:r w:rsidRPr="001B01CF">
        <w:rPr>
          <w:rStyle w:val="Emphasis"/>
        </w:rPr>
        <w:t xml:space="preserve">only </w:t>
      </w:r>
      <w:r w:rsidRPr="001268AB">
        <w:rPr>
          <w:rStyle w:val="Emphasis"/>
          <w:highlight w:val="darkGray"/>
        </w:rPr>
        <w:t>temporary</w:t>
      </w:r>
      <w:r w:rsidRPr="001268AB">
        <w:rPr>
          <w:rStyle w:val="StyleUnderline"/>
          <w:highlight w:val="darkGray"/>
        </w:rPr>
        <w:t xml:space="preserve"> and </w:t>
      </w:r>
      <w:r w:rsidRPr="001268AB">
        <w:rPr>
          <w:rStyle w:val="Emphasis"/>
          <w:highlight w:val="darkGray"/>
        </w:rPr>
        <w:t>depend</w:t>
      </w:r>
      <w:r w:rsidRPr="001B01CF">
        <w:rPr>
          <w:rStyle w:val="Emphasis"/>
        </w:rPr>
        <w:t>ent</w:t>
      </w:r>
      <w:r w:rsidRPr="001B01CF">
        <w:rPr>
          <w:rStyle w:val="StyleUnderline"/>
        </w:rPr>
        <w:t xml:space="preserve"> </w:t>
      </w:r>
      <w:r w:rsidRPr="001268AB">
        <w:rPr>
          <w:rStyle w:val="StyleUnderline"/>
          <w:highlight w:val="darkGray"/>
        </w:rPr>
        <w:t>on</w:t>
      </w:r>
      <w:r w:rsidRPr="001B01CF">
        <w:rPr>
          <w:rStyle w:val="StyleUnderline"/>
        </w:rPr>
        <w:t xml:space="preserve"> a </w:t>
      </w:r>
      <w:r w:rsidRPr="001B01CF">
        <w:rPr>
          <w:rStyle w:val="Emphasis"/>
        </w:rPr>
        <w:t xml:space="preserve">very </w:t>
      </w:r>
      <w:r w:rsidRPr="001268AB">
        <w:rPr>
          <w:rStyle w:val="Emphasis"/>
          <w:highlight w:val="darkGray"/>
        </w:rPr>
        <w:t>rapid</w:t>
      </w:r>
      <w:r w:rsidRPr="001B01CF">
        <w:rPr>
          <w:rStyle w:val="Emphasis"/>
        </w:rPr>
        <w:t xml:space="preserve"> and ongoing </w:t>
      </w:r>
      <w:r w:rsidRPr="001268AB">
        <w:rPr>
          <w:rStyle w:val="Emphasis"/>
          <w:highlight w:val="darkGray"/>
        </w:rPr>
        <w:t>patching of vulnerabilities</w:t>
      </w:r>
      <w:r w:rsidRPr="001B01CF">
        <w:rPr>
          <w:sz w:val="16"/>
        </w:rPr>
        <w:t xml:space="preserve">. At the same time, wielding the cyber instrument despite the downside of “burning” the capacity might have a de-escalatory effect by communicating capability and credibility to the opponent with a view to discouraging future hostile attacks. </w:t>
      </w:r>
      <w:r w:rsidRPr="001268AB">
        <w:rPr>
          <w:rStyle w:val="StyleUnderline"/>
          <w:highlight w:val="darkGray"/>
        </w:rPr>
        <w:t>Targeting</w:t>
      </w:r>
      <w:r w:rsidRPr="001B01CF">
        <w:rPr>
          <w:rStyle w:val="StyleUnderline"/>
        </w:rPr>
        <w:t xml:space="preserve"> in any domain</w:t>
      </w:r>
      <w:r w:rsidRPr="001B01CF">
        <w:rPr>
          <w:sz w:val="16"/>
        </w:rPr>
        <w:t xml:space="preserve"> – including cyberspace – </w:t>
      </w:r>
      <w:r w:rsidRPr="001268AB">
        <w:rPr>
          <w:rStyle w:val="StyleUnderline"/>
          <w:highlight w:val="darkGray"/>
        </w:rPr>
        <w:t>must</w:t>
      </w:r>
      <w:r w:rsidRPr="001B01CF">
        <w:rPr>
          <w:rStyle w:val="StyleUnderline"/>
        </w:rPr>
        <w:t xml:space="preserve"> also </w:t>
      </w:r>
      <w:r w:rsidRPr="001268AB">
        <w:rPr>
          <w:rStyle w:val="StyleUnderline"/>
          <w:highlight w:val="darkGray"/>
        </w:rPr>
        <w:t>follow</w:t>
      </w:r>
      <w:r w:rsidRPr="001B01CF">
        <w:rPr>
          <w:rStyle w:val="StyleUnderline"/>
        </w:rPr>
        <w:t xml:space="preserve"> </w:t>
      </w:r>
      <w:r w:rsidRPr="001B01CF">
        <w:rPr>
          <w:rStyle w:val="Emphasis"/>
        </w:rPr>
        <w:t xml:space="preserve">relevant </w:t>
      </w:r>
      <w:r w:rsidRPr="001268AB">
        <w:rPr>
          <w:rStyle w:val="Emphasis"/>
          <w:highlight w:val="darkGray"/>
        </w:rPr>
        <w:t>rules</w:t>
      </w:r>
      <w:r w:rsidRPr="001B01CF">
        <w:rPr>
          <w:sz w:val="16"/>
        </w:rPr>
        <w:t xml:space="preserve">, law and due-process </w:t>
      </w:r>
      <w:r w:rsidRPr="001268AB">
        <w:rPr>
          <w:rStyle w:val="StyleUnderline"/>
          <w:highlight w:val="darkGray"/>
        </w:rPr>
        <w:t>which</w:t>
      </w:r>
      <w:r w:rsidRPr="001B01CF">
        <w:rPr>
          <w:rStyle w:val="StyleUnderline"/>
        </w:rPr>
        <w:t xml:space="preserve"> will </w:t>
      </w:r>
      <w:r w:rsidRPr="001B01CF">
        <w:rPr>
          <w:rStyle w:val="Emphasis"/>
        </w:rPr>
        <w:t>self-</w:t>
      </w:r>
      <w:r w:rsidRPr="001268AB">
        <w:rPr>
          <w:rStyle w:val="Emphasis"/>
          <w:highlight w:val="darkGray"/>
        </w:rPr>
        <w:t>limit</w:t>
      </w:r>
      <w:r w:rsidRPr="001B01CF">
        <w:rPr>
          <w:rStyle w:val="StyleUnderline"/>
        </w:rPr>
        <w:t xml:space="preserve"> the </w:t>
      </w:r>
      <w:r w:rsidRPr="001B01CF">
        <w:rPr>
          <w:rStyle w:val="Emphasis"/>
        </w:rPr>
        <w:t>range</w:t>
      </w:r>
      <w:r w:rsidRPr="001B01CF">
        <w:rPr>
          <w:rStyle w:val="StyleUnderline"/>
        </w:rPr>
        <w:t xml:space="preserve"> of </w:t>
      </w:r>
      <w:r w:rsidRPr="001268AB">
        <w:rPr>
          <w:rStyle w:val="Emphasis"/>
          <w:highlight w:val="darkGray"/>
        </w:rPr>
        <w:t>targets</w:t>
      </w:r>
      <w:r w:rsidRPr="001B01CF">
        <w:rPr>
          <w:rStyle w:val="StyleUnderline"/>
        </w:rPr>
        <w:t xml:space="preserve"> and </w:t>
      </w:r>
      <w:r w:rsidRPr="001B01CF">
        <w:rPr>
          <w:rStyle w:val="Emphasis"/>
        </w:rPr>
        <w:t>actions</w:t>
      </w:r>
      <w:r w:rsidRPr="001B01CF">
        <w:rPr>
          <w:rStyle w:val="StyleUnderline"/>
        </w:rPr>
        <w:t xml:space="preserve"> available.</w:t>
      </w:r>
    </w:p>
    <w:p w14:paraId="3724D8F9" w14:textId="77777777" w:rsidR="00646713" w:rsidRPr="001B01CF" w:rsidRDefault="00646713" w:rsidP="00646713">
      <w:pPr>
        <w:rPr>
          <w:sz w:val="16"/>
        </w:rPr>
      </w:pPr>
      <w:r w:rsidRPr="001268AB">
        <w:rPr>
          <w:rStyle w:val="StyleUnderline"/>
          <w:highlight w:val="darkGray"/>
        </w:rPr>
        <w:t>A</w:t>
      </w:r>
      <w:r w:rsidRPr="001B01CF">
        <w:rPr>
          <w:rStyle w:val="StyleUnderline"/>
        </w:rPr>
        <w:t xml:space="preserve"> final </w:t>
      </w:r>
      <w:r w:rsidRPr="001268AB">
        <w:rPr>
          <w:rStyle w:val="Emphasis"/>
          <w:szCs w:val="28"/>
          <w:highlight w:val="darkGray"/>
        </w:rPr>
        <w:t>“escalatory showstopper”</w:t>
      </w:r>
      <w:r w:rsidRPr="001268AB">
        <w:rPr>
          <w:rStyle w:val="StyleUnderline"/>
          <w:szCs w:val="28"/>
          <w:highlight w:val="darkGray"/>
        </w:rPr>
        <w:t xml:space="preserve"> </w:t>
      </w:r>
      <w:r w:rsidRPr="001268AB">
        <w:rPr>
          <w:rStyle w:val="StyleUnderline"/>
          <w:highlight w:val="darkGray"/>
        </w:rPr>
        <w:t>is</w:t>
      </w:r>
      <w:r w:rsidRPr="001B01CF">
        <w:rPr>
          <w:rStyle w:val="StyleUnderline"/>
        </w:rPr>
        <w:t xml:space="preserve"> related to the challenge of </w:t>
      </w:r>
      <w:r w:rsidRPr="001B01CF">
        <w:rPr>
          <w:rStyle w:val="Emphasis"/>
        </w:rPr>
        <w:t>identifying</w:t>
      </w:r>
      <w:r w:rsidRPr="001B01CF">
        <w:rPr>
          <w:rStyle w:val="StyleUnderline"/>
        </w:rPr>
        <w:t xml:space="preserve"> and </w:t>
      </w:r>
      <w:r w:rsidRPr="001B01CF">
        <w:rPr>
          <w:rStyle w:val="Emphasis"/>
        </w:rPr>
        <w:t>developing targets</w:t>
      </w:r>
      <w:r w:rsidRPr="001B01CF">
        <w:rPr>
          <w:rStyle w:val="StyleUnderline"/>
        </w:rPr>
        <w:t xml:space="preserve"> of adequate strategic significance – </w:t>
      </w:r>
      <w:r w:rsidRPr="001B01CF">
        <w:rPr>
          <w:rStyle w:val="Emphasis"/>
        </w:rPr>
        <w:t>not too much, not too little</w:t>
      </w:r>
      <w:r w:rsidRPr="001B01CF">
        <w:rPr>
          <w:rStyle w:val="StyleUnderline"/>
        </w:rPr>
        <w:t xml:space="preserve"> – to achieve the desired effect. Responding to hybrid aggression by applying </w:t>
      </w:r>
      <w:r w:rsidRPr="001268AB">
        <w:rPr>
          <w:rStyle w:val="Emphasis"/>
          <w:highlight w:val="darkGray"/>
        </w:rPr>
        <w:t>“middle range”</w:t>
      </w:r>
      <w:r w:rsidRPr="001B01CF">
        <w:rPr>
          <w:rStyle w:val="Emphasis"/>
        </w:rPr>
        <w:t xml:space="preserve"> punitive </w:t>
      </w:r>
      <w:r w:rsidRPr="001268AB">
        <w:rPr>
          <w:rStyle w:val="Emphasis"/>
          <w:highlight w:val="darkGray"/>
        </w:rPr>
        <w:t>actions</w:t>
      </w:r>
      <w:r w:rsidRPr="001B01CF">
        <w:rPr>
          <w:rStyle w:val="StyleUnderline"/>
        </w:rPr>
        <w:t xml:space="preserve"> that are </w:t>
      </w:r>
      <w:r w:rsidRPr="001268AB">
        <w:rPr>
          <w:rStyle w:val="Emphasis"/>
          <w:highlight w:val="darkGray"/>
        </w:rPr>
        <w:t>proportionate</w:t>
      </w:r>
      <w:r w:rsidRPr="001B01CF">
        <w:rPr>
          <w:rStyle w:val="StyleUnderline"/>
        </w:rPr>
        <w:t xml:space="preserve"> to the aggression threatened or suffered </w:t>
      </w:r>
      <w:r w:rsidRPr="001268AB">
        <w:rPr>
          <w:rStyle w:val="StyleUnderline"/>
          <w:highlight w:val="darkGray"/>
        </w:rPr>
        <w:t>will</w:t>
      </w:r>
      <w:r w:rsidRPr="001B01CF">
        <w:rPr>
          <w:rStyle w:val="StyleUnderline"/>
        </w:rPr>
        <w:t xml:space="preserve"> also </w:t>
      </w:r>
      <w:r w:rsidRPr="001B01CF">
        <w:rPr>
          <w:rStyle w:val="Emphasis"/>
        </w:rPr>
        <w:t>self-</w:t>
      </w:r>
      <w:r w:rsidRPr="001268AB">
        <w:rPr>
          <w:rStyle w:val="Emphasis"/>
          <w:highlight w:val="darkGray"/>
        </w:rPr>
        <w:t>limit</w:t>
      </w:r>
      <w:r w:rsidRPr="001B01CF">
        <w:rPr>
          <w:rStyle w:val="StyleUnderline"/>
        </w:rPr>
        <w:t xml:space="preserve"> the escalatory potential. </w:t>
      </w:r>
      <w:r w:rsidRPr="001268AB">
        <w:rPr>
          <w:rStyle w:val="StyleUnderline"/>
          <w:highlight w:val="darkGray"/>
        </w:rPr>
        <w:t xml:space="preserve">It is </w:t>
      </w:r>
      <w:r w:rsidRPr="001268AB">
        <w:rPr>
          <w:rStyle w:val="Emphasis"/>
          <w:highlight w:val="darkGray"/>
        </w:rPr>
        <w:t>unlikely</w:t>
      </w:r>
      <w:r w:rsidRPr="001B01CF">
        <w:rPr>
          <w:rStyle w:val="StyleUnderline"/>
        </w:rPr>
        <w:t xml:space="preserve"> to be </w:t>
      </w:r>
      <w:r w:rsidRPr="001268AB">
        <w:rPr>
          <w:rStyle w:val="StyleUnderline"/>
          <w:highlight w:val="darkGray"/>
        </w:rPr>
        <w:t xml:space="preserve">in the </w:t>
      </w:r>
      <w:r w:rsidRPr="001268AB">
        <w:rPr>
          <w:rStyle w:val="Emphasis"/>
          <w:highlight w:val="darkGray"/>
        </w:rPr>
        <w:t>interest</w:t>
      </w:r>
      <w:r w:rsidRPr="001268AB">
        <w:rPr>
          <w:rStyle w:val="StyleUnderline"/>
          <w:highlight w:val="darkGray"/>
        </w:rPr>
        <w:t xml:space="preserve"> of </w:t>
      </w:r>
      <w:r w:rsidRPr="001268AB">
        <w:rPr>
          <w:rStyle w:val="Emphasis"/>
          <w:highlight w:val="darkGray"/>
        </w:rPr>
        <w:t>any</w:t>
      </w:r>
      <w:r w:rsidRPr="001B01CF">
        <w:rPr>
          <w:rStyle w:val="StyleUnderline"/>
        </w:rPr>
        <w:t xml:space="preserve"> hybrid aggressor </w:t>
      </w:r>
      <w:r w:rsidRPr="001268AB">
        <w:rPr>
          <w:rStyle w:val="StyleUnderline"/>
          <w:highlight w:val="darkGray"/>
        </w:rPr>
        <w:t xml:space="preserve">to pursue </w:t>
      </w:r>
      <w:r w:rsidRPr="001268AB">
        <w:rPr>
          <w:rStyle w:val="Emphasis"/>
          <w:highlight w:val="darkGray"/>
        </w:rPr>
        <w:t>a</w:t>
      </w:r>
      <w:r w:rsidRPr="001B01CF">
        <w:rPr>
          <w:rStyle w:val="Emphasis"/>
        </w:rPr>
        <w:t xml:space="preserve">n escalatory </w:t>
      </w:r>
      <w:r w:rsidRPr="001268AB">
        <w:rPr>
          <w:rStyle w:val="Emphasis"/>
          <w:highlight w:val="darkGray"/>
        </w:rPr>
        <w:t>spiral</w:t>
      </w:r>
      <w:r w:rsidRPr="001B01CF">
        <w:rPr>
          <w:rStyle w:val="StyleUnderline"/>
        </w:rPr>
        <w:t xml:space="preserve"> above and beyond where they were looking to compete in the first place: on the hybrid level</w:t>
      </w:r>
      <w:r w:rsidRPr="001B01CF">
        <w:rPr>
          <w:sz w:val="16"/>
        </w:rPr>
        <w:t>. Nevertheless, one way to mitigate the risk of escalation – while enhancing civilian oversight and interagency coordination – would be to establish rules of engagement for punitive actions on the hybrid level32 . This would provide decision-makers with common guidelines to pursue punitive actions that fall below the “use of force threshold”. Moreover, this could actually bolster the credibility of punitive actions by signaling to hybrid aggressors the intent to take pre-prepared punitive actions when deemed necessary: in other words, a “playbook” for countering hybrid threats.</w:t>
      </w:r>
    </w:p>
    <w:p w14:paraId="4981C257" w14:textId="77777777" w:rsidR="00646713" w:rsidRPr="001B01CF" w:rsidRDefault="00646713" w:rsidP="00E73E23">
      <w:pPr>
        <w:rPr>
          <w:sz w:val="16"/>
          <w:szCs w:val="20"/>
        </w:rPr>
      </w:pPr>
    </w:p>
    <w:p w14:paraId="613728C8" w14:textId="62A705BA" w:rsidR="00E73E23" w:rsidRPr="00E73E23" w:rsidRDefault="00E73E23" w:rsidP="00E73E23">
      <w:pPr>
        <w:pStyle w:val="Heading3"/>
      </w:pPr>
      <w:r>
        <w:t>Impact Defense - Grids</w:t>
      </w:r>
    </w:p>
    <w:p w14:paraId="1E16D4FA" w14:textId="77777777" w:rsidR="00D04A2E" w:rsidRPr="001B01CF" w:rsidRDefault="00D04A2E" w:rsidP="00D04A2E">
      <w:pPr>
        <w:pStyle w:val="Heading4"/>
        <w:rPr>
          <w:rFonts w:cs="Arial"/>
        </w:rPr>
      </w:pPr>
      <w:r w:rsidRPr="001B01CF">
        <w:rPr>
          <w:rFonts w:cs="Arial"/>
        </w:rPr>
        <w:t xml:space="preserve">Grids aren’t interconnected limits damage of </w:t>
      </w:r>
      <w:r w:rsidRPr="001B01CF">
        <w:rPr>
          <w:rFonts w:cs="Arial"/>
          <w:u w:val="single"/>
        </w:rPr>
        <w:t>any</w:t>
      </w:r>
      <w:r w:rsidRPr="001B01CF">
        <w:rPr>
          <w:rFonts w:cs="Arial"/>
        </w:rPr>
        <w:t xml:space="preserve"> attack</w:t>
      </w:r>
    </w:p>
    <w:p w14:paraId="6CF53B1B" w14:textId="77777777" w:rsidR="00D04A2E" w:rsidRPr="001B01CF" w:rsidRDefault="00D04A2E" w:rsidP="00D04A2E">
      <w:r w:rsidRPr="001B01CF">
        <w:rPr>
          <w:rStyle w:val="Style13ptBold"/>
        </w:rPr>
        <w:t>Lambert 23’</w:t>
      </w:r>
      <w:r w:rsidRPr="001B01CF">
        <w:t xml:space="preserve"> – </w:t>
      </w:r>
      <w:proofErr w:type="spellStart"/>
      <w:r w:rsidRPr="001B01CF">
        <w:t>Hannay</w:t>
      </w:r>
      <w:proofErr w:type="spellEnd"/>
      <w:r w:rsidRPr="001B01CF">
        <w:t xml:space="preserve">, Associate producer/writer with Fox News Digital Originals. “What is the national power grid and how resilient is it?”, Fox News, </w:t>
      </w:r>
      <w:hyperlink r:id="rId94" w:history="1">
        <w:r w:rsidRPr="001B01CF">
          <w:rPr>
            <w:rStyle w:val="Hyperlink"/>
            <w:rFonts w:ascii="Arial" w:hAnsi="Arial" w:cs="Arial"/>
          </w:rPr>
          <w:t>https://www.foxnews.com/us/national-power-grid-resilient</w:t>
        </w:r>
      </w:hyperlink>
      <w:r w:rsidRPr="001B01CF">
        <w:t>, 01-20-2023</w:t>
      </w:r>
    </w:p>
    <w:p w14:paraId="16E9752B" w14:textId="77777777" w:rsidR="00D04A2E" w:rsidRPr="001B01CF" w:rsidRDefault="00D04A2E" w:rsidP="00D04A2E">
      <w:pPr>
        <w:rPr>
          <w:sz w:val="16"/>
        </w:rPr>
      </w:pPr>
      <w:r w:rsidRPr="001B01CF">
        <w:rPr>
          <w:rStyle w:val="StyleUnderline"/>
        </w:rPr>
        <w:t xml:space="preserve">Historic </w:t>
      </w:r>
      <w:r w:rsidRPr="001268AB">
        <w:rPr>
          <w:rStyle w:val="StyleUnderline"/>
          <w:highlight w:val="darkGray"/>
        </w:rPr>
        <w:t>weather events, cyberattacks and</w:t>
      </w:r>
      <w:r w:rsidRPr="001B01CF">
        <w:rPr>
          <w:rStyle w:val="StyleUnderline"/>
        </w:rPr>
        <w:t xml:space="preserve"> even </w:t>
      </w:r>
      <w:r w:rsidRPr="001268AB">
        <w:rPr>
          <w:rStyle w:val="StyleUnderline"/>
          <w:highlight w:val="darkGray"/>
        </w:rPr>
        <w:t>physical assaults</w:t>
      </w:r>
      <w:r w:rsidRPr="001B01CF">
        <w:rPr>
          <w:rStyle w:val="StyleUnderline"/>
        </w:rPr>
        <w:t xml:space="preserve"> on power stations have </w:t>
      </w:r>
      <w:r w:rsidRPr="001268AB">
        <w:rPr>
          <w:rStyle w:val="StyleUnderline"/>
          <w:highlight w:val="darkGray"/>
        </w:rPr>
        <w:t>raised concerns</w:t>
      </w:r>
      <w:r w:rsidRPr="001B01CF">
        <w:rPr>
          <w:rStyle w:val="StyleUnderline"/>
        </w:rPr>
        <w:t xml:space="preserve"> about the</w:t>
      </w:r>
      <w:r w:rsidRPr="001B01CF">
        <w:rPr>
          <w:sz w:val="16"/>
        </w:rPr>
        <w:t xml:space="preserve"> vulnerability of the nation's electric </w:t>
      </w:r>
      <w:r w:rsidRPr="001B01CF">
        <w:rPr>
          <w:rStyle w:val="StyleUnderline"/>
        </w:rPr>
        <w:t>grid</w:t>
      </w:r>
      <w:r w:rsidRPr="001B01CF">
        <w:rPr>
          <w:sz w:val="16"/>
        </w:rPr>
        <w:t>.</w:t>
      </w:r>
    </w:p>
    <w:p w14:paraId="1540BDED" w14:textId="77777777" w:rsidR="00D04A2E" w:rsidRPr="001B01CF" w:rsidRDefault="00D04A2E" w:rsidP="00D04A2E">
      <w:pPr>
        <w:rPr>
          <w:sz w:val="16"/>
          <w:szCs w:val="16"/>
        </w:rPr>
      </w:pPr>
      <w:r w:rsidRPr="001B01CF">
        <w:rPr>
          <w:sz w:val="16"/>
          <w:szCs w:val="16"/>
        </w:rPr>
        <w:t>But what exactly is the grid and how resilient is it against threats of all kinds?</w:t>
      </w:r>
    </w:p>
    <w:p w14:paraId="6FC2F5A0" w14:textId="77777777" w:rsidR="00D04A2E" w:rsidRPr="001B01CF" w:rsidRDefault="00D04A2E" w:rsidP="00D04A2E">
      <w:pPr>
        <w:rPr>
          <w:sz w:val="16"/>
        </w:rPr>
      </w:pPr>
      <w:r w:rsidRPr="001B01CF">
        <w:rPr>
          <w:rStyle w:val="StyleUnderline"/>
        </w:rPr>
        <w:t>The grid is made up of power generators</w:t>
      </w:r>
      <w:r w:rsidRPr="001B01CF">
        <w:rPr>
          <w:sz w:val="16"/>
        </w:rPr>
        <w:t xml:space="preserve"> — such as dams, coal plants or wind turbines — and more than five million miles of power lines carrying </w:t>
      </w:r>
      <w:hyperlink r:id="rId95" w:tgtFrame="_blank" w:history="1">
        <w:r w:rsidRPr="001B01CF">
          <w:rPr>
            <w:rStyle w:val="Hyperlink"/>
            <w:rFonts w:ascii="Arial" w:hAnsi="Arial" w:cs="Arial"/>
            <w:sz w:val="16"/>
          </w:rPr>
          <w:t>electricity all over the country</w:t>
        </w:r>
      </w:hyperlink>
      <w:r w:rsidRPr="001B01CF">
        <w:rPr>
          <w:sz w:val="16"/>
        </w:rPr>
        <w:t>, according to the vice president of integrated grid and energy systems at EPRI, a nonprofit research and development institute.</w:t>
      </w:r>
    </w:p>
    <w:p w14:paraId="2555F4BC" w14:textId="77777777" w:rsidR="00D04A2E" w:rsidRPr="001B01CF" w:rsidRDefault="00D04A2E" w:rsidP="00D04A2E">
      <w:pPr>
        <w:rPr>
          <w:sz w:val="16"/>
        </w:rPr>
      </w:pPr>
      <w:r w:rsidRPr="001B01CF">
        <w:rPr>
          <w:sz w:val="16"/>
        </w:rPr>
        <w:t>"</w:t>
      </w:r>
      <w:r w:rsidRPr="001B01CF">
        <w:rPr>
          <w:rStyle w:val="StyleUnderline"/>
        </w:rPr>
        <w:t>All of that is working together to make sure that when you flip that switch on in your house, the light comes on just then</w:t>
      </w:r>
      <w:r w:rsidRPr="001B01CF">
        <w:rPr>
          <w:sz w:val="16"/>
        </w:rPr>
        <w:t>," Daniel Brooks said. "So it's pretty complicated."</w:t>
      </w:r>
    </w:p>
    <w:p w14:paraId="6D9AA2A4" w14:textId="77777777" w:rsidR="00D04A2E" w:rsidRPr="001B01CF" w:rsidRDefault="00D04A2E" w:rsidP="00D04A2E">
      <w:pPr>
        <w:rPr>
          <w:sz w:val="16"/>
        </w:rPr>
      </w:pPr>
      <w:r w:rsidRPr="001268AB">
        <w:rPr>
          <w:rStyle w:val="Emphasis"/>
          <w:highlight w:val="darkGray"/>
        </w:rPr>
        <w:t>Overall, the grid is "extremely reliable</w:t>
      </w:r>
      <w:r w:rsidRPr="001B01CF">
        <w:rPr>
          <w:sz w:val="16"/>
        </w:rPr>
        <w:t>," he said. But with more of the U.S. electrified than at any other point in history, the grid also faces more threats.</w:t>
      </w:r>
    </w:p>
    <w:p w14:paraId="605E5F51" w14:textId="77777777" w:rsidR="00D04A2E" w:rsidRPr="001B01CF" w:rsidRDefault="00D04A2E" w:rsidP="00D04A2E">
      <w:pPr>
        <w:rPr>
          <w:sz w:val="16"/>
        </w:rPr>
      </w:pPr>
      <w:r w:rsidRPr="001B01CF">
        <w:rPr>
          <w:sz w:val="16"/>
        </w:rPr>
        <w:t>"</w:t>
      </w:r>
      <w:r w:rsidRPr="001B01CF">
        <w:rPr>
          <w:rStyle w:val="StyleUnderline"/>
        </w:rPr>
        <w:t xml:space="preserve">We've </w:t>
      </w:r>
      <w:r w:rsidRPr="001268AB">
        <w:rPr>
          <w:rStyle w:val="StyleUnderline"/>
          <w:highlight w:val="darkGray"/>
        </w:rPr>
        <w:t>seen an increasing number of</w:t>
      </w:r>
      <w:r w:rsidRPr="001B01CF">
        <w:rPr>
          <w:sz w:val="16"/>
        </w:rPr>
        <w:t xml:space="preserve"> what folks would call a </w:t>
      </w:r>
      <w:r w:rsidRPr="001268AB">
        <w:rPr>
          <w:rStyle w:val="StyleUnderline"/>
          <w:highlight w:val="darkGray"/>
        </w:rPr>
        <w:t>one-in-100-year type of event</w:t>
      </w:r>
      <w:r w:rsidRPr="001B01CF">
        <w:rPr>
          <w:sz w:val="16"/>
        </w:rPr>
        <w:t>," Brooks told Fox News.</w:t>
      </w:r>
    </w:p>
    <w:p w14:paraId="1F7B9C71" w14:textId="77777777" w:rsidR="00D04A2E" w:rsidRPr="001B01CF" w:rsidRDefault="00D04A2E" w:rsidP="00D04A2E">
      <w:pPr>
        <w:rPr>
          <w:sz w:val="16"/>
          <w:szCs w:val="16"/>
        </w:rPr>
      </w:pPr>
      <w:r w:rsidRPr="001B01CF">
        <w:rPr>
          <w:sz w:val="16"/>
          <w:szCs w:val="16"/>
        </w:rPr>
        <w:t>Extreme weather events like record-breaking wildfires in California, hurricanes and </w:t>
      </w:r>
      <w:hyperlink r:id="rId96" w:tgtFrame="_blank" w:history="1">
        <w:r w:rsidRPr="001B01CF">
          <w:rPr>
            <w:rStyle w:val="Hyperlink"/>
            <w:rFonts w:ascii="Arial" w:hAnsi="Arial" w:cs="Arial"/>
            <w:sz w:val="16"/>
            <w:szCs w:val="16"/>
          </w:rPr>
          <w:t>powerful winter storms</w:t>
        </w:r>
      </w:hyperlink>
      <w:r w:rsidRPr="001B01CF">
        <w:rPr>
          <w:sz w:val="16"/>
          <w:szCs w:val="16"/>
        </w:rPr>
        <w:t> have become larger considerations for grid planners, Brooks said. But weather is not the only concern.</w:t>
      </w:r>
    </w:p>
    <w:p w14:paraId="642D51BF" w14:textId="77777777" w:rsidR="00D04A2E" w:rsidRPr="001B01CF" w:rsidRDefault="00D04A2E" w:rsidP="00D04A2E">
      <w:pPr>
        <w:rPr>
          <w:sz w:val="16"/>
          <w:szCs w:val="16"/>
        </w:rPr>
      </w:pPr>
      <w:r w:rsidRPr="001B01CF">
        <w:rPr>
          <w:sz w:val="16"/>
          <w:szCs w:val="16"/>
        </w:rPr>
        <w:t>"There are bad guys out there that would like to be able to leverage vulnerabilities that they could find with cyber or maybe physical security," Brooks said. </w:t>
      </w:r>
    </w:p>
    <w:p w14:paraId="39A5FD28" w14:textId="77777777" w:rsidR="00D04A2E" w:rsidRPr="001B01CF" w:rsidRDefault="00744850" w:rsidP="00D04A2E">
      <w:pPr>
        <w:rPr>
          <w:sz w:val="16"/>
          <w:szCs w:val="16"/>
        </w:rPr>
      </w:pPr>
      <w:hyperlink r:id="rId97" w:tgtFrame="_blank" w:history="1">
        <w:r w:rsidR="00D04A2E" w:rsidRPr="001B01CF">
          <w:rPr>
            <w:rStyle w:val="Hyperlink"/>
            <w:rFonts w:ascii="Arial" w:hAnsi="Arial" w:cs="Arial"/>
            <w:sz w:val="16"/>
            <w:szCs w:val="16"/>
          </w:rPr>
          <w:t>Gunfire erupted this week</w:t>
        </w:r>
      </w:hyperlink>
      <w:r w:rsidR="00D04A2E" w:rsidRPr="001B01CF">
        <w:rPr>
          <w:sz w:val="16"/>
          <w:szCs w:val="16"/>
        </w:rPr>
        <w:t> at a substation in Randolph County, North Carolina. While it did not cause any outages, it comes less than two months after more than 40,000 </w:t>
      </w:r>
      <w:hyperlink r:id="rId98" w:tgtFrame="_blank" w:history="1">
        <w:r w:rsidR="00D04A2E" w:rsidRPr="001B01CF">
          <w:rPr>
            <w:rStyle w:val="Hyperlink"/>
            <w:rFonts w:ascii="Arial" w:hAnsi="Arial" w:cs="Arial"/>
            <w:sz w:val="16"/>
            <w:szCs w:val="16"/>
          </w:rPr>
          <w:t>electric customers in North Carolina</w:t>
        </w:r>
      </w:hyperlink>
      <w:r w:rsidR="00D04A2E" w:rsidRPr="001B01CF">
        <w:rPr>
          <w:sz w:val="16"/>
          <w:szCs w:val="16"/>
        </w:rPr>
        <w:t> were left in the dark after someone shot at two substations.</w:t>
      </w:r>
    </w:p>
    <w:p w14:paraId="2FEDA92B" w14:textId="77777777" w:rsidR="00D04A2E" w:rsidRPr="001B01CF" w:rsidRDefault="00D04A2E" w:rsidP="00D04A2E">
      <w:pPr>
        <w:rPr>
          <w:sz w:val="16"/>
          <w:szCs w:val="16"/>
        </w:rPr>
      </w:pPr>
      <w:r w:rsidRPr="001B01CF">
        <w:rPr>
          <w:sz w:val="16"/>
          <w:szCs w:val="16"/>
        </w:rPr>
        <w:t>On Christmas morning, vandals struck four substations in Washington, knocking out power to about 15,000 customers. Pundits and activists soon </w:t>
      </w:r>
      <w:hyperlink r:id="rId99" w:tgtFrame="_blank" w:history="1">
        <w:r w:rsidRPr="001B01CF">
          <w:rPr>
            <w:rStyle w:val="Hyperlink"/>
            <w:rFonts w:ascii="Arial" w:hAnsi="Arial" w:cs="Arial"/>
            <w:sz w:val="16"/>
            <w:szCs w:val="16"/>
          </w:rPr>
          <w:t>speculated whether the increase</w:t>
        </w:r>
      </w:hyperlink>
      <w:r w:rsidRPr="001B01CF">
        <w:rPr>
          <w:sz w:val="16"/>
          <w:szCs w:val="16"/>
        </w:rPr>
        <w:t> in attacks on power stations could be the work of "right-wing extremists."</w:t>
      </w:r>
    </w:p>
    <w:p w14:paraId="4B7FB4F5" w14:textId="77777777" w:rsidR="00D04A2E" w:rsidRPr="001B01CF" w:rsidRDefault="00D04A2E" w:rsidP="00D04A2E">
      <w:pPr>
        <w:rPr>
          <w:sz w:val="16"/>
          <w:szCs w:val="16"/>
        </w:rPr>
      </w:pPr>
      <w:r w:rsidRPr="001B01CF">
        <w:rPr>
          <w:sz w:val="16"/>
          <w:szCs w:val="16"/>
        </w:rPr>
        <w:t>The motive in both North Carolina cases remains unknown and no one has been arrested. But the men now charged with attacking </w:t>
      </w:r>
      <w:hyperlink r:id="rId100" w:tgtFrame="_blank" w:history="1">
        <w:r w:rsidRPr="001B01CF">
          <w:rPr>
            <w:rStyle w:val="Hyperlink"/>
            <w:rFonts w:ascii="Arial" w:hAnsi="Arial" w:cs="Arial"/>
            <w:sz w:val="16"/>
            <w:szCs w:val="16"/>
          </w:rPr>
          <w:t>the substations in Washington</w:t>
        </w:r>
      </w:hyperlink>
      <w:r w:rsidRPr="001B01CF">
        <w:rPr>
          <w:sz w:val="16"/>
          <w:szCs w:val="16"/>
        </w:rPr>
        <w:t> allegedly planned to commit a burglary while the power was out.</w:t>
      </w:r>
    </w:p>
    <w:p w14:paraId="7D4DE8C7" w14:textId="77777777" w:rsidR="00D04A2E" w:rsidRPr="001B01CF" w:rsidRDefault="00D04A2E" w:rsidP="00D04A2E">
      <w:pPr>
        <w:rPr>
          <w:sz w:val="16"/>
          <w:szCs w:val="16"/>
        </w:rPr>
      </w:pPr>
      <w:r w:rsidRPr="001B01CF">
        <w:rPr>
          <w:sz w:val="16"/>
          <w:szCs w:val="16"/>
        </w:rPr>
        <w:t>"Those aren't the normal events that we actually design and operate the grid through," Brooks said.</w:t>
      </w:r>
    </w:p>
    <w:p w14:paraId="30E808F7" w14:textId="77777777" w:rsidR="00D04A2E" w:rsidRPr="001B01CF" w:rsidRDefault="00D04A2E" w:rsidP="00D04A2E">
      <w:r w:rsidRPr="001B01CF">
        <w:rPr>
          <w:rStyle w:val="StyleUnderline"/>
        </w:rPr>
        <w:t xml:space="preserve">But </w:t>
      </w:r>
      <w:r w:rsidRPr="001268AB">
        <w:rPr>
          <w:rStyle w:val="StyleUnderline"/>
          <w:highlight w:val="darkGray"/>
        </w:rPr>
        <w:t>grid planners</w:t>
      </w:r>
      <w:r w:rsidRPr="001B01CF">
        <w:rPr>
          <w:rStyle w:val="StyleUnderline"/>
        </w:rPr>
        <w:t xml:space="preserve"> "really want to </w:t>
      </w:r>
      <w:r w:rsidRPr="001268AB">
        <w:rPr>
          <w:rStyle w:val="StyleUnderline"/>
          <w:highlight w:val="darkGray"/>
        </w:rPr>
        <w:t>avoid any type of event that could result in a long duration outage</w:t>
      </w:r>
      <w:r w:rsidRPr="001B01CF">
        <w:rPr>
          <w:rStyle w:val="StyleUnderline"/>
        </w:rPr>
        <w:t>," which could threaten peoples'</w:t>
      </w:r>
      <w:r w:rsidRPr="001B01CF">
        <w:t xml:space="preserve"> health and safety, he added.</w:t>
      </w:r>
    </w:p>
    <w:p w14:paraId="50ACAA25" w14:textId="77777777" w:rsidR="00D04A2E" w:rsidRPr="001B01CF" w:rsidRDefault="00D04A2E" w:rsidP="00D04A2E">
      <w:pPr>
        <w:rPr>
          <w:sz w:val="16"/>
        </w:rPr>
      </w:pPr>
      <w:r w:rsidRPr="001B01CF">
        <w:rPr>
          <w:rStyle w:val="StyleUnderline"/>
        </w:rPr>
        <w:t xml:space="preserve">Transmission </w:t>
      </w:r>
      <w:r w:rsidRPr="001268AB">
        <w:rPr>
          <w:rStyle w:val="StyleUnderline"/>
          <w:highlight w:val="darkGray"/>
        </w:rPr>
        <w:t>towers have become</w:t>
      </w:r>
      <w:r w:rsidRPr="001B01CF">
        <w:rPr>
          <w:rStyle w:val="StyleUnderline"/>
        </w:rPr>
        <w:t xml:space="preserve"> increasingly </w:t>
      </w:r>
      <w:r w:rsidRPr="001268AB">
        <w:rPr>
          <w:rStyle w:val="StyleUnderline"/>
          <w:highlight w:val="darkGray"/>
        </w:rPr>
        <w:t>hardened</w:t>
      </w:r>
      <w:r w:rsidRPr="001B01CF">
        <w:rPr>
          <w:rStyle w:val="StyleUnderline"/>
        </w:rPr>
        <w:t xml:space="preserve"> against winds</w:t>
      </w:r>
      <w:r w:rsidRPr="001B01CF">
        <w:rPr>
          <w:sz w:val="16"/>
        </w:rPr>
        <w:t xml:space="preserve">, he said. Some </w:t>
      </w:r>
      <w:r w:rsidRPr="001B01CF">
        <w:rPr>
          <w:rStyle w:val="StyleUnderline"/>
        </w:rPr>
        <w:t>power lines are designed so that if a tree limb falls across them, the lines drop away from the pole rather than dragging down the entire pole</w:t>
      </w:r>
      <w:r w:rsidRPr="001B01CF">
        <w:rPr>
          <w:sz w:val="16"/>
        </w:rPr>
        <w:t xml:space="preserve"> which would take much longer to fix.</w:t>
      </w:r>
    </w:p>
    <w:p w14:paraId="0B08330C" w14:textId="77777777" w:rsidR="00D04A2E" w:rsidRPr="001B01CF" w:rsidRDefault="00D04A2E" w:rsidP="00D04A2E">
      <w:r w:rsidRPr="001B01CF">
        <w:t>"</w:t>
      </w:r>
      <w:r w:rsidRPr="001B01CF">
        <w:rPr>
          <w:rStyle w:val="StyleUnderline"/>
        </w:rPr>
        <w:t xml:space="preserve">Part of </w:t>
      </w:r>
      <w:r w:rsidRPr="001268AB">
        <w:rPr>
          <w:rStyle w:val="StyleUnderline"/>
          <w:highlight w:val="darkGray"/>
        </w:rPr>
        <w:t>resiliency is making sure that we don't get</w:t>
      </w:r>
      <w:r w:rsidRPr="001B01CF">
        <w:rPr>
          <w:rStyle w:val="StyleUnderline"/>
        </w:rPr>
        <w:t xml:space="preserve"> those </w:t>
      </w:r>
      <w:r w:rsidRPr="001268AB">
        <w:rPr>
          <w:rStyle w:val="StyleUnderline"/>
          <w:highlight w:val="darkGray"/>
        </w:rPr>
        <w:t>long duration outages</w:t>
      </w:r>
      <w:r w:rsidRPr="001B01CF">
        <w:rPr>
          <w:rStyle w:val="StyleUnderline"/>
        </w:rPr>
        <w:t xml:space="preserve"> by putting in systems that allow us to be able to recover quickly</w:t>
      </w:r>
      <w:r w:rsidRPr="001B01CF">
        <w:t>," he said.</w:t>
      </w:r>
    </w:p>
    <w:p w14:paraId="549B1286" w14:textId="77777777" w:rsidR="00D04A2E" w:rsidRPr="001B01CF" w:rsidRDefault="00D04A2E" w:rsidP="00D04A2E">
      <w:pPr>
        <w:rPr>
          <w:sz w:val="16"/>
        </w:rPr>
      </w:pPr>
      <w:r w:rsidRPr="001B01CF">
        <w:rPr>
          <w:rStyle w:val="StyleUnderline"/>
        </w:rPr>
        <w:t xml:space="preserve">The </w:t>
      </w:r>
      <w:r w:rsidRPr="001268AB">
        <w:rPr>
          <w:rStyle w:val="StyleUnderline"/>
          <w:highlight w:val="darkGray"/>
        </w:rPr>
        <w:t>national power grid is</w:t>
      </w:r>
      <w:r w:rsidRPr="001B01CF">
        <w:rPr>
          <w:rStyle w:val="StyleUnderline"/>
        </w:rPr>
        <w:t xml:space="preserve"> actually </w:t>
      </w:r>
      <w:r w:rsidRPr="001268AB">
        <w:rPr>
          <w:rStyle w:val="StyleUnderline"/>
          <w:highlight w:val="darkGray"/>
        </w:rPr>
        <w:t xml:space="preserve">made up of </w:t>
      </w:r>
      <w:r w:rsidRPr="001268AB">
        <w:rPr>
          <w:rStyle w:val="Emphasis"/>
          <w:highlight w:val="darkGray"/>
        </w:rPr>
        <w:t>three</w:t>
      </w:r>
      <w:r w:rsidRPr="001B01CF">
        <w:rPr>
          <w:rStyle w:val="Emphasis"/>
        </w:rPr>
        <w:t xml:space="preserve"> loosely-connected </w:t>
      </w:r>
      <w:r w:rsidRPr="001268AB">
        <w:rPr>
          <w:rStyle w:val="Emphasis"/>
          <w:highlight w:val="darkGray"/>
        </w:rPr>
        <w:t>regions</w:t>
      </w:r>
      <w:r w:rsidRPr="001B01CF">
        <w:rPr>
          <w:sz w:val="16"/>
        </w:rPr>
        <w:t>. That's good news when it comes to resiliency because it means if there's a serious problem in the Western interconnection, the Eastern U.S. should be fine, Brooks said.</w:t>
      </w:r>
    </w:p>
    <w:p w14:paraId="029E04DA" w14:textId="322B6FD8" w:rsidR="00463774" w:rsidRPr="00D04A2E" w:rsidRDefault="00D04A2E" w:rsidP="004512F3">
      <w:pPr>
        <w:rPr>
          <w:sz w:val="16"/>
        </w:rPr>
      </w:pPr>
      <w:r w:rsidRPr="001B01CF">
        <w:rPr>
          <w:sz w:val="16"/>
        </w:rPr>
        <w:t>"</w:t>
      </w:r>
      <w:r w:rsidRPr="001268AB">
        <w:rPr>
          <w:rStyle w:val="StyleUnderline"/>
          <w:highlight w:val="darkGray"/>
        </w:rPr>
        <w:t>An issue that starts</w:t>
      </w:r>
      <w:r w:rsidRPr="001B01CF">
        <w:rPr>
          <w:rStyle w:val="StyleUnderline"/>
        </w:rPr>
        <w:t xml:space="preserve"> to happen</w:t>
      </w:r>
      <w:r w:rsidRPr="001B01CF">
        <w:rPr>
          <w:sz w:val="16"/>
        </w:rPr>
        <w:t xml:space="preserve"> and hopefully </w:t>
      </w:r>
      <w:r w:rsidRPr="001268AB">
        <w:rPr>
          <w:rStyle w:val="Emphasis"/>
          <w:highlight w:val="darkGray"/>
        </w:rPr>
        <w:t>would never</w:t>
      </w:r>
      <w:r w:rsidRPr="001B01CF">
        <w:rPr>
          <w:rStyle w:val="Emphasis"/>
        </w:rPr>
        <w:t xml:space="preserve"> actually </w:t>
      </w:r>
      <w:r w:rsidRPr="001268AB">
        <w:rPr>
          <w:rStyle w:val="Emphasis"/>
          <w:highlight w:val="darkGray"/>
        </w:rPr>
        <w:t>cascade into a complete blackout</w:t>
      </w:r>
      <w:r w:rsidRPr="001B01CF">
        <w:rPr>
          <w:rStyle w:val="StyleUnderline"/>
        </w:rPr>
        <w:t xml:space="preserve">, that </w:t>
      </w:r>
      <w:r w:rsidRPr="001268AB">
        <w:rPr>
          <w:rStyle w:val="Emphasis"/>
          <w:highlight w:val="darkGray"/>
        </w:rPr>
        <w:t>wouldn't go beyond</w:t>
      </w:r>
      <w:r w:rsidRPr="001B01CF">
        <w:rPr>
          <w:rStyle w:val="Emphasis"/>
        </w:rPr>
        <w:t xml:space="preserve"> those </w:t>
      </w:r>
      <w:r w:rsidRPr="001268AB">
        <w:rPr>
          <w:rStyle w:val="Emphasis"/>
          <w:highlight w:val="darkGray"/>
        </w:rPr>
        <w:t>individual grids</w:t>
      </w:r>
      <w:r w:rsidRPr="001B01CF">
        <w:rPr>
          <w:sz w:val="16"/>
        </w:rPr>
        <w:t>," he said.</w:t>
      </w:r>
    </w:p>
    <w:p w14:paraId="32A7D1E1" w14:textId="77777777" w:rsidR="00D04A2E" w:rsidRPr="001B01CF" w:rsidRDefault="00D04A2E" w:rsidP="00D04A2E">
      <w:pPr>
        <w:pStyle w:val="Heading4"/>
        <w:rPr>
          <w:rFonts w:cs="Arial"/>
        </w:rPr>
      </w:pPr>
      <w:r w:rsidRPr="001B01CF">
        <w:rPr>
          <w:rFonts w:cs="Arial"/>
        </w:rPr>
        <w:t xml:space="preserve">Grids resilient </w:t>
      </w:r>
    </w:p>
    <w:p w14:paraId="6B2B6CBE" w14:textId="77777777" w:rsidR="00D04A2E" w:rsidRPr="001B01CF" w:rsidRDefault="00D04A2E" w:rsidP="00D04A2E">
      <w:pPr>
        <w:rPr>
          <w:rFonts w:eastAsia="Calibri"/>
        </w:rPr>
      </w:pPr>
      <w:r w:rsidRPr="001B01CF">
        <w:rPr>
          <w:rStyle w:val="Style13ptBold"/>
        </w:rPr>
        <w:t>Wagenseil 19</w:t>
      </w:r>
      <w:r w:rsidRPr="001B01CF">
        <w:rPr>
          <w:rFonts w:eastAsia="Calibri"/>
        </w:rPr>
        <w:t xml:space="preserve"> – Paul, Senior Editor of security and privacy at Tom’s Guide, Citing Selena Larson, intelligence analyst at Dragos Cybersecurity Firm. “Hackers Can't Cause </w:t>
      </w:r>
      <w:r w:rsidRPr="001B01CF">
        <w:rPr>
          <w:rFonts w:eastAsia="Calibri"/>
          <w:strike/>
        </w:rPr>
        <w:t>Crippling</w:t>
      </w:r>
      <w:r w:rsidRPr="001B01CF">
        <w:rPr>
          <w:rFonts w:eastAsia="Calibri"/>
        </w:rPr>
        <w:t xml:space="preserve"> Blackouts, Expert Says”, </w:t>
      </w:r>
      <w:proofErr w:type="spellStart"/>
      <w:r w:rsidRPr="001B01CF">
        <w:rPr>
          <w:rFonts w:eastAsia="Calibri"/>
        </w:rPr>
        <w:t>TomsGuide</w:t>
      </w:r>
      <w:proofErr w:type="spellEnd"/>
      <w:r w:rsidRPr="001B01CF">
        <w:rPr>
          <w:rFonts w:eastAsia="Calibri"/>
        </w:rPr>
        <w:t xml:space="preserve">, </w:t>
      </w:r>
      <w:hyperlink r:id="rId101" w:history="1">
        <w:r w:rsidRPr="001B01CF">
          <w:rPr>
            <w:rStyle w:val="Hyperlink"/>
            <w:rFonts w:ascii="Arial" w:eastAsia="Calibri" w:hAnsi="Arial" w:cs="Arial"/>
          </w:rPr>
          <w:t>https://www.tomsguide.com/us/blackout-hack-threat-rsa2019,news-29594.html</w:t>
        </w:r>
      </w:hyperlink>
      <w:r w:rsidRPr="001B01CF">
        <w:rPr>
          <w:rFonts w:eastAsia="Calibri"/>
        </w:rPr>
        <w:t>, 03-11-2019</w:t>
      </w:r>
    </w:p>
    <w:p w14:paraId="7BF7A437" w14:textId="77777777" w:rsidR="00D04A2E" w:rsidRPr="001B01CF" w:rsidRDefault="00D04A2E" w:rsidP="00D04A2E">
      <w:pPr>
        <w:rPr>
          <w:rFonts w:eastAsia="Calibri"/>
          <w:sz w:val="16"/>
        </w:rPr>
      </w:pPr>
      <w:r w:rsidRPr="001B01CF">
        <w:rPr>
          <w:rFonts w:eastAsia="Calibri"/>
          <w:sz w:val="16"/>
        </w:rPr>
        <w:t xml:space="preserve">SAN FRANCISCO — </w:t>
      </w:r>
      <w:r w:rsidRPr="001B01CF">
        <w:rPr>
          <w:rFonts w:eastAsia="Calibri"/>
          <w:u w:val="single"/>
        </w:rPr>
        <w:t xml:space="preserve">Don't believe the hype. </w:t>
      </w:r>
      <w:r w:rsidRPr="001268AB">
        <w:rPr>
          <w:rFonts w:eastAsia="Calibri"/>
          <w:highlight w:val="darkGray"/>
          <w:u w:val="single"/>
        </w:rPr>
        <w:t>Hackers cannot easily take down the</w:t>
      </w:r>
      <w:r w:rsidRPr="001B01CF">
        <w:rPr>
          <w:rFonts w:eastAsia="Calibri"/>
          <w:u w:val="single"/>
        </w:rPr>
        <w:t xml:space="preserve"> North American electrical </w:t>
      </w:r>
      <w:r w:rsidRPr="001268AB">
        <w:rPr>
          <w:rFonts w:eastAsia="Calibri"/>
          <w:highlight w:val="darkGray"/>
          <w:u w:val="single"/>
        </w:rPr>
        <w:t>grid</w:t>
      </w:r>
      <w:r w:rsidRPr="001B01CF">
        <w:rPr>
          <w:rFonts w:eastAsia="Calibri"/>
          <w:u w:val="single"/>
        </w:rPr>
        <w:t xml:space="preserve"> to cause massive blackouts, despite numerous news stories, magazine articles and books claiming that they can, a cybersecurity expert told the last week's RSA Conference.</w:t>
      </w:r>
    </w:p>
    <w:p w14:paraId="6663C119" w14:textId="77777777" w:rsidR="00D04A2E" w:rsidRPr="001B01CF" w:rsidRDefault="00D04A2E" w:rsidP="00D04A2E">
      <w:pPr>
        <w:rPr>
          <w:rFonts w:eastAsia="Calibri"/>
          <w:b/>
          <w:iCs/>
          <w:u w:val="single"/>
          <w:bdr w:val="single" w:sz="8" w:space="0" w:color="auto" w:frame="1"/>
        </w:rPr>
      </w:pPr>
      <w:r w:rsidRPr="001B01CF">
        <w:rPr>
          <w:rFonts w:eastAsia="Calibri"/>
          <w:sz w:val="16"/>
        </w:rPr>
        <w:t>"</w:t>
      </w:r>
      <w:r w:rsidRPr="001B01CF">
        <w:rPr>
          <w:rFonts w:eastAsia="Calibri"/>
          <w:u w:val="single"/>
        </w:rPr>
        <w:t xml:space="preserve">There are lots of misunderstandings about threats to the electric grid," said Selena </w:t>
      </w:r>
      <w:r w:rsidRPr="001268AB">
        <w:rPr>
          <w:rFonts w:eastAsia="Calibri"/>
          <w:highlight w:val="darkGray"/>
          <w:u w:val="single"/>
        </w:rPr>
        <w:t>Larson</w:t>
      </w:r>
      <w:r w:rsidRPr="001B01CF">
        <w:rPr>
          <w:rFonts w:eastAsia="Calibri"/>
          <w:u w:val="single"/>
        </w:rPr>
        <w:t xml:space="preserve">, an </w:t>
      </w:r>
      <w:r w:rsidRPr="001268AB">
        <w:rPr>
          <w:rFonts w:eastAsia="Calibri"/>
          <w:b/>
          <w:iCs/>
          <w:highlight w:val="darkGray"/>
          <w:u w:val="single"/>
          <w:bdr w:val="single" w:sz="8" w:space="0" w:color="auto" w:frame="1"/>
        </w:rPr>
        <w:t>intelligence analyst at</w:t>
      </w:r>
      <w:r w:rsidRPr="001B01CF">
        <w:rPr>
          <w:rFonts w:eastAsia="Calibri"/>
          <w:u w:val="single"/>
        </w:rPr>
        <w:t xml:space="preserve"> Maryland </w:t>
      </w:r>
      <w:r w:rsidRPr="001268AB">
        <w:rPr>
          <w:rFonts w:eastAsia="Calibri"/>
          <w:b/>
          <w:iCs/>
          <w:highlight w:val="darkGray"/>
          <w:u w:val="single"/>
          <w:bdr w:val="single" w:sz="8" w:space="0" w:color="auto" w:frame="1"/>
        </w:rPr>
        <w:t>cybersecurity firm</w:t>
      </w:r>
      <w:r w:rsidRPr="001268AB">
        <w:rPr>
          <w:rFonts w:eastAsia="Calibri"/>
          <w:highlight w:val="darkGray"/>
          <w:u w:val="single"/>
        </w:rPr>
        <w:t xml:space="preserve"> Dragos</w:t>
      </w:r>
      <w:r w:rsidRPr="001B01CF">
        <w:rPr>
          <w:rFonts w:eastAsia="Calibri"/>
          <w:u w:val="single"/>
        </w:rPr>
        <w:t xml:space="preserve"> and a former CNN reporter.</w:t>
      </w:r>
      <w:r w:rsidRPr="001B01CF">
        <w:rPr>
          <w:rFonts w:eastAsia="Calibri"/>
          <w:sz w:val="16"/>
        </w:rPr>
        <w:t xml:space="preserve"> "</w:t>
      </w:r>
      <w:r w:rsidRPr="001B01CF">
        <w:rPr>
          <w:rFonts w:eastAsia="Calibri"/>
          <w:u w:val="single"/>
        </w:rPr>
        <w:t xml:space="preserve">The reality is that a </w:t>
      </w:r>
      <w:r w:rsidRPr="001268AB">
        <w:rPr>
          <w:rFonts w:eastAsia="Calibri"/>
          <w:highlight w:val="darkGray"/>
          <w:u w:val="single"/>
        </w:rPr>
        <w:t>destructive incident</w:t>
      </w:r>
      <w:r w:rsidRPr="001B01CF">
        <w:rPr>
          <w:rFonts w:eastAsia="Calibri"/>
          <w:u w:val="single"/>
        </w:rPr>
        <w:t xml:space="preserve"> at one site would require highly tailored [malware] tools and operations, and </w:t>
      </w:r>
      <w:r w:rsidRPr="001268AB">
        <w:rPr>
          <w:rFonts w:eastAsia="Calibri"/>
          <w:highlight w:val="darkGray"/>
          <w:u w:val="single"/>
        </w:rPr>
        <w:t xml:space="preserve">would </w:t>
      </w:r>
      <w:r w:rsidRPr="001268AB">
        <w:rPr>
          <w:rFonts w:eastAsia="Calibri"/>
          <w:b/>
          <w:iCs/>
          <w:highlight w:val="darkGray"/>
          <w:u w:val="single"/>
          <w:bdr w:val="single" w:sz="8" w:space="0" w:color="auto" w:frame="1"/>
        </w:rPr>
        <w:t>not effectively scale."</w:t>
      </w:r>
    </w:p>
    <w:p w14:paraId="1BF3C44F" w14:textId="77777777" w:rsidR="00D04A2E" w:rsidRPr="001B01CF" w:rsidRDefault="00D04A2E" w:rsidP="00D04A2E">
      <w:pPr>
        <w:rPr>
          <w:rFonts w:eastAsia="Calibri"/>
          <w:u w:val="single"/>
        </w:rPr>
      </w:pPr>
      <w:r w:rsidRPr="001B01CF">
        <w:rPr>
          <w:rFonts w:eastAsia="Calibri"/>
          <w:u w:val="single"/>
        </w:rPr>
        <w:t xml:space="preserve">That's because </w:t>
      </w:r>
      <w:r w:rsidRPr="001268AB">
        <w:rPr>
          <w:rFonts w:eastAsia="Calibri"/>
          <w:highlight w:val="darkGray"/>
          <w:u w:val="single"/>
        </w:rPr>
        <w:t xml:space="preserve">U.S. power plants use different </w:t>
      </w:r>
      <w:r w:rsidRPr="001B01CF">
        <w:rPr>
          <w:rFonts w:eastAsia="Calibri"/>
          <w:u w:val="single"/>
        </w:rPr>
        <w:t xml:space="preserve">makes and </w:t>
      </w:r>
      <w:r w:rsidRPr="001268AB">
        <w:rPr>
          <w:rFonts w:eastAsia="Calibri"/>
          <w:highlight w:val="darkGray"/>
          <w:u w:val="single"/>
        </w:rPr>
        <w:t>models of</w:t>
      </w:r>
      <w:r w:rsidRPr="001B01CF">
        <w:rPr>
          <w:rFonts w:eastAsia="Calibri"/>
          <w:u w:val="single"/>
        </w:rPr>
        <w:t xml:space="preserve"> hardware and </w:t>
      </w:r>
      <w:r w:rsidRPr="001268AB">
        <w:rPr>
          <w:rFonts w:eastAsia="Calibri"/>
          <w:highlight w:val="darkGray"/>
          <w:u w:val="single"/>
        </w:rPr>
        <w:t>software</w:t>
      </w:r>
      <w:r w:rsidRPr="001B01CF">
        <w:rPr>
          <w:rFonts w:eastAsia="Calibri"/>
          <w:u w:val="single"/>
        </w:rPr>
        <w:t>, are often at least partly</w:t>
      </w:r>
      <w:r w:rsidRPr="001B01CF">
        <w:rPr>
          <w:rFonts w:eastAsia="Calibri"/>
          <w:b/>
          <w:iCs/>
          <w:u w:val="single"/>
          <w:bdr w:val="single" w:sz="8" w:space="0" w:color="auto" w:frame="1"/>
        </w:rPr>
        <w:t xml:space="preserve"> </w:t>
      </w:r>
      <w:r w:rsidRPr="001268AB">
        <w:rPr>
          <w:rFonts w:eastAsia="Calibri"/>
          <w:b/>
          <w:iCs/>
          <w:highlight w:val="darkGray"/>
          <w:u w:val="single"/>
          <w:bdr w:val="single" w:sz="8" w:space="0" w:color="auto" w:frame="1"/>
        </w:rPr>
        <w:t xml:space="preserve">isolated from the </w:t>
      </w:r>
      <w:r w:rsidRPr="001268AB">
        <w:rPr>
          <w:rFonts w:eastAsia="Calibri"/>
          <w:highlight w:val="darkGray"/>
          <w:u w:val="single"/>
        </w:rPr>
        <w:t xml:space="preserve">internet and from </w:t>
      </w:r>
      <w:r w:rsidRPr="001268AB">
        <w:rPr>
          <w:rFonts w:eastAsia="Calibri"/>
          <w:b/>
          <w:iCs/>
          <w:highlight w:val="darkGray"/>
          <w:u w:val="single"/>
          <w:bdr w:val="single" w:sz="8" w:space="0" w:color="auto" w:frame="1"/>
        </w:rPr>
        <w:t>each other</w:t>
      </w:r>
      <w:r w:rsidRPr="001268AB">
        <w:rPr>
          <w:rFonts w:eastAsia="Calibri"/>
          <w:highlight w:val="darkGray"/>
          <w:u w:val="single"/>
        </w:rPr>
        <w:t>, and</w:t>
      </w:r>
      <w:r w:rsidRPr="001B01CF">
        <w:rPr>
          <w:rFonts w:eastAsia="Calibri"/>
          <w:u w:val="single"/>
        </w:rPr>
        <w:t xml:space="preserve"> have already </w:t>
      </w:r>
      <w:r w:rsidRPr="001268AB">
        <w:rPr>
          <w:rFonts w:eastAsia="Calibri"/>
          <w:highlight w:val="darkGray"/>
          <w:u w:val="single"/>
        </w:rPr>
        <w:t xml:space="preserve">undergone a </w:t>
      </w:r>
      <w:r w:rsidRPr="001268AB">
        <w:rPr>
          <w:rFonts w:eastAsia="Calibri"/>
          <w:b/>
          <w:iCs/>
          <w:highlight w:val="darkGray"/>
          <w:u w:val="single"/>
          <w:bdr w:val="single" w:sz="8" w:space="0" w:color="auto" w:frame="1"/>
        </w:rPr>
        <w:t>fair degree of hardening</w:t>
      </w:r>
      <w:r w:rsidRPr="001268AB">
        <w:rPr>
          <w:rFonts w:eastAsia="Calibri"/>
          <w:highlight w:val="darkGray"/>
          <w:u w:val="single"/>
        </w:rPr>
        <w:t xml:space="preserve"> against</w:t>
      </w:r>
      <w:r w:rsidRPr="001B01CF">
        <w:rPr>
          <w:rFonts w:eastAsia="Calibri"/>
          <w:u w:val="single"/>
        </w:rPr>
        <w:t xml:space="preserve"> cyber</w:t>
      </w:r>
      <w:r w:rsidRPr="001268AB">
        <w:rPr>
          <w:rFonts w:eastAsia="Calibri"/>
          <w:highlight w:val="darkGray"/>
          <w:u w:val="single"/>
        </w:rPr>
        <w:t>attacks</w:t>
      </w:r>
      <w:r w:rsidRPr="001B01CF">
        <w:rPr>
          <w:rFonts w:eastAsia="Calibri"/>
          <w:u w:val="single"/>
        </w:rPr>
        <w:t xml:space="preserve">. There's </w:t>
      </w:r>
      <w:r w:rsidRPr="001268AB">
        <w:rPr>
          <w:rFonts w:eastAsia="Calibri"/>
          <w:b/>
          <w:iCs/>
          <w:highlight w:val="darkGray"/>
          <w:u w:val="single"/>
          <w:bdr w:val="single" w:sz="8" w:space="0" w:color="auto" w:frame="1"/>
        </w:rPr>
        <w:t>very little chance</w:t>
      </w:r>
      <w:r w:rsidRPr="001268AB">
        <w:rPr>
          <w:rFonts w:eastAsia="Calibri"/>
          <w:highlight w:val="darkGray"/>
          <w:u w:val="single"/>
        </w:rPr>
        <w:t xml:space="preserve"> that a</w:t>
      </w:r>
      <w:r w:rsidRPr="001B01CF">
        <w:rPr>
          <w:rFonts w:eastAsia="Calibri"/>
          <w:u w:val="single"/>
        </w:rPr>
        <w:t xml:space="preserve"> single </w:t>
      </w:r>
      <w:r w:rsidRPr="001268AB">
        <w:rPr>
          <w:rFonts w:eastAsia="Calibri"/>
          <w:highlight w:val="darkGray"/>
          <w:u w:val="single"/>
        </w:rPr>
        <w:t>hacker</w:t>
      </w:r>
      <w:r w:rsidRPr="001B01CF">
        <w:rPr>
          <w:rFonts w:eastAsia="Calibri"/>
          <w:u w:val="single"/>
        </w:rPr>
        <w:t xml:space="preserve"> or group of hackers </w:t>
      </w:r>
      <w:r w:rsidRPr="001268AB">
        <w:rPr>
          <w:rFonts w:eastAsia="Calibri"/>
          <w:highlight w:val="darkGray"/>
          <w:u w:val="single"/>
        </w:rPr>
        <w:t xml:space="preserve">could knock out </w:t>
      </w:r>
      <w:r w:rsidRPr="001B01CF">
        <w:rPr>
          <w:rFonts w:eastAsia="Calibri"/>
          <w:u w:val="single"/>
        </w:rPr>
        <w:t xml:space="preserve">the </w:t>
      </w:r>
      <w:r w:rsidRPr="001268AB">
        <w:rPr>
          <w:rFonts w:eastAsia="Calibri"/>
          <w:highlight w:val="darkGray"/>
          <w:u w:val="single"/>
        </w:rPr>
        <w:t>power</w:t>
      </w:r>
      <w:r w:rsidRPr="001B01CF">
        <w:rPr>
          <w:rFonts w:eastAsia="Calibri"/>
          <w:u w:val="single"/>
        </w:rPr>
        <w:t xml:space="preserve"> across a large swath of North America at once.</w:t>
      </w:r>
    </w:p>
    <w:p w14:paraId="71BED793" w14:textId="77777777" w:rsidR="00D04A2E" w:rsidRPr="001B01CF" w:rsidRDefault="00D04A2E" w:rsidP="00D04A2E">
      <w:pPr>
        <w:rPr>
          <w:rFonts w:eastAsia="Calibri"/>
          <w:u w:val="single"/>
        </w:rPr>
      </w:pPr>
      <w:r w:rsidRPr="001B01CF">
        <w:rPr>
          <w:rFonts w:eastAsia="Calibri"/>
          <w:u w:val="single"/>
        </w:rPr>
        <w:t>Scary headlines</w:t>
      </w:r>
    </w:p>
    <w:p w14:paraId="41610A2E" w14:textId="77777777" w:rsidR="00D04A2E" w:rsidRPr="001B01CF" w:rsidRDefault="00D04A2E" w:rsidP="00D04A2E">
      <w:pPr>
        <w:rPr>
          <w:rFonts w:eastAsia="Calibri"/>
          <w:u w:val="single"/>
        </w:rPr>
      </w:pPr>
      <w:r w:rsidRPr="001B01CF">
        <w:rPr>
          <w:rFonts w:eastAsia="Calibri"/>
          <w:u w:val="single"/>
        </w:rPr>
        <w:t xml:space="preserve">Those </w:t>
      </w:r>
      <w:r w:rsidRPr="001268AB">
        <w:rPr>
          <w:rFonts w:eastAsia="Calibri"/>
          <w:highlight w:val="darkGray"/>
          <w:u w:val="single"/>
        </w:rPr>
        <w:t>inconvenient facts haven't prevented journalists</w:t>
      </w:r>
      <w:r w:rsidRPr="001B01CF">
        <w:rPr>
          <w:rFonts w:eastAsia="Calibri"/>
          <w:u w:val="single"/>
        </w:rPr>
        <w:t xml:space="preserve"> and writers </w:t>
      </w:r>
      <w:r w:rsidRPr="001268AB">
        <w:rPr>
          <w:rFonts w:eastAsia="Calibri"/>
          <w:highlight w:val="darkGray"/>
          <w:u w:val="single"/>
        </w:rPr>
        <w:t>from penning</w:t>
      </w:r>
      <w:r w:rsidRPr="001B01CF">
        <w:rPr>
          <w:rFonts w:eastAsia="Calibri"/>
          <w:u w:val="single"/>
        </w:rPr>
        <w:t xml:space="preserve"> what Larson deemed needlessly </w:t>
      </w:r>
      <w:r w:rsidRPr="001268AB">
        <w:rPr>
          <w:rFonts w:eastAsia="Calibri"/>
          <w:highlight w:val="darkGray"/>
          <w:u w:val="single"/>
        </w:rPr>
        <w:t>alarming stories</w:t>
      </w:r>
      <w:r w:rsidRPr="001B01CF">
        <w:rPr>
          <w:rFonts w:eastAsia="Calibri"/>
          <w:u w:val="single"/>
        </w:rPr>
        <w:t>. One July 2018 opinion piece in The New York Times</w:t>
      </w:r>
      <w:r w:rsidRPr="001B01CF">
        <w:rPr>
          <w:rFonts w:eastAsia="Calibri"/>
          <w:sz w:val="16"/>
        </w:rPr>
        <w:t xml:space="preserve"> entitled "To Hackers, We're Bambi in the Woods" </w:t>
      </w:r>
      <w:r w:rsidRPr="001B01CF">
        <w:rPr>
          <w:rFonts w:eastAsia="Calibri"/>
          <w:u w:val="single"/>
        </w:rPr>
        <w:t>began with a nightmare scenario of</w:t>
      </w:r>
      <w:r w:rsidRPr="001B01CF">
        <w:rPr>
          <w:rFonts w:eastAsia="Calibri"/>
          <w:sz w:val="16"/>
        </w:rPr>
        <w:t xml:space="preserve"> an America thrown back to the </w:t>
      </w:r>
      <w:r w:rsidRPr="001B01CF">
        <w:rPr>
          <w:rFonts w:eastAsia="Calibri"/>
          <w:u w:val="single"/>
        </w:rPr>
        <w:t>Stone Age by a cyberattack that kills the power, stops the trains, empties bank accounts and opens literal floodgates.</w:t>
      </w:r>
    </w:p>
    <w:p w14:paraId="42D05037" w14:textId="77777777" w:rsidR="00D04A2E" w:rsidRPr="001B01CF" w:rsidRDefault="00D04A2E" w:rsidP="00D04A2E">
      <w:pPr>
        <w:rPr>
          <w:rFonts w:eastAsia="Calibri"/>
          <w:b/>
          <w:iCs/>
          <w:u w:val="single"/>
          <w:bdr w:val="single" w:sz="8" w:space="0" w:color="auto" w:frame="1"/>
        </w:rPr>
      </w:pPr>
      <w:r w:rsidRPr="001B01CF">
        <w:rPr>
          <w:rFonts w:eastAsia="Calibri"/>
          <w:u w:val="single"/>
        </w:rPr>
        <w:t xml:space="preserve">Later that same month, The </w:t>
      </w:r>
      <w:r w:rsidRPr="001268AB">
        <w:rPr>
          <w:rFonts w:eastAsia="Calibri"/>
          <w:highlight w:val="darkGray"/>
          <w:u w:val="single"/>
        </w:rPr>
        <w:t>W</w:t>
      </w:r>
      <w:r w:rsidRPr="001B01CF">
        <w:rPr>
          <w:rFonts w:eastAsia="Calibri"/>
          <w:u w:val="single"/>
        </w:rPr>
        <w:t xml:space="preserve">all </w:t>
      </w:r>
      <w:r w:rsidRPr="001268AB">
        <w:rPr>
          <w:rFonts w:eastAsia="Calibri"/>
          <w:highlight w:val="darkGray"/>
          <w:u w:val="single"/>
        </w:rPr>
        <w:t>S</w:t>
      </w:r>
      <w:r w:rsidRPr="001B01CF">
        <w:rPr>
          <w:rFonts w:eastAsia="Calibri"/>
          <w:u w:val="single"/>
        </w:rPr>
        <w:t xml:space="preserve">treet </w:t>
      </w:r>
      <w:r w:rsidRPr="001268AB">
        <w:rPr>
          <w:rFonts w:eastAsia="Calibri"/>
          <w:highlight w:val="darkGray"/>
          <w:u w:val="single"/>
        </w:rPr>
        <w:t>J</w:t>
      </w:r>
      <w:r w:rsidRPr="001B01CF">
        <w:rPr>
          <w:rFonts w:eastAsia="Calibri"/>
          <w:u w:val="single"/>
        </w:rPr>
        <w:t xml:space="preserve">ournal </w:t>
      </w:r>
      <w:r w:rsidRPr="001268AB">
        <w:rPr>
          <w:rFonts w:eastAsia="Calibri"/>
          <w:highlight w:val="darkGray"/>
          <w:u w:val="single"/>
        </w:rPr>
        <w:t>ran a story</w:t>
      </w:r>
      <w:r w:rsidRPr="001B01CF">
        <w:rPr>
          <w:rFonts w:eastAsia="Calibri"/>
          <w:u w:val="single"/>
        </w:rPr>
        <w:t xml:space="preserve"> called "Russian Hackers Reach U.S. Utility Control Rooms, Homeland Security Officials Say," lending credence to the nightmare scenario. But it was incorrectly reported — it was </w:t>
      </w:r>
      <w:r w:rsidRPr="001268AB">
        <w:rPr>
          <w:rFonts w:eastAsia="Calibri"/>
          <w:b/>
          <w:iCs/>
          <w:highlight w:val="darkGray"/>
          <w:u w:val="single"/>
          <w:bdr w:val="single" w:sz="8" w:space="0" w:color="auto" w:frame="1"/>
        </w:rPr>
        <w:t>based on old information</w:t>
      </w:r>
      <w:r w:rsidRPr="001B01CF">
        <w:rPr>
          <w:rFonts w:eastAsia="Calibri"/>
          <w:u w:val="single"/>
        </w:rPr>
        <w:t xml:space="preserve"> that had been </w:t>
      </w:r>
      <w:r w:rsidRPr="001268AB">
        <w:rPr>
          <w:rFonts w:eastAsia="Calibri"/>
          <w:b/>
          <w:iCs/>
          <w:highlight w:val="darkGray"/>
          <w:u w:val="single"/>
          <w:bdr w:val="single" w:sz="8" w:space="0" w:color="auto" w:frame="1"/>
        </w:rPr>
        <w:t>revisited in a DHS presentation.</w:t>
      </w:r>
    </w:p>
    <w:p w14:paraId="4CA22F16" w14:textId="77777777" w:rsidR="00D04A2E" w:rsidRPr="001B01CF" w:rsidRDefault="00D04A2E" w:rsidP="00D04A2E">
      <w:pPr>
        <w:rPr>
          <w:rFonts w:eastAsia="Calibri"/>
          <w:sz w:val="16"/>
        </w:rPr>
      </w:pPr>
      <w:r w:rsidRPr="001B01CF">
        <w:rPr>
          <w:rFonts w:eastAsia="Calibri"/>
          <w:sz w:val="16"/>
        </w:rPr>
        <w:t>Larson didn't mention "</w:t>
      </w:r>
      <w:r w:rsidRPr="001B01CF">
        <w:rPr>
          <w:rFonts w:eastAsia="Calibri"/>
          <w:u w:val="single"/>
        </w:rPr>
        <w:t>Lights Out</w:t>
      </w:r>
      <w:r w:rsidRPr="001B01CF">
        <w:rPr>
          <w:rFonts w:eastAsia="Calibri"/>
          <w:sz w:val="16"/>
        </w:rPr>
        <w:t xml:space="preserve">: A Cyberattack, A Nation Unprepared, Surviving the Aftermath," </w:t>
      </w:r>
      <w:r w:rsidRPr="001B01CF">
        <w:rPr>
          <w:rFonts w:eastAsia="Calibri"/>
          <w:u w:val="single"/>
        </w:rPr>
        <w:t>a best-selling 2015 book</w:t>
      </w:r>
      <w:r w:rsidRPr="001B01CF">
        <w:rPr>
          <w:rFonts w:eastAsia="Calibri"/>
          <w:sz w:val="16"/>
        </w:rPr>
        <w:t xml:space="preserve"> by former ABC News anchor Ted Koppel.</w:t>
      </w:r>
    </w:p>
    <w:p w14:paraId="04F5486C" w14:textId="77777777" w:rsidR="00D04A2E" w:rsidRPr="001B01CF" w:rsidRDefault="00D04A2E" w:rsidP="00D04A2E">
      <w:pPr>
        <w:rPr>
          <w:rFonts w:eastAsia="Calibri"/>
          <w:u w:val="single"/>
        </w:rPr>
      </w:pPr>
      <w:r w:rsidRPr="001B01CF">
        <w:rPr>
          <w:rFonts w:eastAsia="Calibri"/>
          <w:sz w:val="16"/>
        </w:rPr>
        <w:t xml:space="preserve">"A well-designed attack on just one of the nation's three electric power grids could cripple much of our infrastructure — and in the age of cyberwarfare, a laptop has become the only necessary weapon," reads the jacket blurb following </w:t>
      </w:r>
      <w:r w:rsidRPr="001B01CF">
        <w:rPr>
          <w:rFonts w:eastAsia="Calibri"/>
          <w:u w:val="single"/>
        </w:rPr>
        <w:t>another apocalyptic scenario of a months-long blackout leading to societal collapse.</w:t>
      </w:r>
    </w:p>
    <w:p w14:paraId="50E7FA26" w14:textId="77777777" w:rsidR="00D04A2E" w:rsidRPr="001B01CF" w:rsidRDefault="00D04A2E" w:rsidP="00D04A2E">
      <w:pPr>
        <w:rPr>
          <w:rFonts w:eastAsia="Calibri"/>
          <w:sz w:val="16"/>
          <w:szCs w:val="16"/>
        </w:rPr>
      </w:pPr>
      <w:r w:rsidRPr="001B01CF">
        <w:rPr>
          <w:rFonts w:eastAsia="Calibri"/>
          <w:sz w:val="16"/>
          <w:szCs w:val="16"/>
        </w:rPr>
        <w:t>State-sponsored attacks</w:t>
      </w:r>
    </w:p>
    <w:p w14:paraId="6E74765E" w14:textId="77777777" w:rsidR="00D04A2E" w:rsidRPr="001B01CF" w:rsidRDefault="00D04A2E" w:rsidP="00D04A2E">
      <w:pPr>
        <w:rPr>
          <w:rFonts w:eastAsia="Calibri"/>
          <w:u w:val="single"/>
        </w:rPr>
      </w:pPr>
      <w:r w:rsidRPr="001B01CF">
        <w:rPr>
          <w:rFonts w:eastAsia="Calibri"/>
          <w:u w:val="single"/>
        </w:rPr>
        <w:t xml:space="preserve">The truth is that </w:t>
      </w:r>
      <w:r w:rsidRPr="001268AB">
        <w:rPr>
          <w:rFonts w:eastAsia="Calibri"/>
          <w:highlight w:val="darkGray"/>
          <w:u w:val="single"/>
        </w:rPr>
        <w:t>Russian hackers do try to get into</w:t>
      </w:r>
      <w:r w:rsidRPr="001B01CF">
        <w:rPr>
          <w:rFonts w:eastAsia="Calibri"/>
          <w:u w:val="single"/>
        </w:rPr>
        <w:t xml:space="preserve"> American power </w:t>
      </w:r>
      <w:r w:rsidRPr="001268AB">
        <w:rPr>
          <w:rFonts w:eastAsia="Calibri"/>
          <w:highlight w:val="darkGray"/>
          <w:u w:val="single"/>
        </w:rPr>
        <w:t>plants, but so far they've</w:t>
      </w:r>
      <w:r w:rsidRPr="001B01CF">
        <w:rPr>
          <w:rFonts w:eastAsia="Calibri"/>
          <w:u w:val="single"/>
        </w:rPr>
        <w:t xml:space="preserve"> only seemed to be </w:t>
      </w:r>
      <w:r w:rsidRPr="001268AB">
        <w:rPr>
          <w:rFonts w:eastAsia="Calibri"/>
          <w:highlight w:val="darkGray"/>
          <w:u w:val="single"/>
        </w:rPr>
        <w:t xml:space="preserve">performing </w:t>
      </w:r>
      <w:r w:rsidRPr="001268AB">
        <w:rPr>
          <w:rFonts w:eastAsia="Calibri"/>
          <w:b/>
          <w:iCs/>
          <w:highlight w:val="darkGray"/>
          <w:u w:val="single"/>
          <w:bdr w:val="single" w:sz="8" w:space="0" w:color="auto" w:frame="1"/>
        </w:rPr>
        <w:t>recon</w:t>
      </w:r>
      <w:r w:rsidRPr="001B01CF">
        <w:rPr>
          <w:rFonts w:eastAsia="Calibri"/>
          <w:u w:val="single"/>
        </w:rPr>
        <w:t>naissance</w:t>
      </w:r>
      <w:r w:rsidRPr="001B01CF">
        <w:rPr>
          <w:rFonts w:eastAsia="Calibri"/>
          <w:sz w:val="16"/>
        </w:rPr>
        <w:t xml:space="preserve">, Larson said. </w:t>
      </w:r>
      <w:r w:rsidRPr="001B01CF">
        <w:rPr>
          <w:rFonts w:eastAsia="Calibri"/>
          <w:u w:val="single"/>
        </w:rPr>
        <w:t xml:space="preserve">Destructive malware has infected the office networks of some power companies, but the </w:t>
      </w:r>
      <w:r w:rsidRPr="001268AB">
        <w:rPr>
          <w:rFonts w:eastAsia="Calibri"/>
          <w:b/>
          <w:iCs/>
          <w:highlight w:val="darkGray"/>
          <w:u w:val="single"/>
          <w:bdr w:val="single" w:sz="8" w:space="0" w:color="auto" w:frame="1"/>
        </w:rPr>
        <w:t>companies weren't specifically targeted</w:t>
      </w:r>
      <w:r w:rsidRPr="001B01CF">
        <w:rPr>
          <w:rFonts w:eastAsia="Calibri"/>
          <w:u w:val="single"/>
        </w:rPr>
        <w:t xml:space="preserve">, and the </w:t>
      </w:r>
      <w:r w:rsidRPr="001268AB">
        <w:rPr>
          <w:rFonts w:eastAsia="Calibri"/>
          <w:highlight w:val="darkGray"/>
          <w:u w:val="single"/>
        </w:rPr>
        <w:t xml:space="preserve">malware </w:t>
      </w:r>
      <w:r w:rsidRPr="001268AB">
        <w:rPr>
          <w:rFonts w:eastAsia="Calibri"/>
          <w:b/>
          <w:iCs/>
          <w:highlight w:val="darkGray"/>
          <w:u w:val="single"/>
          <w:bdr w:val="single" w:sz="8" w:space="0" w:color="auto" w:frame="1"/>
        </w:rPr>
        <w:t>didn't cross over</w:t>
      </w:r>
      <w:r w:rsidRPr="001268AB">
        <w:rPr>
          <w:rFonts w:eastAsia="Calibri"/>
          <w:highlight w:val="darkGray"/>
          <w:u w:val="single"/>
        </w:rPr>
        <w:t xml:space="preserve"> into plant op</w:t>
      </w:r>
      <w:r w:rsidRPr="001B01CF">
        <w:rPr>
          <w:rFonts w:eastAsia="Calibri"/>
          <w:u w:val="single"/>
        </w:rPr>
        <w:t>eration</w:t>
      </w:r>
      <w:r w:rsidRPr="001268AB">
        <w:rPr>
          <w:rFonts w:eastAsia="Calibri"/>
          <w:highlight w:val="darkGray"/>
          <w:u w:val="single"/>
        </w:rPr>
        <w:t>s</w:t>
      </w:r>
      <w:r w:rsidRPr="001B01CF">
        <w:rPr>
          <w:rFonts w:eastAsia="Calibri"/>
          <w:u w:val="single"/>
        </w:rPr>
        <w:t>.</w:t>
      </w:r>
    </w:p>
    <w:p w14:paraId="04EDE9F1" w14:textId="77777777" w:rsidR="00D04A2E" w:rsidRPr="001B01CF" w:rsidRDefault="00D04A2E" w:rsidP="00D04A2E">
      <w:pPr>
        <w:rPr>
          <w:rFonts w:eastAsia="Calibri"/>
        </w:rPr>
      </w:pPr>
      <w:r w:rsidRPr="001B01CF">
        <w:rPr>
          <w:rFonts w:eastAsia="Calibri"/>
        </w:rPr>
        <w:t xml:space="preserve">"A </w:t>
      </w:r>
      <w:r w:rsidRPr="001B01CF">
        <w:rPr>
          <w:rFonts w:eastAsia="Calibri"/>
          <w:u w:val="single"/>
        </w:rPr>
        <w:t>ransomware infection at the financial-services division of an electric utility doesn't automatically translate to a blackout</w:t>
      </w:r>
      <w:r w:rsidRPr="001B01CF">
        <w:rPr>
          <w:rFonts w:eastAsia="Calibri"/>
        </w:rPr>
        <w:t>," Larson said.</w:t>
      </w:r>
    </w:p>
    <w:p w14:paraId="36346458" w14:textId="77777777" w:rsidR="00D04A2E" w:rsidRPr="001B01CF" w:rsidRDefault="00D04A2E" w:rsidP="00D04A2E">
      <w:pPr>
        <w:rPr>
          <w:rFonts w:eastAsia="Calibri"/>
          <w:sz w:val="16"/>
          <w:szCs w:val="16"/>
        </w:rPr>
      </w:pPr>
      <w:r w:rsidRPr="001B01CF">
        <w:rPr>
          <w:rFonts w:eastAsia="Calibri"/>
          <w:sz w:val="16"/>
          <w:szCs w:val="16"/>
        </w:rPr>
        <w:t xml:space="preserve">While most state-sponsored hacker groups targeting power plants and other industrial-control systems only gather information, two other have gone further, Larson said. Those were the Electrum group, which used malware dubbed </w:t>
      </w:r>
      <w:proofErr w:type="spellStart"/>
      <w:r w:rsidRPr="001B01CF">
        <w:rPr>
          <w:rFonts w:eastAsia="Calibri"/>
          <w:sz w:val="16"/>
          <w:szCs w:val="16"/>
        </w:rPr>
        <w:t>CrashOverride</w:t>
      </w:r>
      <w:proofErr w:type="spellEnd"/>
      <w:r w:rsidRPr="001B01CF">
        <w:rPr>
          <w:rFonts w:eastAsia="Calibri"/>
          <w:sz w:val="16"/>
          <w:szCs w:val="16"/>
        </w:rPr>
        <w:t xml:space="preserve"> to take down a Ukrainian power plant in 2016, and the </w:t>
      </w:r>
      <w:proofErr w:type="spellStart"/>
      <w:r w:rsidRPr="001B01CF">
        <w:rPr>
          <w:rFonts w:eastAsia="Calibri"/>
          <w:sz w:val="16"/>
          <w:szCs w:val="16"/>
        </w:rPr>
        <w:t>Trisis</w:t>
      </w:r>
      <w:proofErr w:type="spellEnd"/>
      <w:r w:rsidRPr="001B01CF">
        <w:rPr>
          <w:rFonts w:eastAsia="Calibri"/>
          <w:sz w:val="16"/>
          <w:szCs w:val="16"/>
        </w:rPr>
        <w:t xml:space="preserve"> group, which infected the safety systems at a Saudi petrochemical plant in 2017.</w:t>
      </w:r>
    </w:p>
    <w:p w14:paraId="12FA5ABD" w14:textId="77777777" w:rsidR="00D04A2E" w:rsidRPr="001B01CF" w:rsidRDefault="00D04A2E" w:rsidP="00D04A2E">
      <w:pPr>
        <w:rPr>
          <w:rFonts w:eastAsia="Calibri"/>
          <w:sz w:val="16"/>
          <w:szCs w:val="16"/>
        </w:rPr>
      </w:pPr>
      <w:r w:rsidRPr="001B01CF">
        <w:rPr>
          <w:rFonts w:eastAsia="Calibri"/>
          <w:sz w:val="16"/>
          <w:szCs w:val="16"/>
        </w:rPr>
        <w:t>Both attacks have been attributed to Russian state-sponsored hackers, and the Saudi-plant attack led another presenter at RSA 2019 to conclude that cyberattacks would soon kill people, either deliberately or accidentally.</w:t>
      </w:r>
    </w:p>
    <w:p w14:paraId="2977C52D" w14:textId="77777777" w:rsidR="00D04A2E" w:rsidRPr="001B01CF" w:rsidRDefault="00D04A2E" w:rsidP="00D04A2E">
      <w:pPr>
        <w:rPr>
          <w:rFonts w:eastAsia="Calibri"/>
          <w:sz w:val="16"/>
        </w:rPr>
      </w:pPr>
      <w:r w:rsidRPr="001B01CF">
        <w:rPr>
          <w:rFonts w:eastAsia="Calibri"/>
          <w:sz w:val="16"/>
        </w:rPr>
        <w:t xml:space="preserve">But </w:t>
      </w:r>
      <w:r w:rsidRPr="001B01CF">
        <w:rPr>
          <w:rFonts w:eastAsia="Calibri"/>
          <w:u w:val="single"/>
        </w:rPr>
        <w:t xml:space="preserve">as Dragos founder and CEO Robert M. </w:t>
      </w:r>
      <w:r w:rsidRPr="001268AB">
        <w:rPr>
          <w:rFonts w:eastAsia="Calibri"/>
          <w:highlight w:val="darkGray"/>
          <w:u w:val="single"/>
        </w:rPr>
        <w:t>Lee stated</w:t>
      </w:r>
      <w:r w:rsidRPr="001B01CF">
        <w:rPr>
          <w:rFonts w:eastAsia="Calibri"/>
          <w:sz w:val="16"/>
        </w:rPr>
        <w:t xml:space="preserve"> in a 2017 blog posting describing the </w:t>
      </w:r>
      <w:proofErr w:type="spellStart"/>
      <w:r w:rsidRPr="001B01CF">
        <w:rPr>
          <w:rFonts w:eastAsia="Calibri"/>
          <w:sz w:val="16"/>
        </w:rPr>
        <w:t>CrashOverride</w:t>
      </w:r>
      <w:proofErr w:type="spellEnd"/>
      <w:r w:rsidRPr="001B01CF">
        <w:rPr>
          <w:rFonts w:eastAsia="Calibri"/>
          <w:sz w:val="16"/>
        </w:rPr>
        <w:t xml:space="preserve"> malware</w:t>
      </w:r>
      <w:r w:rsidRPr="001B01CF">
        <w:rPr>
          <w:rFonts w:eastAsia="Calibri"/>
          <w:u w:val="single"/>
        </w:rPr>
        <w:t xml:space="preserve">, "the </w:t>
      </w:r>
      <w:r w:rsidRPr="001268AB">
        <w:rPr>
          <w:rFonts w:eastAsia="Calibri"/>
          <w:highlight w:val="darkGray"/>
          <w:u w:val="single"/>
        </w:rPr>
        <w:t>public must understand</w:t>
      </w:r>
      <w:r w:rsidRPr="001B01CF">
        <w:rPr>
          <w:rFonts w:eastAsia="Calibri"/>
          <w:u w:val="single"/>
        </w:rPr>
        <w:t xml:space="preserve"> that the </w:t>
      </w:r>
      <w:r w:rsidRPr="001268AB">
        <w:rPr>
          <w:rFonts w:eastAsia="Calibri"/>
          <w:highlight w:val="darkGray"/>
          <w:u w:val="single"/>
        </w:rPr>
        <w:t>outages</w:t>
      </w:r>
      <w:r w:rsidRPr="001B01CF">
        <w:rPr>
          <w:rFonts w:eastAsia="Calibri"/>
          <w:u w:val="single"/>
        </w:rPr>
        <w:t xml:space="preserve"> could be </w:t>
      </w:r>
      <w:r w:rsidRPr="001268AB">
        <w:rPr>
          <w:rFonts w:eastAsia="Calibri"/>
          <w:highlight w:val="darkGray"/>
          <w:u w:val="single"/>
        </w:rPr>
        <w:t xml:space="preserve">in hours or days, </w:t>
      </w:r>
      <w:r w:rsidRPr="001268AB">
        <w:rPr>
          <w:rFonts w:eastAsia="Calibri"/>
          <w:b/>
          <w:iCs/>
          <w:highlight w:val="darkGray"/>
          <w:u w:val="single"/>
          <w:bdr w:val="single" w:sz="8" w:space="0" w:color="auto" w:frame="1"/>
        </w:rPr>
        <w:t>not weeks or months</w:t>
      </w:r>
      <w:r w:rsidRPr="001B01CF">
        <w:rPr>
          <w:rFonts w:eastAsia="Calibri"/>
          <w:u w:val="single"/>
        </w:rPr>
        <w:t>."</w:t>
      </w:r>
    </w:p>
    <w:p w14:paraId="72D411E2" w14:textId="77777777" w:rsidR="00D04A2E" w:rsidRPr="001B01CF" w:rsidRDefault="00D04A2E" w:rsidP="00D04A2E">
      <w:pPr>
        <w:rPr>
          <w:rFonts w:eastAsia="Calibri"/>
          <w:sz w:val="16"/>
        </w:rPr>
      </w:pPr>
      <w:r w:rsidRPr="001B01CF">
        <w:rPr>
          <w:rFonts w:eastAsia="Calibri"/>
          <w:sz w:val="16"/>
        </w:rPr>
        <w:t xml:space="preserve">Lee said that </w:t>
      </w:r>
      <w:r w:rsidRPr="001B01CF">
        <w:rPr>
          <w:rFonts w:eastAsia="Calibri"/>
          <w:u w:val="single"/>
        </w:rPr>
        <w:t xml:space="preserve">Dragos had "high confidence" that the </w:t>
      </w:r>
      <w:proofErr w:type="spellStart"/>
      <w:r w:rsidRPr="001B01CF">
        <w:rPr>
          <w:rFonts w:eastAsia="Calibri"/>
          <w:u w:val="single"/>
        </w:rPr>
        <w:t>CrashOverride</w:t>
      </w:r>
      <w:proofErr w:type="spellEnd"/>
      <w:r w:rsidRPr="001B01CF">
        <w:rPr>
          <w:rFonts w:eastAsia="Calibri"/>
          <w:u w:val="single"/>
        </w:rPr>
        <w:t xml:space="preserve"> hackers were the same who had in fact targeted U.S. and European infrastructure companies in 2014</w:t>
      </w:r>
      <w:r w:rsidRPr="001B01CF">
        <w:rPr>
          <w:rFonts w:eastAsia="Calibri"/>
          <w:sz w:val="16"/>
        </w:rPr>
        <w:t xml:space="preserve">. And </w:t>
      </w:r>
      <w:proofErr w:type="spellStart"/>
      <w:r w:rsidRPr="001B01CF">
        <w:rPr>
          <w:rFonts w:eastAsia="Calibri"/>
          <w:sz w:val="16"/>
        </w:rPr>
        <w:t>CrashOverride</w:t>
      </w:r>
      <w:proofErr w:type="spellEnd"/>
      <w:r w:rsidRPr="001B01CF">
        <w:rPr>
          <w:rFonts w:eastAsia="Calibri"/>
          <w:sz w:val="16"/>
        </w:rPr>
        <w:t xml:space="preserve"> contained modules to "delete files and processes off of the running systems" to sabotage computer systems. </w:t>
      </w:r>
    </w:p>
    <w:p w14:paraId="4CBEF054" w14:textId="77777777" w:rsidR="00D04A2E" w:rsidRPr="001B01CF" w:rsidRDefault="00D04A2E" w:rsidP="00D04A2E">
      <w:pPr>
        <w:rPr>
          <w:rFonts w:eastAsia="Calibri"/>
        </w:rPr>
      </w:pPr>
      <w:r w:rsidRPr="001B01CF">
        <w:rPr>
          <w:rFonts w:eastAsia="Calibri"/>
        </w:rPr>
        <w:t xml:space="preserve">Larson said, however, that </w:t>
      </w:r>
      <w:r w:rsidRPr="001B01CF">
        <w:rPr>
          <w:rFonts w:eastAsia="Calibri"/>
          <w:u w:val="single"/>
        </w:rPr>
        <w:t xml:space="preserve">the </w:t>
      </w:r>
      <w:proofErr w:type="spellStart"/>
      <w:r w:rsidRPr="001B01CF">
        <w:rPr>
          <w:rFonts w:eastAsia="Calibri"/>
          <w:u w:val="single"/>
        </w:rPr>
        <w:t>CrashOverride</w:t>
      </w:r>
      <w:proofErr w:type="spellEnd"/>
      <w:r w:rsidRPr="001B01CF">
        <w:rPr>
          <w:rFonts w:eastAsia="Calibri"/>
          <w:u w:val="single"/>
        </w:rPr>
        <w:t xml:space="preserve"> creators had spent months or years planning the attack, and that the malware was specifically designed for that power plant. The </w:t>
      </w:r>
      <w:r w:rsidRPr="001268AB">
        <w:rPr>
          <w:rFonts w:eastAsia="Calibri"/>
          <w:highlight w:val="darkGray"/>
          <w:u w:val="single"/>
        </w:rPr>
        <w:t>attacks couldn't</w:t>
      </w:r>
      <w:r w:rsidRPr="001B01CF">
        <w:rPr>
          <w:rFonts w:eastAsia="Calibri"/>
          <w:u w:val="single"/>
        </w:rPr>
        <w:t xml:space="preserve"> easily </w:t>
      </w:r>
      <w:r w:rsidRPr="001268AB">
        <w:rPr>
          <w:rFonts w:eastAsia="Calibri"/>
          <w:highlight w:val="darkGray"/>
          <w:u w:val="single"/>
        </w:rPr>
        <w:t>scale across the world, or even across Ukraine.</w:t>
      </w:r>
    </w:p>
    <w:p w14:paraId="5416AFA4" w14:textId="77777777" w:rsidR="00D04A2E" w:rsidRPr="001B01CF" w:rsidRDefault="00D04A2E" w:rsidP="00D04A2E">
      <w:pPr>
        <w:rPr>
          <w:rFonts w:eastAsia="Calibri"/>
        </w:rPr>
      </w:pPr>
      <w:r w:rsidRPr="001B01CF">
        <w:rPr>
          <w:rFonts w:eastAsia="Calibri"/>
        </w:rPr>
        <w:t>Outlook</w:t>
      </w:r>
    </w:p>
    <w:p w14:paraId="055CFA5A" w14:textId="77777777" w:rsidR="00D04A2E" w:rsidRPr="001B01CF" w:rsidRDefault="00D04A2E" w:rsidP="00D04A2E">
      <w:pPr>
        <w:rPr>
          <w:rFonts w:eastAsia="Calibri"/>
          <w:sz w:val="16"/>
          <w:szCs w:val="16"/>
        </w:rPr>
      </w:pPr>
      <w:r w:rsidRPr="001B01CF">
        <w:rPr>
          <w:rFonts w:eastAsia="Calibri"/>
          <w:sz w:val="16"/>
          <w:szCs w:val="16"/>
        </w:rPr>
        <w:t xml:space="preserve">There are true cyberattack threats out there, Larson added. For example, the Russian </w:t>
      </w:r>
      <w:proofErr w:type="spellStart"/>
      <w:r w:rsidRPr="001B01CF">
        <w:rPr>
          <w:rFonts w:eastAsia="Calibri"/>
          <w:sz w:val="16"/>
          <w:szCs w:val="16"/>
        </w:rPr>
        <w:t>NotPetya</w:t>
      </w:r>
      <w:proofErr w:type="spellEnd"/>
      <w:r w:rsidRPr="001B01CF">
        <w:rPr>
          <w:rFonts w:eastAsia="Calibri"/>
          <w:sz w:val="16"/>
          <w:szCs w:val="16"/>
        </w:rPr>
        <w:t xml:space="preserve"> ransomware worm in June 2017 cost the Maersk shipping line an estimated $200 million, and FedEx an estimated $300 million. The North Korean WannaCry attack the previous month crippled hospital computer systems in Europe and North America.</w:t>
      </w:r>
    </w:p>
    <w:p w14:paraId="5AFD0504" w14:textId="77777777" w:rsidR="00D04A2E" w:rsidRPr="001B01CF" w:rsidRDefault="00D04A2E" w:rsidP="00D04A2E">
      <w:pPr>
        <w:rPr>
          <w:rFonts w:eastAsia="Calibri"/>
          <w:u w:val="single"/>
        </w:rPr>
      </w:pPr>
      <w:r w:rsidRPr="001B01CF">
        <w:rPr>
          <w:rFonts w:eastAsia="Calibri"/>
          <w:sz w:val="16"/>
        </w:rPr>
        <w:t>But</w:t>
      </w:r>
      <w:r w:rsidRPr="001B01CF">
        <w:rPr>
          <w:rFonts w:eastAsia="Calibri"/>
          <w:u w:val="single"/>
        </w:rPr>
        <w:t xml:space="preserve"> in terms of the North American power grid, small animals such as </w:t>
      </w:r>
      <w:r w:rsidRPr="001268AB">
        <w:rPr>
          <w:rFonts w:eastAsia="Calibri"/>
          <w:b/>
          <w:iCs/>
          <w:highlight w:val="darkGray"/>
          <w:u w:val="single"/>
          <w:bdr w:val="single" w:sz="8" w:space="0" w:color="auto" w:frame="1"/>
        </w:rPr>
        <w:t>squirrels</w:t>
      </w:r>
      <w:r w:rsidRPr="001B01CF">
        <w:rPr>
          <w:rFonts w:eastAsia="Calibri"/>
          <w:b/>
          <w:iCs/>
          <w:u w:val="single"/>
          <w:bdr w:val="single" w:sz="8" w:space="0" w:color="auto" w:frame="1"/>
        </w:rPr>
        <w:t xml:space="preserve">, cats and raccoons </w:t>
      </w:r>
      <w:r w:rsidRPr="001268AB">
        <w:rPr>
          <w:rFonts w:eastAsia="Calibri"/>
          <w:b/>
          <w:iCs/>
          <w:highlight w:val="darkGray"/>
          <w:u w:val="single"/>
          <w:bdr w:val="single" w:sz="8" w:space="0" w:color="auto" w:frame="1"/>
        </w:rPr>
        <w:t>are a much larger threat than hackers</w:t>
      </w:r>
      <w:r w:rsidRPr="001B01CF">
        <w:rPr>
          <w:rFonts w:eastAsia="Calibri"/>
          <w:u w:val="single"/>
        </w:rPr>
        <w:t>, and have caused hundreds of localized blackouts, Larson said. That mundane detail doesn't sell books.</w:t>
      </w:r>
    </w:p>
    <w:p w14:paraId="37B65EBE" w14:textId="77777777" w:rsidR="00D04A2E" w:rsidRPr="001B01CF" w:rsidRDefault="00D04A2E" w:rsidP="00D04A2E">
      <w:pPr>
        <w:rPr>
          <w:rFonts w:eastAsia="Calibri"/>
          <w:sz w:val="16"/>
        </w:rPr>
      </w:pPr>
      <w:r w:rsidRPr="001B01CF">
        <w:rPr>
          <w:rFonts w:eastAsia="Calibri"/>
          <w:sz w:val="16"/>
        </w:rPr>
        <w:t xml:space="preserve">The </w:t>
      </w:r>
      <w:r w:rsidRPr="001B01CF">
        <w:rPr>
          <w:rFonts w:eastAsia="Calibri"/>
          <w:u w:val="single"/>
        </w:rPr>
        <w:t xml:space="preserve">public should be reassured, she added, that the North American power </w:t>
      </w:r>
      <w:r w:rsidRPr="001268AB">
        <w:rPr>
          <w:rFonts w:eastAsia="Calibri"/>
          <w:highlight w:val="darkGray"/>
          <w:u w:val="single"/>
        </w:rPr>
        <w:t>grid</w:t>
      </w:r>
      <w:r w:rsidRPr="001B01CF">
        <w:rPr>
          <w:rFonts w:eastAsia="Calibri"/>
          <w:u w:val="single"/>
        </w:rPr>
        <w:t xml:space="preserve"> (there are in fact three grids) </w:t>
      </w:r>
      <w:r w:rsidRPr="001268AB">
        <w:rPr>
          <w:rFonts w:eastAsia="Calibri"/>
          <w:highlight w:val="darkGray"/>
          <w:u w:val="single"/>
        </w:rPr>
        <w:t>has</w:t>
      </w:r>
      <w:r w:rsidRPr="001B01CF">
        <w:rPr>
          <w:rFonts w:eastAsia="Calibri"/>
          <w:u w:val="single"/>
        </w:rPr>
        <w:t xml:space="preserve"> always </w:t>
      </w:r>
      <w:r w:rsidRPr="001268AB">
        <w:rPr>
          <w:rFonts w:eastAsia="Calibri"/>
          <w:highlight w:val="darkGray"/>
          <w:u w:val="single"/>
        </w:rPr>
        <w:t>been engineered to limit</w:t>
      </w:r>
      <w:r w:rsidRPr="001B01CF">
        <w:rPr>
          <w:rFonts w:eastAsia="Calibri"/>
          <w:u w:val="single"/>
        </w:rPr>
        <w:t xml:space="preserve"> both the </w:t>
      </w:r>
      <w:r w:rsidRPr="001268AB">
        <w:rPr>
          <w:rFonts w:eastAsia="Calibri"/>
          <w:highlight w:val="darkGray"/>
          <w:u w:val="single"/>
        </w:rPr>
        <w:t>duration and</w:t>
      </w:r>
      <w:r w:rsidRPr="001B01CF">
        <w:rPr>
          <w:rFonts w:eastAsia="Calibri"/>
          <w:u w:val="single"/>
        </w:rPr>
        <w:t xml:space="preserve"> the </w:t>
      </w:r>
      <w:r w:rsidRPr="001268AB">
        <w:rPr>
          <w:rFonts w:eastAsia="Calibri"/>
          <w:highlight w:val="darkGray"/>
          <w:u w:val="single"/>
        </w:rPr>
        <w:t>geographic reach of blackouts</w:t>
      </w:r>
      <w:r w:rsidRPr="001B01CF">
        <w:rPr>
          <w:rFonts w:eastAsia="Calibri"/>
          <w:u w:val="single"/>
        </w:rPr>
        <w:t>, and that there's no single power switch that can turn it all off.</w:t>
      </w:r>
    </w:p>
    <w:p w14:paraId="5839E642" w14:textId="0EACC9DC" w:rsidR="00EA50ED" w:rsidRPr="00C548E8" w:rsidRDefault="00D04A2E" w:rsidP="00C548E8">
      <w:pPr>
        <w:rPr>
          <w:rFonts w:eastAsia="Calibri"/>
        </w:rPr>
      </w:pPr>
      <w:r w:rsidRPr="001B01CF">
        <w:rPr>
          <w:rFonts w:eastAsia="Calibri"/>
        </w:rPr>
        <w:t>"</w:t>
      </w:r>
      <w:r w:rsidRPr="001B01CF">
        <w:rPr>
          <w:rFonts w:eastAsia="Calibri"/>
          <w:u w:val="single"/>
        </w:rPr>
        <w:t xml:space="preserve">The truth is that the North American electric </w:t>
      </w:r>
      <w:r w:rsidRPr="001268AB">
        <w:rPr>
          <w:rFonts w:eastAsia="Calibri"/>
          <w:highlight w:val="darkGray"/>
          <w:u w:val="single"/>
        </w:rPr>
        <w:t xml:space="preserve">grid is </w:t>
      </w:r>
      <w:r w:rsidRPr="001268AB">
        <w:rPr>
          <w:rFonts w:eastAsia="Calibri"/>
          <w:b/>
          <w:iCs/>
          <w:highlight w:val="darkGray"/>
          <w:u w:val="single"/>
          <w:bdr w:val="single" w:sz="8" w:space="0" w:color="auto" w:frame="1"/>
        </w:rPr>
        <w:t>resilient and segmented</w:t>
      </w:r>
      <w:r w:rsidRPr="001B01CF">
        <w:rPr>
          <w:rFonts w:eastAsia="Calibri"/>
        </w:rPr>
        <w:t>,"</w:t>
      </w:r>
    </w:p>
    <w:p w14:paraId="21940B42" w14:textId="77E1DA6D" w:rsidR="009723CD" w:rsidRDefault="00C548E8" w:rsidP="001268AB">
      <w:pPr>
        <w:pStyle w:val="Heading3"/>
      </w:pPr>
      <w:r>
        <w:t>Impact Defense – Industrial Ag/Food</w:t>
      </w:r>
    </w:p>
    <w:p w14:paraId="15C8AD41" w14:textId="77777777" w:rsidR="00C548E8" w:rsidRPr="001B01CF" w:rsidRDefault="00C548E8" w:rsidP="00C548E8">
      <w:pPr>
        <w:pStyle w:val="Heading4"/>
        <w:rPr>
          <w:rFonts w:eastAsia="Times New Roman" w:cs="Arial"/>
        </w:rPr>
      </w:pPr>
      <w:r w:rsidRPr="001B01CF">
        <w:rPr>
          <w:rFonts w:eastAsia="Times New Roman" w:cs="Arial"/>
        </w:rPr>
        <w:t>No food wars.</w:t>
      </w:r>
    </w:p>
    <w:p w14:paraId="4EAB5028" w14:textId="77777777" w:rsidR="00C548E8" w:rsidRPr="001B01CF" w:rsidRDefault="00C548E8" w:rsidP="00C548E8">
      <w:pPr>
        <w:rPr>
          <w:rFonts w:eastAsia="Calibri"/>
          <w:sz w:val="20"/>
          <w:szCs w:val="20"/>
        </w:rPr>
      </w:pPr>
      <w:r w:rsidRPr="001B01CF">
        <w:rPr>
          <w:rStyle w:val="Style13ptBold"/>
        </w:rPr>
        <w:t>Vestby et al. 18</w:t>
      </w:r>
      <w:r w:rsidRPr="001B01CF">
        <w:rPr>
          <w:rFonts w:eastAsia="Calibri"/>
          <w:sz w:val="20"/>
          <w:szCs w:val="20"/>
        </w:rPr>
        <w:t xml:space="preserve"> – Jonas, Doctoral Researcher at the Peace Research Institute Oslo, Ida Rudolfsen, doctoral researcher at the Department of Peace and Conflict Research at Uppsala University and PRIO, and Halvard </w:t>
      </w:r>
      <w:proofErr w:type="spellStart"/>
      <w:r w:rsidRPr="001B01CF">
        <w:rPr>
          <w:rFonts w:eastAsia="Calibri"/>
          <w:sz w:val="20"/>
          <w:szCs w:val="20"/>
        </w:rPr>
        <w:t>Buhaug</w:t>
      </w:r>
      <w:proofErr w:type="spellEnd"/>
      <w:r w:rsidRPr="001B01CF">
        <w:rPr>
          <w:rFonts w:eastAsia="Calibri"/>
          <w:sz w:val="20"/>
          <w:szCs w:val="20"/>
        </w:rPr>
        <w:t xml:space="preserve">, Research Professor at the Peace Research Institute Oslo (PRIO); Professor of Political Science at the Norwegian University of Science and Technology (NTNU); and Associate Editor of the Journal of Peace Research and Political Geography. “Does hunger cause conflict?”, </w:t>
      </w:r>
      <w:hyperlink r:id="rId102" w:history="1">
        <w:r w:rsidRPr="001B01CF">
          <w:rPr>
            <w:rStyle w:val="Hyperlink"/>
            <w:rFonts w:ascii="Arial" w:eastAsia="Calibri" w:hAnsi="Arial" w:cs="Arial"/>
            <w:sz w:val="20"/>
            <w:szCs w:val="20"/>
          </w:rPr>
          <w:t>https://blogs.prio.org/ClimateAndConflict/2018/05/does-hunger-cause-conflict/</w:t>
        </w:r>
      </w:hyperlink>
      <w:r w:rsidRPr="001B01CF">
        <w:rPr>
          <w:rFonts w:eastAsia="Calibri"/>
          <w:sz w:val="20"/>
          <w:szCs w:val="20"/>
        </w:rPr>
        <w:t xml:space="preserve">, 05-18-2018 </w:t>
      </w:r>
    </w:p>
    <w:p w14:paraId="1D2EFB8E" w14:textId="77777777" w:rsidR="00C548E8" w:rsidRPr="001B01CF" w:rsidRDefault="00C548E8" w:rsidP="00C548E8">
      <w:pPr>
        <w:rPr>
          <w:rFonts w:eastAsia="Calibri"/>
          <w:sz w:val="20"/>
          <w:szCs w:val="20"/>
          <w:u w:val="single"/>
        </w:rPr>
      </w:pPr>
      <w:r w:rsidRPr="001B01CF">
        <w:rPr>
          <w:rFonts w:eastAsia="Calibri"/>
          <w:sz w:val="20"/>
          <w:szCs w:val="20"/>
        </w:rPr>
        <w:t xml:space="preserve">It is perhaps surprising, then, that </w:t>
      </w:r>
      <w:r w:rsidRPr="001B01CF">
        <w:rPr>
          <w:rFonts w:eastAsia="Calibri"/>
          <w:sz w:val="20"/>
          <w:szCs w:val="20"/>
          <w:u w:val="single"/>
        </w:rPr>
        <w:t xml:space="preserve">there is </w:t>
      </w:r>
      <w:r w:rsidRPr="001268AB">
        <w:rPr>
          <w:rFonts w:eastAsia="Calibri"/>
          <w:b/>
          <w:iCs/>
          <w:sz w:val="20"/>
          <w:szCs w:val="20"/>
          <w:highlight w:val="darkGray"/>
          <w:u w:val="single"/>
          <w:bdr w:val="single" w:sz="8" w:space="0" w:color="auto"/>
        </w:rPr>
        <w:t>little scholarly merit</w:t>
      </w:r>
      <w:r w:rsidRPr="001268AB">
        <w:rPr>
          <w:rFonts w:eastAsia="Calibri"/>
          <w:sz w:val="20"/>
          <w:szCs w:val="20"/>
          <w:highlight w:val="darkGray"/>
          <w:u w:val="single"/>
        </w:rPr>
        <w:t xml:space="preserve"> </w:t>
      </w:r>
      <w:r w:rsidRPr="001B01CF">
        <w:rPr>
          <w:rFonts w:eastAsia="Calibri"/>
          <w:sz w:val="20"/>
          <w:szCs w:val="20"/>
          <w:u w:val="single"/>
        </w:rPr>
        <w:t xml:space="preserve">in the notion </w:t>
      </w:r>
      <w:r w:rsidRPr="001268AB">
        <w:rPr>
          <w:rFonts w:eastAsia="Calibri"/>
          <w:sz w:val="20"/>
          <w:szCs w:val="20"/>
          <w:highlight w:val="darkGray"/>
          <w:u w:val="single"/>
        </w:rPr>
        <w:t>that a</w:t>
      </w:r>
      <w:r w:rsidRPr="001B01CF">
        <w:rPr>
          <w:rFonts w:eastAsia="Calibri"/>
          <w:sz w:val="20"/>
          <w:szCs w:val="20"/>
          <w:u w:val="single"/>
        </w:rPr>
        <w:t xml:space="preserve"> short-term </w:t>
      </w:r>
      <w:r w:rsidRPr="001268AB">
        <w:rPr>
          <w:rFonts w:eastAsia="Calibri"/>
          <w:sz w:val="20"/>
          <w:szCs w:val="20"/>
          <w:highlight w:val="darkGray"/>
          <w:u w:val="single"/>
        </w:rPr>
        <w:t>reduction</w:t>
      </w:r>
      <w:r w:rsidRPr="001B01CF">
        <w:rPr>
          <w:rFonts w:eastAsia="Calibri"/>
          <w:sz w:val="20"/>
          <w:szCs w:val="20"/>
          <w:u w:val="single"/>
        </w:rPr>
        <w:t xml:space="preserve"> in access to </w:t>
      </w:r>
      <w:r w:rsidRPr="001268AB">
        <w:rPr>
          <w:rFonts w:eastAsia="Calibri"/>
          <w:b/>
          <w:iCs/>
          <w:sz w:val="20"/>
          <w:szCs w:val="20"/>
          <w:highlight w:val="darkGray"/>
          <w:u w:val="single"/>
          <w:bdr w:val="single" w:sz="8" w:space="0" w:color="auto"/>
        </w:rPr>
        <w:t>food increases</w:t>
      </w:r>
      <w:r w:rsidRPr="001B01CF">
        <w:rPr>
          <w:rFonts w:eastAsia="Calibri"/>
          <w:b/>
          <w:iCs/>
          <w:sz w:val="20"/>
          <w:szCs w:val="20"/>
          <w:u w:val="single"/>
          <w:bdr w:val="single" w:sz="8" w:space="0" w:color="auto"/>
        </w:rPr>
        <w:t xml:space="preserve"> the </w:t>
      </w:r>
      <w:r w:rsidRPr="001268AB">
        <w:rPr>
          <w:rFonts w:eastAsia="Calibri"/>
          <w:b/>
          <w:iCs/>
          <w:sz w:val="20"/>
          <w:szCs w:val="20"/>
          <w:highlight w:val="darkGray"/>
          <w:u w:val="single"/>
          <w:bdr w:val="single" w:sz="8" w:space="0" w:color="auto"/>
        </w:rPr>
        <w:t>probability</w:t>
      </w:r>
      <w:r w:rsidRPr="001B01CF">
        <w:rPr>
          <w:rFonts w:eastAsia="Calibri"/>
          <w:b/>
          <w:iCs/>
          <w:sz w:val="20"/>
          <w:szCs w:val="20"/>
          <w:u w:val="single"/>
          <w:bdr w:val="single" w:sz="8" w:space="0" w:color="auto"/>
        </w:rPr>
        <w:t xml:space="preserve"> that </w:t>
      </w:r>
      <w:r w:rsidRPr="001268AB">
        <w:rPr>
          <w:rFonts w:eastAsia="Calibri"/>
          <w:b/>
          <w:iCs/>
          <w:sz w:val="20"/>
          <w:szCs w:val="20"/>
          <w:highlight w:val="darkGray"/>
          <w:u w:val="single"/>
          <w:bdr w:val="single" w:sz="8" w:space="0" w:color="auto"/>
        </w:rPr>
        <w:t>conflict</w:t>
      </w:r>
      <w:r w:rsidRPr="001B01CF">
        <w:rPr>
          <w:rFonts w:eastAsia="Calibri"/>
          <w:sz w:val="20"/>
          <w:szCs w:val="20"/>
          <w:u w:val="single"/>
        </w:rPr>
        <w:t xml:space="preserve"> will </w:t>
      </w:r>
      <w:r w:rsidRPr="001268AB">
        <w:rPr>
          <w:rFonts w:eastAsia="Calibri"/>
          <w:sz w:val="20"/>
          <w:szCs w:val="20"/>
          <w:highlight w:val="darkGray"/>
          <w:u w:val="single"/>
        </w:rPr>
        <w:t>break out.</w:t>
      </w:r>
      <w:r w:rsidRPr="001B01CF">
        <w:rPr>
          <w:rFonts w:eastAsia="Calibri"/>
          <w:sz w:val="20"/>
          <w:szCs w:val="20"/>
        </w:rPr>
        <w:t xml:space="preserve"> This is because </w:t>
      </w:r>
      <w:r w:rsidRPr="001268AB">
        <w:rPr>
          <w:rFonts w:eastAsia="Calibri"/>
          <w:sz w:val="20"/>
          <w:szCs w:val="20"/>
          <w:highlight w:val="darkGray"/>
          <w:u w:val="single"/>
        </w:rPr>
        <w:t>to start</w:t>
      </w:r>
      <w:r w:rsidRPr="001B01CF">
        <w:rPr>
          <w:rFonts w:eastAsia="Calibri"/>
          <w:sz w:val="20"/>
          <w:szCs w:val="20"/>
          <w:u w:val="single"/>
        </w:rPr>
        <w:t xml:space="preserve"> or participate in violent </w:t>
      </w:r>
      <w:r w:rsidRPr="001268AB">
        <w:rPr>
          <w:rFonts w:eastAsia="Calibri"/>
          <w:sz w:val="20"/>
          <w:szCs w:val="20"/>
          <w:highlight w:val="darkGray"/>
          <w:u w:val="single"/>
        </w:rPr>
        <w:t>conflict requires</w:t>
      </w:r>
      <w:r w:rsidRPr="001B01CF">
        <w:rPr>
          <w:rFonts w:eastAsia="Calibri"/>
          <w:sz w:val="20"/>
          <w:szCs w:val="20"/>
          <w:u w:val="single"/>
        </w:rPr>
        <w:t xml:space="preserve"> people to have both the </w:t>
      </w:r>
      <w:r w:rsidRPr="001268AB">
        <w:rPr>
          <w:rFonts w:eastAsia="Calibri"/>
          <w:sz w:val="20"/>
          <w:szCs w:val="20"/>
          <w:highlight w:val="darkGray"/>
          <w:u w:val="single"/>
        </w:rPr>
        <w:t>means and</w:t>
      </w:r>
      <w:r w:rsidRPr="001B01CF">
        <w:rPr>
          <w:rFonts w:eastAsia="Calibri"/>
          <w:sz w:val="20"/>
          <w:szCs w:val="20"/>
          <w:u w:val="single"/>
        </w:rPr>
        <w:t xml:space="preserve"> the </w:t>
      </w:r>
      <w:r w:rsidRPr="001268AB">
        <w:rPr>
          <w:rFonts w:eastAsia="Calibri"/>
          <w:sz w:val="20"/>
          <w:szCs w:val="20"/>
          <w:highlight w:val="darkGray"/>
          <w:u w:val="single"/>
        </w:rPr>
        <w:t>will</w:t>
      </w:r>
      <w:r w:rsidRPr="001B01CF">
        <w:rPr>
          <w:rFonts w:eastAsia="Calibri"/>
          <w:sz w:val="20"/>
          <w:szCs w:val="20"/>
          <w:u w:val="single"/>
        </w:rPr>
        <w:t xml:space="preserve">. Most </w:t>
      </w:r>
      <w:r w:rsidRPr="001268AB">
        <w:rPr>
          <w:rFonts w:eastAsia="Calibri"/>
          <w:sz w:val="20"/>
          <w:szCs w:val="20"/>
          <w:highlight w:val="darkGray"/>
          <w:u w:val="single"/>
        </w:rPr>
        <w:t xml:space="preserve">people on the </w:t>
      </w:r>
      <w:r w:rsidRPr="001268AB">
        <w:rPr>
          <w:rFonts w:eastAsia="Calibri"/>
          <w:b/>
          <w:iCs/>
          <w:sz w:val="20"/>
          <w:szCs w:val="20"/>
          <w:highlight w:val="darkGray"/>
          <w:u w:val="single"/>
          <w:bdr w:val="single" w:sz="8" w:space="0" w:color="auto"/>
        </w:rPr>
        <w:t>brink of starvation are not in the position to resort</w:t>
      </w:r>
      <w:r w:rsidRPr="001B01CF">
        <w:rPr>
          <w:rFonts w:eastAsia="Calibri"/>
          <w:b/>
          <w:iCs/>
          <w:sz w:val="20"/>
          <w:szCs w:val="20"/>
          <w:u w:val="single"/>
          <w:bdr w:val="single" w:sz="8" w:space="0" w:color="auto"/>
        </w:rPr>
        <w:t xml:space="preserve"> to violence</w:t>
      </w:r>
      <w:r w:rsidRPr="001B01CF">
        <w:rPr>
          <w:rFonts w:eastAsia="Calibri"/>
          <w:sz w:val="20"/>
          <w:szCs w:val="20"/>
          <w:u w:val="single"/>
        </w:rPr>
        <w:t>, whether against the government or other social groups</w:t>
      </w:r>
      <w:r w:rsidRPr="001B01CF">
        <w:rPr>
          <w:rFonts w:eastAsia="Calibri"/>
          <w:sz w:val="20"/>
          <w:szCs w:val="20"/>
        </w:rPr>
        <w:t xml:space="preserve">. In fact, </w:t>
      </w:r>
      <w:r w:rsidRPr="001B01CF">
        <w:rPr>
          <w:rFonts w:eastAsia="Calibri"/>
          <w:sz w:val="20"/>
          <w:szCs w:val="20"/>
          <w:u w:val="single"/>
        </w:rPr>
        <w:t>the urban middle classes tend to be the most likely to protest against rises in food prices, since they often have the best opportunities, the most energy, and the best skills to coordinate and participate in protests.</w:t>
      </w:r>
    </w:p>
    <w:p w14:paraId="2E753514" w14:textId="77777777" w:rsidR="00C548E8" w:rsidRPr="001B01CF" w:rsidRDefault="00C548E8" w:rsidP="00C548E8">
      <w:pPr>
        <w:rPr>
          <w:rFonts w:eastAsia="Calibri"/>
          <w:sz w:val="14"/>
          <w:szCs w:val="20"/>
        </w:rPr>
      </w:pPr>
      <w:r w:rsidRPr="001B01CF">
        <w:rPr>
          <w:rFonts w:eastAsia="Calibri"/>
          <w:sz w:val="14"/>
          <w:szCs w:val="20"/>
        </w:rPr>
        <w:t xml:space="preserve">Accordingly, </w:t>
      </w:r>
      <w:r w:rsidRPr="001B01CF">
        <w:rPr>
          <w:rFonts w:eastAsia="Calibri"/>
          <w:sz w:val="20"/>
          <w:szCs w:val="20"/>
          <w:u w:val="single"/>
        </w:rPr>
        <w:t xml:space="preserve">there is a </w:t>
      </w:r>
      <w:r w:rsidRPr="001268AB">
        <w:rPr>
          <w:rFonts w:eastAsia="Calibri"/>
          <w:b/>
          <w:iCs/>
          <w:sz w:val="20"/>
          <w:szCs w:val="20"/>
          <w:highlight w:val="darkGray"/>
          <w:u w:val="single"/>
          <w:bdr w:val="single" w:sz="8" w:space="0" w:color="auto"/>
        </w:rPr>
        <w:t>widespread misapprehension</w:t>
      </w:r>
      <w:r w:rsidRPr="001B01CF">
        <w:rPr>
          <w:rFonts w:eastAsia="Calibri"/>
          <w:sz w:val="20"/>
          <w:szCs w:val="20"/>
          <w:u w:val="single"/>
        </w:rPr>
        <w:t xml:space="preserve"> that </w:t>
      </w:r>
      <w:r w:rsidRPr="001268AB">
        <w:rPr>
          <w:rFonts w:eastAsia="Calibri"/>
          <w:sz w:val="20"/>
          <w:szCs w:val="20"/>
          <w:highlight w:val="darkGray"/>
          <w:u w:val="single"/>
        </w:rPr>
        <w:t>social unrest in periods of high</w:t>
      </w:r>
      <w:r w:rsidRPr="001B01CF">
        <w:rPr>
          <w:rFonts w:eastAsia="Calibri"/>
          <w:sz w:val="20"/>
          <w:szCs w:val="20"/>
          <w:u w:val="single"/>
        </w:rPr>
        <w:t xml:space="preserve"> food </w:t>
      </w:r>
      <w:r w:rsidRPr="001268AB">
        <w:rPr>
          <w:rFonts w:eastAsia="Calibri"/>
          <w:sz w:val="20"/>
          <w:szCs w:val="20"/>
          <w:highlight w:val="darkGray"/>
          <w:u w:val="single"/>
        </w:rPr>
        <w:t>prices relates</w:t>
      </w:r>
      <w:r w:rsidRPr="001B01CF">
        <w:rPr>
          <w:rFonts w:eastAsia="Calibri"/>
          <w:sz w:val="20"/>
          <w:szCs w:val="20"/>
          <w:u w:val="single"/>
        </w:rPr>
        <w:t xml:space="preserve"> primarily </w:t>
      </w:r>
      <w:r w:rsidRPr="001268AB">
        <w:rPr>
          <w:rFonts w:eastAsia="Calibri"/>
          <w:sz w:val="20"/>
          <w:szCs w:val="20"/>
          <w:highlight w:val="darkGray"/>
          <w:u w:val="single"/>
        </w:rPr>
        <w:t>to</w:t>
      </w:r>
      <w:r w:rsidRPr="001B01CF">
        <w:rPr>
          <w:rFonts w:eastAsia="Calibri"/>
          <w:sz w:val="20"/>
          <w:szCs w:val="20"/>
          <w:u w:val="single"/>
        </w:rPr>
        <w:t xml:space="preserve"> food </w:t>
      </w:r>
      <w:r w:rsidRPr="001268AB">
        <w:rPr>
          <w:rFonts w:eastAsia="Calibri"/>
          <w:sz w:val="20"/>
          <w:szCs w:val="20"/>
          <w:highlight w:val="darkGray"/>
          <w:u w:val="single"/>
        </w:rPr>
        <w:t>shortages</w:t>
      </w:r>
      <w:r w:rsidRPr="001B01CF">
        <w:rPr>
          <w:rFonts w:eastAsia="Calibri"/>
          <w:sz w:val="14"/>
          <w:szCs w:val="20"/>
        </w:rPr>
        <w:t xml:space="preserve">. In reality, the </w:t>
      </w:r>
      <w:r w:rsidRPr="001268AB">
        <w:rPr>
          <w:rFonts w:eastAsia="Calibri"/>
          <w:sz w:val="20"/>
          <w:szCs w:val="20"/>
          <w:highlight w:val="darkGray"/>
          <w:u w:val="single"/>
        </w:rPr>
        <w:t>sources of discontent are</w:t>
      </w:r>
      <w:r w:rsidRPr="001B01CF">
        <w:rPr>
          <w:rFonts w:eastAsia="Calibri"/>
          <w:sz w:val="20"/>
          <w:szCs w:val="20"/>
          <w:u w:val="single"/>
        </w:rPr>
        <w:t xml:space="preserve"> considerably </w:t>
      </w:r>
      <w:r w:rsidRPr="001268AB">
        <w:rPr>
          <w:rFonts w:eastAsia="Calibri"/>
          <w:b/>
          <w:iCs/>
          <w:sz w:val="20"/>
          <w:szCs w:val="20"/>
          <w:highlight w:val="darkGray"/>
          <w:u w:val="single"/>
          <w:bdr w:val="single" w:sz="8" w:space="0" w:color="auto"/>
        </w:rPr>
        <w:t>more complex</w:t>
      </w:r>
      <w:r w:rsidRPr="001B01CF">
        <w:rPr>
          <w:rFonts w:eastAsia="Calibri"/>
          <w:sz w:val="20"/>
          <w:szCs w:val="20"/>
          <w:u w:val="single"/>
        </w:rPr>
        <w:t xml:space="preserve"> – linked to </w:t>
      </w:r>
      <w:r w:rsidRPr="001268AB">
        <w:rPr>
          <w:rFonts w:eastAsia="Calibri"/>
          <w:b/>
          <w:iCs/>
          <w:sz w:val="20"/>
          <w:szCs w:val="20"/>
          <w:highlight w:val="darkGray"/>
          <w:u w:val="single"/>
          <w:bdr w:val="single" w:sz="8" w:space="0" w:color="auto"/>
        </w:rPr>
        <w:t>political structures</w:t>
      </w:r>
      <w:r w:rsidRPr="001268AB">
        <w:rPr>
          <w:rFonts w:eastAsia="Calibri"/>
          <w:sz w:val="20"/>
          <w:szCs w:val="20"/>
          <w:highlight w:val="darkGray"/>
          <w:u w:val="single"/>
        </w:rPr>
        <w:t xml:space="preserve">, </w:t>
      </w:r>
      <w:r w:rsidRPr="001268AB">
        <w:rPr>
          <w:rFonts w:eastAsia="Calibri"/>
          <w:b/>
          <w:iCs/>
          <w:sz w:val="20"/>
          <w:szCs w:val="20"/>
          <w:highlight w:val="darkGray"/>
          <w:u w:val="single"/>
          <w:bdr w:val="single" w:sz="8" w:space="0" w:color="auto"/>
        </w:rPr>
        <w:t>land</w:t>
      </w:r>
      <w:r w:rsidRPr="001B01CF">
        <w:rPr>
          <w:rFonts w:eastAsia="Calibri"/>
          <w:sz w:val="20"/>
          <w:szCs w:val="20"/>
          <w:u w:val="single"/>
        </w:rPr>
        <w:t xml:space="preserve"> ownership, </w:t>
      </w:r>
      <w:r w:rsidRPr="001268AB">
        <w:rPr>
          <w:rFonts w:eastAsia="Calibri"/>
          <w:b/>
          <w:iCs/>
          <w:sz w:val="20"/>
          <w:szCs w:val="20"/>
          <w:highlight w:val="darkGray"/>
          <w:u w:val="single"/>
          <w:bdr w:val="single" w:sz="8" w:space="0" w:color="auto"/>
        </w:rPr>
        <w:t>corruption</w:t>
      </w:r>
      <w:r w:rsidRPr="001B01CF">
        <w:rPr>
          <w:rFonts w:eastAsia="Calibri"/>
          <w:sz w:val="20"/>
          <w:szCs w:val="20"/>
          <w:u w:val="single"/>
        </w:rPr>
        <w:t xml:space="preserve">, the desire for </w:t>
      </w:r>
      <w:r w:rsidRPr="001268AB">
        <w:rPr>
          <w:rFonts w:eastAsia="Calibri"/>
          <w:b/>
          <w:iCs/>
          <w:sz w:val="20"/>
          <w:szCs w:val="20"/>
          <w:highlight w:val="darkGray"/>
          <w:u w:val="single"/>
          <w:bdr w:val="single" w:sz="8" w:space="0" w:color="auto"/>
        </w:rPr>
        <w:t>democratic reforms</w:t>
      </w:r>
      <w:r w:rsidRPr="001268AB">
        <w:rPr>
          <w:rFonts w:eastAsia="Calibri"/>
          <w:sz w:val="20"/>
          <w:szCs w:val="20"/>
          <w:highlight w:val="darkGray"/>
          <w:u w:val="single"/>
        </w:rPr>
        <w:t xml:space="preserve"> and</w:t>
      </w:r>
      <w:r w:rsidRPr="001B01CF">
        <w:rPr>
          <w:rFonts w:eastAsia="Calibri"/>
          <w:sz w:val="20"/>
          <w:szCs w:val="20"/>
          <w:u w:val="single"/>
        </w:rPr>
        <w:t xml:space="preserve"> general </w:t>
      </w:r>
      <w:r w:rsidRPr="001268AB">
        <w:rPr>
          <w:rFonts w:eastAsia="Calibri"/>
          <w:b/>
          <w:iCs/>
          <w:sz w:val="20"/>
          <w:szCs w:val="20"/>
          <w:highlight w:val="darkGray"/>
          <w:u w:val="single"/>
          <w:bdr w:val="single" w:sz="8" w:space="0" w:color="auto"/>
        </w:rPr>
        <w:t>economic problems</w:t>
      </w:r>
      <w:r w:rsidRPr="001B01CF">
        <w:rPr>
          <w:rFonts w:eastAsia="Calibri"/>
          <w:sz w:val="20"/>
          <w:szCs w:val="20"/>
          <w:u w:val="single"/>
        </w:rPr>
        <w:t xml:space="preserve"> – where the price of food is seen in the context of general increases in the cost of living</w:t>
      </w:r>
      <w:r w:rsidRPr="001B01CF">
        <w:rPr>
          <w:rFonts w:eastAsia="Calibri"/>
          <w:sz w:val="14"/>
          <w:szCs w:val="20"/>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0387DC6B" w14:textId="77777777" w:rsidR="00C548E8" w:rsidRPr="001B01CF" w:rsidRDefault="00C548E8" w:rsidP="00C548E8">
      <w:pPr>
        <w:pStyle w:val="Heading4"/>
        <w:rPr>
          <w:rFonts w:cs="Arial"/>
        </w:rPr>
      </w:pPr>
      <w:r w:rsidRPr="001B01CF">
        <w:rPr>
          <w:rFonts w:cs="Arial"/>
        </w:rPr>
        <w:t xml:space="preserve">Food industry is </w:t>
      </w:r>
      <w:r w:rsidRPr="001B01CF">
        <w:rPr>
          <w:rFonts w:cs="Arial"/>
          <w:u w:val="single"/>
        </w:rPr>
        <w:t>productive</w:t>
      </w:r>
      <w:r w:rsidRPr="001B01CF">
        <w:rPr>
          <w:rFonts w:cs="Arial"/>
        </w:rPr>
        <w:t xml:space="preserve"> and </w:t>
      </w:r>
      <w:r w:rsidRPr="001B01CF">
        <w:rPr>
          <w:rFonts w:cs="Arial"/>
          <w:u w:val="single"/>
        </w:rPr>
        <w:t>resilient</w:t>
      </w:r>
      <w:r w:rsidRPr="001B01CF">
        <w:rPr>
          <w:rFonts w:cs="Arial"/>
        </w:rPr>
        <w:t xml:space="preserve"> to collapse. </w:t>
      </w:r>
    </w:p>
    <w:p w14:paraId="0E1FACC5" w14:textId="77777777" w:rsidR="00C548E8" w:rsidRPr="001B01CF" w:rsidRDefault="00C548E8" w:rsidP="00C548E8">
      <w:r w:rsidRPr="001B01CF">
        <w:rPr>
          <w:rStyle w:val="Style13ptBold"/>
        </w:rPr>
        <w:t>Johansson 21</w:t>
      </w:r>
      <w:r w:rsidRPr="001B01CF">
        <w:t xml:space="preserve"> – Robert, USDA Chief Economist. “America’s Farmers: Resilient Throughout the COVID Pandemic”, US Department of Agriculture, </w:t>
      </w:r>
      <w:hyperlink r:id="rId103" w:history="1">
        <w:r w:rsidRPr="001B01CF">
          <w:rPr>
            <w:rStyle w:val="Hyperlink"/>
            <w:rFonts w:ascii="Arial" w:hAnsi="Arial" w:cs="Arial"/>
          </w:rPr>
          <w:t>https://www.usda.gov/media/blog/2020/09/24/americas-farmers-resilient-throughout-covid-pandemic</w:t>
        </w:r>
      </w:hyperlink>
      <w:r w:rsidRPr="001B01CF">
        <w:rPr>
          <w:rStyle w:val="Hyperlink"/>
          <w:rFonts w:ascii="Arial" w:hAnsi="Arial" w:cs="Arial"/>
        </w:rPr>
        <w:t>, 07-29-2021</w:t>
      </w:r>
    </w:p>
    <w:p w14:paraId="7033C85F" w14:textId="77777777" w:rsidR="00C548E8" w:rsidRPr="001B01CF" w:rsidRDefault="00C548E8" w:rsidP="00C548E8">
      <w:pPr>
        <w:rPr>
          <w:sz w:val="16"/>
        </w:rPr>
      </w:pPr>
      <w:r w:rsidRPr="001B01CF">
        <w:rPr>
          <w:sz w:val="16"/>
        </w:rPr>
        <w:t xml:space="preserve"> Earlier this year, when we released the Department’s initial projections for 2020 at USDA’s Agricultural Outlook Forum, the immediate </w:t>
      </w:r>
      <w:r w:rsidRPr="001268AB">
        <w:rPr>
          <w:rStyle w:val="StyleUnderline"/>
          <w:highlight w:val="darkGray"/>
        </w:rPr>
        <w:t>future</w:t>
      </w:r>
      <w:r w:rsidRPr="001B01CF">
        <w:rPr>
          <w:rStyle w:val="StyleUnderline"/>
        </w:rPr>
        <w:t xml:space="preserve"> looked to be </w:t>
      </w:r>
      <w:r w:rsidRPr="001268AB">
        <w:rPr>
          <w:rStyle w:val="Emphasis"/>
          <w:highlight w:val="darkGray"/>
        </w:rPr>
        <w:t>improving</w:t>
      </w:r>
      <w:r w:rsidRPr="001B01CF">
        <w:rPr>
          <w:sz w:val="16"/>
        </w:rPr>
        <w:t xml:space="preserve"> (www.usda.gov/oce/ag-outlook-forum). We were expecting better weather, improved trading relationships, and global economic growth that would fuel demand for US agricultural exports. The COVID-19 outbreak has severely dampened expectations for 2020 and 2021. And while the timing and pace of the economic recovery remain uncertain, the </w:t>
      </w:r>
      <w:r w:rsidRPr="001B01CF">
        <w:rPr>
          <w:rStyle w:val="Emphasis"/>
        </w:rPr>
        <w:t>fundamentals</w:t>
      </w:r>
      <w:r w:rsidRPr="001B01CF">
        <w:rPr>
          <w:rStyle w:val="StyleUnderline"/>
        </w:rPr>
        <w:t xml:space="preserve"> of U.S. </w:t>
      </w:r>
      <w:r w:rsidRPr="001268AB">
        <w:rPr>
          <w:rStyle w:val="StyleUnderline"/>
          <w:highlight w:val="darkGray"/>
        </w:rPr>
        <w:t>ag</w:t>
      </w:r>
      <w:r w:rsidRPr="001B01CF">
        <w:rPr>
          <w:rStyle w:val="StyleUnderline"/>
        </w:rPr>
        <w:t xml:space="preserve">riculture are </w:t>
      </w:r>
      <w:r w:rsidRPr="001268AB">
        <w:rPr>
          <w:rStyle w:val="Emphasis"/>
          <w:highlight w:val="darkGray"/>
        </w:rPr>
        <w:t>sufficiently strong</w:t>
      </w:r>
      <w:r w:rsidRPr="001268AB">
        <w:rPr>
          <w:rStyle w:val="StyleUnderline"/>
          <w:highlight w:val="darkGray"/>
        </w:rPr>
        <w:t xml:space="preserve"> to </w:t>
      </w:r>
      <w:r w:rsidRPr="001268AB">
        <w:rPr>
          <w:rStyle w:val="Emphasis"/>
          <w:highlight w:val="darkGray"/>
        </w:rPr>
        <w:t>withstand</w:t>
      </w:r>
      <w:r w:rsidRPr="001B01CF">
        <w:rPr>
          <w:sz w:val="16"/>
        </w:rPr>
        <w:t xml:space="preserve"> the </w:t>
      </w:r>
      <w:r w:rsidRPr="001268AB">
        <w:rPr>
          <w:rStyle w:val="Emphasis"/>
          <w:highlight w:val="darkGray"/>
        </w:rPr>
        <w:t>crisis</w:t>
      </w:r>
      <w:r w:rsidRPr="001B01CF">
        <w:rPr>
          <w:sz w:val="16"/>
        </w:rPr>
        <w:t>.</w:t>
      </w:r>
    </w:p>
    <w:p w14:paraId="0D9AD74E" w14:textId="77777777" w:rsidR="00C548E8" w:rsidRPr="001B01CF" w:rsidRDefault="00C548E8" w:rsidP="00C548E8">
      <w:pPr>
        <w:rPr>
          <w:sz w:val="16"/>
        </w:rPr>
      </w:pPr>
      <w:r w:rsidRPr="001B01CF">
        <w:rPr>
          <w:sz w:val="16"/>
        </w:rPr>
        <w:t xml:space="preserve">The </w:t>
      </w:r>
      <w:r w:rsidRPr="001268AB">
        <w:rPr>
          <w:rStyle w:val="StyleUnderline"/>
          <w:highlight w:val="darkGray"/>
        </w:rPr>
        <w:t>sector</w:t>
      </w:r>
      <w:r w:rsidRPr="001B01CF">
        <w:rPr>
          <w:rStyle w:val="StyleUnderline"/>
        </w:rPr>
        <w:t xml:space="preserve"> continues to </w:t>
      </w:r>
      <w:r w:rsidRPr="001268AB">
        <w:rPr>
          <w:rStyle w:val="StyleUnderline"/>
          <w:highlight w:val="darkGray"/>
        </w:rPr>
        <w:t>chart</w:t>
      </w:r>
      <w:r w:rsidRPr="001B01CF">
        <w:rPr>
          <w:rStyle w:val="StyleUnderline"/>
        </w:rPr>
        <w:t xml:space="preserve"> </w:t>
      </w:r>
      <w:r w:rsidRPr="001B01CF">
        <w:rPr>
          <w:rStyle w:val="Emphasis"/>
        </w:rPr>
        <w:t xml:space="preserve">productivity </w:t>
      </w:r>
      <w:r w:rsidRPr="001268AB">
        <w:rPr>
          <w:rStyle w:val="Emphasis"/>
          <w:highlight w:val="darkGray"/>
        </w:rPr>
        <w:t>gains</w:t>
      </w:r>
      <w:r w:rsidRPr="001B01CF">
        <w:rPr>
          <w:sz w:val="16"/>
        </w:rPr>
        <w:t xml:space="preserve">; and </w:t>
      </w:r>
      <w:r w:rsidRPr="001B01CF">
        <w:rPr>
          <w:rStyle w:val="StyleUnderline"/>
        </w:rPr>
        <w:t>smart policies, technology, and innovation are helping farmers deal with</w:t>
      </w:r>
      <w:r w:rsidRPr="001B01CF">
        <w:rPr>
          <w:sz w:val="16"/>
        </w:rPr>
        <w:t xml:space="preserve"> the effects of </w:t>
      </w:r>
      <w:r w:rsidRPr="001B01CF">
        <w:rPr>
          <w:rStyle w:val="Emphasis"/>
        </w:rPr>
        <w:t>adverse weather</w:t>
      </w:r>
      <w:r w:rsidRPr="001B01CF">
        <w:rPr>
          <w:sz w:val="16"/>
        </w:rPr>
        <w:t xml:space="preserve"> conditions. </w:t>
      </w:r>
      <w:r w:rsidRPr="001B01CF">
        <w:rPr>
          <w:rStyle w:val="StyleUnderline"/>
        </w:rPr>
        <w:t>Although</w:t>
      </w:r>
      <w:r w:rsidRPr="001B01CF">
        <w:rPr>
          <w:sz w:val="16"/>
        </w:rPr>
        <w:t xml:space="preserve"> the early August derecho in the Midwest, the severe fires in the West, and the more recent Hurricane </w:t>
      </w:r>
      <w:r w:rsidRPr="001B01CF">
        <w:rPr>
          <w:rStyle w:val="StyleUnderline"/>
        </w:rPr>
        <w:t>activity</w:t>
      </w:r>
      <w:r w:rsidRPr="001B01CF">
        <w:rPr>
          <w:sz w:val="16"/>
        </w:rPr>
        <w:t xml:space="preserve"> in the Gulf have </w:t>
      </w:r>
      <w:r w:rsidRPr="001B01CF">
        <w:rPr>
          <w:rStyle w:val="StyleUnderline"/>
        </w:rPr>
        <w:t xml:space="preserve">caused localized losses, from a </w:t>
      </w:r>
      <w:r w:rsidRPr="001268AB">
        <w:rPr>
          <w:rStyle w:val="Emphasis"/>
          <w:highlight w:val="darkGray"/>
        </w:rPr>
        <w:t>national</w:t>
      </w:r>
      <w:r w:rsidRPr="001B01CF">
        <w:rPr>
          <w:rStyle w:val="StyleUnderline"/>
        </w:rPr>
        <w:t xml:space="preserve"> perspective </w:t>
      </w:r>
      <w:r w:rsidRPr="001268AB">
        <w:rPr>
          <w:rStyle w:val="StyleUnderline"/>
          <w:highlight w:val="darkGray"/>
        </w:rPr>
        <w:t>weather</w:t>
      </w:r>
      <w:r w:rsidRPr="001B01CF">
        <w:rPr>
          <w:rStyle w:val="StyleUnderline"/>
        </w:rPr>
        <w:t xml:space="preserve"> conditions have </w:t>
      </w:r>
      <w:r w:rsidRPr="001268AB">
        <w:rPr>
          <w:rStyle w:val="Emphasis"/>
          <w:highlight w:val="darkGray"/>
        </w:rPr>
        <w:t>improved</w:t>
      </w:r>
      <w:r w:rsidRPr="001B01CF">
        <w:rPr>
          <w:sz w:val="16"/>
        </w:rPr>
        <w:t xml:space="preserve"> relative to 2018 and 2019, </w:t>
      </w:r>
      <w:r w:rsidRPr="001268AB">
        <w:rPr>
          <w:rStyle w:val="StyleUnderline"/>
          <w:highlight w:val="darkGray"/>
        </w:rPr>
        <w:t>signaling</w:t>
      </w:r>
      <w:r w:rsidRPr="001B01CF">
        <w:rPr>
          <w:rStyle w:val="StyleUnderline"/>
        </w:rPr>
        <w:t xml:space="preserve"> a more </w:t>
      </w:r>
      <w:r w:rsidRPr="001268AB">
        <w:rPr>
          <w:rStyle w:val="Emphasis"/>
          <w:highlight w:val="darkGray"/>
        </w:rPr>
        <w:t>bountiful harvest</w:t>
      </w:r>
      <w:r w:rsidRPr="001B01CF">
        <w:rPr>
          <w:sz w:val="16"/>
        </w:rPr>
        <w:t xml:space="preserve"> in the fall. </w:t>
      </w:r>
      <w:r w:rsidRPr="001B01CF">
        <w:rPr>
          <w:rStyle w:val="Emphasis"/>
        </w:rPr>
        <w:t>Record levels</w:t>
      </w:r>
      <w:r w:rsidRPr="001B01CF">
        <w:rPr>
          <w:rStyle w:val="StyleUnderline"/>
        </w:rPr>
        <w:t xml:space="preserve"> of meat and dairy production are expected</w:t>
      </w:r>
      <w:r w:rsidRPr="001B01CF">
        <w:rPr>
          <w:sz w:val="16"/>
        </w:rPr>
        <w:t xml:space="preserve"> in 2020 and 2021.</w:t>
      </w:r>
    </w:p>
    <w:p w14:paraId="0842894E" w14:textId="77777777" w:rsidR="00C548E8" w:rsidRPr="001B01CF" w:rsidRDefault="00C548E8" w:rsidP="00C548E8">
      <w:pPr>
        <w:rPr>
          <w:sz w:val="16"/>
        </w:rPr>
      </w:pPr>
      <w:r w:rsidRPr="001B01CF">
        <w:rPr>
          <w:sz w:val="16"/>
        </w:rPr>
        <w:t xml:space="preserve">We know that </w:t>
      </w:r>
      <w:r w:rsidRPr="001B01CF">
        <w:rPr>
          <w:rStyle w:val="StyleUnderline"/>
        </w:rPr>
        <w:t xml:space="preserve">U.S. </w:t>
      </w:r>
      <w:r w:rsidRPr="001268AB">
        <w:rPr>
          <w:rStyle w:val="StyleUnderline"/>
          <w:highlight w:val="darkGray"/>
        </w:rPr>
        <w:t>ag</w:t>
      </w:r>
      <w:r w:rsidRPr="001B01CF">
        <w:rPr>
          <w:rStyle w:val="StyleUnderline"/>
        </w:rPr>
        <w:t xml:space="preserve">riculture </w:t>
      </w:r>
      <w:r w:rsidRPr="001268AB">
        <w:rPr>
          <w:rStyle w:val="StyleUnderline"/>
          <w:highlight w:val="darkGray"/>
        </w:rPr>
        <w:t>is</w:t>
      </w:r>
      <w:r w:rsidRPr="001B01CF">
        <w:rPr>
          <w:rStyle w:val="StyleUnderline"/>
        </w:rPr>
        <w:t xml:space="preserve"> </w:t>
      </w:r>
      <w:r w:rsidRPr="001B01CF">
        <w:rPr>
          <w:rStyle w:val="Emphasis"/>
        </w:rPr>
        <w:t xml:space="preserve">highly </w:t>
      </w:r>
      <w:r w:rsidRPr="001268AB">
        <w:rPr>
          <w:rStyle w:val="Emphasis"/>
          <w:highlight w:val="darkGray"/>
        </w:rPr>
        <w:t>competitive</w:t>
      </w:r>
      <w:r w:rsidRPr="001B01CF">
        <w:rPr>
          <w:rStyle w:val="StyleUnderline"/>
        </w:rPr>
        <w:t xml:space="preserve"> in global markets</w:t>
      </w:r>
      <w:r w:rsidRPr="001B01CF">
        <w:rPr>
          <w:sz w:val="16"/>
        </w:rPr>
        <w:t>, and the</w:t>
      </w:r>
      <w:r w:rsidRPr="001B01CF">
        <w:rPr>
          <w:rStyle w:val="StyleUnderline"/>
        </w:rPr>
        <w:t xml:space="preserve"> trade outlook is looking</w:t>
      </w:r>
      <w:r w:rsidRPr="001B01CF">
        <w:rPr>
          <w:sz w:val="16"/>
        </w:rPr>
        <w:t xml:space="preserve"> more </w:t>
      </w:r>
      <w:r w:rsidRPr="001B01CF">
        <w:rPr>
          <w:rStyle w:val="Emphasis"/>
        </w:rPr>
        <w:t>favorable</w:t>
      </w:r>
      <w:r w:rsidRPr="001B01CF">
        <w:rPr>
          <w:rStyle w:val="StyleUnderline"/>
        </w:rPr>
        <w:t xml:space="preserve"> with</w:t>
      </w:r>
      <w:r w:rsidRPr="001B01CF">
        <w:rPr>
          <w:sz w:val="16"/>
        </w:rPr>
        <w:t xml:space="preserve"> expected </w:t>
      </w:r>
      <w:r w:rsidRPr="001B01CF">
        <w:rPr>
          <w:rStyle w:val="Emphasis"/>
        </w:rPr>
        <w:t>global economic recovery</w:t>
      </w:r>
      <w:r w:rsidRPr="001B01CF">
        <w:rPr>
          <w:sz w:val="16"/>
        </w:rPr>
        <w:t xml:space="preserve"> in 2021. Overall, </w:t>
      </w:r>
      <w:r w:rsidRPr="001B01CF">
        <w:rPr>
          <w:rStyle w:val="StyleUnderline"/>
        </w:rPr>
        <w:t xml:space="preserve">agricultural </w:t>
      </w:r>
      <w:r w:rsidRPr="001268AB">
        <w:rPr>
          <w:rStyle w:val="StyleUnderline"/>
          <w:highlight w:val="darkGray"/>
        </w:rPr>
        <w:t>exports during</w:t>
      </w:r>
      <w:r w:rsidRPr="001B01CF">
        <w:rPr>
          <w:sz w:val="16"/>
        </w:rPr>
        <w:t xml:space="preserve"> the </w:t>
      </w:r>
      <w:r w:rsidRPr="001268AB">
        <w:rPr>
          <w:rStyle w:val="StyleUnderline"/>
          <w:highlight w:val="darkGray"/>
        </w:rPr>
        <w:t>COVID</w:t>
      </w:r>
      <w:r w:rsidRPr="001B01CF">
        <w:rPr>
          <w:sz w:val="16"/>
        </w:rPr>
        <w:t xml:space="preserve">-19 period appear to have been </w:t>
      </w:r>
      <w:r w:rsidRPr="001B01CF">
        <w:rPr>
          <w:rStyle w:val="Emphasis"/>
        </w:rPr>
        <w:t>hold</w:t>
      </w:r>
      <w:r w:rsidRPr="001B01CF">
        <w:rPr>
          <w:sz w:val="16"/>
        </w:rPr>
        <w:t xml:space="preserve">ing </w:t>
      </w:r>
      <w:r w:rsidRPr="001B01CF">
        <w:rPr>
          <w:rStyle w:val="Emphasis"/>
        </w:rPr>
        <w:t>up</w:t>
      </w:r>
      <w:r w:rsidRPr="001B01CF">
        <w:rPr>
          <w:sz w:val="16"/>
        </w:rPr>
        <w:t xml:space="preserve"> relatively </w:t>
      </w:r>
      <w:r w:rsidRPr="001B01CF">
        <w:rPr>
          <w:rStyle w:val="StyleUnderline"/>
        </w:rPr>
        <w:t>well compared to overall U.S. exports</w:t>
      </w:r>
      <w:r w:rsidRPr="001B01CF">
        <w:rPr>
          <w:sz w:val="16"/>
        </w:rPr>
        <w:t xml:space="preserve">. In the first seven months of 2020, U.S. ag exports were down 3.5 percent from last year compared to a decrease of 18 percent for non-ag exports. Just recently we have seen a major uptick in Chinese purchases. For instance, while U.S. soybean exports had started off slow this year, since July, China has purchased 14 MMTs. Over the past few months, China has also signaled the intent to purchase corn at amounts exceeding its 7.2 MMT quota if they all finalized. </w:t>
      </w:r>
      <w:r w:rsidRPr="001B01CF">
        <w:rPr>
          <w:rStyle w:val="StyleUnderline"/>
        </w:rPr>
        <w:t xml:space="preserve">Purchases are </w:t>
      </w:r>
      <w:r w:rsidRPr="001268AB">
        <w:rPr>
          <w:rStyle w:val="StyleUnderline"/>
          <w:highlight w:val="darkGray"/>
        </w:rPr>
        <w:t xml:space="preserve">up </w:t>
      </w:r>
      <w:r w:rsidRPr="001268AB">
        <w:rPr>
          <w:rStyle w:val="Emphasis"/>
          <w:highlight w:val="darkGray"/>
        </w:rPr>
        <w:t>across the board</w:t>
      </w:r>
      <w:r w:rsidRPr="001B01CF">
        <w:rPr>
          <w:sz w:val="16"/>
        </w:rPr>
        <w:t xml:space="preserve">, with total accumulated sales for wheat, sorghum, cotton, pork and beef </w:t>
      </w:r>
      <w:r w:rsidRPr="001B01CF">
        <w:rPr>
          <w:rStyle w:val="Emphasis"/>
        </w:rPr>
        <w:t>exceeding</w:t>
      </w:r>
      <w:r w:rsidRPr="001B01CF">
        <w:rPr>
          <w:sz w:val="16"/>
        </w:rPr>
        <w:t xml:space="preserve"> the </w:t>
      </w:r>
      <w:r w:rsidRPr="001B01CF">
        <w:rPr>
          <w:rStyle w:val="StyleUnderline"/>
        </w:rPr>
        <w:t>pace of 2017 levels year-to-date</w:t>
      </w:r>
      <w:r w:rsidRPr="001B01CF">
        <w:rPr>
          <w:sz w:val="16"/>
        </w:rPr>
        <w:t>.</w:t>
      </w:r>
    </w:p>
    <w:p w14:paraId="28CC84CB" w14:textId="2E85840E" w:rsidR="009C5F9E" w:rsidRPr="001268AB" w:rsidRDefault="00C548E8" w:rsidP="001268AB">
      <w:pPr>
        <w:rPr>
          <w:sz w:val="16"/>
        </w:rPr>
      </w:pPr>
      <w:r w:rsidRPr="001B01CF">
        <w:rPr>
          <w:sz w:val="16"/>
        </w:rPr>
        <w:t xml:space="preserve">The </w:t>
      </w:r>
      <w:r w:rsidRPr="001268AB">
        <w:rPr>
          <w:rStyle w:val="Emphasis"/>
          <w:highlight w:val="darkGray"/>
        </w:rPr>
        <w:t>limited impact</w:t>
      </w:r>
      <w:r w:rsidRPr="001268AB">
        <w:rPr>
          <w:rStyle w:val="StyleUnderline"/>
          <w:highlight w:val="darkGray"/>
        </w:rPr>
        <w:t xml:space="preserve"> of</w:t>
      </w:r>
      <w:r w:rsidRPr="001B01CF">
        <w:rPr>
          <w:rStyle w:val="StyleUnderline"/>
        </w:rPr>
        <w:t xml:space="preserve"> the </w:t>
      </w:r>
      <w:r w:rsidRPr="001268AB">
        <w:rPr>
          <w:rStyle w:val="StyleUnderline"/>
          <w:highlight w:val="darkGray"/>
        </w:rPr>
        <w:t>crisis</w:t>
      </w:r>
      <w:r w:rsidRPr="001B01CF">
        <w:rPr>
          <w:rStyle w:val="StyleUnderline"/>
        </w:rPr>
        <w:t xml:space="preserve"> on overall </w:t>
      </w:r>
      <w:r w:rsidRPr="001B01CF">
        <w:rPr>
          <w:rStyle w:val="Emphasis"/>
        </w:rPr>
        <w:t>ag</w:t>
      </w:r>
      <w:r w:rsidRPr="001B01CF">
        <w:rPr>
          <w:sz w:val="16"/>
        </w:rPr>
        <w:t xml:space="preserve">ricultural exports </w:t>
      </w:r>
      <w:r w:rsidRPr="001268AB">
        <w:rPr>
          <w:rStyle w:val="StyleUnderline"/>
          <w:highlight w:val="darkGray"/>
        </w:rPr>
        <w:t>reflects</w:t>
      </w:r>
      <w:r w:rsidRPr="001B01CF">
        <w:rPr>
          <w:rStyle w:val="StyleUnderline"/>
        </w:rPr>
        <w:t xml:space="preserve"> the fact that </w:t>
      </w:r>
      <w:r w:rsidRPr="001268AB">
        <w:rPr>
          <w:rStyle w:val="StyleUnderline"/>
          <w:highlight w:val="darkGray"/>
        </w:rPr>
        <w:t>demand for food</w:t>
      </w:r>
      <w:r w:rsidRPr="001B01CF">
        <w:rPr>
          <w:rStyle w:val="StyleUnderline"/>
        </w:rPr>
        <w:t xml:space="preserve"> is</w:t>
      </w:r>
      <w:r w:rsidRPr="001B01CF">
        <w:rPr>
          <w:sz w:val="16"/>
        </w:rPr>
        <w:t xml:space="preserve"> relatively </w:t>
      </w:r>
      <w:r w:rsidRPr="001268AB">
        <w:rPr>
          <w:rStyle w:val="Emphasis"/>
          <w:highlight w:val="darkGray"/>
        </w:rPr>
        <w:t>income-inelastic</w:t>
      </w:r>
      <w:r w:rsidRPr="001B01CF">
        <w:rPr>
          <w:sz w:val="16"/>
        </w:rPr>
        <w:t>, and that marine transportation used for most agricultural products (in particular bulk products) has not been significantly disrupted.</w:t>
      </w:r>
      <w:r w:rsidRPr="001B01CF">
        <w:rPr>
          <w:rStyle w:val="StyleUnderline"/>
        </w:rPr>
        <w:t xml:space="preserve"> U.S. agricultural </w:t>
      </w:r>
      <w:r w:rsidRPr="001268AB">
        <w:rPr>
          <w:rStyle w:val="StyleUnderline"/>
          <w:highlight w:val="darkGray"/>
        </w:rPr>
        <w:t>exports</w:t>
      </w:r>
      <w:r w:rsidRPr="001B01CF">
        <w:rPr>
          <w:sz w:val="16"/>
        </w:rPr>
        <w:t xml:space="preserve"> in Fiscal Year 2021 </w:t>
      </w:r>
      <w:r w:rsidRPr="001B01CF">
        <w:rPr>
          <w:rStyle w:val="StyleUnderline"/>
        </w:rPr>
        <w:t>are projected at $140.5 billion</w:t>
      </w:r>
      <w:r w:rsidRPr="001B01CF">
        <w:rPr>
          <w:sz w:val="16"/>
        </w:rPr>
        <w:t xml:space="preserve">, up $5.5 billion from the FY 2020, primarily driven by higher exports of soybeans and corn. </w:t>
      </w:r>
      <w:r w:rsidRPr="001B01CF">
        <w:rPr>
          <w:rStyle w:val="StyleUnderline"/>
        </w:rPr>
        <w:t>Soybean export volume</w:t>
      </w:r>
      <w:r w:rsidRPr="001B01CF">
        <w:rPr>
          <w:sz w:val="16"/>
        </w:rPr>
        <w:t xml:space="preserve"> is forecast to </w:t>
      </w:r>
      <w:r w:rsidRPr="001268AB">
        <w:rPr>
          <w:rStyle w:val="StyleUnderline"/>
          <w:highlight w:val="darkGray"/>
        </w:rPr>
        <w:t>rise</w:t>
      </w:r>
      <w:r w:rsidRPr="001B01CF">
        <w:rPr>
          <w:rStyle w:val="StyleUnderline"/>
        </w:rPr>
        <w:t xml:space="preserve"> nearly </w:t>
      </w:r>
      <w:r w:rsidRPr="001268AB">
        <w:rPr>
          <w:rStyle w:val="Emphasis"/>
          <w:highlight w:val="darkGray"/>
        </w:rPr>
        <w:t>26 percent</w:t>
      </w:r>
      <w:r w:rsidRPr="001B01CF">
        <w:rPr>
          <w:sz w:val="16"/>
        </w:rPr>
        <w:t xml:space="preserve"> year-over-year as growing demand in China and significantly reduced export volume forecast from Brazil opens the door for a rise in U.S. exports. </w:t>
      </w:r>
      <w:r w:rsidRPr="001B01CF">
        <w:rPr>
          <w:rStyle w:val="StyleUnderline"/>
        </w:rPr>
        <w:t>Corn exports</w:t>
      </w:r>
      <w:r w:rsidRPr="001B01CF">
        <w:rPr>
          <w:sz w:val="16"/>
        </w:rPr>
        <w:t xml:space="preserve"> are also </w:t>
      </w:r>
      <w:r w:rsidRPr="001B01CF">
        <w:rPr>
          <w:rStyle w:val="StyleUnderline"/>
        </w:rPr>
        <w:t>forecast to rise $700 million to $</w:t>
      </w:r>
      <w:r w:rsidRPr="001B01CF">
        <w:rPr>
          <w:rStyle w:val="Emphasis"/>
        </w:rPr>
        <w:t>9.0 billion</w:t>
      </w:r>
      <w:r w:rsidRPr="001B01CF">
        <w:rPr>
          <w:sz w:val="16"/>
        </w:rPr>
        <w:t xml:space="preserve"> in FY2021 </w:t>
      </w:r>
      <w:r w:rsidRPr="001B01CF">
        <w:rPr>
          <w:rStyle w:val="StyleUnderline"/>
        </w:rPr>
        <w:t>and horticultural exports by $500 million to $</w:t>
      </w:r>
      <w:r w:rsidRPr="001B01CF">
        <w:rPr>
          <w:rStyle w:val="Emphasis"/>
        </w:rPr>
        <w:t>35.0 billion</w:t>
      </w:r>
      <w:r w:rsidRPr="001B01CF">
        <w:rPr>
          <w:sz w:val="16"/>
        </w:rPr>
        <w:t xml:space="preserve"> due to expected increase in sales of tree nuts, among other products. Similarly, </w:t>
      </w:r>
      <w:r w:rsidRPr="001B01CF">
        <w:rPr>
          <w:rStyle w:val="StyleUnderline"/>
        </w:rPr>
        <w:t>livestock, poultry, and dairy exports are forecast up $500 million to $</w:t>
      </w:r>
      <w:r w:rsidRPr="001B01CF">
        <w:rPr>
          <w:rStyle w:val="Emphasis"/>
        </w:rPr>
        <w:t>32.3 billion</w:t>
      </w:r>
      <w:r w:rsidRPr="001B01CF">
        <w:rPr>
          <w:sz w:val="16"/>
        </w:rPr>
        <w:t>.</w:t>
      </w:r>
      <w:r w:rsidR="00D575D8">
        <w:br/>
      </w:r>
      <w:r w:rsidR="009C5F9E">
        <w:rPr>
          <w:rFonts w:asciiTheme="minorHAnsi" w:hAnsiTheme="minorHAnsi" w:cstheme="minorHAnsi"/>
        </w:rPr>
        <w:t xml:space="preserve">No ocean impact – it </w:t>
      </w:r>
      <w:r w:rsidR="009C5F9E" w:rsidRPr="00DD78E9">
        <w:rPr>
          <w:rFonts w:asciiTheme="minorHAnsi" w:hAnsiTheme="minorHAnsi" w:cstheme="minorHAnsi"/>
        </w:rPr>
        <w:t>will adap</w:t>
      </w:r>
      <w:r w:rsidR="009C5F9E">
        <w:rPr>
          <w:rFonts w:asciiTheme="minorHAnsi" w:hAnsiTheme="minorHAnsi" w:cstheme="minorHAnsi"/>
        </w:rPr>
        <w:t>t</w:t>
      </w:r>
    </w:p>
    <w:p w14:paraId="490F1F96" w14:textId="77777777" w:rsidR="009C5F9E" w:rsidRPr="00DD78E9" w:rsidRDefault="009C5F9E" w:rsidP="009C5F9E">
      <w:pPr>
        <w:rPr>
          <w:rFonts w:asciiTheme="minorHAnsi" w:hAnsiTheme="minorHAnsi" w:cstheme="minorHAnsi"/>
        </w:rPr>
      </w:pPr>
      <w:r w:rsidRPr="00DD78E9">
        <w:rPr>
          <w:rStyle w:val="Style13ptBold"/>
          <w:rFonts w:asciiTheme="minorHAnsi" w:hAnsiTheme="minorHAnsi" w:cstheme="minorHAnsi"/>
        </w:rPr>
        <w:t>Hofmann</w:t>
      </w:r>
      <w:r w:rsidRPr="00DD78E9">
        <w:rPr>
          <w:rFonts w:asciiTheme="minorHAnsi" w:hAnsiTheme="minorHAnsi" w:cstheme="minorHAnsi"/>
        </w:rPr>
        <w:t xml:space="preserve">, Professor of Ecology, Evolution and Marine Biology – University of California Santa Barbara et al., </w:t>
      </w:r>
      <w:r w:rsidRPr="00DD78E9">
        <w:rPr>
          <w:rStyle w:val="CiteChar"/>
          <w:rFonts w:asciiTheme="minorHAnsi" w:hAnsiTheme="minorHAnsi" w:cstheme="minorHAnsi"/>
        </w:rPr>
        <w:t>‘</w:t>
      </w:r>
      <w:r w:rsidRPr="00DD78E9">
        <w:rPr>
          <w:rStyle w:val="Style13ptBold"/>
          <w:rFonts w:asciiTheme="minorHAnsi" w:hAnsiTheme="minorHAnsi" w:cstheme="minorHAnsi"/>
        </w:rPr>
        <w:t>11</w:t>
      </w:r>
    </w:p>
    <w:p w14:paraId="643B8E0A" w14:textId="77777777" w:rsidR="009C5F9E" w:rsidRPr="00DD78E9" w:rsidRDefault="009C5F9E" w:rsidP="009C5F9E">
      <w:pPr>
        <w:rPr>
          <w:rFonts w:asciiTheme="minorHAnsi" w:hAnsiTheme="minorHAnsi" w:cstheme="minorHAnsi"/>
        </w:rPr>
      </w:pPr>
      <w:r w:rsidRPr="00DD78E9">
        <w:rPr>
          <w:rFonts w:asciiTheme="minorHAnsi" w:hAnsiTheme="minorHAnsi" w:cstheme="minorHAnsi"/>
        </w:rPr>
        <w:t xml:space="preserve">(Gretchen E., “High-Frequency Dynamics of Ocean pH: A Multi-Ecosystem Comparison,” </w:t>
      </w:r>
      <w:proofErr w:type="spellStart"/>
      <w:r w:rsidRPr="00DD78E9">
        <w:rPr>
          <w:rFonts w:asciiTheme="minorHAnsi" w:hAnsiTheme="minorHAnsi" w:cstheme="minorHAnsi"/>
          <w:i/>
        </w:rPr>
        <w:t>PLoS</w:t>
      </w:r>
      <w:proofErr w:type="spellEnd"/>
      <w:r w:rsidRPr="00DD78E9">
        <w:rPr>
          <w:rFonts w:asciiTheme="minorHAnsi" w:hAnsiTheme="minorHAnsi" w:cstheme="minorHAnsi"/>
          <w:i/>
        </w:rPr>
        <w:t xml:space="preserve"> ONE</w:t>
      </w:r>
      <w:r w:rsidRPr="00DD78E9">
        <w:rPr>
          <w:rFonts w:asciiTheme="minorHAnsi" w:hAnsiTheme="minorHAnsi" w:cstheme="minorHAnsi"/>
        </w:rPr>
        <w:t xml:space="preserve"> Vol. 6, No. 12)</w:t>
      </w:r>
    </w:p>
    <w:p w14:paraId="5BC4F996" w14:textId="77777777" w:rsidR="009C5F9E" w:rsidRPr="00DD78E9" w:rsidRDefault="009C5F9E" w:rsidP="009C5F9E">
      <w:pPr>
        <w:rPr>
          <w:rFonts w:asciiTheme="minorHAnsi" w:hAnsiTheme="minorHAnsi" w:cstheme="minorHAnsi"/>
          <w:sz w:val="16"/>
        </w:rPr>
      </w:pPr>
      <w:r w:rsidRPr="00DD78E9">
        <w:rPr>
          <w:rFonts w:asciiTheme="minorHAnsi" w:hAnsiTheme="minorHAnsi" w:cstheme="minorHAnsi"/>
          <w:sz w:val="16"/>
        </w:rPr>
        <w:t xml:space="preserve">Since the publication of two reports in 2005–2006 [1], [2], </w:t>
      </w:r>
      <w:r w:rsidRPr="00DD78E9">
        <w:rPr>
          <w:rStyle w:val="StyleUnderline"/>
          <w:rFonts w:asciiTheme="minorHAnsi" w:hAnsiTheme="minorHAnsi" w:cstheme="minorHAnsi"/>
        </w:rPr>
        <w:t>the drive to forecast the effects of</w:t>
      </w:r>
      <w:r w:rsidRPr="00DD78E9">
        <w:rPr>
          <w:rFonts w:asciiTheme="minorHAnsi" w:hAnsiTheme="minorHAnsi" w:cstheme="minorHAnsi"/>
          <w:sz w:val="16"/>
        </w:rPr>
        <w:t xml:space="preserve"> anthropogenic </w:t>
      </w:r>
      <w:r w:rsidRPr="00DD78E9">
        <w:rPr>
          <w:rStyle w:val="StyleUnderline"/>
          <w:rFonts w:asciiTheme="minorHAnsi" w:hAnsiTheme="minorHAnsi" w:cstheme="minorHAnsi"/>
        </w:rPr>
        <w:t>ocean acidification</w:t>
      </w:r>
      <w:r w:rsidRPr="00DD78E9">
        <w:rPr>
          <w:rFonts w:asciiTheme="minorHAnsi" w:hAnsiTheme="minorHAnsi" w:cstheme="minorHAnsi"/>
          <w:sz w:val="16"/>
        </w:rPr>
        <w:t xml:space="preserve"> (OA) </w:t>
      </w:r>
      <w:r w:rsidRPr="00DD78E9">
        <w:rPr>
          <w:rStyle w:val="StyleUnderline"/>
          <w:rFonts w:asciiTheme="minorHAnsi" w:hAnsiTheme="minorHAnsi" w:cstheme="minorHAnsi"/>
        </w:rPr>
        <w:t>on marine ecosystems and</w:t>
      </w:r>
      <w:r w:rsidRPr="00DD78E9">
        <w:rPr>
          <w:rFonts w:asciiTheme="minorHAnsi" w:hAnsiTheme="minorHAnsi" w:cstheme="minorHAnsi"/>
          <w:sz w:val="16"/>
        </w:rPr>
        <w:t xml:space="preserve"> their resident </w:t>
      </w:r>
      <w:r w:rsidRPr="00DD78E9">
        <w:rPr>
          <w:rStyle w:val="StyleUnderline"/>
          <w:rFonts w:asciiTheme="minorHAnsi" w:hAnsiTheme="minorHAnsi" w:cstheme="minorHAnsi"/>
        </w:rPr>
        <w:t>calcifying marine organisms has resulted in a growing body of research.</w:t>
      </w:r>
      <w:r w:rsidRPr="00DD78E9">
        <w:rPr>
          <w:rFonts w:asciiTheme="minorHAnsi" w:hAnsiTheme="minorHAnsi" w:cstheme="minorHAnsi"/>
          <w:sz w:val="16"/>
        </w:rPr>
        <w:t xml:space="preserve"> Numerous laboratory studies testing the effects of altered seawater chemistry (low pH, altered pCO2, and undersaturation states - Ω - for calcium carbonate polymorphs) on biogenic calcification, growth, metabolism, and development have demonstrated a range of responses in marine organisms (for reviews see [3]–[8]). However, </w:t>
      </w:r>
      <w:r w:rsidRPr="00DD78E9">
        <w:rPr>
          <w:rStyle w:val="StyleUnderline"/>
          <w:rFonts w:asciiTheme="minorHAnsi" w:hAnsiTheme="minorHAnsi" w:cstheme="minorHAnsi"/>
        </w:rPr>
        <w:t>the</w:t>
      </w:r>
      <w:r w:rsidRPr="00DD78E9">
        <w:rPr>
          <w:rFonts w:asciiTheme="minorHAnsi" w:hAnsiTheme="minorHAnsi" w:cstheme="minorHAnsi"/>
          <w:sz w:val="16"/>
        </w:rPr>
        <w:t xml:space="preserve"> emerging </w:t>
      </w:r>
      <w:r w:rsidRPr="00DD78E9">
        <w:rPr>
          <w:rStyle w:val="StyleUnderline"/>
          <w:rFonts w:asciiTheme="minorHAnsi" w:hAnsiTheme="minorHAnsi" w:cstheme="minorHAnsi"/>
        </w:rPr>
        <w:t>picture of biological consequences</w:t>
      </w:r>
      <w:r w:rsidRPr="00DD78E9">
        <w:rPr>
          <w:rFonts w:asciiTheme="minorHAnsi" w:hAnsiTheme="minorHAnsi" w:cstheme="minorHAnsi"/>
          <w:sz w:val="16"/>
        </w:rPr>
        <w:t xml:space="preserve"> of OA – from data gathered largely from laboratory experiments – </w:t>
      </w:r>
      <w:r w:rsidRPr="00DD78E9">
        <w:rPr>
          <w:rStyle w:val="StyleUnderline"/>
          <w:rFonts w:asciiTheme="minorHAnsi" w:hAnsiTheme="minorHAnsi" w:cstheme="minorHAnsi"/>
        </w:rPr>
        <w:t>is not</w:t>
      </w:r>
      <w:r w:rsidRPr="00DD78E9">
        <w:rPr>
          <w:rFonts w:asciiTheme="minorHAnsi" w:hAnsiTheme="minorHAnsi" w:cstheme="minorHAnsi"/>
          <w:sz w:val="16"/>
        </w:rPr>
        <w:t xml:space="preserve"> currently </w:t>
      </w:r>
      <w:r w:rsidRPr="00DD78E9">
        <w:rPr>
          <w:rStyle w:val="StyleUnderline"/>
          <w:rFonts w:asciiTheme="minorHAnsi" w:hAnsiTheme="minorHAnsi" w:cstheme="minorHAnsi"/>
        </w:rPr>
        <w:t>matched by</w:t>
      </w:r>
      <w:r w:rsidRPr="00DD78E9">
        <w:rPr>
          <w:rFonts w:asciiTheme="minorHAnsi" w:hAnsiTheme="minorHAnsi" w:cstheme="minorHAnsi"/>
          <w:sz w:val="16"/>
        </w:rPr>
        <w:t xml:space="preserve"> equally available </w:t>
      </w:r>
      <w:r w:rsidRPr="00DD78E9">
        <w:rPr>
          <w:rStyle w:val="StyleUnderline"/>
          <w:rFonts w:asciiTheme="minorHAnsi" w:hAnsiTheme="minorHAnsi" w:cstheme="minorHAnsi"/>
        </w:rPr>
        <w:t>environmental data that describe</w:t>
      </w:r>
      <w:r w:rsidRPr="00DD78E9">
        <w:rPr>
          <w:rFonts w:asciiTheme="minorHAnsi" w:hAnsiTheme="minorHAnsi" w:cstheme="minorHAnsi"/>
          <w:sz w:val="16"/>
        </w:rPr>
        <w:t xml:space="preserve"> present-day pH exposures or the </w:t>
      </w:r>
      <w:r w:rsidRPr="00DD78E9">
        <w:rPr>
          <w:rStyle w:val="StyleUnderline"/>
          <w:rFonts w:asciiTheme="minorHAnsi" w:hAnsiTheme="minorHAnsi" w:cstheme="minorHAnsi"/>
        </w:rPr>
        <w:t>natural variation in the carbonate system experienced by</w:t>
      </w:r>
      <w:r w:rsidRPr="00DD78E9">
        <w:rPr>
          <w:rFonts w:asciiTheme="minorHAnsi" w:hAnsiTheme="minorHAnsi" w:cstheme="minorHAnsi"/>
          <w:sz w:val="16"/>
        </w:rPr>
        <w:t xml:space="preserve"> most </w:t>
      </w:r>
      <w:r w:rsidRPr="00DD78E9">
        <w:rPr>
          <w:rStyle w:val="StyleUnderline"/>
          <w:rFonts w:asciiTheme="minorHAnsi" w:hAnsiTheme="minorHAnsi" w:cstheme="minorHAnsi"/>
        </w:rPr>
        <w:t>marine organisms.</w:t>
      </w:r>
      <w:r w:rsidRPr="00DD78E9">
        <w:rPr>
          <w:rFonts w:asciiTheme="minorHAnsi" w:hAnsiTheme="minorHAnsi" w:cstheme="minorHAnsi"/>
          <w:sz w:val="16"/>
        </w:rPr>
        <w:t xml:space="preserve"> Although researchers have documented variability in seawater carbonate chemistry on several occasions in different marine ecosystems (e.g., [9]–[15]), this </w:t>
      </w:r>
      <w:r w:rsidRPr="001268AB">
        <w:rPr>
          <w:rStyle w:val="UnderlineBold"/>
          <w:rFonts w:asciiTheme="minorHAnsi" w:hAnsiTheme="minorHAnsi" w:cstheme="minorHAnsi"/>
          <w:highlight w:val="darkGray"/>
        </w:rPr>
        <w:t>variation has been under-appreciated in</w:t>
      </w:r>
      <w:r w:rsidRPr="00DD78E9">
        <w:rPr>
          <w:rFonts w:asciiTheme="minorHAnsi" w:hAnsiTheme="minorHAnsi" w:cstheme="minorHAnsi"/>
          <w:sz w:val="16"/>
        </w:rPr>
        <w:t xml:space="preserve"> these early stages of </w:t>
      </w:r>
      <w:r w:rsidRPr="001268AB">
        <w:rPr>
          <w:rStyle w:val="UnderlineBold"/>
          <w:rFonts w:asciiTheme="minorHAnsi" w:hAnsiTheme="minorHAnsi" w:cstheme="minorHAnsi"/>
          <w:highlight w:val="darkGray"/>
        </w:rPr>
        <w:t>OA research</w:t>
      </w:r>
      <w:r w:rsidRPr="00DD78E9">
        <w:rPr>
          <w:rStyle w:val="UnderlineBold"/>
          <w:rFonts w:asciiTheme="minorHAnsi" w:hAnsiTheme="minorHAnsi" w:cstheme="minorHAnsi"/>
        </w:rPr>
        <w:t>.</w:t>
      </w:r>
      <w:r w:rsidRPr="00DD78E9">
        <w:rPr>
          <w:rStyle w:val="StyleUnderline"/>
          <w:rFonts w:asciiTheme="minorHAnsi" w:hAnsiTheme="minorHAnsi" w:cstheme="minorHAnsi"/>
        </w:rPr>
        <w:t xml:space="preserve"> </w:t>
      </w:r>
      <w:r w:rsidRPr="00DD78E9">
        <w:rPr>
          <w:rFonts w:asciiTheme="minorHAnsi" w:hAnsiTheme="minorHAnsi" w:cstheme="minorHAnsi"/>
          <w:sz w:val="16"/>
        </w:rPr>
        <w:t xml:space="preserve">Recently, a deeper consideration of ecosystem-specific variation in seawater chemistry has emerged (e.g., [16]–[18]), one that is pertinent to the study of biological consequences of OA. Specifically, </w:t>
      </w:r>
      <w:r w:rsidRPr="00DD78E9">
        <w:rPr>
          <w:rStyle w:val="StyleUnderline"/>
          <w:rFonts w:asciiTheme="minorHAnsi" w:hAnsiTheme="minorHAnsi" w:cstheme="minorHAnsi"/>
        </w:rPr>
        <w:t>assessments of environmental heterogeneity present a nuanced complement to current</w:t>
      </w:r>
      <w:r w:rsidRPr="00DD78E9">
        <w:rPr>
          <w:rFonts w:asciiTheme="minorHAnsi" w:hAnsiTheme="minorHAnsi" w:cstheme="minorHAnsi"/>
          <w:sz w:val="16"/>
        </w:rPr>
        <w:t xml:space="preserve"> laboratory </w:t>
      </w:r>
      <w:r w:rsidRPr="00DD78E9">
        <w:rPr>
          <w:rStyle w:val="StyleUnderline"/>
          <w:rFonts w:asciiTheme="minorHAnsi" w:hAnsiTheme="minorHAnsi" w:cstheme="minorHAnsi"/>
        </w:rPr>
        <w:t>experiments. The dynamics of</w:t>
      </w:r>
      <w:r w:rsidRPr="00DD78E9">
        <w:rPr>
          <w:rFonts w:asciiTheme="minorHAnsi" w:hAnsiTheme="minorHAnsi" w:cstheme="minorHAnsi"/>
          <w:sz w:val="16"/>
        </w:rPr>
        <w:t xml:space="preserve"> specific </w:t>
      </w:r>
      <w:r w:rsidRPr="00DD78E9">
        <w:rPr>
          <w:rStyle w:val="StyleUnderline"/>
          <w:rFonts w:asciiTheme="minorHAnsi" w:hAnsiTheme="minorHAnsi" w:cstheme="minorHAnsi"/>
        </w:rPr>
        <w:t>natural carbonate chemistry on local scales provide critical context because outcomes of experiments on single species are used</w:t>
      </w:r>
      <w:r w:rsidRPr="00DD78E9">
        <w:rPr>
          <w:rFonts w:asciiTheme="minorHAnsi" w:hAnsiTheme="minorHAnsi" w:cstheme="minorHAnsi"/>
          <w:sz w:val="16"/>
        </w:rPr>
        <w:t xml:space="preserve"> in meta-analyses to project the overall biological consequences of OA [7], [19], </w:t>
      </w:r>
      <w:r w:rsidRPr="00DD78E9">
        <w:rPr>
          <w:rStyle w:val="StyleUnderline"/>
          <w:rFonts w:asciiTheme="minorHAnsi" w:hAnsiTheme="minorHAnsi" w:cstheme="minorHAnsi"/>
        </w:rPr>
        <w:t>to forecast ecosystem-level outcomes</w:t>
      </w:r>
      <w:r w:rsidRPr="00DD78E9">
        <w:rPr>
          <w:rFonts w:asciiTheme="minorHAnsi" w:hAnsiTheme="minorHAnsi" w:cstheme="minorHAnsi"/>
          <w:sz w:val="16"/>
        </w:rPr>
        <w:t xml:space="preserve"> [20], </w:t>
      </w:r>
      <w:r w:rsidRPr="00DD78E9">
        <w:rPr>
          <w:rStyle w:val="StyleUnderline"/>
          <w:rFonts w:asciiTheme="minorHAnsi" w:hAnsiTheme="minorHAnsi" w:cstheme="minorHAnsi"/>
        </w:rPr>
        <w:t>and</w:t>
      </w:r>
      <w:r w:rsidRPr="00DD78E9">
        <w:rPr>
          <w:rFonts w:asciiTheme="minorHAnsi" w:hAnsiTheme="minorHAnsi" w:cstheme="minorHAnsi"/>
          <w:sz w:val="16"/>
        </w:rPr>
        <w:t xml:space="preserve"> ultimately to </w:t>
      </w:r>
      <w:r w:rsidRPr="00DD78E9">
        <w:rPr>
          <w:rStyle w:val="StyleUnderline"/>
          <w:rFonts w:asciiTheme="minorHAnsi" w:hAnsiTheme="minorHAnsi" w:cstheme="minorHAnsi"/>
        </w:rPr>
        <w:t>contribute to policy</w:t>
      </w:r>
      <w:r w:rsidRPr="00DD78E9">
        <w:rPr>
          <w:rFonts w:asciiTheme="minorHAnsi" w:hAnsiTheme="minorHAnsi" w:cstheme="minorHAnsi"/>
          <w:sz w:val="16"/>
        </w:rPr>
        <w:t xml:space="preserve"> decisions [21] and the management of fisheries [22], [23]. As noted earlier [24], </w:t>
      </w:r>
      <w:r w:rsidRPr="001268AB">
        <w:rPr>
          <w:rStyle w:val="Emphasis"/>
          <w:rFonts w:asciiTheme="minorHAnsi" w:hAnsiTheme="minorHAnsi" w:cstheme="minorHAnsi"/>
          <w:highlight w:val="darkGray"/>
        </w:rPr>
        <w:t>natural variability in pH is seldom considered</w:t>
      </w:r>
      <w:r w:rsidRPr="00DD78E9">
        <w:rPr>
          <w:rFonts w:asciiTheme="minorHAnsi" w:hAnsiTheme="minorHAnsi" w:cstheme="minorHAnsi"/>
          <w:sz w:val="16"/>
        </w:rPr>
        <w:t xml:space="preserve"> when effects of ocean acidification are considered. </w:t>
      </w:r>
      <w:r w:rsidRPr="001268AB">
        <w:rPr>
          <w:rStyle w:val="Emphasis"/>
          <w:rFonts w:asciiTheme="minorHAnsi" w:hAnsiTheme="minorHAnsi" w:cstheme="minorHAnsi"/>
          <w:highlight w:val="darkGray"/>
        </w:rPr>
        <w:t>Natural variability</w:t>
      </w:r>
      <w:r w:rsidRPr="00DD78E9">
        <w:rPr>
          <w:rStyle w:val="Emphasis"/>
          <w:rFonts w:asciiTheme="minorHAnsi" w:hAnsiTheme="minorHAnsi" w:cstheme="minorHAnsi"/>
        </w:rPr>
        <w:t xml:space="preserve"> may </w:t>
      </w:r>
      <w:r w:rsidRPr="001268AB">
        <w:rPr>
          <w:rStyle w:val="Emphasis"/>
          <w:rFonts w:asciiTheme="minorHAnsi" w:hAnsiTheme="minorHAnsi" w:cstheme="minorHAnsi"/>
          <w:highlight w:val="darkGray"/>
        </w:rPr>
        <w:t>occur at rates much higher than</w:t>
      </w:r>
      <w:r w:rsidRPr="00DD78E9">
        <w:rPr>
          <w:rStyle w:val="Emphasis"/>
          <w:rFonts w:asciiTheme="minorHAnsi" w:hAnsiTheme="minorHAnsi" w:cstheme="minorHAnsi"/>
        </w:rPr>
        <w:t xml:space="preserve"> the rate at which </w:t>
      </w:r>
      <w:r w:rsidRPr="001268AB">
        <w:rPr>
          <w:rStyle w:val="Emphasis"/>
          <w:rFonts w:asciiTheme="minorHAnsi" w:hAnsiTheme="minorHAnsi" w:cstheme="minorHAnsi"/>
          <w:highlight w:val="darkGray"/>
        </w:rPr>
        <w:t>carbon dioxide is decreasing</w:t>
      </w:r>
      <w:r w:rsidRPr="00DD78E9">
        <w:rPr>
          <w:rStyle w:val="Emphasis"/>
          <w:rFonts w:asciiTheme="minorHAnsi" w:hAnsiTheme="minorHAnsi" w:cstheme="minorHAnsi"/>
        </w:rPr>
        <w:t xml:space="preserve"> ocean </w:t>
      </w:r>
      <w:r w:rsidRPr="001268AB">
        <w:rPr>
          <w:rStyle w:val="Emphasis"/>
          <w:rFonts w:asciiTheme="minorHAnsi" w:hAnsiTheme="minorHAnsi" w:cstheme="minorHAnsi"/>
          <w:highlight w:val="darkGray"/>
        </w:rPr>
        <w:t>pH</w:t>
      </w:r>
      <w:r w:rsidRPr="00DD78E9">
        <w:rPr>
          <w:rFonts w:asciiTheme="minorHAnsi" w:hAnsiTheme="minorHAnsi" w:cstheme="minorHAnsi"/>
          <w:sz w:val="16"/>
        </w:rPr>
        <w:t xml:space="preserve">, about −0.0017 pH/year [25], [26]. This </w:t>
      </w:r>
      <w:r w:rsidRPr="00DD78E9">
        <w:rPr>
          <w:rStyle w:val="StyleUnderline"/>
          <w:rFonts w:asciiTheme="minorHAnsi" w:hAnsiTheme="minorHAnsi" w:cstheme="minorHAnsi"/>
        </w:rPr>
        <w:t xml:space="preserve">ambient </w:t>
      </w:r>
      <w:r w:rsidRPr="001268AB">
        <w:rPr>
          <w:rStyle w:val="StyleUnderline"/>
          <w:rFonts w:asciiTheme="minorHAnsi" w:hAnsiTheme="minorHAnsi" w:cstheme="minorHAnsi"/>
          <w:highlight w:val="darkGray"/>
        </w:rPr>
        <w:t>fluctuation</w:t>
      </w:r>
      <w:r w:rsidRPr="00DD78E9">
        <w:rPr>
          <w:rFonts w:asciiTheme="minorHAnsi" w:hAnsiTheme="minorHAnsi" w:cstheme="minorHAnsi"/>
          <w:sz w:val="16"/>
        </w:rPr>
        <w:t xml:space="preserve"> in pH </w:t>
      </w:r>
      <w:r w:rsidRPr="001268AB">
        <w:rPr>
          <w:rStyle w:val="StyleUnderline"/>
          <w:rFonts w:asciiTheme="minorHAnsi" w:hAnsiTheme="minorHAnsi" w:cstheme="minorHAnsi"/>
          <w:highlight w:val="darkGray"/>
        </w:rPr>
        <w:t>may have a large impact on</w:t>
      </w:r>
      <w:r w:rsidRPr="00DD78E9">
        <w:rPr>
          <w:rStyle w:val="StyleUnderline"/>
          <w:rFonts w:asciiTheme="minorHAnsi" w:hAnsiTheme="minorHAnsi" w:cstheme="minorHAnsi"/>
        </w:rPr>
        <w:t xml:space="preserve"> the development of </w:t>
      </w:r>
      <w:r w:rsidRPr="001268AB">
        <w:rPr>
          <w:rStyle w:val="StyleUnderline"/>
          <w:rFonts w:asciiTheme="minorHAnsi" w:hAnsiTheme="minorHAnsi" w:cstheme="minorHAnsi"/>
          <w:highlight w:val="darkGray"/>
        </w:rPr>
        <w:t>resilience</w:t>
      </w:r>
      <w:r w:rsidRPr="00DD78E9">
        <w:rPr>
          <w:rFonts w:asciiTheme="minorHAnsi" w:hAnsiTheme="minorHAnsi" w:cstheme="minorHAnsi"/>
          <w:sz w:val="16"/>
        </w:rPr>
        <w:t xml:space="preserve"> in marine populations, or it may combine with the steady effects of acidification to produce extreme events with large impacts [24]. In either case, </w:t>
      </w:r>
      <w:r w:rsidRPr="00DD78E9">
        <w:rPr>
          <w:rStyle w:val="StyleUnderline"/>
          <w:rFonts w:asciiTheme="minorHAnsi" w:hAnsiTheme="minorHAnsi" w:cstheme="minorHAnsi"/>
        </w:rPr>
        <w:t>understanding</w:t>
      </w:r>
      <w:r w:rsidRPr="00DD78E9">
        <w:rPr>
          <w:rFonts w:asciiTheme="minorHAnsi" w:hAnsiTheme="minorHAnsi" w:cstheme="minorHAnsi"/>
          <w:sz w:val="16"/>
        </w:rPr>
        <w:t xml:space="preserve"> the environmental </w:t>
      </w:r>
      <w:r w:rsidRPr="00DD78E9">
        <w:rPr>
          <w:rStyle w:val="StyleUnderline"/>
          <w:rFonts w:asciiTheme="minorHAnsi" w:hAnsiTheme="minorHAnsi" w:cstheme="minorHAnsi"/>
        </w:rPr>
        <w:t xml:space="preserve">variability in ocean pH is </w:t>
      </w:r>
      <w:r w:rsidRPr="00DD78E9">
        <w:rPr>
          <w:rStyle w:val="UnderlineBold"/>
          <w:rFonts w:asciiTheme="minorHAnsi" w:hAnsiTheme="minorHAnsi" w:cstheme="minorHAnsi"/>
        </w:rPr>
        <w:t>essential.</w:t>
      </w:r>
      <w:r w:rsidRPr="00DD78E9">
        <w:rPr>
          <w:rStyle w:val="StyleUnderline"/>
          <w:rFonts w:asciiTheme="minorHAnsi" w:hAnsiTheme="minorHAnsi" w:cstheme="minorHAnsi"/>
        </w:rPr>
        <w:t xml:space="preserve"> </w:t>
      </w:r>
      <w:r w:rsidRPr="00DD78E9">
        <w:rPr>
          <w:rFonts w:asciiTheme="minorHAnsi" w:hAnsiTheme="minorHAnsi" w:cstheme="minorHAnsi"/>
          <w:sz w:val="16"/>
        </w:rPr>
        <w:t xml:space="preserve">Although data on the natural variation in the seawater CO2 system are emerging, nearly all high-resolution (e.g. hourly) time series are based on pCO2 sensors, with comparatively few pH time series found in the literature. </w:t>
      </w:r>
      <w:r w:rsidRPr="00DD78E9">
        <w:rPr>
          <w:rStyle w:val="StyleUnderline"/>
          <w:rFonts w:asciiTheme="minorHAnsi" w:hAnsiTheme="minorHAnsi" w:cstheme="minorHAnsi"/>
        </w:rPr>
        <w:t xml:space="preserve">From a research perspective, the </w:t>
      </w:r>
      <w:r w:rsidRPr="001268AB">
        <w:rPr>
          <w:rStyle w:val="StyleUnderline"/>
          <w:rFonts w:asciiTheme="minorHAnsi" w:hAnsiTheme="minorHAnsi" w:cstheme="minorHAnsi"/>
          <w:highlight w:val="darkGray"/>
        </w:rPr>
        <w:t xml:space="preserve">absence of information regarding natural pH dynamics is a </w:t>
      </w:r>
      <w:r w:rsidRPr="001268AB">
        <w:rPr>
          <w:rStyle w:val="UnderlineBold"/>
          <w:rFonts w:asciiTheme="minorHAnsi" w:hAnsiTheme="minorHAnsi" w:cstheme="minorHAnsi"/>
          <w:highlight w:val="darkGray"/>
        </w:rPr>
        <w:t>critical data gap</w:t>
      </w:r>
      <w:r w:rsidRPr="00DD78E9">
        <w:rPr>
          <w:rFonts w:asciiTheme="minorHAnsi" w:hAnsiTheme="minorHAnsi" w:cstheme="minorHAnsi"/>
          <w:sz w:val="16"/>
        </w:rPr>
        <w:t xml:space="preserve"> for the biological and ecological arm of the multidisciplinary investigation of OA. </w:t>
      </w:r>
      <w:r w:rsidRPr="00DD78E9">
        <w:rPr>
          <w:rStyle w:val="StyleUnderline"/>
          <w:rFonts w:asciiTheme="minorHAnsi" w:hAnsiTheme="minorHAnsi" w:cstheme="minorHAnsi"/>
        </w:rPr>
        <w:t>Our ability to understand</w:t>
      </w:r>
      <w:r w:rsidRPr="00DD78E9">
        <w:rPr>
          <w:rFonts w:asciiTheme="minorHAnsi" w:hAnsiTheme="minorHAnsi" w:cstheme="minorHAnsi"/>
          <w:sz w:val="16"/>
        </w:rPr>
        <w:t xml:space="preserve"> processes ranging from physiological tolerances to </w:t>
      </w:r>
      <w:r w:rsidRPr="00DD78E9">
        <w:rPr>
          <w:rStyle w:val="StyleUnderline"/>
          <w:rFonts w:asciiTheme="minorHAnsi" w:hAnsiTheme="minorHAnsi" w:cstheme="minorHAnsi"/>
        </w:rPr>
        <w:t>local adaptation is compromised.</w:t>
      </w:r>
      <w:r w:rsidRPr="00DD78E9">
        <w:rPr>
          <w:rFonts w:asciiTheme="minorHAnsi" w:hAnsiTheme="minorHAnsi" w:cstheme="minorHAnsi"/>
          <w:sz w:val="16"/>
        </w:rPr>
        <w:t xml:space="preserve"> Specifically, laboratory experiments to test tolerances are often not designed to encompass the actual habitat exposure of the organisms under study, a critical design criterion in organismal physiology that also applies to global change biology [27]–[29]. It is noted that neither pH nor pCO2 alone provide the information sufficient to fully constrain the CO2 system, and while it is preferred to measure both, the preference for measuring one over the other is evaluated on a case-by-case basis and is often dictated by the equipment available. In this light, data that reveal present-day pH dynamics in marine environments and therefore ground pH levels in CO2 perturbation experiments in an environmental context are valuable to the OA research community in two major ways. First, estimates of organismal resilience are greatly facilitated. Empiricists can contextualize lab experiments with actual environmental data, thereby improving them. Notably, the majority of manipulative laboratory experiments in OA research (including our own) have been parameterized using pCO2 levels as per the IPCC emission scenario predictions [30]. One consequence of this practice is that organisms are potentially tested outside of the current exposure across their biogeographic range, and tolerances are not bracketed appropriately. This situation may not be a lethal issue (i.e. negating all past observations in experiments where environmental context was not known); however, the lack of information about the ‘pH seascape’ may be translated through these organismal experiments in a manner that clouds the perspective of vulnerability of marine ecosystems. For example, recent data on the heterogeneity of pH in coastal waters of the Northeastern Pacific [31], [32] that are characterized by episodic upwelling has caused biologists to re-examine the physiological tolerances of organisms that live there. Specifically, resident calcifying marine invertebrates and algae are acclimatized to existing spatial and temporal heterogeneity [17], [18], and further, populations are likely adapted to local to regional differences in upwelling patterns [33]. Secondly, in addition to improving laboratory experiments, data regarding the nature of the pH seascape also facilitate hypothesis-generating science. Specifically, heterogeneity in the environment with regard to pH and pCO2 exposure may result in populations that are acclimatized to variable pH or extremes in </w:t>
      </w:r>
      <w:proofErr w:type="spellStart"/>
      <w:r w:rsidRPr="00DD78E9">
        <w:rPr>
          <w:rFonts w:asciiTheme="minorHAnsi" w:hAnsiTheme="minorHAnsi" w:cstheme="minorHAnsi"/>
          <w:sz w:val="16"/>
        </w:rPr>
        <w:t>pH.</w:t>
      </w:r>
      <w:proofErr w:type="spellEnd"/>
      <w:r w:rsidRPr="00DD78E9">
        <w:rPr>
          <w:rFonts w:asciiTheme="minorHAnsi" w:hAnsiTheme="minorHAnsi" w:cstheme="minorHAnsi"/>
          <w:sz w:val="16"/>
        </w:rPr>
        <w:t xml:space="preserve"> Although this process has been highlighted in thermal biology of marine invertebrates [34], such insight is not available with regard to gradients of seawater chemistry that occur on biogeographic scales. With that said, recent field studies have demonstrated that natural variation in seawater chemistry does influence organismal abundance and distribution [16], [35], [36]. With our newfound access to pH time series data, we can begin to explore the biophysical link between environmental seawater chemistry and resilience to baseline shifts in pH regimes, to identify at-risk populations as well as tolerant ones. Additionally, the use of sensors in the field can identify hidden patterns in the CO2 system, revealing areas that are refugia to acidification or carbonate undersaturation; such knowledge could enable protection, management, and remediation of critical marine habitats and populations in the future. The recent development of sensors for in situ measurements of seawater pH [37], [38] has resulted in the ability to record pH more readily in the field in a manner that can support biological and ecological research. Since 2009, the Martz lab (SIO) has constructed 52 “</w:t>
      </w:r>
      <w:proofErr w:type="spellStart"/>
      <w:r w:rsidRPr="00DD78E9">
        <w:rPr>
          <w:rFonts w:asciiTheme="minorHAnsi" w:hAnsiTheme="minorHAnsi" w:cstheme="minorHAnsi"/>
          <w:sz w:val="16"/>
        </w:rPr>
        <w:t>SeaFET</w:t>
      </w:r>
      <w:proofErr w:type="spellEnd"/>
      <w:r w:rsidRPr="00DD78E9">
        <w:rPr>
          <w:rFonts w:asciiTheme="minorHAnsi" w:hAnsiTheme="minorHAnsi" w:cstheme="minorHAnsi"/>
          <w:sz w:val="16"/>
        </w:rPr>
        <w:t xml:space="preserve">” pH sensors for 13 different collaborators (see http://martzlab.ucsd.edu) working in a broad range of settings. Using subsamples of data from many of these sensors, here we examine signatures of pH heterogeneity, presenting time series snapshots of sea-surface pH (upper 10 m) at 15 locations, spanning various overlapping habitat classifications including polar, temperate, tropical, open ocean, coastal, upwelling, estuarine, kelp forest, coral reef, pelagic, benthic, and extreme. Naturally, at many sites, multiple habitat classifications will apply. Characteristic patterns observed in the 30-day snapshots provide biome-specific pH signatures. This comparative dataset highlights the heterogeneity of present-day pH among marine ecosystems and underscores that contemporary marine organisms are currently exposed to different pH regimes in seawater that are not predicted until 2100. Results Overall, the patterns of pH recorded at each of the 15 deployment sites (shown in Figure 1, Table 1) were strikingly different. Figure 2 presents the temporal pattern of pH variation at each of these sites, and, for the sake of comparison, these are presented as 30-day time series “snapshots.” Note that all deployments generated &gt;30 days of data except for sensors 3, 4, and 13, where the sensors were deliberately removed due to time constraints at the study sites. Though the patterns observed among the various marine ecosystems are driven by a variety of oceanographic forcing such as temperature, mixing, and biological activity, we do not provide a separate analysis of controlling factors on pH at each location. Each time series was accompanied by a different set of ancillary data, some rich with several co-located sensors, others devoid of co-located sensors. Given these differences in data collection across sites, here we focus on the comparative pH sensor data as a means to highlight observed pH variability and ecosystem-level differences between sites. For purposes of comparison, the metrics of variability presented here are pH minima, maxima, range, standard deviation, and rate of change (see Table 2). The rate presented in Table 2 and Figure 3 represents a mean instantaneous rate of change in pH hr−1, where a rate was calculated for each discrete time step as the absolute value of pH difference divided by the length of time between two adjacent data points. In terms of general patterns amongst the comparative datasets, the open ocean sites (CCE1 and Kingman Reef) and the Antarctic sites (Cape Evans and Cindercones) displayed the least variation in pH over the 30-day deployment period. For example, pH range fluctuated between 0.024 to 0.096 at CCE1, Kingman Reef, Cape Evans, and Cindercones (Figure 2A, B and Table 2). In distinct contrast to the stability of the open ocean and Antarctic sites, sensors at the other five site classifications (upwelling, estuarine/near-shore, coral reef, kelp forest, and extreme) captured much greater variability (pH fluctuations ranging between 0.121 to 1.430) and may provide insight towards ecosystem-specific patterns. The sites in upwelling regions (Pt. Conception and Pt. Ano Nuevo, Figure 2C), the two locations in Monterey Bay, CA (Figure 2D), and the kelp forest sites (La Jolla and Santa Barbara Mohawk Reef, Figure 2F) all exhibited large fluctuations in pH conditions (pH changes&gt;0.25). Additionally, at these 6 sites, pH oscillated in semi-diurnal patterns, the most apparent at the estuarine sites. The pH recorded in coral reef ecosystems exhibited a distinct diel pattern characterized by relatively consistent, moderate fluctuations (0.1&lt;pH change&lt;0.25; Figure 2E). At the Palmyra fore reef site, pH maxima occurred in the early evening (~5:00 pm), and pH minima were recorded immediately pre-dawn (~6:30 am). On a fringing reef site in Moorea, French Polynesia, a similar diel pattern was observed, with pH maxima occurring shortly after sunset (~7:30 pm) and pH minima several hours after dawn (~10:00 am). Finally, the greatest transitions in pH over time were observed at locations termed our “Extreme” sites - a CO2 venting site in Italy (site S2 in ref. [36]) and a submarine spring site in Mexico. For these sites, the patterns were extremely variable and lacked a detectable periodicity (Figure 2G). The sites examined in this study do not comprehensively represent pH variability in coastal ecosystems, partly because we focused on surface epipelagic and shallow benthic pH variability. Many organisms that may be impacted by pH variability and ocean acidification reside at intermediate (&gt;10 m) to abyssal depths. Notable regimes missing from Figure 2 include seasonally stratified open ocean locations that exhibit intense spring blooms; the equatorial upwelling zone; other temperate (and highly productive) Eastern Continental Boundary upwelling areas; subsurface oxygen minimum zones and seasonal dead zones; and a wide variety of unique estuarine, salt marsh, and tide pool environments. Spring bloom locations exhibit a marked increase in diel pCO2 variability during the peak bloom with a coincident drawdown similar in magnitude but opposite in sign to the upwelling signals shown in Figure 2 [39]. Equatorial upwelling locations undergo significant stochastic variability, as observed by pCO2 sensors in the TAO array (data viewable at http://www.pmel.noaa.gov/). Intertidal vegetated and tide pool habitats may exhibit major pH fluctuations due to macrophyte or animal respiratory cycles [15], while CO2 production in oxygen minimum zones can reduce pH to a limit of about 7.4 [40]. Due to local temperature differences, variable total alkalinity, and seasonal differences between deployment dates at each site, a comparison of average pH across the datasets would be somewhat misleading. However, some information can be gleaned from an examination of the averages: the overall binned average of all 15 mean values in Table 1 is 8.02±0.1. This pH value is generally in agreement with the global open ocean mean for 2010 of 8.07, a value generated by combining climatology data for temperature, salinity, phosphate, silicate [41]–[43], total alkalinity [44], and pCO2 [45] for the year 2000, corrected to 2010 using the average global rise of 1.5 µatm pCO2 yr−1. Rather than make a point-by-point comparison of the mean pH of each dataset, we focus instead on the differences in observed variability amongst the sites. For this analysis, summary statistics of the comparative datasets were ranked in order to examine the range of variability across all 15 sites (Fig. 3). Discussion </w:t>
      </w:r>
      <w:r w:rsidRPr="00DD78E9">
        <w:rPr>
          <w:rStyle w:val="StyleUnderline"/>
          <w:rFonts w:asciiTheme="minorHAnsi" w:hAnsiTheme="minorHAnsi" w:cstheme="minorHAnsi"/>
        </w:rPr>
        <w:t>Collected by 15 individual</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SeaFET</w:t>
      </w:r>
      <w:proofErr w:type="spellEnd"/>
      <w:r w:rsidRPr="00DD78E9">
        <w:rPr>
          <w:rFonts w:asciiTheme="minorHAnsi" w:hAnsiTheme="minorHAnsi" w:cstheme="minorHAnsi"/>
          <w:sz w:val="16"/>
        </w:rPr>
        <w:t xml:space="preserve"> </w:t>
      </w:r>
      <w:r w:rsidRPr="00DD78E9">
        <w:rPr>
          <w:rStyle w:val="StyleUnderline"/>
          <w:rFonts w:asciiTheme="minorHAnsi" w:hAnsiTheme="minorHAnsi" w:cstheme="minorHAnsi"/>
        </w:rPr>
        <w:t>sensors in seven types of marine habitats, data</w:t>
      </w:r>
      <w:r w:rsidRPr="00DD78E9">
        <w:rPr>
          <w:rFonts w:asciiTheme="minorHAnsi" w:hAnsiTheme="minorHAnsi" w:cstheme="minorHAnsi"/>
          <w:sz w:val="16"/>
        </w:rPr>
        <w:t xml:space="preserve"> presented here </w:t>
      </w:r>
      <w:r w:rsidRPr="00DD78E9">
        <w:rPr>
          <w:rStyle w:val="StyleUnderline"/>
          <w:rFonts w:asciiTheme="minorHAnsi" w:hAnsiTheme="minorHAnsi" w:cstheme="minorHAnsi"/>
        </w:rPr>
        <w:t xml:space="preserve">highlight natural variability in seawater </w:t>
      </w:r>
      <w:proofErr w:type="spellStart"/>
      <w:r w:rsidRPr="00DD78E9">
        <w:rPr>
          <w:rStyle w:val="StyleUnderline"/>
          <w:rFonts w:asciiTheme="minorHAnsi" w:hAnsiTheme="minorHAnsi" w:cstheme="minorHAnsi"/>
        </w:rPr>
        <w:t>pH.</w:t>
      </w:r>
      <w:proofErr w:type="spellEnd"/>
      <w:r w:rsidRPr="00DD78E9">
        <w:rPr>
          <w:rFonts w:asciiTheme="minorHAnsi" w:hAnsiTheme="minorHAnsi" w:cstheme="minorHAnsi"/>
          <w:sz w:val="16"/>
        </w:rPr>
        <w:t xml:space="preserve"> Based on Figure 3, it is evident that regions of the ocean exhibit a continuum of pH variability. At sites in the open ocean (CCE-1), Antarctica, and Kingman reef (a coastal region in the permanently stratified open Pacific Ocean with very low residence times, and thus representative of the surrounding open ocean water), pH was very stable (SD&lt;0.01 pH over 30 days). Elsewhere, </w:t>
      </w:r>
      <w:r w:rsidRPr="001268AB">
        <w:rPr>
          <w:rStyle w:val="UnderlineBold"/>
          <w:rFonts w:asciiTheme="minorHAnsi" w:hAnsiTheme="minorHAnsi" w:cstheme="minorHAnsi"/>
          <w:highlight w:val="darkGray"/>
        </w:rPr>
        <w:t>pH was highly variable across</w:t>
      </w:r>
      <w:r w:rsidRPr="00DD78E9">
        <w:rPr>
          <w:rStyle w:val="UnderlineBold"/>
          <w:rFonts w:asciiTheme="minorHAnsi" w:hAnsiTheme="minorHAnsi" w:cstheme="minorHAnsi"/>
        </w:rPr>
        <w:t xml:space="preserve"> a range of </w:t>
      </w:r>
      <w:r w:rsidRPr="001268AB">
        <w:rPr>
          <w:rStyle w:val="UnderlineBold"/>
          <w:rFonts w:asciiTheme="minorHAnsi" w:hAnsiTheme="minorHAnsi" w:cstheme="minorHAnsi"/>
          <w:highlight w:val="darkGray"/>
        </w:rPr>
        <w:t>ecosystems</w:t>
      </w:r>
      <w:r w:rsidRPr="00DD78E9">
        <w:rPr>
          <w:rStyle w:val="UnderlineBold"/>
          <w:rFonts w:asciiTheme="minorHAnsi" w:hAnsiTheme="minorHAnsi" w:cstheme="minorHAnsi"/>
        </w:rPr>
        <w:t xml:space="preserve"> where sensors were deployed.</w:t>
      </w:r>
      <w:r w:rsidRPr="00DD78E9">
        <w:rPr>
          <w:rFonts w:asciiTheme="minorHAnsi" w:hAnsiTheme="minorHAnsi" w:cstheme="minorHAnsi"/>
          <w:sz w:val="16"/>
        </w:rPr>
        <w:t xml:space="preserve"> The salient conclusions from this comparative dataset are two-fold: (1) most non-open ocean sites are indeed characterized by natural variation in seawater chemistry that can now be revealed through continuous monitoring by autonomous instrumentation, and (2) in some cases, </w:t>
      </w:r>
      <w:r w:rsidRPr="00DD78E9">
        <w:rPr>
          <w:rStyle w:val="StyleUnderline"/>
          <w:rFonts w:asciiTheme="minorHAnsi" w:hAnsiTheme="minorHAnsi" w:cstheme="minorHAnsi"/>
        </w:rPr>
        <w:t>seawater</w:t>
      </w:r>
      <w:r w:rsidRPr="00DD78E9">
        <w:rPr>
          <w:rFonts w:asciiTheme="minorHAnsi" w:hAnsiTheme="minorHAnsi" w:cstheme="minorHAnsi"/>
          <w:sz w:val="16"/>
        </w:rPr>
        <w:t xml:space="preserve"> in these sites </w:t>
      </w:r>
      <w:r w:rsidRPr="00DD78E9">
        <w:rPr>
          <w:rStyle w:val="StyleUnderline"/>
          <w:rFonts w:asciiTheme="minorHAnsi" w:hAnsiTheme="minorHAnsi" w:cstheme="minorHAnsi"/>
        </w:rPr>
        <w:t>reaches extremes in pH, sometimes daily, that are often considered to only occur in open ocean systems well into the future</w:t>
      </w:r>
      <w:r w:rsidRPr="00DD78E9">
        <w:rPr>
          <w:rFonts w:asciiTheme="minorHAnsi" w:hAnsiTheme="minorHAnsi" w:cstheme="minorHAnsi"/>
          <w:sz w:val="16"/>
        </w:rPr>
        <w:t xml:space="preserve"> [46]. Admittedly, pH is only part of the story with regard to the biological impacts of OA on marine organisms. However, continuous long-term observations provided by sensors such as the </w:t>
      </w:r>
      <w:proofErr w:type="spellStart"/>
      <w:r w:rsidRPr="00DD78E9">
        <w:rPr>
          <w:rFonts w:asciiTheme="minorHAnsi" w:hAnsiTheme="minorHAnsi" w:cstheme="minorHAnsi"/>
          <w:sz w:val="16"/>
        </w:rPr>
        <w:t>SeaFET</w:t>
      </w:r>
      <w:proofErr w:type="spellEnd"/>
      <w:r w:rsidRPr="00DD78E9">
        <w:rPr>
          <w:rFonts w:asciiTheme="minorHAnsi" w:hAnsiTheme="minorHAnsi" w:cstheme="minorHAnsi"/>
          <w:sz w:val="16"/>
        </w:rPr>
        <w:t xml:space="preserve"> are a great first step in elucidating the biophysical link between natural variation and physiological capacity in resident marine organisms. In the end, knowledge of spatial and temporal variation in seawater chemistry is a critical resource for biological research, for aquaculture, and for management efforts. From a biological perspective, the evolutionary history of the resident organisms will greatly influence the adaptation potential of organisms in marine populations. Thus, </w:t>
      </w:r>
      <w:r w:rsidRPr="00DD78E9">
        <w:rPr>
          <w:rStyle w:val="StyleUnderline"/>
          <w:rFonts w:asciiTheme="minorHAnsi" w:hAnsiTheme="minorHAnsi" w:cstheme="minorHAnsi"/>
        </w:rPr>
        <w:t xml:space="preserve">present-day </w:t>
      </w:r>
      <w:r w:rsidRPr="001268AB">
        <w:rPr>
          <w:rStyle w:val="StyleUnderline"/>
          <w:rFonts w:asciiTheme="minorHAnsi" w:hAnsiTheme="minorHAnsi" w:cstheme="minorHAnsi"/>
          <w:highlight w:val="darkGray"/>
        </w:rPr>
        <w:t>natural variation</w:t>
      </w:r>
      <w:r w:rsidRPr="00DD78E9">
        <w:rPr>
          <w:rStyle w:val="StyleUnderline"/>
          <w:rFonts w:asciiTheme="minorHAnsi" w:hAnsiTheme="minorHAnsi" w:cstheme="minorHAnsi"/>
        </w:rPr>
        <w:t xml:space="preserve"> will</w:t>
      </w:r>
      <w:r w:rsidRPr="00DD78E9">
        <w:rPr>
          <w:rFonts w:asciiTheme="minorHAnsi" w:hAnsiTheme="minorHAnsi" w:cstheme="minorHAnsi"/>
          <w:sz w:val="16"/>
        </w:rPr>
        <w:t xml:space="preserve"> likely </w:t>
      </w:r>
      <w:r w:rsidRPr="001268AB">
        <w:rPr>
          <w:rStyle w:val="StyleUnderline"/>
          <w:rFonts w:asciiTheme="minorHAnsi" w:hAnsiTheme="minorHAnsi" w:cstheme="minorHAnsi"/>
          <w:highlight w:val="darkGray"/>
        </w:rPr>
        <w:t>shape</w:t>
      </w:r>
      <w:r w:rsidRPr="00DD78E9">
        <w:rPr>
          <w:rStyle w:val="StyleUnderline"/>
          <w:rFonts w:asciiTheme="minorHAnsi" w:hAnsiTheme="minorHAnsi" w:cstheme="minorHAnsi"/>
        </w:rPr>
        <w:t xml:space="preserve"> capacity for </w:t>
      </w:r>
      <w:r w:rsidRPr="001268AB">
        <w:rPr>
          <w:rStyle w:val="StyleUnderline"/>
          <w:rFonts w:asciiTheme="minorHAnsi" w:hAnsiTheme="minorHAnsi" w:cstheme="minorHAnsi"/>
          <w:highlight w:val="darkGray"/>
        </w:rPr>
        <w:t>adaptation</w:t>
      </w:r>
      <w:r w:rsidRPr="00DD78E9">
        <w:rPr>
          <w:rStyle w:val="StyleUnderline"/>
          <w:rFonts w:asciiTheme="minorHAnsi" w:hAnsiTheme="minorHAnsi" w:cstheme="minorHAnsi"/>
        </w:rPr>
        <w:t xml:space="preserve"> of resident organisms, influencing the resilience of critical marine ecosystems </w:t>
      </w:r>
      <w:r w:rsidRPr="001268AB">
        <w:rPr>
          <w:rStyle w:val="StyleUnderline"/>
          <w:rFonts w:asciiTheme="minorHAnsi" w:hAnsiTheme="minorHAnsi" w:cstheme="minorHAnsi"/>
          <w:highlight w:val="darkGray"/>
        </w:rPr>
        <w:t>to</w:t>
      </w:r>
      <w:r w:rsidRPr="00DD78E9">
        <w:rPr>
          <w:rStyle w:val="StyleUnderline"/>
          <w:rFonts w:asciiTheme="minorHAnsi" w:hAnsiTheme="minorHAnsi" w:cstheme="minorHAnsi"/>
        </w:rPr>
        <w:t xml:space="preserve"> future anthropogenic </w:t>
      </w:r>
      <w:r w:rsidRPr="001268AB">
        <w:rPr>
          <w:rStyle w:val="StyleUnderline"/>
          <w:rFonts w:asciiTheme="minorHAnsi" w:hAnsiTheme="minorHAnsi" w:cstheme="minorHAnsi"/>
          <w:highlight w:val="darkGray"/>
        </w:rPr>
        <w:t>acidification</w:t>
      </w:r>
      <w:r w:rsidRPr="00DD78E9">
        <w:rPr>
          <w:rStyle w:val="StyleUnderline"/>
          <w:rFonts w:asciiTheme="minorHAnsi" w:hAnsiTheme="minorHAnsi" w:cstheme="minorHAnsi"/>
        </w:rPr>
        <w:t>.</w:t>
      </w:r>
      <w:r w:rsidRPr="00DD78E9">
        <w:rPr>
          <w:rFonts w:asciiTheme="minorHAnsi" w:hAnsiTheme="minorHAnsi" w:cstheme="minorHAnsi"/>
          <w:sz w:val="16"/>
        </w:rPr>
        <w:t xml:space="preserve"> Below we discuss the comparative </w:t>
      </w:r>
      <w:proofErr w:type="spellStart"/>
      <w:r w:rsidRPr="00DD78E9">
        <w:rPr>
          <w:rFonts w:asciiTheme="minorHAnsi" w:hAnsiTheme="minorHAnsi" w:cstheme="minorHAnsi"/>
          <w:sz w:val="16"/>
        </w:rPr>
        <w:t>SeaFET</w:t>
      </w:r>
      <w:proofErr w:type="spellEnd"/>
      <w:r w:rsidRPr="00DD78E9">
        <w:rPr>
          <w:rFonts w:asciiTheme="minorHAnsi" w:hAnsiTheme="minorHAnsi" w:cstheme="minorHAnsi"/>
          <w:sz w:val="16"/>
        </w:rPr>
        <w:t xml:space="preserve">-collected data and, where applicable, the biological consequences of the temporal heterogeneity that we found in each of the marine ecosystems where sensors were deployed. As the most stable area, the open ocean behaves in a predictable way and generally adheres to global models attempting to predict future CO2 conditions based on equilibration of the surface ocean with a given atmospheric pCO2 (e.g. [47]). This can be shown with longer-term pH records obtained with </w:t>
      </w:r>
      <w:proofErr w:type="spellStart"/>
      <w:r w:rsidRPr="00DD78E9">
        <w:rPr>
          <w:rFonts w:asciiTheme="minorHAnsi" w:hAnsiTheme="minorHAnsi" w:cstheme="minorHAnsi"/>
          <w:sz w:val="16"/>
        </w:rPr>
        <w:t>SeaFET</w:t>
      </w:r>
      <w:proofErr w:type="spellEnd"/>
      <w:r w:rsidRPr="00DD78E9">
        <w:rPr>
          <w:rFonts w:asciiTheme="minorHAnsi" w:hAnsiTheme="minorHAnsi" w:cstheme="minorHAnsi"/>
          <w:sz w:val="16"/>
        </w:rPr>
        <w:t xml:space="preserve"> sensors, which are available at the CCE-1 mooring (Fig. 4). The ambient pH values for this open ocean location can be predicted to better than ±0.02 from the CO2-corrected climatology mentioned above; pH has dropped by about 0.015 units since 2000. At CCE-1, the annual carbonate cycle followed the sea surface temperature cycle, and pH was driven mostly by changes in the temperature dependence of CO2 system thermodynamics (Figure 4). </w:t>
      </w:r>
      <w:proofErr w:type="spellStart"/>
      <w:r w:rsidRPr="00DD78E9">
        <w:rPr>
          <w:rFonts w:asciiTheme="minorHAnsi" w:hAnsiTheme="minorHAnsi" w:cstheme="minorHAnsi"/>
          <w:sz w:val="16"/>
        </w:rPr>
        <w:t>SeaFET</w:t>
      </w:r>
      <w:proofErr w:type="spellEnd"/>
      <w:r w:rsidRPr="00DD78E9">
        <w:rPr>
          <w:rFonts w:asciiTheme="minorHAnsi" w:hAnsiTheme="minorHAnsi" w:cstheme="minorHAnsi"/>
          <w:sz w:val="16"/>
        </w:rPr>
        <w:t xml:space="preserve"> observations at CCE-1 agree with the climatology to +0.017±0.014 pH units, with episodic excursions from the climatology but a general return to the climatological mean. Although the annual cycle in the open ocean is somewhat predictable, it is notable that even at these seemingly stable locations, climatology-based forecasts consistently underestimate natural variability. Our observations confirm an annual mean variability in pH at CCE-1 of nearly 0.1, suggest an inter-annual variability of ~0.02 pH, and capture episodic changes that deviate from the climatology (Figure 4). Similar underestimates of CO2 variability were observed at nine other open ocean locations, where the Takahashi pCO2 climatology overlaps PMEL moorings with pCO2 sensors (not shown). Thus, </w:t>
      </w:r>
      <w:r w:rsidRPr="00DD78E9">
        <w:rPr>
          <w:rStyle w:val="StyleUnderline"/>
          <w:rFonts w:asciiTheme="minorHAnsi" w:hAnsiTheme="minorHAnsi" w:cstheme="minorHAnsi"/>
        </w:rPr>
        <w:t>on both a monthly</w:t>
      </w:r>
      <w:r w:rsidRPr="00DD78E9">
        <w:rPr>
          <w:rFonts w:asciiTheme="minorHAnsi" w:hAnsiTheme="minorHAnsi" w:cstheme="minorHAnsi"/>
          <w:sz w:val="16"/>
        </w:rPr>
        <w:t xml:space="preserve"> (Fig. 2) </w:t>
      </w:r>
      <w:r w:rsidRPr="00DD78E9">
        <w:rPr>
          <w:rStyle w:val="StyleUnderline"/>
          <w:rFonts w:asciiTheme="minorHAnsi" w:hAnsiTheme="minorHAnsi" w:cstheme="minorHAnsi"/>
        </w:rPr>
        <w:t>and annual scale</w:t>
      </w:r>
      <w:r w:rsidRPr="00DD78E9">
        <w:rPr>
          <w:rFonts w:asciiTheme="minorHAnsi" w:hAnsiTheme="minorHAnsi" w:cstheme="minorHAnsi"/>
          <w:sz w:val="16"/>
        </w:rPr>
        <w:t xml:space="preserve"> (Fig. 4), </w:t>
      </w:r>
      <w:r w:rsidRPr="001268AB">
        <w:rPr>
          <w:rStyle w:val="UnderlineBold"/>
          <w:rFonts w:asciiTheme="minorHAnsi" w:hAnsiTheme="minorHAnsi" w:cstheme="minorHAnsi"/>
          <w:highlight w:val="darkGray"/>
        </w:rPr>
        <w:t>even</w:t>
      </w:r>
      <w:r w:rsidRPr="00DD78E9">
        <w:rPr>
          <w:rStyle w:val="UnderlineBold"/>
          <w:rFonts w:asciiTheme="minorHAnsi" w:hAnsiTheme="minorHAnsi" w:cstheme="minorHAnsi"/>
        </w:rPr>
        <w:t xml:space="preserve"> the most </w:t>
      </w:r>
      <w:r w:rsidRPr="001268AB">
        <w:rPr>
          <w:rStyle w:val="UnderlineBold"/>
          <w:rFonts w:asciiTheme="minorHAnsi" w:hAnsiTheme="minorHAnsi" w:cstheme="minorHAnsi"/>
          <w:highlight w:val="darkGray"/>
        </w:rPr>
        <w:t>stable</w:t>
      </w:r>
      <w:r w:rsidRPr="00DD78E9">
        <w:rPr>
          <w:rFonts w:asciiTheme="minorHAnsi" w:hAnsiTheme="minorHAnsi" w:cstheme="minorHAnsi"/>
          <w:sz w:val="16"/>
        </w:rPr>
        <w:t xml:space="preserve"> open ocean </w:t>
      </w:r>
      <w:r w:rsidRPr="001268AB">
        <w:rPr>
          <w:rStyle w:val="UnderlineBold"/>
          <w:rFonts w:asciiTheme="minorHAnsi" w:hAnsiTheme="minorHAnsi" w:cstheme="minorHAnsi"/>
          <w:highlight w:val="darkGray"/>
        </w:rPr>
        <w:t>sites see pH changes</w:t>
      </w:r>
      <w:r w:rsidRPr="00DD78E9">
        <w:rPr>
          <w:rStyle w:val="UnderlineBold"/>
          <w:rFonts w:asciiTheme="minorHAnsi" w:hAnsiTheme="minorHAnsi" w:cstheme="minorHAnsi"/>
        </w:rPr>
        <w:t xml:space="preserve"> </w:t>
      </w:r>
      <w:r w:rsidRPr="001268AB">
        <w:rPr>
          <w:rStyle w:val="UnderlineBold"/>
          <w:rFonts w:asciiTheme="minorHAnsi" w:hAnsiTheme="minorHAnsi" w:cstheme="minorHAnsi"/>
          <w:highlight w:val="darkGray"/>
        </w:rPr>
        <w:t>many times larger than</w:t>
      </w:r>
      <w:r w:rsidRPr="00DD78E9">
        <w:rPr>
          <w:rFonts w:asciiTheme="minorHAnsi" w:hAnsiTheme="minorHAnsi" w:cstheme="minorHAnsi"/>
          <w:sz w:val="16"/>
        </w:rPr>
        <w:t xml:space="preserve"> the </w:t>
      </w:r>
      <w:r w:rsidRPr="001268AB">
        <w:rPr>
          <w:rStyle w:val="UnderlineBold"/>
          <w:rFonts w:asciiTheme="minorHAnsi" w:hAnsiTheme="minorHAnsi" w:cstheme="minorHAnsi"/>
          <w:highlight w:val="darkGray"/>
        </w:rPr>
        <w:t>annual</w:t>
      </w:r>
      <w:r w:rsidRPr="00DD78E9">
        <w:rPr>
          <w:rStyle w:val="UnderlineBold"/>
          <w:rFonts w:asciiTheme="minorHAnsi" w:hAnsiTheme="minorHAnsi" w:cstheme="minorHAnsi"/>
        </w:rPr>
        <w:t xml:space="preserve"> rate of </w:t>
      </w:r>
      <w:r w:rsidRPr="001268AB">
        <w:rPr>
          <w:rStyle w:val="UnderlineBold"/>
          <w:rFonts w:asciiTheme="minorHAnsi" w:hAnsiTheme="minorHAnsi" w:cstheme="minorHAnsi"/>
          <w:highlight w:val="darkGray"/>
        </w:rPr>
        <w:t>acidification</w:t>
      </w:r>
      <w:r w:rsidRPr="00DD78E9">
        <w:rPr>
          <w:rStyle w:val="UnderlineBold"/>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This natural variability has prompted the suggestion that “an appropriate null hypothesis may be</w:t>
      </w:r>
      <w:r w:rsidRPr="00DD78E9">
        <w:rPr>
          <w:rFonts w:asciiTheme="minorHAnsi" w:hAnsiTheme="minorHAnsi" w:cstheme="minorHAnsi"/>
          <w:sz w:val="16"/>
        </w:rPr>
        <w:t xml:space="preserve">, until evidence is obtained to the contrary, </w:t>
      </w:r>
      <w:r w:rsidRPr="00DD78E9">
        <w:rPr>
          <w:rStyle w:val="StyleUnderline"/>
          <w:rFonts w:asciiTheme="minorHAnsi" w:hAnsiTheme="minorHAnsi" w:cstheme="minorHAnsi"/>
        </w:rPr>
        <w:t>that major biogeochemical processes in the oceans</w:t>
      </w:r>
      <w:r w:rsidRPr="00DD78E9">
        <w:rPr>
          <w:rFonts w:asciiTheme="minorHAnsi" w:hAnsiTheme="minorHAnsi" w:cstheme="minorHAnsi"/>
          <w:sz w:val="16"/>
        </w:rPr>
        <w:t xml:space="preserve"> other than calcification </w:t>
      </w:r>
      <w:r w:rsidRPr="00DD78E9">
        <w:rPr>
          <w:rStyle w:val="StyleUnderline"/>
          <w:rFonts w:asciiTheme="minorHAnsi" w:hAnsiTheme="minorHAnsi" w:cstheme="minorHAnsi"/>
        </w:rPr>
        <w:t>will not be fundamentally different under</w:t>
      </w:r>
      <w:r w:rsidRPr="00DD78E9">
        <w:rPr>
          <w:rFonts w:asciiTheme="minorHAnsi" w:hAnsiTheme="minorHAnsi" w:cstheme="minorHAnsi"/>
          <w:sz w:val="16"/>
        </w:rPr>
        <w:t xml:space="preserve"> future </w:t>
      </w:r>
      <w:r w:rsidRPr="00DD78E9">
        <w:rPr>
          <w:rStyle w:val="StyleUnderline"/>
          <w:rFonts w:asciiTheme="minorHAnsi" w:hAnsiTheme="minorHAnsi" w:cstheme="minorHAnsi"/>
        </w:rPr>
        <w:t>higher CO2</w:t>
      </w:r>
      <w:r w:rsidRPr="00DD78E9">
        <w:rPr>
          <w:rFonts w:asciiTheme="minorHAnsi" w:hAnsiTheme="minorHAnsi" w:cstheme="minorHAnsi"/>
          <w:sz w:val="16"/>
        </w:rPr>
        <w:t xml:space="preserve">/lower pH </w:t>
      </w:r>
      <w:r w:rsidRPr="00DD78E9">
        <w:rPr>
          <w:rStyle w:val="StyleUnderline"/>
          <w:rFonts w:asciiTheme="minorHAnsi" w:hAnsiTheme="minorHAnsi" w:cstheme="minorHAnsi"/>
        </w:rPr>
        <w:t>conditions</w:t>
      </w:r>
      <w:r w:rsidRPr="00DD78E9">
        <w:rPr>
          <w:rFonts w:asciiTheme="minorHAnsi" w:hAnsiTheme="minorHAnsi" w:cstheme="minorHAnsi"/>
          <w:sz w:val="16"/>
        </w:rPr>
        <w:t xml:space="preserve">” [24]. Similarly, the sensors deployed on the benthos in the Antarctic (Cindercones and Cape Evans, Figure 2B) recorded relatively stable pH conditions when compared to other sites in the study. Very few data exist for the Southern Ocean; however, open-water areas in this region experience a strong seasonal shift in seawater pH (~0.3–0.5 units) between austral summer and winter [48], [49] due to a decline in photosynthesis during winter and a disequilibrium of air-sea CO2 exchange due to annual surface sea ice and deep water entrainment [50]. Given the timing of deployment of our sensor in McMurdo Sound (austral spring: October–November), the sensor did not capture the change in seawater chemistry that might have occurred in the austral winter [49]. In general, due to sea ice conditions, observations from the Southern Ocean are limited, with water chemistry data falling into two categories: (1) discrete sampling events during oceanographic cruises (e.g. US Joint Global Ocean Flux Study, http://www1.whoi.edu/) and (2) single-point measurements from locations under sea ice [49], [51], [52]. Biologically speaking, the Southern Ocean is a region expected to experience acidification and undersaturated conditions earlier in time than other parts of the ocean [47], and calcifying Antarctic organisms are thought to be quite vulnerable to anthropogenic OA given the already challenging saturation states that are characteristic of cold polar waters [53]–[56]. Short-term CO2 perturbation experiments have shown that Antarctic calcifying marine invertebrates are sensitive to decreased saturation states [51], [57], although the number of species-level studies and community-level studies are very limited. The Western Antarctic Peninsula and the sub-Antarctic islands will experience pronounced increases in temperature [54] and could consequently undergo more variation and/or undersaturation given the increased potential for biological activity. Importantly, depending on the patterns of seasonally-dependent saturation state that will be revealed with improved observations [58], </w:t>
      </w:r>
      <w:r w:rsidRPr="00DD78E9">
        <w:rPr>
          <w:rStyle w:val="StyleUnderline"/>
          <w:rFonts w:asciiTheme="minorHAnsi" w:hAnsiTheme="minorHAnsi" w:cstheme="minorHAnsi"/>
        </w:rPr>
        <w:t>Antarctic</w:t>
      </w:r>
      <w:r w:rsidRPr="00DD78E9">
        <w:rPr>
          <w:rFonts w:asciiTheme="minorHAnsi" w:hAnsiTheme="minorHAnsi" w:cstheme="minorHAnsi"/>
          <w:sz w:val="16"/>
        </w:rPr>
        <w:t xml:space="preserve"> organisms may experience more </w:t>
      </w:r>
      <w:r w:rsidRPr="00DD78E9">
        <w:rPr>
          <w:rStyle w:val="StyleUnderline"/>
          <w:rFonts w:asciiTheme="minorHAnsi" w:hAnsiTheme="minorHAnsi" w:cstheme="minorHAnsi"/>
        </w:rPr>
        <w:t>variation</w:t>
      </w:r>
      <w:r w:rsidRPr="00DD78E9">
        <w:rPr>
          <w:rFonts w:asciiTheme="minorHAnsi" w:hAnsiTheme="minorHAnsi" w:cstheme="minorHAnsi"/>
          <w:sz w:val="16"/>
        </w:rPr>
        <w:t xml:space="preserve"> than might be expected, a situation that </w:t>
      </w:r>
      <w:r w:rsidRPr="00DD78E9">
        <w:rPr>
          <w:rStyle w:val="StyleUnderline"/>
          <w:rFonts w:asciiTheme="minorHAnsi" w:hAnsiTheme="minorHAnsi" w:cstheme="minorHAnsi"/>
        </w:rPr>
        <w:t>will influence</w:t>
      </w:r>
      <w:r w:rsidRPr="00DD78E9">
        <w:rPr>
          <w:rFonts w:asciiTheme="minorHAnsi" w:hAnsiTheme="minorHAnsi" w:cstheme="minorHAnsi"/>
          <w:sz w:val="16"/>
        </w:rPr>
        <w:t xml:space="preserve"> their </w:t>
      </w:r>
      <w:r w:rsidRPr="00DD78E9">
        <w:rPr>
          <w:rStyle w:val="StyleUnderline"/>
          <w:rFonts w:asciiTheme="minorHAnsi" w:hAnsiTheme="minorHAnsi" w:cstheme="minorHAnsi"/>
        </w:rPr>
        <w:t xml:space="preserve">resilience to future acidification. </w:t>
      </w:r>
      <w:r w:rsidRPr="00DD78E9">
        <w:rPr>
          <w:rFonts w:asciiTheme="minorHAnsi" w:hAnsiTheme="minorHAnsi" w:cstheme="minorHAnsi"/>
          <w:sz w:val="16"/>
        </w:rPr>
        <w:t xml:space="preserve">Three </w:t>
      </w:r>
      <w:r w:rsidRPr="00DD78E9">
        <w:rPr>
          <w:rStyle w:val="StyleUnderline"/>
          <w:rFonts w:asciiTheme="minorHAnsi" w:hAnsiTheme="minorHAnsi" w:cstheme="minorHAnsi"/>
        </w:rPr>
        <w:t>other types of study sites</w:t>
      </w:r>
      <w:r w:rsidRPr="00DD78E9">
        <w:rPr>
          <w:rFonts w:asciiTheme="minorHAnsi" w:hAnsiTheme="minorHAnsi" w:cstheme="minorHAnsi"/>
          <w:sz w:val="16"/>
        </w:rPr>
        <w:t xml:space="preserve"> – the coastal upwelling, kelp forest and estuarine/near-shore sites – </w:t>
      </w:r>
      <w:r w:rsidRPr="00DD78E9">
        <w:rPr>
          <w:rStyle w:val="StyleUnderline"/>
          <w:rFonts w:asciiTheme="minorHAnsi" w:hAnsiTheme="minorHAnsi" w:cstheme="minorHAnsi"/>
        </w:rPr>
        <w:t>all exhibited variability</w:t>
      </w:r>
      <w:r w:rsidRPr="00DD78E9">
        <w:rPr>
          <w:rFonts w:asciiTheme="minorHAnsi" w:hAnsiTheme="minorHAnsi" w:cstheme="minorHAnsi"/>
          <w:sz w:val="16"/>
        </w:rPr>
        <w:t xml:space="preserve"> due to a combination of mixing, tidal excursions, biological activity, and variable residence time (Fig. 2). Although these sites are all united by fairly obvious heterogeneity in pH, </w:t>
      </w:r>
      <w:r w:rsidRPr="00DD78E9">
        <w:rPr>
          <w:rStyle w:val="StyleUnderline"/>
          <w:rFonts w:asciiTheme="minorHAnsi" w:hAnsiTheme="minorHAnsi" w:cstheme="minorHAnsi"/>
        </w:rPr>
        <w:t xml:space="preserve">organisms living in these areas encounter unique complexities in seawater chemistry that will influence their physiological response, resilience, and potential for adaptation. </w:t>
      </w:r>
      <w:r w:rsidRPr="00DD78E9">
        <w:rPr>
          <w:rFonts w:asciiTheme="minorHAnsi" w:hAnsiTheme="minorHAnsi" w:cstheme="minorHAnsi"/>
          <w:sz w:val="16"/>
        </w:rPr>
        <w:t xml:space="preserve">Typically, estuarine environments have riverine input that naturally creates very low saturation states [59]–[61]. Seawater chemistry conditions in these areas often shift dramatically, challenging biogenic calcification by resident organisms. Additionally, these species must also tolerate abiotic factors that interact with pH, such as temperature [62]. Two sensors in the Monterey Bay region, L1 (at the mouth of Elkhorn Slough) and L20 (~2 km seaward and north of L1), recorded rapid changes in </w:t>
      </w:r>
      <w:proofErr w:type="spellStart"/>
      <w:r w:rsidRPr="00DD78E9">
        <w:rPr>
          <w:rFonts w:asciiTheme="minorHAnsi" w:hAnsiTheme="minorHAnsi" w:cstheme="minorHAnsi"/>
          <w:sz w:val="16"/>
        </w:rPr>
        <w:t>pH.</w:t>
      </w:r>
      <w:proofErr w:type="spellEnd"/>
      <w:r w:rsidRPr="00DD78E9">
        <w:rPr>
          <w:rFonts w:asciiTheme="minorHAnsi" w:hAnsiTheme="minorHAnsi" w:cstheme="minorHAnsi"/>
          <w:sz w:val="16"/>
        </w:rPr>
        <w:t xml:space="preserve"> However, as opposed to riverine input, the low pH fluctuations observed here are likely due to </w:t>
      </w:r>
      <w:proofErr w:type="spellStart"/>
      <w:r w:rsidRPr="00DD78E9">
        <w:rPr>
          <w:rFonts w:asciiTheme="minorHAnsi" w:hAnsiTheme="minorHAnsi" w:cstheme="minorHAnsi"/>
          <w:sz w:val="16"/>
        </w:rPr>
        <w:t>isopycnal</w:t>
      </w:r>
      <w:proofErr w:type="spellEnd"/>
      <w:r w:rsidRPr="00DD78E9">
        <w:rPr>
          <w:rFonts w:asciiTheme="minorHAnsi" w:hAnsiTheme="minorHAnsi" w:cstheme="minorHAnsi"/>
          <w:sz w:val="16"/>
        </w:rPr>
        <w:t xml:space="preserve"> shoaling or low CO2 water that is pulsing up to the near shore on internal tides. These locations may also experience high river run-off in the rainy season, but such conditions were not reflected in the time series shown in Fig. 2. </w:t>
      </w:r>
      <w:r w:rsidRPr="001268AB">
        <w:rPr>
          <w:rStyle w:val="StyleUnderline"/>
          <w:rFonts w:asciiTheme="minorHAnsi" w:hAnsiTheme="minorHAnsi" w:cstheme="minorHAnsi"/>
          <w:highlight w:val="darkGray"/>
        </w:rPr>
        <w:t>Organisms</w:t>
      </w:r>
      <w:r w:rsidRPr="00DD78E9">
        <w:rPr>
          <w:rFonts w:asciiTheme="minorHAnsi" w:hAnsiTheme="minorHAnsi" w:cstheme="minorHAnsi"/>
          <w:sz w:val="16"/>
        </w:rPr>
        <w:t xml:space="preserve"> living in upwelling regions </w:t>
      </w:r>
      <w:r w:rsidRPr="00DD78E9">
        <w:rPr>
          <w:rStyle w:val="StyleUnderline"/>
          <w:rFonts w:asciiTheme="minorHAnsi" w:hAnsiTheme="minorHAnsi" w:cstheme="minorHAnsi"/>
        </w:rPr>
        <w:t xml:space="preserve">may be </w:t>
      </w:r>
      <w:r w:rsidRPr="001268AB">
        <w:rPr>
          <w:rStyle w:val="StyleUnderline"/>
          <w:rFonts w:asciiTheme="minorHAnsi" w:hAnsiTheme="minorHAnsi" w:cstheme="minorHAnsi"/>
          <w:highlight w:val="darkGray"/>
        </w:rPr>
        <w:t>acclimatized and adapted to extremes in seawater chemistry</w:t>
      </w:r>
      <w:r w:rsidRPr="00DD78E9">
        <w:rPr>
          <w:rFonts w:asciiTheme="minorHAnsi" w:hAnsiTheme="minorHAnsi" w:cstheme="minorHAnsi"/>
          <w:sz w:val="16"/>
        </w:rPr>
        <w:t xml:space="preserve">; here, deep CO2-enriched waters reach the surface and may shoal onto the benthos on the continental shelf [31], [32]. </w:t>
      </w:r>
      <w:r w:rsidRPr="00DD78E9">
        <w:rPr>
          <w:rStyle w:val="StyleUnderline"/>
          <w:rFonts w:asciiTheme="minorHAnsi" w:hAnsiTheme="minorHAnsi" w:cstheme="minorHAnsi"/>
        </w:rPr>
        <w:t>Data</w:t>
      </w:r>
      <w:r w:rsidRPr="00DD78E9">
        <w:rPr>
          <w:rFonts w:asciiTheme="minorHAnsi" w:hAnsiTheme="minorHAnsi" w:cstheme="minorHAnsi"/>
          <w:sz w:val="16"/>
        </w:rPr>
        <w:t xml:space="preserve"> collected </w:t>
      </w:r>
      <w:r w:rsidRPr="00DD78E9">
        <w:rPr>
          <w:rStyle w:val="StyleUnderline"/>
          <w:rFonts w:asciiTheme="minorHAnsi" w:hAnsiTheme="minorHAnsi" w:cstheme="minorHAnsi"/>
        </w:rPr>
        <w:t>from</w:t>
      </w:r>
      <w:r w:rsidRPr="00DD78E9">
        <w:rPr>
          <w:rFonts w:asciiTheme="minorHAnsi" w:hAnsiTheme="minorHAnsi" w:cstheme="minorHAnsi"/>
          <w:sz w:val="16"/>
        </w:rPr>
        <w:t xml:space="preserve"> our </w:t>
      </w:r>
      <w:r w:rsidRPr="00DD78E9">
        <w:rPr>
          <w:rStyle w:val="StyleUnderline"/>
          <w:rFonts w:asciiTheme="minorHAnsi" w:hAnsiTheme="minorHAnsi" w:cstheme="minorHAnsi"/>
        </w:rPr>
        <w:t xml:space="preserve">upwelling sites support the patterns found by cruise-based investigations; </w:t>
      </w:r>
      <w:r w:rsidRPr="001268AB">
        <w:rPr>
          <w:rStyle w:val="StyleUnderline"/>
          <w:rFonts w:asciiTheme="minorHAnsi" w:hAnsiTheme="minorHAnsi" w:cstheme="minorHAnsi"/>
          <w:highlight w:val="darkGray"/>
        </w:rPr>
        <w:t>pH fluctuations were often sharp,</w:t>
      </w:r>
      <w:r w:rsidRPr="00DD78E9">
        <w:rPr>
          <w:rStyle w:val="StyleUnderline"/>
          <w:rFonts w:asciiTheme="minorHAnsi" w:hAnsiTheme="minorHAnsi" w:cstheme="minorHAnsi"/>
        </w:rPr>
        <w:t xml:space="preserve"> and large transitions</w:t>
      </w:r>
      <w:r w:rsidRPr="00DD78E9">
        <w:rPr>
          <w:rFonts w:asciiTheme="minorHAnsi" w:hAnsiTheme="minorHAnsi" w:cstheme="minorHAnsi"/>
          <w:sz w:val="16"/>
        </w:rPr>
        <w:t xml:space="preserve"> of up to ~0.35 pH units </w:t>
      </w:r>
      <w:r w:rsidRPr="00DD78E9">
        <w:rPr>
          <w:rStyle w:val="StyleUnderline"/>
          <w:rFonts w:asciiTheme="minorHAnsi" w:hAnsiTheme="minorHAnsi" w:cstheme="minorHAnsi"/>
        </w:rPr>
        <w:t>occurred over the course of days</w:t>
      </w:r>
      <w:r w:rsidRPr="00DD78E9">
        <w:rPr>
          <w:rFonts w:asciiTheme="minorHAnsi" w:hAnsiTheme="minorHAnsi" w:cstheme="minorHAnsi"/>
          <w:sz w:val="16"/>
        </w:rPr>
        <w:t xml:space="preserve"> (Fig. 2). Laboratory studies on calcifying marine invertebrates living in upwelling regions suggest that these organisms maintain function under such stochastic conditions. However, overall performance may be reduced, suggesting that these species are indeed threatened by future acidification [17], [18], [63]. </w:t>
      </w:r>
      <w:r w:rsidRPr="00DD78E9">
        <w:rPr>
          <w:rStyle w:val="StyleUnderline"/>
          <w:rFonts w:asciiTheme="minorHAnsi" w:hAnsiTheme="minorHAnsi" w:cstheme="minorHAnsi"/>
        </w:rPr>
        <w:t>For kelp forests</w:t>
      </w:r>
      <w:r w:rsidRPr="00DD78E9">
        <w:rPr>
          <w:rFonts w:asciiTheme="minorHAnsi" w:hAnsiTheme="minorHAnsi" w:cstheme="minorHAnsi"/>
          <w:sz w:val="16"/>
        </w:rPr>
        <w:t xml:space="preserve">, although there is less influence from riverine inputs, </w:t>
      </w:r>
      <w:r w:rsidRPr="00DD78E9">
        <w:rPr>
          <w:rStyle w:val="StyleUnderline"/>
          <w:rFonts w:asciiTheme="minorHAnsi" w:hAnsiTheme="minorHAnsi" w:cstheme="minorHAnsi"/>
        </w:rPr>
        <w:t>pH variation is quite dynamic</w:t>
      </w:r>
      <w:r w:rsidRPr="00DD78E9">
        <w:rPr>
          <w:rFonts w:asciiTheme="minorHAnsi" w:hAnsiTheme="minorHAnsi" w:cstheme="minorHAnsi"/>
          <w:sz w:val="16"/>
        </w:rPr>
        <w:t xml:space="preserve"> at these sites in the coastal California region (Fig 2; [18]). Patterns here are likely </w:t>
      </w:r>
      <w:r w:rsidRPr="00DD78E9">
        <w:rPr>
          <w:rStyle w:val="StyleUnderline"/>
          <w:rFonts w:asciiTheme="minorHAnsi" w:hAnsiTheme="minorHAnsi" w:cstheme="minorHAnsi"/>
        </w:rPr>
        <w:t>driven by fluctuations in coastal upwelling, biological activity, currents</w:t>
      </w:r>
      <w:r w:rsidRPr="00DD78E9">
        <w:rPr>
          <w:rFonts w:asciiTheme="minorHAnsi" w:hAnsiTheme="minorHAnsi" w:cstheme="minorHAnsi"/>
          <w:sz w:val="16"/>
        </w:rPr>
        <w:t xml:space="preserve">, internal tides, seasonally shoaling isopleths, </w:t>
      </w:r>
      <w:r w:rsidRPr="00DD78E9">
        <w:rPr>
          <w:rStyle w:val="StyleUnderline"/>
          <w:rFonts w:asciiTheme="minorHAnsi" w:hAnsiTheme="minorHAnsi" w:cstheme="minorHAnsi"/>
        </w:rPr>
        <w:t>as well as the size of the kelp forest</w:t>
      </w:r>
      <w:r w:rsidRPr="00DD78E9">
        <w:rPr>
          <w:rFonts w:asciiTheme="minorHAnsi" w:hAnsiTheme="minorHAnsi" w:cstheme="minorHAnsi"/>
          <w:sz w:val="16"/>
        </w:rPr>
        <w:t xml:space="preserve">, which may influence residence times via reduced flow. </w:t>
      </w:r>
      <w:r w:rsidRPr="001268AB">
        <w:rPr>
          <w:rStyle w:val="StyleUnderline"/>
          <w:rFonts w:asciiTheme="minorHAnsi" w:hAnsiTheme="minorHAnsi" w:cstheme="minorHAnsi"/>
          <w:highlight w:val="darkGray"/>
        </w:rPr>
        <w:t>Kelps</w:t>
      </w:r>
      <w:r w:rsidRPr="00DD78E9">
        <w:rPr>
          <w:rStyle w:val="StyleUnderline"/>
          <w:rFonts w:asciiTheme="minorHAnsi" w:hAnsiTheme="minorHAnsi" w:cstheme="minorHAnsi"/>
        </w:rPr>
        <w:t xml:space="preserve"> may </w:t>
      </w:r>
      <w:r w:rsidRPr="001268AB">
        <w:rPr>
          <w:rStyle w:val="StyleUnderline"/>
          <w:rFonts w:asciiTheme="minorHAnsi" w:hAnsiTheme="minorHAnsi" w:cstheme="minorHAnsi"/>
          <w:highlight w:val="darkGray"/>
        </w:rPr>
        <w:t>respond positively to</w:t>
      </w:r>
      <w:r w:rsidRPr="00DD78E9">
        <w:rPr>
          <w:rStyle w:val="StyleUnderline"/>
          <w:rFonts w:asciiTheme="minorHAnsi" w:hAnsiTheme="minorHAnsi" w:cstheme="minorHAnsi"/>
        </w:rPr>
        <w:t xml:space="preserve"> increased availability of </w:t>
      </w:r>
      <w:r w:rsidRPr="001268AB">
        <w:rPr>
          <w:rStyle w:val="StyleUnderline"/>
          <w:rFonts w:asciiTheme="minorHAnsi" w:hAnsiTheme="minorHAnsi" w:cstheme="minorHAnsi"/>
          <w:highlight w:val="darkGray"/>
        </w:rPr>
        <w:t>CO2</w:t>
      </w:r>
      <w:r w:rsidRPr="00DD78E9">
        <w:rPr>
          <w:rFonts w:asciiTheme="minorHAnsi" w:hAnsiTheme="minorHAnsi" w:cstheme="minorHAnsi"/>
          <w:sz w:val="16"/>
        </w:rPr>
        <w:t xml:space="preserve"> and HCO3−, </w:t>
      </w:r>
      <w:r w:rsidRPr="001268AB">
        <w:rPr>
          <w:rStyle w:val="StyleUnderline"/>
          <w:rFonts w:asciiTheme="minorHAnsi" w:hAnsiTheme="minorHAnsi" w:cstheme="minorHAnsi"/>
          <w:highlight w:val="darkGray"/>
        </w:rPr>
        <w:t>which</w:t>
      </w:r>
      <w:r w:rsidRPr="00DD78E9">
        <w:rPr>
          <w:rStyle w:val="StyleUnderline"/>
          <w:rFonts w:asciiTheme="minorHAnsi" w:hAnsiTheme="minorHAnsi" w:cstheme="minorHAnsi"/>
        </w:rPr>
        <w:t xml:space="preserve"> may allow for reduced metabolic costs and increased productivity</w:t>
      </w:r>
      <w:r w:rsidRPr="00DD78E9">
        <w:rPr>
          <w:rFonts w:asciiTheme="minorHAnsi" w:hAnsiTheme="minorHAnsi" w:cstheme="minorHAnsi"/>
          <w:sz w:val="16"/>
        </w:rPr>
        <w:t xml:space="preserve"> [64]. </w:t>
      </w:r>
      <w:r w:rsidRPr="00DD78E9">
        <w:rPr>
          <w:rStyle w:val="StyleUnderline"/>
          <w:rFonts w:asciiTheme="minorHAnsi" w:hAnsiTheme="minorHAnsi" w:cstheme="minorHAnsi"/>
        </w:rPr>
        <w:t xml:space="preserve">Increased kelp production may </w:t>
      </w:r>
      <w:r w:rsidRPr="001268AB">
        <w:rPr>
          <w:rStyle w:val="StyleUnderline"/>
          <w:rFonts w:asciiTheme="minorHAnsi" w:hAnsiTheme="minorHAnsi" w:cstheme="minorHAnsi"/>
          <w:highlight w:val="darkGray"/>
        </w:rPr>
        <w:t>elevate pH within the forest</w:t>
      </w:r>
      <w:r w:rsidRPr="00DD78E9">
        <w:rPr>
          <w:rStyle w:val="StyleUnderline"/>
          <w:rFonts w:asciiTheme="minorHAnsi" w:hAnsiTheme="minorHAnsi" w:cstheme="minorHAnsi"/>
        </w:rPr>
        <w:t xml:space="preserve"> during periods of photosynthesis, causing wider daily fluctuations</w:t>
      </w:r>
      <w:r w:rsidRPr="00DD78E9">
        <w:rPr>
          <w:rFonts w:asciiTheme="minorHAnsi" w:hAnsiTheme="minorHAnsi" w:cstheme="minorHAnsi"/>
          <w:sz w:val="16"/>
        </w:rPr>
        <w:t xml:space="preserve"> in pH, though this is speculative at this time. As a result, kelp forests, particularly those of surface canopy forming species such as </w:t>
      </w:r>
      <w:proofErr w:type="spellStart"/>
      <w:r w:rsidRPr="00DD78E9">
        <w:rPr>
          <w:rFonts w:asciiTheme="minorHAnsi" w:hAnsiTheme="minorHAnsi" w:cstheme="minorHAnsi"/>
          <w:sz w:val="16"/>
        </w:rPr>
        <w:t>Macrocystis</w:t>
      </w:r>
      <w:proofErr w:type="spellEnd"/>
      <w:r w:rsidRPr="00DD78E9">
        <w:rPr>
          <w:rFonts w:asciiTheme="minorHAnsi" w:hAnsiTheme="minorHAnsi" w:cstheme="minorHAnsi"/>
          <w:sz w:val="16"/>
        </w:rPr>
        <w:t xml:space="preserve"> </w:t>
      </w:r>
      <w:proofErr w:type="spellStart"/>
      <w:r w:rsidRPr="00DD78E9">
        <w:rPr>
          <w:rFonts w:asciiTheme="minorHAnsi" w:hAnsiTheme="minorHAnsi" w:cstheme="minorHAnsi"/>
          <w:sz w:val="16"/>
        </w:rPr>
        <w:t>pyrifera</w:t>
      </w:r>
      <w:proofErr w:type="spellEnd"/>
      <w:r w:rsidRPr="00DD78E9">
        <w:rPr>
          <w:rFonts w:asciiTheme="minorHAnsi" w:hAnsiTheme="minorHAnsi" w:cstheme="minorHAnsi"/>
          <w:sz w:val="16"/>
        </w:rPr>
        <w:t xml:space="preserve">, may contain a greater level of spatial heterogeneity in terms of the pH environment; vertical gradients in pH may form due to enhanced levels of photosynthesis at shallower depths. Such gradients may increase the risk of low pH exposure for benthic species while buffering those found within the surface canopy. Kelp forests provide habitat to a rich diversity of organisms from a wide range of calcifying and non-calcifying taxa [65]. As with organisms from the other coastal locations (estuarine and upwelling), the biota living within kelp forest environments are most likely acclimatized to this degree of natural variation. However, continued declines in oxygenation and shoaling of hypoxic boundaries observed in recent decades in the southern California bight [66], [67] are likely accompanied by a reduction in pH and saturation state. Thus, pH exposure regimes for the coastal California region's kelp forest biota may be changing over relatively short time scales. Over longer temporal scales as pH and carbonate saturation levels decrease, the relative abundances of these species may change, with community shifts favoring non-calcified species, as exemplified by long-term studies in intertidal communities by Wootton et al. [15]. For all the marine habitats described above, one very important consideration is that the extreme range of environmental variability does not necessarily translate to extreme resistance to future OA. Instead, such a range of variation may mean that the organisms resident in tidal, estuarine, and upwelling regions are already operating at the limits of their physiological tolerances (a la the classic tolerance windows of Fox – see [68]). Thus, future acidification, whether it be atmospheric or from other sources, may drive the physiology of these organisms closer to the edges of their tolerance windows. When environmental change is layered upon their present-day range of environmental exposures, they may thereby be pushed to the “guardrails” of their tolerance [20], [68]. In contrast to more stochastic changes in pH that were observed in some sites, our coral reef locations displayed a strikingly consistent pattern of diel fluctuations over the 30-day recording period. Similar short-term pH time series with lower daily resolution [69], [70] have reported regular diel pH fluctuation correlated to changes in total alkalinity and oxygen levels. These environmental patterns of pH suggest that reef organisms may be acclimatized to consistent but moderate changes in the carbonate system. Coral reefs have been at the center of research regarding the effects of OA on marine ecosystems [71]–[73]. Along with the calcification biology of the dominant </w:t>
      </w:r>
      <w:proofErr w:type="spellStart"/>
      <w:r w:rsidRPr="00DD78E9">
        <w:rPr>
          <w:rFonts w:asciiTheme="minorHAnsi" w:hAnsiTheme="minorHAnsi" w:cstheme="minorHAnsi"/>
          <w:sz w:val="16"/>
        </w:rPr>
        <w:t>scleractinian</w:t>
      </w:r>
      <w:proofErr w:type="spellEnd"/>
      <w:r w:rsidRPr="00DD78E9">
        <w:rPr>
          <w:rFonts w:asciiTheme="minorHAnsi" w:hAnsiTheme="minorHAnsi" w:cstheme="minorHAnsi"/>
          <w:sz w:val="16"/>
        </w:rPr>
        <w:t xml:space="preserve"> corals and coralline algae, the biodiversity on coral reefs includes many other calcifying species that will likely be affected [74]–[77]. Across the existing datasets in tropical reef ecosystems, the biological response of calcifying species to variation in seawater chemistry is complex (see [78]) –all corals or calcifying algal species will not respond similarly, in part because these calcifying reef-builders are photo-autotrophs (or mixotrophs), with algal symbionts that complicate the physiological response of the animal to changes in seawater chemistry. Finally, </w:t>
      </w:r>
      <w:r w:rsidRPr="00DD78E9">
        <w:rPr>
          <w:rStyle w:val="StyleUnderline"/>
          <w:rFonts w:asciiTheme="minorHAnsi" w:hAnsiTheme="minorHAnsi" w:cstheme="minorHAnsi"/>
        </w:rPr>
        <w:t>the “Extreme” sites in our</w:t>
      </w:r>
      <w:r w:rsidRPr="00DD78E9">
        <w:rPr>
          <w:rFonts w:asciiTheme="minorHAnsi" w:hAnsiTheme="minorHAnsi" w:cstheme="minorHAnsi"/>
          <w:sz w:val="16"/>
        </w:rPr>
        <w:t xml:space="preserve"> comparative </w:t>
      </w:r>
      <w:r w:rsidRPr="00DD78E9">
        <w:rPr>
          <w:rStyle w:val="StyleUnderline"/>
          <w:rFonts w:asciiTheme="minorHAnsi" w:hAnsiTheme="minorHAnsi" w:cstheme="minorHAnsi"/>
        </w:rPr>
        <w:t>dataset</w:t>
      </w:r>
      <w:r w:rsidRPr="00DD78E9">
        <w:rPr>
          <w:rFonts w:asciiTheme="minorHAnsi" w:hAnsiTheme="minorHAnsi" w:cstheme="minorHAnsi"/>
          <w:sz w:val="16"/>
        </w:rPr>
        <w:t xml:space="preserve"> are of interest in that the </w:t>
      </w:r>
      <w:r w:rsidRPr="00DD78E9">
        <w:rPr>
          <w:rStyle w:val="StyleUnderline"/>
          <w:rFonts w:asciiTheme="minorHAnsi" w:hAnsiTheme="minorHAnsi" w:cstheme="minorHAnsi"/>
        </w:rPr>
        <w:t>low pH levels</w:t>
      </w:r>
      <w:r w:rsidRPr="00DD78E9">
        <w:rPr>
          <w:rFonts w:asciiTheme="minorHAnsi" w:hAnsiTheme="minorHAnsi" w:cstheme="minorHAnsi"/>
          <w:sz w:val="16"/>
        </w:rPr>
        <w:t xml:space="preserve"> observed here </w:t>
      </w:r>
      <w:r w:rsidRPr="00DD78E9">
        <w:rPr>
          <w:rStyle w:val="StyleUnderline"/>
          <w:rFonts w:asciiTheme="minorHAnsi" w:hAnsiTheme="minorHAnsi" w:cstheme="minorHAnsi"/>
        </w:rPr>
        <w:t>represent a natural analogue to OA conditions in the future</w:t>
      </w:r>
      <w:r w:rsidRPr="00DD78E9">
        <w:rPr>
          <w:rFonts w:asciiTheme="minorHAnsi" w:hAnsiTheme="minorHAnsi" w:cstheme="minorHAnsi"/>
          <w:sz w:val="16"/>
        </w:rPr>
        <w:t xml:space="preserve">, demonstrating how the abundance and distribution of calcifying benthic organisms, as well as multi-species assemblages, can vary as a function of seawater chemistry [16], [35], [36], [79]. The variability in seawater pH was higher at both the groundwater springs off the coast of Mexico and the natural CO2 vents off the coast of Italy than at any of the other sensor locations. Offshore of Puerto Morelos, Mexico (and at other sites along the Mesoamerican Reef), natural low-saturation (Ω~0.5, pH 6.70–7.30, due to non-ventilated, high CO2, high alkalinity groundwater) submarine springs have been discharging for millennia. Here, variability in pH is due to long-term respiration driving a low ratio of alkalinity to dissolved inorganic carbon in effluent ground water. These sites provide insight into potential long-term responses of coral backreef ecosystems to low saturation conditions [79]. Unlike Puerto Morelos, the variability of pH at volcanic CO2 vents at Ischia, Italy is almost purely abiotically derived, due entirely to CO2 venting and subsequent mixing. This site in the Mediterranean Sea hosts a benthic assemblage that reflects the impacts of OA on rocky reef communities [16], [36]. Overall, </w:t>
      </w:r>
      <w:r w:rsidRPr="00DD78E9">
        <w:rPr>
          <w:rStyle w:val="StyleUnderline"/>
          <w:rFonts w:asciiTheme="minorHAnsi" w:hAnsiTheme="minorHAnsi" w:cstheme="minorHAnsi"/>
        </w:rPr>
        <w:t>the ‘extreme’ systems provide an opportunity to examine how</w:t>
      </w:r>
      <w:r w:rsidRPr="00DD78E9">
        <w:rPr>
          <w:rFonts w:asciiTheme="minorHAnsi" w:hAnsiTheme="minorHAnsi" w:cstheme="minorHAnsi"/>
          <w:sz w:val="16"/>
        </w:rPr>
        <w:t xml:space="preserve"> variability in pH and </w:t>
      </w:r>
      <w:r w:rsidRPr="00DD78E9">
        <w:rPr>
          <w:rStyle w:val="StyleUnderline"/>
          <w:rFonts w:asciiTheme="minorHAnsi" w:hAnsiTheme="minorHAnsi" w:cstheme="minorHAnsi"/>
        </w:rPr>
        <w:t>extreme events</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sensu</w:t>
      </w:r>
      <w:proofErr w:type="spellEnd"/>
      <w:r w:rsidRPr="00DD78E9">
        <w:rPr>
          <w:rFonts w:asciiTheme="minorHAnsi" w:hAnsiTheme="minorHAnsi" w:cstheme="minorHAnsi"/>
          <w:sz w:val="16"/>
        </w:rPr>
        <w:t xml:space="preserve"> [80]) </w:t>
      </w:r>
      <w:r w:rsidRPr="00DD78E9">
        <w:rPr>
          <w:rStyle w:val="StyleUnderline"/>
          <w:rFonts w:asciiTheme="minorHAnsi" w:hAnsiTheme="minorHAnsi" w:cstheme="minorHAnsi"/>
        </w:rPr>
        <w:t>affects ecological processes. Knowledge of this biophysical link is essential for forecasting ecological responses to acidification</w:t>
      </w:r>
      <w:r w:rsidRPr="00DD78E9">
        <w:rPr>
          <w:rFonts w:asciiTheme="minorHAnsi" w:hAnsiTheme="minorHAnsi" w:cstheme="minorHAnsi"/>
          <w:sz w:val="16"/>
        </w:rPr>
        <w:t xml:space="preserve"> in ecosystems with sharp fluctuations in pH, such as upwelling or estuarine environments. </w:t>
      </w:r>
      <w:r w:rsidRPr="001268AB">
        <w:rPr>
          <w:rStyle w:val="Emphasis"/>
          <w:rFonts w:asciiTheme="minorHAnsi" w:hAnsiTheme="minorHAnsi" w:cstheme="minorHAnsi"/>
          <w:highlight w:val="darkGray"/>
        </w:rPr>
        <w:t>Despite reductions in species richness</w:t>
      </w:r>
      <w:r w:rsidRPr="00DD78E9">
        <w:rPr>
          <w:rStyle w:val="Emphasis"/>
          <w:rFonts w:asciiTheme="minorHAnsi" w:hAnsiTheme="minorHAnsi" w:cstheme="minorHAnsi"/>
        </w:rPr>
        <w:t xml:space="preserve">, several </w:t>
      </w:r>
      <w:r w:rsidRPr="001268AB">
        <w:rPr>
          <w:rStyle w:val="Emphasis"/>
          <w:rFonts w:asciiTheme="minorHAnsi" w:hAnsiTheme="minorHAnsi" w:cstheme="minorHAnsi"/>
          <w:highlight w:val="darkGray"/>
        </w:rPr>
        <w:t>calcifying organisms are found in low pH conditions</w:t>
      </w:r>
      <w:r w:rsidRPr="00DD78E9">
        <w:rPr>
          <w:rFonts w:asciiTheme="minorHAnsi" w:hAnsiTheme="minorHAnsi" w:cstheme="minorHAnsi"/>
          <w:sz w:val="16"/>
        </w:rPr>
        <w:t xml:space="preserve"> close to the vents [16] and the springs [79]. </w:t>
      </w:r>
      <w:r w:rsidRPr="001268AB">
        <w:rPr>
          <w:rStyle w:val="StyleUnderline"/>
          <w:rFonts w:asciiTheme="minorHAnsi" w:hAnsiTheme="minorHAnsi" w:cstheme="minorHAnsi"/>
          <w:highlight w:val="darkGray"/>
        </w:rPr>
        <w:t>The persistence</w:t>
      </w:r>
      <w:r w:rsidRPr="00DD78E9">
        <w:rPr>
          <w:rStyle w:val="StyleUnderline"/>
          <w:rFonts w:asciiTheme="minorHAnsi" w:hAnsiTheme="minorHAnsi" w:cstheme="minorHAnsi"/>
        </w:rPr>
        <w:t xml:space="preserve"> of calcifying organisms</w:t>
      </w:r>
      <w:r w:rsidRPr="00DD78E9">
        <w:rPr>
          <w:rFonts w:asciiTheme="minorHAnsi" w:hAnsiTheme="minorHAnsi" w:cstheme="minorHAnsi"/>
          <w:sz w:val="16"/>
        </w:rPr>
        <w:t xml:space="preserve"> at these extreme sites, where mean pH values are comparable to those that have reduced organism performance in laboratory experiments (i.e., </w:t>
      </w:r>
      <w:proofErr w:type="spellStart"/>
      <w:r w:rsidRPr="00DD78E9">
        <w:rPr>
          <w:rFonts w:asciiTheme="minorHAnsi" w:hAnsiTheme="minorHAnsi" w:cstheme="minorHAnsi"/>
          <w:sz w:val="16"/>
        </w:rPr>
        <w:t>pHT</w:t>
      </w:r>
      <w:proofErr w:type="spellEnd"/>
      <w:r w:rsidRPr="00DD78E9">
        <w:rPr>
          <w:rFonts w:asciiTheme="minorHAnsi" w:hAnsiTheme="minorHAnsi" w:cstheme="minorHAnsi"/>
          <w:sz w:val="16"/>
        </w:rPr>
        <w:t xml:space="preserve"> 7.8; reviewed in [16]), </w:t>
      </w:r>
      <w:r w:rsidRPr="001268AB">
        <w:rPr>
          <w:rStyle w:val="StyleUnderline"/>
          <w:rFonts w:asciiTheme="minorHAnsi" w:hAnsiTheme="minorHAnsi" w:cstheme="minorHAnsi"/>
          <w:highlight w:val="darkGray"/>
        </w:rPr>
        <w:t>suggest</w:t>
      </w:r>
      <w:r w:rsidRPr="00DD78E9">
        <w:rPr>
          <w:rStyle w:val="StyleUnderline"/>
          <w:rFonts w:asciiTheme="minorHAnsi" w:hAnsiTheme="minorHAnsi" w:cstheme="minorHAnsi"/>
        </w:rPr>
        <w:t xml:space="preserve"> that </w:t>
      </w:r>
      <w:r w:rsidRPr="001268AB">
        <w:rPr>
          <w:rStyle w:val="StyleUnderline"/>
          <w:rFonts w:asciiTheme="minorHAnsi" w:hAnsiTheme="minorHAnsi" w:cstheme="minorHAnsi"/>
          <w:highlight w:val="darkGray"/>
        </w:rPr>
        <w:t>long exposures to</w:t>
      </w:r>
      <w:r w:rsidRPr="00DD78E9">
        <w:rPr>
          <w:rFonts w:asciiTheme="minorHAnsi" w:hAnsiTheme="minorHAnsi" w:cstheme="minorHAnsi"/>
          <w:sz w:val="16"/>
        </w:rPr>
        <w:t xml:space="preserve"> such </w:t>
      </w:r>
      <w:r w:rsidRPr="001268AB">
        <w:rPr>
          <w:rStyle w:val="StyleUnderline"/>
          <w:rFonts w:asciiTheme="minorHAnsi" w:hAnsiTheme="minorHAnsi" w:cstheme="minorHAnsi"/>
          <w:highlight w:val="darkGray"/>
        </w:rPr>
        <w:t>variability in pH</w:t>
      </w:r>
      <w:r w:rsidRPr="00DD78E9">
        <w:rPr>
          <w:rFonts w:asciiTheme="minorHAnsi" w:hAnsiTheme="minorHAnsi" w:cstheme="minorHAnsi"/>
          <w:sz w:val="16"/>
        </w:rPr>
        <w:t xml:space="preserve">, versus a consistently low-pH environment, </w:t>
      </w:r>
      <w:r w:rsidRPr="00DD78E9">
        <w:rPr>
          <w:rStyle w:val="StyleUnderline"/>
          <w:rFonts w:asciiTheme="minorHAnsi" w:hAnsiTheme="minorHAnsi" w:cstheme="minorHAnsi"/>
        </w:rPr>
        <w:t>could play an important role in regulating organism performance. Variability</w:t>
      </w:r>
      <w:r w:rsidRPr="00DD78E9">
        <w:rPr>
          <w:rFonts w:asciiTheme="minorHAnsi" w:hAnsiTheme="minorHAnsi" w:cstheme="minorHAnsi"/>
          <w:sz w:val="16"/>
        </w:rPr>
        <w:t xml:space="preserve"> in pH </w:t>
      </w:r>
      <w:r w:rsidRPr="00DD78E9">
        <w:rPr>
          <w:rStyle w:val="StyleUnderline"/>
          <w:rFonts w:asciiTheme="minorHAnsi" w:hAnsiTheme="minorHAnsi" w:cstheme="minorHAnsi"/>
        </w:rPr>
        <w:t>could</w:t>
      </w:r>
      <w:r w:rsidRPr="00DD78E9">
        <w:rPr>
          <w:rFonts w:asciiTheme="minorHAnsi" w:hAnsiTheme="minorHAnsi" w:cstheme="minorHAnsi"/>
          <w:sz w:val="16"/>
        </w:rPr>
        <w:t xml:space="preserve"> potentially </w:t>
      </w:r>
      <w:r w:rsidRPr="00DD78E9">
        <w:rPr>
          <w:rStyle w:val="StyleUnderline"/>
          <w:rFonts w:asciiTheme="minorHAnsi" w:hAnsiTheme="minorHAnsi" w:cstheme="minorHAnsi"/>
        </w:rPr>
        <w:t>promote acclimatization or adaptation to acidification through repeated exposure to low pH</w:t>
      </w:r>
      <w:r w:rsidRPr="00DD78E9">
        <w:rPr>
          <w:rFonts w:asciiTheme="minorHAnsi" w:hAnsiTheme="minorHAnsi" w:cstheme="minorHAnsi"/>
          <w:sz w:val="16"/>
        </w:rPr>
        <w:t xml:space="preserve"> conditions [24]; alternatively, </w:t>
      </w:r>
      <w:r w:rsidRPr="001268AB">
        <w:rPr>
          <w:rStyle w:val="StyleUnderline"/>
          <w:rFonts w:asciiTheme="minorHAnsi" w:hAnsiTheme="minorHAnsi" w:cstheme="minorHAnsi"/>
          <w:highlight w:val="darkGray"/>
        </w:rPr>
        <w:t>transient exposures to high pH conditions could buffer</w:t>
      </w:r>
      <w:r w:rsidRPr="00DD78E9">
        <w:rPr>
          <w:rStyle w:val="StyleUnderline"/>
          <w:rFonts w:asciiTheme="minorHAnsi" w:hAnsiTheme="minorHAnsi" w:cstheme="minorHAnsi"/>
        </w:rPr>
        <w:t xml:space="preserve"> the </w:t>
      </w:r>
      <w:r w:rsidRPr="001268AB">
        <w:rPr>
          <w:rStyle w:val="StyleUnderline"/>
          <w:rFonts w:asciiTheme="minorHAnsi" w:hAnsiTheme="minorHAnsi" w:cstheme="minorHAnsi"/>
          <w:highlight w:val="darkGray"/>
        </w:rPr>
        <w:t>effects of acidification</w:t>
      </w:r>
      <w:r w:rsidRPr="00DD78E9">
        <w:rPr>
          <w:rStyle w:val="StyleUnderline"/>
          <w:rFonts w:asciiTheme="minorHAnsi" w:hAnsiTheme="minorHAnsi" w:cstheme="minorHAnsi"/>
        </w:rPr>
        <w:t xml:space="preserve"> by relieving physiological stress.</w:t>
      </w:r>
      <w:r w:rsidRPr="00DD78E9">
        <w:rPr>
          <w:rFonts w:asciiTheme="minorHAnsi" w:hAnsiTheme="minorHAnsi" w:cstheme="minorHAnsi"/>
          <w:sz w:val="16"/>
        </w:rPr>
        <w:t xml:space="preserve"> Thus, the ecological patterns coupled with the high fluctuations in pH at the extreme sites highlight the need to consider carbonate chemistry variability in experiments and models aimed at understanding the impacts of acidification.</w:t>
      </w:r>
    </w:p>
    <w:p w14:paraId="30EE747A" w14:textId="77777777" w:rsidR="00C34D35" w:rsidRPr="001B01CF" w:rsidRDefault="00C34D35" w:rsidP="00C34D35">
      <w:pPr>
        <w:pStyle w:val="Heading4"/>
        <w:rPr>
          <w:rFonts w:cs="Arial"/>
          <w:u w:val="single"/>
        </w:rPr>
      </w:pPr>
      <w:bookmarkStart w:id="15" w:name="_Hlk28919353"/>
      <w:r w:rsidRPr="001B01CF">
        <w:rPr>
          <w:rFonts w:cs="Arial"/>
        </w:rPr>
        <w:t>No environment extinction</w:t>
      </w:r>
    </w:p>
    <w:bookmarkEnd w:id="15"/>
    <w:p w14:paraId="46F72F75" w14:textId="77777777" w:rsidR="00C34D35" w:rsidRPr="001B01CF" w:rsidRDefault="00C34D35" w:rsidP="00C34D35">
      <w:pPr>
        <w:rPr>
          <w:sz w:val="20"/>
          <w:szCs w:val="20"/>
        </w:rPr>
      </w:pPr>
      <w:r w:rsidRPr="001B01CF">
        <w:rPr>
          <w:rStyle w:val="Style13ptBold"/>
        </w:rPr>
        <w:t>Hance 18</w:t>
      </w:r>
      <w:r w:rsidRPr="001B01CF">
        <w:rPr>
          <w:sz w:val="20"/>
          <w:szCs w:val="20"/>
        </w:rPr>
        <w:t xml:space="preserve"> – Jeremy, wildlife blogger for the Guardian and a journalist with </w:t>
      </w:r>
      <w:proofErr w:type="spellStart"/>
      <w:r w:rsidRPr="001B01CF">
        <w:rPr>
          <w:sz w:val="20"/>
          <w:szCs w:val="20"/>
        </w:rPr>
        <w:t>Mongabay</w:t>
      </w:r>
      <w:proofErr w:type="spellEnd"/>
      <w:r w:rsidRPr="001B01CF">
        <w:rPr>
          <w:sz w:val="20"/>
          <w:szCs w:val="20"/>
        </w:rPr>
        <w:t xml:space="preserve"> focusing on forests, indigenous people, climate change and more. He is also the author of Life is Good: Conservation in an Age of Mass Extinction, “Could biodiversity destruction lead to a global tipping point?”, https://www.theguardian.com/environment/radical-conservation/2018/jan/16/biodiversity-extinction-tipping-point-planetary-boundary, 01-16-2018  *edits notated with brackets</w:t>
      </w:r>
    </w:p>
    <w:p w14:paraId="13E46BC1" w14:textId="77777777" w:rsidR="00C34D35" w:rsidRPr="001B01CF" w:rsidRDefault="00C34D35" w:rsidP="00C34D35">
      <w:pPr>
        <w:rPr>
          <w:sz w:val="14"/>
          <w:szCs w:val="20"/>
        </w:rPr>
      </w:pPr>
      <w:r w:rsidRPr="001B01CF">
        <w:rPr>
          <w:b/>
          <w:sz w:val="20"/>
          <w:szCs w:val="20"/>
          <w:u w:val="single"/>
        </w:rPr>
        <w:t xml:space="preserve">Just over </w:t>
      </w:r>
      <w:r w:rsidRPr="001268AB">
        <w:rPr>
          <w:b/>
          <w:sz w:val="20"/>
          <w:szCs w:val="20"/>
          <w:highlight w:val="darkGray"/>
          <w:u w:val="single"/>
          <w:shd w:val="clear" w:color="auto" w:fill="41B2FF"/>
        </w:rPr>
        <w:t>250 million years ago</w:t>
      </w:r>
      <w:r w:rsidRPr="001B01CF">
        <w:rPr>
          <w:b/>
          <w:sz w:val="20"/>
          <w:szCs w:val="20"/>
          <w:u w:val="single"/>
        </w:rPr>
        <w:t xml:space="preserve">, </w:t>
      </w:r>
      <w:r w:rsidRPr="001268AB">
        <w:rPr>
          <w:b/>
          <w:sz w:val="20"/>
          <w:szCs w:val="20"/>
          <w:highlight w:val="darkGray"/>
          <w:u w:val="single"/>
          <w:shd w:val="clear" w:color="auto" w:fill="41B2FF"/>
        </w:rPr>
        <w:t>the planet suffered</w:t>
      </w:r>
      <w:r w:rsidRPr="001B01CF">
        <w:rPr>
          <w:sz w:val="14"/>
          <w:szCs w:val="20"/>
        </w:rPr>
        <w:t xml:space="preserve"> what may be described as its greatest </w:t>
      </w:r>
      <w:r w:rsidRPr="001B01CF">
        <w:rPr>
          <w:strike/>
          <w:sz w:val="14"/>
          <w:szCs w:val="20"/>
        </w:rPr>
        <w:t xml:space="preserve">holocaust </w:t>
      </w:r>
      <w:r w:rsidRPr="001B01CF">
        <w:rPr>
          <w:sz w:val="14"/>
          <w:szCs w:val="20"/>
        </w:rPr>
        <w:t xml:space="preserve">[mass death]: ninety-six percent of marine genera (plural of genus) and seventy percent of land vertebrate vanished for good. Even insects suffered a </w:t>
      </w:r>
      <w:r w:rsidRPr="001268AB">
        <w:rPr>
          <w:b/>
          <w:iCs/>
          <w:sz w:val="20"/>
          <w:szCs w:val="20"/>
          <w:highlight w:val="darkGray"/>
          <w:u w:val="single"/>
          <w:bdr w:val="single" w:sz="8" w:space="0" w:color="auto"/>
          <w:shd w:val="clear" w:color="auto" w:fill="41B2FF"/>
        </w:rPr>
        <w:t>mass extinction</w:t>
      </w:r>
      <w:r w:rsidRPr="001B01CF">
        <w:rPr>
          <w:sz w:val="14"/>
          <w:szCs w:val="20"/>
        </w:rPr>
        <w:t xml:space="preserve"> – the only time before or since. Entire classes of animals – like trilobites – went out like a match in the wind. </w:t>
      </w:r>
    </w:p>
    <w:p w14:paraId="3D069332" w14:textId="77777777" w:rsidR="00C34D35" w:rsidRPr="001B01CF" w:rsidRDefault="00C34D35" w:rsidP="00C34D35">
      <w:pPr>
        <w:rPr>
          <w:b/>
          <w:sz w:val="20"/>
          <w:szCs w:val="20"/>
          <w:u w:val="single"/>
        </w:rPr>
      </w:pPr>
      <w:r w:rsidRPr="001B01CF">
        <w:rPr>
          <w:sz w:val="14"/>
          <w:szCs w:val="20"/>
        </w:rPr>
        <w:t xml:space="preserve">But </w:t>
      </w:r>
      <w:r w:rsidRPr="001B01CF">
        <w:rPr>
          <w:b/>
          <w:sz w:val="20"/>
          <w:szCs w:val="20"/>
          <w:u w:val="single"/>
        </w:rPr>
        <w:t>what’s arguably most fascinating about this event – known as the Permian-Triassic extinction</w:t>
      </w:r>
      <w:r w:rsidRPr="001B01CF">
        <w:rPr>
          <w:sz w:val="14"/>
          <w:szCs w:val="20"/>
        </w:rPr>
        <w:t xml:space="preserve"> or more poetically, the Great Dying – </w:t>
      </w:r>
      <w:r w:rsidRPr="001B01CF">
        <w:rPr>
          <w:b/>
          <w:sz w:val="20"/>
          <w:szCs w:val="20"/>
          <w:u w:val="single"/>
        </w:rPr>
        <w:t xml:space="preserve">is the fact that anything survived at all. </w:t>
      </w:r>
      <w:r w:rsidRPr="001268AB">
        <w:rPr>
          <w:b/>
          <w:sz w:val="20"/>
          <w:szCs w:val="20"/>
          <w:highlight w:val="darkGray"/>
          <w:u w:val="single"/>
          <w:shd w:val="clear" w:color="auto" w:fill="41B2FF"/>
        </w:rPr>
        <w:t>Life</w:t>
      </w:r>
      <w:r w:rsidRPr="001B01CF">
        <w:rPr>
          <w:sz w:val="14"/>
          <w:szCs w:val="20"/>
        </w:rPr>
        <w:t xml:space="preserve">, it seems, </w:t>
      </w:r>
      <w:r w:rsidRPr="001268AB">
        <w:rPr>
          <w:b/>
          <w:iCs/>
          <w:sz w:val="20"/>
          <w:szCs w:val="20"/>
          <w:highlight w:val="darkGray"/>
          <w:u w:val="single"/>
          <w:bdr w:val="single" w:sz="8" w:space="0" w:color="auto"/>
          <w:shd w:val="clear" w:color="auto" w:fill="41B2FF"/>
        </w:rPr>
        <w:t>is</w:t>
      </w:r>
      <w:r w:rsidRPr="001B01CF">
        <w:rPr>
          <w:b/>
          <w:iCs/>
          <w:sz w:val="20"/>
          <w:szCs w:val="20"/>
          <w:u w:val="single"/>
          <w:bdr w:val="single" w:sz="8" w:space="0" w:color="auto"/>
        </w:rPr>
        <w:t xml:space="preserve"> so ridiculously </w:t>
      </w:r>
      <w:r w:rsidRPr="001268AB">
        <w:rPr>
          <w:b/>
          <w:iCs/>
          <w:sz w:val="20"/>
          <w:szCs w:val="20"/>
          <w:highlight w:val="darkGray"/>
          <w:u w:val="single"/>
          <w:bdr w:val="single" w:sz="8" w:space="0" w:color="auto"/>
          <w:shd w:val="clear" w:color="auto" w:fill="41B2FF"/>
        </w:rPr>
        <w:t>adaptable</w:t>
      </w:r>
      <w:r w:rsidRPr="001B01CF">
        <w:rPr>
          <w:b/>
          <w:sz w:val="20"/>
          <w:szCs w:val="20"/>
          <w:u w:val="single"/>
        </w:rPr>
        <w:t xml:space="preserve"> that not only did </w:t>
      </w:r>
      <w:r w:rsidRPr="001268AB">
        <w:rPr>
          <w:b/>
          <w:sz w:val="20"/>
          <w:szCs w:val="20"/>
          <w:highlight w:val="darkGray"/>
          <w:u w:val="single"/>
          <w:shd w:val="clear" w:color="auto" w:fill="41B2FF"/>
        </w:rPr>
        <w:t>thousands of species make it through</w:t>
      </w:r>
      <w:r w:rsidRPr="001B01CF">
        <w:rPr>
          <w:b/>
          <w:sz w:val="20"/>
          <w:szCs w:val="20"/>
          <w:u w:val="single"/>
        </w:rPr>
        <w:t xml:space="preserve"> whatever killed off nearly everything </w:t>
      </w:r>
      <w:r w:rsidRPr="001B01CF">
        <w:rPr>
          <w:sz w:val="14"/>
          <w:szCs w:val="20"/>
        </w:rPr>
        <w:t xml:space="preserve">(no one knows for certain though theories abound) </w:t>
      </w:r>
      <w:r w:rsidRPr="001B01CF">
        <w:rPr>
          <w:b/>
          <w:sz w:val="20"/>
          <w:szCs w:val="20"/>
          <w:u w:val="single"/>
        </w:rPr>
        <w:t>but, somehow, after millions of years life even recovered and went on to write new tales.</w:t>
      </w:r>
    </w:p>
    <w:p w14:paraId="4049B4F7" w14:textId="77777777" w:rsidR="00C34D35" w:rsidRPr="001B01CF" w:rsidRDefault="00C34D35" w:rsidP="00C34D35">
      <w:pPr>
        <w:rPr>
          <w:sz w:val="14"/>
          <w:szCs w:val="20"/>
        </w:rPr>
      </w:pPr>
      <w:r w:rsidRPr="001B01CF">
        <w:rPr>
          <w:sz w:val="14"/>
          <w:szCs w:val="20"/>
        </w:rPr>
        <w:t xml:space="preserve">Even as </w:t>
      </w:r>
      <w:r w:rsidRPr="001268AB">
        <w:rPr>
          <w:b/>
          <w:sz w:val="20"/>
          <w:szCs w:val="20"/>
          <w:highlight w:val="darkGray"/>
          <w:u w:val="single"/>
          <w:shd w:val="clear" w:color="auto" w:fill="41B2FF"/>
        </w:rPr>
        <w:t>the Permian</w:t>
      </w:r>
      <w:r w:rsidRPr="001B01CF">
        <w:rPr>
          <w:b/>
          <w:sz w:val="20"/>
          <w:szCs w:val="20"/>
          <w:u w:val="single"/>
        </w:rPr>
        <w:t xml:space="preserve">-Triassic </w:t>
      </w:r>
      <w:r w:rsidRPr="001268AB">
        <w:rPr>
          <w:b/>
          <w:sz w:val="20"/>
          <w:szCs w:val="20"/>
          <w:highlight w:val="darkGray"/>
          <w:u w:val="single"/>
          <w:shd w:val="clear" w:color="auto" w:fill="41B2FF"/>
        </w:rPr>
        <w:t>extinction</w:t>
      </w:r>
      <w:r w:rsidRPr="001B01CF">
        <w:rPr>
          <w:sz w:val="14"/>
          <w:szCs w:val="20"/>
        </w:rPr>
        <w:t xml:space="preserve"> event shows the fragility of life, it also </w:t>
      </w:r>
      <w:r w:rsidRPr="001268AB">
        <w:rPr>
          <w:b/>
          <w:sz w:val="20"/>
          <w:szCs w:val="20"/>
          <w:highlight w:val="darkGray"/>
          <w:u w:val="single"/>
          <w:shd w:val="clear" w:color="auto" w:fill="41B2FF"/>
        </w:rPr>
        <w:t xml:space="preserve">proves its </w:t>
      </w:r>
      <w:r w:rsidRPr="001268AB">
        <w:rPr>
          <w:b/>
          <w:iCs/>
          <w:sz w:val="20"/>
          <w:szCs w:val="20"/>
          <w:highlight w:val="darkGray"/>
          <w:u w:val="single"/>
          <w:bdr w:val="single" w:sz="8" w:space="0" w:color="auto"/>
          <w:shd w:val="clear" w:color="auto" w:fill="41B2FF"/>
        </w:rPr>
        <w:t>resilience</w:t>
      </w:r>
      <w:r w:rsidRPr="001B01CF">
        <w:rPr>
          <w:b/>
          <w:sz w:val="20"/>
          <w:szCs w:val="20"/>
          <w:u w:val="single"/>
        </w:rPr>
        <w:t xml:space="preserve"> in the long-term</w:t>
      </w:r>
      <w:r w:rsidRPr="001B01CF">
        <w:rPr>
          <w:sz w:val="14"/>
          <w:szCs w:val="20"/>
        </w:rPr>
        <w:t xml:space="preserve">. </w:t>
      </w:r>
      <w:r w:rsidRPr="001B01CF">
        <w:rPr>
          <w:b/>
          <w:sz w:val="20"/>
          <w:szCs w:val="20"/>
          <w:u w:val="single"/>
        </w:rPr>
        <w:t>The lessons of such mass extinctions – five to date and arguably a sixth happening as I write – inform science today</w:t>
      </w:r>
      <w:r w:rsidRPr="001B01CF">
        <w:rPr>
          <w:sz w:val="14"/>
          <w:szCs w:val="20"/>
        </w:rPr>
        <w:t xml:space="preserve">. </w:t>
      </w:r>
      <w:r w:rsidRPr="001B01CF">
        <w:rPr>
          <w:b/>
          <w:sz w:val="20"/>
          <w:szCs w:val="20"/>
          <w:u w:val="single"/>
        </w:rPr>
        <w:t>Given that extinction levels are currently 1,000</w:t>
      </w:r>
      <w:r w:rsidRPr="001B01CF">
        <w:rPr>
          <w:sz w:val="14"/>
          <w:szCs w:val="20"/>
        </w:rPr>
        <w:t xml:space="preserve"> (some even say 10,000</w:t>
      </w:r>
      <w:r w:rsidRPr="001B01CF">
        <w:rPr>
          <w:b/>
          <w:sz w:val="20"/>
          <w:szCs w:val="20"/>
          <w:u w:val="single"/>
        </w:rPr>
        <w:t>) times the background rate, researchers have long worried about our current destruction of biodiversity – and what that may mean for our future Earth and ourselves</w:t>
      </w:r>
      <w:r w:rsidRPr="001B01CF">
        <w:rPr>
          <w:sz w:val="14"/>
          <w:szCs w:val="20"/>
        </w:rPr>
        <w:t xml:space="preserve">. </w:t>
      </w:r>
    </w:p>
    <w:p w14:paraId="66B02C5D" w14:textId="77777777" w:rsidR="00C34D35" w:rsidRPr="001B01CF" w:rsidRDefault="00C34D35" w:rsidP="00C34D35">
      <w:pPr>
        <w:rPr>
          <w:sz w:val="14"/>
          <w:szCs w:val="20"/>
        </w:rPr>
      </w:pPr>
      <w:r w:rsidRPr="001B01CF">
        <w:rPr>
          <w:sz w:val="14"/>
          <w:szCs w:val="20"/>
        </w:rPr>
        <w:t xml:space="preserve">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w:t>
      </w:r>
    </w:p>
    <w:p w14:paraId="0FA2D450" w14:textId="77777777" w:rsidR="00C34D35" w:rsidRPr="001B01CF" w:rsidRDefault="00C34D35" w:rsidP="00C34D35">
      <w:pPr>
        <w:rPr>
          <w:sz w:val="14"/>
          <w:szCs w:val="20"/>
        </w:rPr>
      </w:pPr>
      <w:r w:rsidRPr="001B01CF">
        <w:rPr>
          <w:sz w:val="14"/>
          <w:szCs w:val="20"/>
        </w:rPr>
        <w:t xml:space="preserve">A paper last year in Trends in Ecology &amp; Evolution scathingly attacked the idea of any global biodiversity boundary. </w:t>
      </w:r>
    </w:p>
    <w:p w14:paraId="74B7C372" w14:textId="77777777" w:rsidR="00C34D35" w:rsidRPr="001B01CF" w:rsidRDefault="00C34D35" w:rsidP="00C34D35">
      <w:pPr>
        <w:rPr>
          <w:b/>
          <w:sz w:val="20"/>
          <w:szCs w:val="20"/>
          <w:u w:val="single"/>
        </w:rPr>
      </w:pPr>
      <w:r w:rsidRPr="001268AB">
        <w:rPr>
          <w:sz w:val="14"/>
          <w:szCs w:val="20"/>
          <w:highlight w:val="darkGray"/>
        </w:rPr>
        <w:t>“</w:t>
      </w:r>
      <w:r w:rsidRPr="001268AB">
        <w:rPr>
          <w:b/>
          <w:sz w:val="20"/>
          <w:szCs w:val="20"/>
          <w:highlight w:val="darkGray"/>
          <w:u w:val="single"/>
          <w:shd w:val="clear" w:color="auto" w:fill="41B2FF"/>
        </w:rPr>
        <w:t xml:space="preserve">It makes </w:t>
      </w:r>
      <w:r w:rsidRPr="001268AB">
        <w:rPr>
          <w:b/>
          <w:iCs/>
          <w:sz w:val="20"/>
          <w:szCs w:val="20"/>
          <w:highlight w:val="darkGray"/>
          <w:u w:val="single"/>
          <w:bdr w:val="single" w:sz="8" w:space="0" w:color="auto"/>
          <w:shd w:val="clear" w:color="auto" w:fill="41B2FF"/>
        </w:rPr>
        <w:t>no sense</w:t>
      </w:r>
      <w:r w:rsidRPr="001268AB">
        <w:rPr>
          <w:b/>
          <w:sz w:val="20"/>
          <w:szCs w:val="20"/>
          <w:highlight w:val="darkGray"/>
          <w:u w:val="single"/>
          <w:shd w:val="clear" w:color="auto" w:fill="41B2FF"/>
        </w:rPr>
        <w:t xml:space="preserve"> that there exists a tipping point</w:t>
      </w:r>
      <w:r w:rsidRPr="001B01CF">
        <w:rPr>
          <w:b/>
          <w:sz w:val="20"/>
          <w:szCs w:val="20"/>
          <w:u w:val="single"/>
        </w:rPr>
        <w:t xml:space="preserve"> of biodiversity loss beyond which the Earth will collapse</w:t>
      </w:r>
      <w:r w:rsidRPr="001B01CF">
        <w:rPr>
          <w:sz w:val="14"/>
          <w:szCs w:val="20"/>
        </w:rPr>
        <w:t xml:space="preserve">,” </w:t>
      </w:r>
      <w:r w:rsidRPr="001B01CF">
        <w:rPr>
          <w:b/>
          <w:sz w:val="20"/>
          <w:szCs w:val="20"/>
          <w:u w:val="single"/>
        </w:rPr>
        <w:t xml:space="preserve">said co-author and ecologist, José Montoya, with Paul Sabatier </w:t>
      </w:r>
      <w:proofErr w:type="spellStart"/>
      <w:r w:rsidRPr="001B01CF">
        <w:rPr>
          <w:b/>
          <w:sz w:val="20"/>
          <w:szCs w:val="20"/>
          <w:u w:val="single"/>
        </w:rPr>
        <w:t>Univeristy</w:t>
      </w:r>
      <w:proofErr w:type="spellEnd"/>
      <w:r w:rsidRPr="001B01CF">
        <w:rPr>
          <w:b/>
          <w:sz w:val="20"/>
          <w:szCs w:val="20"/>
          <w:u w:val="single"/>
        </w:rPr>
        <w:t xml:space="preserve"> in France. “There is </w:t>
      </w:r>
      <w:r w:rsidRPr="001B01CF">
        <w:rPr>
          <w:b/>
          <w:iCs/>
          <w:sz w:val="20"/>
          <w:szCs w:val="20"/>
          <w:u w:val="single"/>
          <w:bdr w:val="single" w:sz="8" w:space="0" w:color="auto"/>
        </w:rPr>
        <w:t>no rationale</w:t>
      </w:r>
      <w:r w:rsidRPr="001B01CF">
        <w:rPr>
          <w:b/>
          <w:sz w:val="20"/>
          <w:szCs w:val="20"/>
          <w:u w:val="single"/>
        </w:rPr>
        <w:t xml:space="preserve"> for this.”</w:t>
      </w:r>
    </w:p>
    <w:p w14:paraId="48D1EA12" w14:textId="77777777" w:rsidR="00C34D35" w:rsidRPr="001B01CF" w:rsidRDefault="00C34D35" w:rsidP="00C34D35">
      <w:pPr>
        <w:rPr>
          <w:sz w:val="14"/>
          <w:szCs w:val="20"/>
        </w:rPr>
      </w:pPr>
      <w:r w:rsidRPr="001B01CF">
        <w:rPr>
          <w:sz w:val="14"/>
          <w:szCs w:val="20"/>
        </w:rPr>
        <w:t>Montoya wrote the paper along with Ian Donohue, an ecologist at Trinity College in Ireland and Stuart Pimm, one of the world’s leading experts on extinctions, with Duke University in the US.</w:t>
      </w:r>
    </w:p>
    <w:p w14:paraId="380D7F8B" w14:textId="77777777" w:rsidR="00C34D35" w:rsidRPr="001B01CF" w:rsidRDefault="00C34D35" w:rsidP="00C34D35">
      <w:pPr>
        <w:rPr>
          <w:sz w:val="14"/>
          <w:szCs w:val="20"/>
        </w:rPr>
      </w:pPr>
      <w:r w:rsidRPr="001B01CF">
        <w:rPr>
          <w:sz w:val="14"/>
          <w:szCs w:val="20"/>
        </w:rPr>
        <w:t xml:space="preserve">Montoya, Donohue and Pimm argue that </w:t>
      </w:r>
      <w:r w:rsidRPr="001268AB">
        <w:rPr>
          <w:b/>
          <w:sz w:val="20"/>
          <w:szCs w:val="20"/>
          <w:highlight w:val="darkGray"/>
          <w:u w:val="single"/>
          <w:shd w:val="clear" w:color="auto" w:fill="41B2FF"/>
        </w:rPr>
        <w:t xml:space="preserve">there isn’t </w:t>
      </w:r>
      <w:r w:rsidRPr="001268AB">
        <w:rPr>
          <w:b/>
          <w:iCs/>
          <w:sz w:val="20"/>
          <w:szCs w:val="20"/>
          <w:highlight w:val="darkGray"/>
          <w:u w:val="single"/>
          <w:bdr w:val="single" w:sz="8" w:space="0" w:color="auto"/>
          <w:shd w:val="clear" w:color="auto" w:fill="41B2FF"/>
        </w:rPr>
        <w:t>evidence</w:t>
      </w:r>
      <w:r w:rsidRPr="001B01CF">
        <w:rPr>
          <w:b/>
          <w:sz w:val="20"/>
          <w:szCs w:val="20"/>
          <w:u w:val="single"/>
        </w:rPr>
        <w:t xml:space="preserve"> of a point at which loss of species leads to ecosystem collapse, </w:t>
      </w:r>
      <w:r w:rsidRPr="001B01CF">
        <w:rPr>
          <w:b/>
          <w:iCs/>
          <w:sz w:val="20"/>
          <w:szCs w:val="20"/>
          <w:u w:val="single"/>
          <w:bdr w:val="single" w:sz="8" w:space="0" w:color="auto"/>
        </w:rPr>
        <w:t>globally</w:t>
      </w:r>
      <w:r w:rsidRPr="001B01CF">
        <w:rPr>
          <w:b/>
          <w:sz w:val="20"/>
          <w:szCs w:val="20"/>
          <w:u w:val="single"/>
        </w:rPr>
        <w:t xml:space="preserve"> or even </w:t>
      </w:r>
      <w:r w:rsidRPr="001B01CF">
        <w:rPr>
          <w:b/>
          <w:iCs/>
          <w:sz w:val="20"/>
          <w:szCs w:val="20"/>
          <w:u w:val="single"/>
          <w:bdr w:val="single" w:sz="8" w:space="0" w:color="auto"/>
        </w:rPr>
        <w:t>locally</w:t>
      </w:r>
      <w:r w:rsidRPr="001B01CF">
        <w:rPr>
          <w:b/>
          <w:sz w:val="20"/>
          <w:szCs w:val="20"/>
          <w:u w:val="single"/>
        </w:rPr>
        <w:t xml:space="preserve">. If the planet didn’t collapse after the Permian-Triassic extinction event, </w:t>
      </w:r>
      <w:r w:rsidRPr="001268AB">
        <w:rPr>
          <w:b/>
          <w:iCs/>
          <w:sz w:val="20"/>
          <w:szCs w:val="20"/>
          <w:highlight w:val="darkGray"/>
          <w:u w:val="single"/>
          <w:bdr w:val="single" w:sz="8" w:space="0" w:color="auto"/>
          <w:shd w:val="clear" w:color="auto" w:fill="41B2FF"/>
        </w:rPr>
        <w:t>it won’t collapse now</w:t>
      </w:r>
      <w:r w:rsidRPr="001B01CF">
        <w:rPr>
          <w:sz w:val="14"/>
          <w:szCs w:val="20"/>
        </w:rPr>
        <w:t xml:space="preserve"> – though our descendants may well curse us for the damage we’ve done. </w:t>
      </w:r>
    </w:p>
    <w:p w14:paraId="78E2CA83" w14:textId="77777777" w:rsidR="00C34D35" w:rsidRPr="001B01CF" w:rsidRDefault="00C34D35" w:rsidP="00C34D35">
      <w:pPr>
        <w:rPr>
          <w:b/>
          <w:iCs/>
          <w:sz w:val="20"/>
          <w:szCs w:val="20"/>
          <w:u w:val="single"/>
          <w:bdr w:val="single" w:sz="8" w:space="0" w:color="auto"/>
        </w:rPr>
      </w:pPr>
      <w:r w:rsidRPr="001B01CF">
        <w:rPr>
          <w:sz w:val="14"/>
          <w:szCs w:val="20"/>
        </w:rPr>
        <w:t xml:space="preserve">Instead, according to the researchers, every loss of species counts. But </w:t>
      </w:r>
      <w:r w:rsidRPr="001B01CF">
        <w:rPr>
          <w:b/>
          <w:sz w:val="20"/>
          <w:szCs w:val="20"/>
          <w:u w:val="single"/>
        </w:rPr>
        <w:t>the damage is gradual and incremental, not a sudden plunge.</w:t>
      </w:r>
      <w:r w:rsidRPr="001B01CF">
        <w:rPr>
          <w:sz w:val="14"/>
          <w:szCs w:val="20"/>
        </w:rPr>
        <w:t xml:space="preserve"> </w:t>
      </w:r>
      <w:r w:rsidRPr="001268AB">
        <w:rPr>
          <w:b/>
          <w:sz w:val="20"/>
          <w:szCs w:val="20"/>
          <w:highlight w:val="darkGray"/>
          <w:u w:val="single"/>
          <w:shd w:val="clear" w:color="auto" w:fill="41B2FF"/>
        </w:rPr>
        <w:t>Ecosystems</w:t>
      </w:r>
      <w:r w:rsidRPr="001B01CF">
        <w:rPr>
          <w:sz w:val="14"/>
          <w:szCs w:val="20"/>
        </w:rPr>
        <w:t xml:space="preserve">, according to them, </w:t>
      </w:r>
      <w:r w:rsidRPr="001B01CF">
        <w:rPr>
          <w:b/>
          <w:sz w:val="20"/>
          <w:szCs w:val="20"/>
          <w:u w:val="single"/>
        </w:rPr>
        <w:t xml:space="preserve">slowly degrade but </w:t>
      </w:r>
      <w:r w:rsidRPr="001268AB">
        <w:rPr>
          <w:b/>
          <w:iCs/>
          <w:sz w:val="20"/>
          <w:szCs w:val="20"/>
          <w:highlight w:val="darkGray"/>
          <w:u w:val="single"/>
          <w:bdr w:val="single" w:sz="8" w:space="0" w:color="auto"/>
          <w:shd w:val="clear" w:color="auto" w:fill="41B2FF"/>
        </w:rPr>
        <w:t>never fail outright</w:t>
      </w:r>
      <w:r w:rsidRPr="001B01CF">
        <w:rPr>
          <w:b/>
          <w:iCs/>
          <w:sz w:val="20"/>
          <w:szCs w:val="20"/>
          <w:u w:val="single"/>
          <w:bdr w:val="single" w:sz="8" w:space="0" w:color="auto"/>
        </w:rPr>
        <w:t>.</w:t>
      </w:r>
    </w:p>
    <w:p w14:paraId="2F800DAF" w14:textId="77777777" w:rsidR="00C34D35" w:rsidRPr="001B01CF" w:rsidRDefault="00C34D35" w:rsidP="00C34D35">
      <w:pPr>
        <w:rPr>
          <w:b/>
          <w:sz w:val="20"/>
          <w:szCs w:val="20"/>
          <w:u w:val="single"/>
        </w:rPr>
      </w:pPr>
      <w:r w:rsidRPr="001B01CF">
        <w:rPr>
          <w:sz w:val="14"/>
          <w:szCs w:val="20"/>
        </w:rPr>
        <w:t>“</w:t>
      </w:r>
      <w:r w:rsidRPr="001268AB">
        <w:rPr>
          <w:b/>
          <w:sz w:val="20"/>
          <w:szCs w:val="20"/>
          <w:highlight w:val="darkGray"/>
          <w:u w:val="single"/>
          <w:shd w:val="clear" w:color="auto" w:fill="41B2FF"/>
        </w:rPr>
        <w:t>Of</w:t>
      </w:r>
      <w:r w:rsidRPr="001B01CF">
        <w:rPr>
          <w:b/>
          <w:sz w:val="20"/>
          <w:szCs w:val="20"/>
          <w:u w:val="single"/>
        </w:rPr>
        <w:t xml:space="preserve"> more than </w:t>
      </w:r>
      <w:r w:rsidRPr="001268AB">
        <w:rPr>
          <w:b/>
          <w:sz w:val="20"/>
          <w:szCs w:val="20"/>
          <w:highlight w:val="darkGray"/>
          <w:u w:val="single"/>
          <w:shd w:val="clear" w:color="auto" w:fill="41B2FF"/>
        </w:rPr>
        <w:t>600 experiments</w:t>
      </w:r>
      <w:r w:rsidRPr="001B01CF">
        <w:rPr>
          <w:b/>
          <w:sz w:val="20"/>
          <w:szCs w:val="20"/>
          <w:u w:val="single"/>
        </w:rPr>
        <w:t xml:space="preserve"> of biodiversity effects on various functions, </w:t>
      </w:r>
      <w:r w:rsidRPr="001268AB">
        <w:rPr>
          <w:b/>
          <w:iCs/>
          <w:sz w:val="20"/>
          <w:szCs w:val="20"/>
          <w:highlight w:val="darkGray"/>
          <w:u w:val="single"/>
          <w:bdr w:val="single" w:sz="8" w:space="0" w:color="auto"/>
          <w:shd w:val="clear" w:color="auto" w:fill="41B2FF"/>
        </w:rPr>
        <w:t>none showed a collapse</w:t>
      </w:r>
      <w:r w:rsidRPr="001B01CF">
        <w:rPr>
          <w:sz w:val="14"/>
          <w:szCs w:val="20"/>
        </w:rPr>
        <w:t xml:space="preserve">,” Montoya said. “In general, the loss of species has a detrimental effect on ecosystem functions...We progressively lose pollination services, water quality, plant biomass, and many other important functions as we lose species. But </w:t>
      </w:r>
      <w:r w:rsidRPr="001B01CF">
        <w:rPr>
          <w:b/>
          <w:sz w:val="20"/>
          <w:szCs w:val="20"/>
          <w:u w:val="single"/>
        </w:rPr>
        <w:t>we never observe a critical level of biodiversity over which functions collapse.”</w:t>
      </w:r>
    </w:p>
    <w:p w14:paraId="4B4E14C7" w14:textId="65CF3814" w:rsidR="009C6C78" w:rsidRDefault="009C6C78" w:rsidP="009C6C78">
      <w:pPr>
        <w:pStyle w:val="Heading4"/>
      </w:pPr>
      <w:r>
        <w:t>Industrial agriculture is necessary for agriculture innovation &amp; pesticide solvency</w:t>
      </w:r>
    </w:p>
    <w:p w14:paraId="0D7FF4DB" w14:textId="77777777" w:rsidR="009C6C78" w:rsidRDefault="009C6C78" w:rsidP="009C6C78">
      <w:r>
        <w:t xml:space="preserve">Ed </w:t>
      </w:r>
      <w:r>
        <w:rPr>
          <w:rStyle w:val="Style13ptBold"/>
        </w:rPr>
        <w:t>Wiederstein 17</w:t>
      </w:r>
      <w:r>
        <w:t>, Iowa View Contributor, Former President of the Iowa Farm Bureau and Audubon-Area Farmer, “Ag Mergers Could Lead To New Advancements For Farmers”, Des Moines Register, 4/10/2017, https://www.desmoinesregister.com/story/opinion/columnists/iowa-view/2017/04/10/ag-mergers-could-lead-new-advancements-farmers/100290696/</w:t>
      </w:r>
    </w:p>
    <w:p w14:paraId="00E131E1" w14:textId="77777777" w:rsidR="009C6C78" w:rsidRDefault="009C6C78" w:rsidP="009C6C78">
      <w:pPr>
        <w:rPr>
          <w:sz w:val="16"/>
        </w:rPr>
      </w:pPr>
      <w:r>
        <w:rPr>
          <w:sz w:val="16"/>
        </w:rPr>
        <w:t xml:space="preserve">In a world where Twitter is becoming an accepted form of language, we are reminded daily of how </w:t>
      </w:r>
      <w:r w:rsidRPr="001268AB">
        <w:rPr>
          <w:rStyle w:val="Emphasis"/>
          <w:highlight w:val="darkGray"/>
        </w:rPr>
        <w:t>advancements</w:t>
      </w:r>
      <w:r w:rsidRPr="001268AB">
        <w:rPr>
          <w:rStyle w:val="StyleUnderline"/>
          <w:highlight w:val="darkGray"/>
        </w:rPr>
        <w:t xml:space="preserve"> in </w:t>
      </w:r>
      <w:r w:rsidRPr="001268AB">
        <w:rPr>
          <w:rStyle w:val="Emphasis"/>
          <w:highlight w:val="darkGray"/>
        </w:rPr>
        <w:t>tech</w:t>
      </w:r>
      <w:r>
        <w:rPr>
          <w:rStyle w:val="Emphasis"/>
        </w:rPr>
        <w:t>nologies</w:t>
      </w:r>
      <w:r>
        <w:rPr>
          <w:rStyle w:val="StyleUnderline"/>
        </w:rPr>
        <w:t xml:space="preserve"> </w:t>
      </w:r>
      <w:r w:rsidRPr="001268AB">
        <w:rPr>
          <w:rStyle w:val="StyleUnderline"/>
          <w:highlight w:val="darkGray"/>
        </w:rPr>
        <w:t xml:space="preserve">are </w:t>
      </w:r>
      <w:r w:rsidRPr="001268AB">
        <w:rPr>
          <w:rStyle w:val="Emphasis"/>
          <w:highlight w:val="darkGray"/>
        </w:rPr>
        <w:t>driving</w:t>
      </w:r>
      <w:r>
        <w:rPr>
          <w:rStyle w:val="Emphasis"/>
        </w:rPr>
        <w:t xml:space="preserve"> our nation’s </w:t>
      </w:r>
      <w:r w:rsidRPr="001268AB">
        <w:rPr>
          <w:rStyle w:val="Emphasis"/>
          <w:highlight w:val="darkGray"/>
        </w:rPr>
        <w:t>future</w:t>
      </w:r>
      <w:r>
        <w:rPr>
          <w:sz w:val="16"/>
        </w:rPr>
        <w:t xml:space="preserve">. In Iowa, </w:t>
      </w:r>
      <w:r>
        <w:rPr>
          <w:rStyle w:val="StyleUnderline"/>
        </w:rPr>
        <w:t xml:space="preserve">the </w:t>
      </w:r>
      <w:r>
        <w:rPr>
          <w:rStyle w:val="Emphasis"/>
        </w:rPr>
        <w:t>ag</w:t>
      </w:r>
      <w:r>
        <w:rPr>
          <w:sz w:val="16"/>
        </w:rPr>
        <w:t xml:space="preserve">ricultural </w:t>
      </w:r>
      <w:r>
        <w:rPr>
          <w:rStyle w:val="StyleUnderline"/>
        </w:rPr>
        <w:t xml:space="preserve">community has </w:t>
      </w:r>
      <w:r>
        <w:rPr>
          <w:rStyle w:val="Emphasis"/>
        </w:rPr>
        <w:t>long understood</w:t>
      </w:r>
      <w:r>
        <w:rPr>
          <w:rStyle w:val="StyleUnderline"/>
        </w:rPr>
        <w:t xml:space="preserve"> and </w:t>
      </w:r>
      <w:r>
        <w:rPr>
          <w:rStyle w:val="Emphasis"/>
        </w:rPr>
        <w:t>embraced</w:t>
      </w:r>
      <w:r>
        <w:rPr>
          <w:rStyle w:val="StyleUnderline"/>
        </w:rPr>
        <w:t xml:space="preserve"> this fact</w:t>
      </w:r>
      <w:r>
        <w:rPr>
          <w:sz w:val="16"/>
        </w:rPr>
        <w:t xml:space="preserve">. As an example, </w:t>
      </w:r>
      <w:r>
        <w:rPr>
          <w:rStyle w:val="StyleUnderline"/>
        </w:rPr>
        <w:t xml:space="preserve">Iowa is one of the largest </w:t>
      </w:r>
      <w:r>
        <w:rPr>
          <w:rStyle w:val="Emphasis"/>
        </w:rPr>
        <w:t>soybean producers</w:t>
      </w:r>
      <w:r>
        <w:rPr>
          <w:rStyle w:val="StyleUnderline"/>
        </w:rPr>
        <w:t xml:space="preserve"> in the U.S., and </w:t>
      </w:r>
      <w:r w:rsidRPr="001268AB">
        <w:rPr>
          <w:rStyle w:val="StyleUnderline"/>
          <w:highlight w:val="darkGray"/>
        </w:rPr>
        <w:t xml:space="preserve">farming </w:t>
      </w:r>
      <w:r w:rsidRPr="001268AB">
        <w:rPr>
          <w:rStyle w:val="Emphasis"/>
          <w:highlight w:val="darkGray"/>
        </w:rPr>
        <w:t>continues to evolve</w:t>
      </w:r>
      <w:r w:rsidRPr="001268AB">
        <w:rPr>
          <w:rStyle w:val="StyleUnderline"/>
          <w:highlight w:val="darkGray"/>
        </w:rPr>
        <w:t xml:space="preserve"> to </w:t>
      </w:r>
      <w:r w:rsidRPr="001268AB">
        <w:rPr>
          <w:rStyle w:val="Emphasis"/>
          <w:highlight w:val="darkGray"/>
        </w:rPr>
        <w:t>maintain</w:t>
      </w:r>
      <w:r w:rsidRPr="001268AB">
        <w:rPr>
          <w:rStyle w:val="StyleUnderline"/>
          <w:highlight w:val="darkGray"/>
        </w:rPr>
        <w:t xml:space="preserve"> a </w:t>
      </w:r>
      <w:r w:rsidRPr="001268AB">
        <w:rPr>
          <w:rStyle w:val="Emphasis"/>
          <w:highlight w:val="darkGray"/>
        </w:rPr>
        <w:t>key role</w:t>
      </w:r>
      <w:r w:rsidRPr="001268AB">
        <w:rPr>
          <w:rStyle w:val="StyleUnderline"/>
          <w:highlight w:val="darkGray"/>
        </w:rPr>
        <w:t xml:space="preserve"> in the </w:t>
      </w:r>
      <w:r w:rsidRPr="001268AB">
        <w:rPr>
          <w:rStyle w:val="Emphasis"/>
          <w:highlight w:val="darkGray"/>
        </w:rPr>
        <w:t>global</w:t>
      </w:r>
      <w:r>
        <w:rPr>
          <w:rStyle w:val="Emphasis"/>
        </w:rPr>
        <w:t xml:space="preserve"> food supply </w:t>
      </w:r>
      <w:r w:rsidRPr="001268AB">
        <w:rPr>
          <w:rStyle w:val="Emphasis"/>
          <w:highlight w:val="darkGray"/>
        </w:rPr>
        <w:t>chain</w:t>
      </w:r>
      <w:r>
        <w:rPr>
          <w:rStyle w:val="StyleUnderline"/>
        </w:rPr>
        <w:t xml:space="preserve">. </w:t>
      </w:r>
      <w:r w:rsidRPr="006631F3">
        <w:t>The demand for our nation’s soybeans is climbing, as diets around the world continue to improve and as soy is used for other products including plastics and biodiesel fuel.</w:t>
      </w:r>
      <w:r>
        <w:t xml:space="preserve"> </w:t>
      </w:r>
      <w:r w:rsidRPr="006631F3">
        <w:t>Every year we continue to face many of the same challenges in Iowa and across the nation. Unpredictable weather patterns make it difficult for farmers to forecast revenues. Protecting crops against pests while sustaining a healthy environment is a challenge. And as the global dietary demands change, farmers must be appropriately equipped and knowledgeable on how to evolve along with it.</w:t>
      </w:r>
      <w:r>
        <w:t xml:space="preserve"> </w:t>
      </w:r>
      <w:r w:rsidRPr="006631F3">
        <w:t>While farmers have been facing these challenges for centuries, recent advancements in innovation have helped us take leaps and bounds towards the most protected high-quality crops in history.</w:t>
      </w:r>
      <w:r>
        <w:rPr>
          <w:rStyle w:val="StyleUnderline"/>
        </w:rPr>
        <w:t xml:space="preserve"> </w:t>
      </w:r>
      <w:r w:rsidRPr="001268AB">
        <w:rPr>
          <w:rStyle w:val="StyleUnderline"/>
          <w:highlight w:val="darkGray"/>
        </w:rPr>
        <w:t>With</w:t>
      </w:r>
      <w:r>
        <w:rPr>
          <w:rStyle w:val="StyleUnderline"/>
        </w:rPr>
        <w:t xml:space="preserve"> the development of</w:t>
      </w:r>
      <w:r>
        <w:rPr>
          <w:sz w:val="16"/>
        </w:rPr>
        <w:t xml:space="preserve"> more </w:t>
      </w:r>
      <w:r w:rsidRPr="001268AB">
        <w:rPr>
          <w:rStyle w:val="Emphasis"/>
          <w:highlight w:val="darkGray"/>
        </w:rPr>
        <w:t>innovative pesticides</w:t>
      </w:r>
      <w:r w:rsidRPr="001268AB">
        <w:rPr>
          <w:rStyle w:val="StyleUnderline"/>
          <w:highlight w:val="darkGray"/>
        </w:rPr>
        <w:t xml:space="preserve"> and </w:t>
      </w:r>
      <w:r w:rsidRPr="001268AB">
        <w:rPr>
          <w:rStyle w:val="Emphasis"/>
          <w:highlight w:val="darkGray"/>
        </w:rPr>
        <w:t>advanced</w:t>
      </w:r>
      <w:r>
        <w:rPr>
          <w:rStyle w:val="Emphasis"/>
        </w:rPr>
        <w:t xml:space="preserve"> sustainability measures</w:t>
      </w:r>
      <w:r>
        <w:rPr>
          <w:rStyle w:val="StyleUnderline"/>
        </w:rPr>
        <w:t xml:space="preserve"> for </w:t>
      </w:r>
      <w:r w:rsidRPr="001268AB">
        <w:rPr>
          <w:rStyle w:val="Emphasis"/>
          <w:highlight w:val="darkGray"/>
        </w:rPr>
        <w:t>soil protection</w:t>
      </w:r>
      <w:r>
        <w:rPr>
          <w:rStyle w:val="StyleUnderline"/>
        </w:rPr>
        <w:t>, we</w:t>
      </w:r>
      <w:r>
        <w:rPr>
          <w:sz w:val="16"/>
        </w:rPr>
        <w:t xml:space="preserve"> now </w:t>
      </w:r>
      <w:r>
        <w:rPr>
          <w:rStyle w:val="StyleUnderline"/>
        </w:rPr>
        <w:t xml:space="preserve">have the ability to grow </w:t>
      </w:r>
      <w:r>
        <w:rPr>
          <w:rStyle w:val="Emphasis"/>
        </w:rPr>
        <w:t>more robust crops</w:t>
      </w:r>
      <w:r>
        <w:rPr>
          <w:rStyle w:val="StyleUnderline"/>
        </w:rPr>
        <w:t xml:space="preserve"> even in less than ideal conditions</w:t>
      </w:r>
      <w:r>
        <w:rPr>
          <w:sz w:val="16"/>
        </w:rPr>
        <w:t xml:space="preserve">. In fact, the USDA has reported </w:t>
      </w:r>
      <w:r>
        <w:rPr>
          <w:rStyle w:val="StyleUnderline"/>
        </w:rPr>
        <w:t xml:space="preserve">U.S. farm </w:t>
      </w:r>
      <w:r w:rsidRPr="001268AB">
        <w:rPr>
          <w:rStyle w:val="StyleUnderline"/>
          <w:highlight w:val="darkGray"/>
        </w:rPr>
        <w:t>output</w:t>
      </w:r>
      <w:r>
        <w:rPr>
          <w:rStyle w:val="StyleUnderline"/>
        </w:rPr>
        <w:t xml:space="preserve"> has </w:t>
      </w:r>
      <w:r w:rsidRPr="001268AB">
        <w:rPr>
          <w:rStyle w:val="Emphasis"/>
          <w:highlight w:val="darkGray"/>
        </w:rPr>
        <w:t>increased steadily</w:t>
      </w:r>
      <w:r>
        <w:rPr>
          <w:sz w:val="16"/>
        </w:rPr>
        <w:t xml:space="preserve"> over the 20th century — with an increase of more than 170 percent from 1948 to the late 2000s. These advancements are enabling farmers and ranchers to increase their operation’s efficiency and produce a more sustainable harvest. This not only enables higher yields from less land, but also allows for greater diversification in crop production. </w:t>
      </w:r>
      <w:r w:rsidRPr="006631F3">
        <w:t>We must remember the importance of supporting innovation and advancement in solving new challenges. When funding was more plentiful, land-grant universities and extension offices were able to dedicate more resources to fostering ag innovation. Now, private industry plays a greater role in this arena, and farmers have proven willing to invest in technologies companies are producing through private research and development.</w:t>
      </w:r>
      <w:r>
        <w:t xml:space="preserve"> </w:t>
      </w:r>
      <w:r w:rsidRPr="006631F3">
        <w:t>For private companies working on these advancements, staying ahead can be difficult.</w:t>
      </w:r>
      <w:r>
        <w:rPr>
          <w:rStyle w:val="StyleUnderline"/>
        </w:rPr>
        <w:t xml:space="preserve"> </w:t>
      </w:r>
      <w:r w:rsidRPr="001268AB">
        <w:rPr>
          <w:rStyle w:val="StyleUnderline"/>
          <w:highlight w:val="darkGray"/>
        </w:rPr>
        <w:t>Innovative</w:t>
      </w:r>
      <w:r>
        <w:rPr>
          <w:rStyle w:val="StyleUnderline"/>
        </w:rPr>
        <w:t xml:space="preserve"> new </w:t>
      </w:r>
      <w:r w:rsidRPr="001268AB">
        <w:rPr>
          <w:rStyle w:val="Emphasis"/>
          <w:highlight w:val="darkGray"/>
        </w:rPr>
        <w:t>tech</w:t>
      </w:r>
      <w:r>
        <w:rPr>
          <w:rStyle w:val="StyleUnderline"/>
        </w:rPr>
        <w:t xml:space="preserve">nologies can </w:t>
      </w:r>
      <w:r w:rsidRPr="001268AB">
        <w:rPr>
          <w:rStyle w:val="StyleUnderline"/>
          <w:highlight w:val="darkGray"/>
        </w:rPr>
        <w:t>require</w:t>
      </w:r>
      <w:r>
        <w:rPr>
          <w:rStyle w:val="StyleUnderline"/>
        </w:rPr>
        <w:t xml:space="preserve"> </w:t>
      </w:r>
      <w:r>
        <w:rPr>
          <w:rStyle w:val="Emphasis"/>
        </w:rPr>
        <w:t xml:space="preserve">over </w:t>
      </w:r>
      <w:r w:rsidRPr="001268AB">
        <w:rPr>
          <w:rStyle w:val="Emphasis"/>
          <w:highlight w:val="darkGray"/>
        </w:rPr>
        <w:t>a decade</w:t>
      </w:r>
      <w:r w:rsidRPr="001268AB">
        <w:rPr>
          <w:rStyle w:val="StyleUnderline"/>
          <w:highlight w:val="darkGray"/>
        </w:rPr>
        <w:t xml:space="preserve"> and </w:t>
      </w:r>
      <w:r w:rsidRPr="001268AB">
        <w:rPr>
          <w:rStyle w:val="Emphasis"/>
          <w:highlight w:val="darkGray"/>
        </w:rPr>
        <w:t>hundreds of millions</w:t>
      </w:r>
      <w:r>
        <w:rPr>
          <w:rStyle w:val="Emphasis"/>
        </w:rPr>
        <w:t xml:space="preserve"> of dollars</w:t>
      </w:r>
      <w:r>
        <w:rPr>
          <w:rStyle w:val="StyleUnderline"/>
        </w:rPr>
        <w:t xml:space="preserve"> to develop and approve, </w:t>
      </w:r>
      <w:r w:rsidRPr="001268AB">
        <w:rPr>
          <w:rStyle w:val="StyleUnderline"/>
          <w:highlight w:val="darkGray"/>
        </w:rPr>
        <w:t>and</w:t>
      </w:r>
      <w:r>
        <w:rPr>
          <w:rStyle w:val="StyleUnderline"/>
        </w:rPr>
        <w:t xml:space="preserve"> private </w:t>
      </w:r>
      <w:r w:rsidRPr="001268AB">
        <w:rPr>
          <w:rStyle w:val="StyleUnderline"/>
          <w:highlight w:val="darkGray"/>
        </w:rPr>
        <w:t>companies</w:t>
      </w:r>
      <w:r>
        <w:rPr>
          <w:rStyle w:val="StyleUnderline"/>
        </w:rPr>
        <w:t xml:space="preserve"> are </w:t>
      </w:r>
      <w:r w:rsidRPr="001268AB">
        <w:rPr>
          <w:rStyle w:val="Emphasis"/>
          <w:highlight w:val="darkGray"/>
        </w:rPr>
        <w:t>willing to take</w:t>
      </w:r>
      <w:r>
        <w:rPr>
          <w:rStyle w:val="Emphasis"/>
        </w:rPr>
        <w:t xml:space="preserve"> the </w:t>
      </w:r>
      <w:r w:rsidRPr="001268AB">
        <w:rPr>
          <w:rStyle w:val="Emphasis"/>
          <w:highlight w:val="darkGray"/>
        </w:rPr>
        <w:t>risk</w:t>
      </w:r>
      <w:r w:rsidRPr="001268AB">
        <w:rPr>
          <w:rStyle w:val="StyleUnderline"/>
          <w:highlight w:val="darkGray"/>
        </w:rPr>
        <w:t xml:space="preserve"> for</w:t>
      </w:r>
      <w:r>
        <w:rPr>
          <w:rStyle w:val="StyleUnderline"/>
        </w:rPr>
        <w:t xml:space="preserve"> these </w:t>
      </w:r>
      <w:r w:rsidRPr="001268AB">
        <w:rPr>
          <w:rStyle w:val="StyleUnderline"/>
          <w:highlight w:val="darkGray"/>
        </w:rPr>
        <w:t xml:space="preserve">advancements that </w:t>
      </w:r>
      <w:r w:rsidRPr="001268AB">
        <w:rPr>
          <w:rStyle w:val="Emphasis"/>
          <w:highlight w:val="darkGray"/>
        </w:rPr>
        <w:t>may</w:t>
      </w:r>
      <w:r>
        <w:rPr>
          <w:rStyle w:val="Emphasis"/>
        </w:rPr>
        <w:t xml:space="preserve"> or may </w:t>
      </w:r>
      <w:r w:rsidRPr="001268AB">
        <w:rPr>
          <w:rStyle w:val="Emphasis"/>
          <w:highlight w:val="darkGray"/>
        </w:rPr>
        <w:t>not</w:t>
      </w:r>
      <w:r w:rsidRPr="001268AB">
        <w:rPr>
          <w:rStyle w:val="StyleUnderline"/>
          <w:highlight w:val="darkGray"/>
        </w:rPr>
        <w:t xml:space="preserve"> yield</w:t>
      </w:r>
      <w:r>
        <w:rPr>
          <w:rStyle w:val="StyleUnderline"/>
        </w:rPr>
        <w:t xml:space="preserve"> a </w:t>
      </w:r>
      <w:r w:rsidRPr="001268AB">
        <w:rPr>
          <w:rStyle w:val="StyleUnderline"/>
          <w:highlight w:val="darkGray"/>
        </w:rPr>
        <w:t>return</w:t>
      </w:r>
      <w:r>
        <w:rPr>
          <w:sz w:val="16"/>
        </w:rPr>
        <w:t xml:space="preserve">. </w:t>
      </w:r>
      <w:r>
        <w:rPr>
          <w:rStyle w:val="StyleUnderline"/>
        </w:rPr>
        <w:t>However</w:t>
      </w:r>
      <w:r>
        <w:rPr>
          <w:sz w:val="16"/>
        </w:rPr>
        <w:t xml:space="preserve">, it can be argued </w:t>
      </w:r>
      <w:r>
        <w:rPr>
          <w:rStyle w:val="StyleUnderline"/>
        </w:rPr>
        <w:t xml:space="preserve">this amount of </w:t>
      </w:r>
      <w:r w:rsidRPr="001268AB">
        <w:rPr>
          <w:rStyle w:val="Emphasis"/>
          <w:highlight w:val="darkGray"/>
        </w:rPr>
        <w:t>time</w:t>
      </w:r>
      <w:r w:rsidRPr="001268AB">
        <w:rPr>
          <w:rStyle w:val="StyleUnderline"/>
          <w:highlight w:val="darkGray"/>
        </w:rPr>
        <w:t xml:space="preserve"> and </w:t>
      </w:r>
      <w:r w:rsidRPr="001268AB">
        <w:rPr>
          <w:rStyle w:val="Emphasis"/>
          <w:highlight w:val="darkGray"/>
        </w:rPr>
        <w:t>money</w:t>
      </w:r>
      <w:r w:rsidRPr="001268AB">
        <w:rPr>
          <w:rStyle w:val="StyleUnderline"/>
          <w:highlight w:val="darkGray"/>
        </w:rPr>
        <w:t xml:space="preserve"> can be </w:t>
      </w:r>
      <w:r w:rsidRPr="001268AB">
        <w:rPr>
          <w:rStyle w:val="Emphasis"/>
          <w:highlight w:val="darkGray"/>
        </w:rPr>
        <w:t>significantly reduced</w:t>
      </w:r>
      <w:r w:rsidRPr="001268AB">
        <w:rPr>
          <w:rStyle w:val="StyleUnderline"/>
          <w:highlight w:val="darkGray"/>
        </w:rPr>
        <w:t xml:space="preserve"> when</w:t>
      </w:r>
      <w:r>
        <w:rPr>
          <w:rStyle w:val="StyleUnderline"/>
        </w:rPr>
        <w:t xml:space="preserve"> leaders in the </w:t>
      </w:r>
      <w:r w:rsidRPr="001268AB">
        <w:rPr>
          <w:rStyle w:val="StyleUnderline"/>
          <w:highlight w:val="darkGray"/>
        </w:rPr>
        <w:t xml:space="preserve">industry </w:t>
      </w:r>
      <w:r w:rsidRPr="001268AB">
        <w:rPr>
          <w:rStyle w:val="Emphasis"/>
          <w:highlight w:val="darkGray"/>
        </w:rPr>
        <w:t>work together</w:t>
      </w:r>
      <w:r>
        <w:rPr>
          <w:rStyle w:val="StyleUnderline"/>
        </w:rPr>
        <w:t xml:space="preserve"> towards a common goal. That </w:t>
      </w:r>
      <w:r w:rsidRPr="006631F3">
        <w:rPr>
          <w:rStyle w:val="StyleUnderline"/>
        </w:rPr>
        <w:t xml:space="preserve">may be </w:t>
      </w:r>
      <w:r w:rsidRPr="006631F3">
        <w:rPr>
          <w:rStyle w:val="Emphasis"/>
        </w:rPr>
        <w:t>one of the driving factor</w:t>
      </w:r>
      <w:r w:rsidRPr="006631F3">
        <w:rPr>
          <w:rStyle w:val="StyleUnderline"/>
        </w:rPr>
        <w:t xml:space="preserve">s behind why several major ag companies like Bayer and Monsanto and Dow and DuPont are looking to collaborate more through </w:t>
      </w:r>
      <w:r w:rsidRPr="006631F3">
        <w:rPr>
          <w:rStyle w:val="Emphasis"/>
        </w:rPr>
        <w:t>merging</w:t>
      </w:r>
      <w:r w:rsidRPr="006631F3">
        <w:rPr>
          <w:rStyle w:val="StyleUnderline"/>
        </w:rPr>
        <w:t xml:space="preserve"> operations</w:t>
      </w:r>
      <w:r w:rsidRPr="006631F3">
        <w:rPr>
          <w:sz w:val="16"/>
        </w:rPr>
        <w:t>.</w:t>
      </w:r>
      <w:r>
        <w:rPr>
          <w:sz w:val="16"/>
        </w:rPr>
        <w:t xml:space="preserve"> </w:t>
      </w:r>
      <w:r w:rsidRPr="006631F3">
        <w:rPr>
          <w:sz w:val="16"/>
        </w:rPr>
        <w:t xml:space="preserve">As ag companies, including those with significant presence in Iowa and around the Midwest, move towards merging operations, we should consider the challenges they now face in developing new tools to make our farms more productive. </w:t>
      </w:r>
      <w:r w:rsidRPr="006631F3">
        <w:rPr>
          <w:rStyle w:val="StyleUnderline"/>
        </w:rPr>
        <w:t>The costs and time to market for</w:t>
      </w:r>
      <w:r w:rsidRPr="006631F3">
        <w:rPr>
          <w:sz w:val="16"/>
        </w:rPr>
        <w:t xml:space="preserve"> their </w:t>
      </w:r>
      <w:r w:rsidRPr="006631F3">
        <w:rPr>
          <w:rStyle w:val="StyleUnderline"/>
        </w:rPr>
        <w:t>products are getting greater and longer for a number of reasons</w:t>
      </w:r>
      <w:r w:rsidRPr="006631F3">
        <w:rPr>
          <w:sz w:val="16"/>
        </w:rPr>
        <w:t>. With their collective experience in crop protection and plant biology, we in the agricultural community may see the next generation of innovative new solutions sooner should these companies come together.</w:t>
      </w:r>
      <w:r>
        <w:rPr>
          <w:sz w:val="16"/>
        </w:rPr>
        <w:t xml:space="preserve"> </w:t>
      </w:r>
      <w:r w:rsidRPr="006631F3">
        <w:rPr>
          <w:rStyle w:val="StyleUnderline"/>
        </w:rPr>
        <w:t xml:space="preserve">With </w:t>
      </w:r>
      <w:r w:rsidRPr="006631F3">
        <w:rPr>
          <w:rStyle w:val="Emphasis"/>
        </w:rPr>
        <w:t>innovation</w:t>
      </w:r>
      <w:r w:rsidRPr="006631F3">
        <w:rPr>
          <w:rStyle w:val="StyleUnderline"/>
        </w:rPr>
        <w:t xml:space="preserve"> as the </w:t>
      </w:r>
      <w:r w:rsidRPr="006631F3">
        <w:rPr>
          <w:rStyle w:val="Emphasis"/>
        </w:rPr>
        <w:t>foundation</w:t>
      </w:r>
      <w:r w:rsidRPr="006631F3">
        <w:rPr>
          <w:sz w:val="16"/>
        </w:rPr>
        <w:t xml:space="preserve"> of our future, </w:t>
      </w:r>
      <w:r w:rsidRPr="006631F3">
        <w:rPr>
          <w:rStyle w:val="StyleUnderline"/>
        </w:rPr>
        <w:t>we will</w:t>
      </w:r>
      <w:r w:rsidRPr="006631F3">
        <w:rPr>
          <w:sz w:val="16"/>
        </w:rPr>
        <w:t xml:space="preserve"> and should </w:t>
      </w:r>
      <w:r w:rsidRPr="006631F3">
        <w:rPr>
          <w:rStyle w:val="StyleUnderline"/>
        </w:rPr>
        <w:t xml:space="preserve">see change that can help </w:t>
      </w:r>
      <w:r w:rsidRPr="006631F3">
        <w:rPr>
          <w:rStyle w:val="Emphasis"/>
        </w:rPr>
        <w:t>quicken the pace of new solutions</w:t>
      </w:r>
      <w:r w:rsidRPr="006631F3">
        <w:rPr>
          <w:rStyle w:val="StyleUnderline"/>
        </w:rPr>
        <w:t xml:space="preserve"> reaching farmers in the field</w:t>
      </w:r>
      <w:r w:rsidRPr="006631F3">
        <w:rPr>
          <w:sz w:val="16"/>
        </w:rPr>
        <w:t xml:space="preserve">. There is a great need for inventions in the agricultural world that will significantly impact the way we farm with results that will support our economy. </w:t>
      </w:r>
      <w:r w:rsidRPr="006631F3">
        <w:rPr>
          <w:rStyle w:val="StyleUnderline"/>
        </w:rPr>
        <w:t xml:space="preserve">Several of the ag companies looking to merge are on the </w:t>
      </w:r>
      <w:r w:rsidRPr="006631F3">
        <w:rPr>
          <w:rStyle w:val="Emphasis"/>
        </w:rPr>
        <w:t>front lines</w:t>
      </w:r>
      <w:r w:rsidRPr="006631F3">
        <w:rPr>
          <w:sz w:val="16"/>
        </w:rPr>
        <w:t xml:space="preserve"> of these issues, </w:t>
      </w:r>
      <w:r w:rsidRPr="006631F3">
        <w:rPr>
          <w:rStyle w:val="StyleUnderline"/>
        </w:rPr>
        <w:t>seeking impactful solutions for</w:t>
      </w:r>
      <w:r w:rsidRPr="006631F3">
        <w:rPr>
          <w:sz w:val="16"/>
        </w:rPr>
        <w:t xml:space="preserve"> our </w:t>
      </w:r>
      <w:r w:rsidRPr="006631F3">
        <w:rPr>
          <w:rStyle w:val="StyleUnderline"/>
        </w:rPr>
        <w:t>ever changing</w:t>
      </w:r>
      <w:r w:rsidRPr="006631F3">
        <w:rPr>
          <w:sz w:val="16"/>
        </w:rPr>
        <w:t xml:space="preserve"> needs and </w:t>
      </w:r>
      <w:r w:rsidRPr="006631F3">
        <w:rPr>
          <w:rStyle w:val="StyleUnderline"/>
        </w:rPr>
        <w:t>challenges</w:t>
      </w:r>
      <w:r w:rsidRPr="006631F3">
        <w:rPr>
          <w:sz w:val="16"/>
        </w:rPr>
        <w:t>.</w:t>
      </w:r>
      <w:r>
        <w:rPr>
          <w:sz w:val="16"/>
        </w:rPr>
        <w:t xml:space="preserve"> </w:t>
      </w:r>
      <w:r>
        <w:rPr>
          <w:rStyle w:val="StyleUnderline"/>
        </w:rPr>
        <w:t>As details of</w:t>
      </w:r>
      <w:r>
        <w:rPr>
          <w:sz w:val="16"/>
        </w:rPr>
        <w:t xml:space="preserve"> the </w:t>
      </w:r>
      <w:r>
        <w:rPr>
          <w:rStyle w:val="StyleUnderline"/>
        </w:rPr>
        <w:t>mergers come forth</w:t>
      </w:r>
      <w:r>
        <w:rPr>
          <w:sz w:val="16"/>
        </w:rPr>
        <w:t xml:space="preserve">, the industry and </w:t>
      </w:r>
      <w:r>
        <w:rPr>
          <w:rStyle w:val="StyleUnderline"/>
        </w:rPr>
        <w:t xml:space="preserve">lawmakers will continue examining potential outcomes. </w:t>
      </w:r>
      <w:r w:rsidRPr="001268AB">
        <w:rPr>
          <w:rStyle w:val="StyleUnderline"/>
          <w:highlight w:val="darkGray"/>
        </w:rPr>
        <w:t xml:space="preserve">It will be </w:t>
      </w:r>
      <w:r w:rsidRPr="001268AB">
        <w:rPr>
          <w:rStyle w:val="Emphasis"/>
          <w:highlight w:val="darkGray"/>
        </w:rPr>
        <w:t>important</w:t>
      </w:r>
      <w:r>
        <w:rPr>
          <w:sz w:val="16"/>
        </w:rPr>
        <w:t xml:space="preserve"> for those in Iowa agriculture </w:t>
      </w:r>
      <w:r w:rsidRPr="001268AB">
        <w:rPr>
          <w:rStyle w:val="StyleUnderline"/>
          <w:highlight w:val="darkGray"/>
        </w:rPr>
        <w:t>to</w:t>
      </w:r>
      <w:r>
        <w:rPr>
          <w:rStyle w:val="StyleUnderline"/>
        </w:rPr>
        <w:t xml:space="preserve"> not only </w:t>
      </w:r>
      <w:r w:rsidRPr="001268AB">
        <w:rPr>
          <w:rStyle w:val="StyleUnderline"/>
          <w:highlight w:val="darkGray"/>
        </w:rPr>
        <w:t>consider</w:t>
      </w:r>
      <w:r>
        <w:rPr>
          <w:sz w:val="16"/>
        </w:rPr>
        <w:t xml:space="preserve"> those potential </w:t>
      </w:r>
      <w:r>
        <w:rPr>
          <w:rStyle w:val="StyleUnderline"/>
        </w:rPr>
        <w:t xml:space="preserve">outcomes that </w:t>
      </w:r>
      <w:r>
        <w:rPr>
          <w:rStyle w:val="Emphasis"/>
        </w:rPr>
        <w:t>give us pause</w:t>
      </w:r>
      <w:r>
        <w:rPr>
          <w:rStyle w:val="StyleUnderline"/>
        </w:rPr>
        <w:t xml:space="preserve">, but </w:t>
      </w:r>
      <w:r>
        <w:rPr>
          <w:rStyle w:val="Emphasis"/>
        </w:rPr>
        <w:t>also</w:t>
      </w:r>
      <w:r>
        <w:rPr>
          <w:sz w:val="16"/>
        </w:rPr>
        <w:t xml:space="preserve"> think critically </w:t>
      </w:r>
      <w:r>
        <w:rPr>
          <w:rStyle w:val="StyleUnderline"/>
        </w:rPr>
        <w:t xml:space="preserve">on </w:t>
      </w:r>
      <w:r w:rsidRPr="001268AB">
        <w:rPr>
          <w:rStyle w:val="StyleUnderline"/>
          <w:highlight w:val="darkGray"/>
        </w:rPr>
        <w:t xml:space="preserve">the </w:t>
      </w:r>
      <w:r w:rsidRPr="001268AB">
        <w:rPr>
          <w:rStyle w:val="Emphasis"/>
          <w:highlight w:val="darkGray"/>
        </w:rPr>
        <w:t>benefits</w:t>
      </w:r>
      <w:r>
        <w:rPr>
          <w:sz w:val="16"/>
        </w:rPr>
        <w:t xml:space="preserve"> we could see </w:t>
      </w:r>
      <w:r w:rsidRPr="001268AB">
        <w:rPr>
          <w:rStyle w:val="StyleUnderline"/>
          <w:highlight w:val="darkGray"/>
        </w:rPr>
        <w:t>from</w:t>
      </w:r>
      <w:r>
        <w:rPr>
          <w:rStyle w:val="StyleUnderline"/>
        </w:rPr>
        <w:t xml:space="preserve"> </w:t>
      </w:r>
      <w:r>
        <w:rPr>
          <w:rStyle w:val="Emphasis"/>
        </w:rPr>
        <w:t xml:space="preserve">greater </w:t>
      </w:r>
      <w:r w:rsidRPr="001268AB">
        <w:rPr>
          <w:rStyle w:val="Emphasis"/>
          <w:highlight w:val="darkGray"/>
        </w:rPr>
        <w:t>collaboration</w:t>
      </w:r>
      <w:r w:rsidRPr="001268AB">
        <w:rPr>
          <w:rStyle w:val="StyleUnderline"/>
          <w:highlight w:val="darkGray"/>
        </w:rPr>
        <w:t xml:space="preserve"> between</w:t>
      </w:r>
      <w:r>
        <w:rPr>
          <w:rStyle w:val="StyleUnderline"/>
        </w:rPr>
        <w:t xml:space="preserve"> </w:t>
      </w:r>
      <w:proofErr w:type="spellStart"/>
      <w:r>
        <w:rPr>
          <w:rStyle w:val="StyleUnderline"/>
        </w:rPr>
        <w:t>ag’s</w:t>
      </w:r>
      <w:proofErr w:type="spellEnd"/>
      <w:r>
        <w:rPr>
          <w:rStyle w:val="StyleUnderline"/>
        </w:rPr>
        <w:t xml:space="preserve"> </w:t>
      </w:r>
      <w:r w:rsidRPr="001268AB">
        <w:rPr>
          <w:rStyle w:val="StyleUnderline"/>
          <w:highlight w:val="darkGray"/>
        </w:rPr>
        <w:t>power players</w:t>
      </w:r>
      <w:r>
        <w:rPr>
          <w:sz w:val="16"/>
        </w:rPr>
        <w:t>.</w:t>
      </w:r>
    </w:p>
    <w:p w14:paraId="578C7155" w14:textId="77777777" w:rsidR="009C6C78" w:rsidRPr="005D380E" w:rsidRDefault="00D575D8" w:rsidP="009C6C78">
      <w:pPr>
        <w:pStyle w:val="Heading4"/>
        <w:spacing w:line="276" w:lineRule="auto"/>
        <w:rPr>
          <w:rFonts w:cs="Calibri"/>
        </w:rPr>
      </w:pPr>
      <w:r>
        <w:br/>
      </w:r>
      <w:r w:rsidR="009C6C78">
        <w:rPr>
          <w:rFonts w:cs="Calibri"/>
        </w:rPr>
        <w:t xml:space="preserve">Industrial agriculture supports </w:t>
      </w:r>
      <w:r w:rsidR="009C6C78" w:rsidRPr="005D380E">
        <w:rPr>
          <w:rFonts w:cs="Calibri"/>
        </w:rPr>
        <w:t>innovation</w:t>
      </w:r>
      <w:r w:rsidR="009C6C78">
        <w:rPr>
          <w:rFonts w:cs="Calibri"/>
        </w:rPr>
        <w:t>.  These innovations will be necessary to support an environment that allows food production into the future</w:t>
      </w:r>
    </w:p>
    <w:p w14:paraId="41E4BDB8" w14:textId="77777777" w:rsidR="009C6C78" w:rsidRPr="005D380E" w:rsidRDefault="009C6C78" w:rsidP="009C6C78">
      <w:pPr>
        <w:spacing w:line="276" w:lineRule="auto"/>
      </w:pPr>
      <w:r w:rsidRPr="005D380E">
        <w:rPr>
          <w:b/>
          <w:bCs/>
          <w:sz w:val="26"/>
          <w:szCs w:val="26"/>
        </w:rPr>
        <w:t>Lusk, 16</w:t>
      </w:r>
      <w:r w:rsidRPr="005D380E">
        <w:t xml:space="preserve"> – an economist, Distinguished Professor and Department Head in the Department of Agricultural Economics at Purdue University. He authors books and articles related to contemporary food policy issues.</w:t>
      </w:r>
    </w:p>
    <w:p w14:paraId="7F4F0EA3" w14:textId="77777777" w:rsidR="009C6C78" w:rsidRPr="005D380E" w:rsidRDefault="009C6C78" w:rsidP="009C6C78">
      <w:pPr>
        <w:spacing w:line="276" w:lineRule="auto"/>
      </w:pPr>
      <w:r w:rsidRPr="005D380E">
        <w:t>[Jayson Lusk, "Why Industrial Farms Are Good for the Environment," The New York Times, 9-23-2016, https://www.nytimes.com/2016/09/25/opinion/sunday/why-industrial-farms-are-good-for-the-environment.html, accessed 7-21-2021]</w:t>
      </w:r>
    </w:p>
    <w:p w14:paraId="16F17868" w14:textId="77777777" w:rsidR="009C6C78" w:rsidRDefault="009C6C78" w:rsidP="009C6C78">
      <w:pPr>
        <w:spacing w:line="276" w:lineRule="auto"/>
        <w:rPr>
          <w:sz w:val="16"/>
        </w:rPr>
      </w:pPr>
      <w:r w:rsidRPr="005D380E">
        <w:rPr>
          <w:sz w:val="16"/>
        </w:rPr>
        <w:t xml:space="preserve">Stillwater, Okla. — There is much to like about small, local farms and their influence on what we eat. But </w:t>
      </w:r>
      <w:r w:rsidRPr="005D380E">
        <w:rPr>
          <w:rStyle w:val="StyleUnderline"/>
        </w:rPr>
        <w:t>if we are to sustainably deal with problems presented by population growth and climate change, we need to look to the farmers who grow a majority of the country’s food and fiber.</w:t>
      </w:r>
      <w:r>
        <w:rPr>
          <w:rStyle w:val="StyleUnderline"/>
        </w:rPr>
        <w:t xml:space="preserve"> </w:t>
      </w:r>
      <w:r w:rsidRPr="001268AB">
        <w:rPr>
          <w:rStyle w:val="StyleUnderline"/>
          <w:highlight w:val="darkGray"/>
        </w:rPr>
        <w:t>Large farmers</w:t>
      </w:r>
      <w:r w:rsidRPr="005D380E">
        <w:rPr>
          <w:sz w:val="16"/>
        </w:rPr>
        <w:t xml:space="preserve"> — who are responsible for 80 percent of the food sales in the United States, though they make up fewer than 8 percent of all farms, according to 2012 data from the Department of Agriculture — </w:t>
      </w:r>
      <w:r w:rsidRPr="001268AB">
        <w:rPr>
          <w:rStyle w:val="StyleUnderline"/>
          <w:highlight w:val="darkGray"/>
        </w:rPr>
        <w:t>are</w:t>
      </w:r>
      <w:r w:rsidRPr="005D380E">
        <w:rPr>
          <w:rStyle w:val="StyleUnderline"/>
        </w:rPr>
        <w:t xml:space="preserve"> among </w:t>
      </w:r>
      <w:r w:rsidRPr="001268AB">
        <w:rPr>
          <w:rStyle w:val="StyleUnderline"/>
          <w:highlight w:val="darkGray"/>
        </w:rPr>
        <w:t>the most progressive</w:t>
      </w:r>
      <w:r w:rsidRPr="005D380E">
        <w:rPr>
          <w:rStyle w:val="StyleUnderline"/>
        </w:rPr>
        <w:t xml:space="preserve">, technologically savvy growers on the planet. </w:t>
      </w:r>
      <w:r w:rsidRPr="001268AB">
        <w:rPr>
          <w:highlight w:val="darkGray"/>
        </w:rPr>
        <w:t>Their technology has helped make them far gentler on the environment</w:t>
      </w:r>
      <w:r w:rsidRPr="005D380E">
        <w:rPr>
          <w:rStyle w:val="StyleUnderline"/>
        </w:rPr>
        <w:t xml:space="preserve"> than at any time in history. </w:t>
      </w:r>
      <w:r w:rsidRPr="001268AB">
        <w:rPr>
          <w:rStyle w:val="StyleUnderline"/>
          <w:highlight w:val="darkGray"/>
        </w:rPr>
        <w:t>And</w:t>
      </w:r>
      <w:r w:rsidRPr="005D380E">
        <w:rPr>
          <w:rStyle w:val="StyleUnderline"/>
        </w:rPr>
        <w:t xml:space="preserve"> a </w:t>
      </w:r>
      <w:r w:rsidRPr="001268AB">
        <w:rPr>
          <w:rStyle w:val="StyleUnderline"/>
          <w:highlight w:val="darkGray"/>
        </w:rPr>
        <w:t>new</w:t>
      </w:r>
      <w:r w:rsidRPr="005D380E">
        <w:rPr>
          <w:rStyle w:val="StyleUnderline"/>
        </w:rPr>
        <w:t xml:space="preserve"> wave of </w:t>
      </w:r>
      <w:r w:rsidRPr="001268AB">
        <w:rPr>
          <w:rStyle w:val="StyleUnderline"/>
          <w:highlight w:val="darkGray"/>
        </w:rPr>
        <w:t>innovation makes them more sustainable</w:t>
      </w:r>
      <w:r w:rsidRPr="005D380E">
        <w:rPr>
          <w:rStyle w:val="StyleUnderline"/>
        </w:rPr>
        <w:t xml:space="preserve"> still.</w:t>
      </w:r>
      <w:r>
        <w:rPr>
          <w:rStyle w:val="StyleUnderline"/>
        </w:rPr>
        <w:t xml:space="preserve"> </w:t>
      </w:r>
      <w:r w:rsidRPr="005D380E">
        <w:rPr>
          <w:sz w:val="16"/>
        </w:rPr>
        <w:t>A vast majority of the farms are family-owned.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w:t>
      </w:r>
      <w:r>
        <w:rPr>
          <w:sz w:val="16"/>
        </w:rPr>
        <w:t xml:space="preserve"> </w:t>
      </w:r>
      <w:r w:rsidRPr="005D380E">
        <w:rPr>
          <w:sz w:val="16"/>
        </w:rPr>
        <w:t>There are legitimate fears about soil erosion, manure lagoons, animal welfare and nitrogen runoff at large farms — but it’s not just environmental groups that worry. Farmers are also concerned about fertilizer use and soil runoff.</w:t>
      </w:r>
      <w:r>
        <w:rPr>
          <w:sz w:val="16"/>
        </w:rPr>
        <w:t xml:space="preserve"> </w:t>
      </w:r>
      <w:r w:rsidRPr="005D380E">
        <w:rPr>
          <w:sz w:val="16"/>
        </w:rPr>
        <w:t xml:space="preserve">That’s one </w:t>
      </w:r>
      <w:r w:rsidRPr="006C58C6">
        <w:rPr>
          <w:sz w:val="16"/>
        </w:rPr>
        <w:t xml:space="preserve">reason </w:t>
      </w:r>
      <w:r w:rsidRPr="006C58C6">
        <w:rPr>
          <w:rStyle w:val="StyleUnderline"/>
        </w:rPr>
        <w:t>they’re turning to high-</w:t>
      </w:r>
      <w:r w:rsidRPr="005D380E">
        <w:rPr>
          <w:rStyle w:val="StyleUnderline"/>
        </w:rPr>
        <w:t xml:space="preserve">tech solutions </w:t>
      </w:r>
      <w:r w:rsidRPr="009C4699">
        <w:rPr>
          <w:rStyle w:val="StyleUnderline"/>
        </w:rPr>
        <w:t>like precision agriculture. Using location-specific information about soil nutrients, moisture and productivity of the previous year, new tools, known as “variable rate applicators,” can put fertilizer only on those areas of the field that need it (which may reduce nitrogen runoff into waterways).</w:t>
      </w:r>
      <w:r>
        <w:rPr>
          <w:rStyle w:val="StyleUnderline"/>
        </w:rPr>
        <w:t xml:space="preserve"> </w:t>
      </w:r>
      <w:r w:rsidRPr="009C4699">
        <w:rPr>
          <w:rStyle w:val="StyleUnderline"/>
        </w:rPr>
        <w:t>GPS signals drive many of today’s tractors, and new planters are allowing farmers to distribute seed varieties to diverse spots of a field to produce more food from each unit of land. They also modulate the amount and type of seed on each part of a field</w:t>
      </w:r>
      <w:r w:rsidRPr="009C4699">
        <w:rPr>
          <w:sz w:val="16"/>
        </w:rPr>
        <w:t xml:space="preserve"> — in some places, leaving none at all.</w:t>
      </w:r>
      <w:r>
        <w:rPr>
          <w:sz w:val="16"/>
        </w:rPr>
        <w:t xml:space="preserve"> </w:t>
      </w:r>
      <w:r w:rsidRPr="009C4699">
        <w:rPr>
          <w:sz w:val="16"/>
        </w:rPr>
        <w:t>Many food shoppers have difficulty comprehending the scale and complexity facing modern farmers, especially those who compete in a global marketplace. For example, the median lettuce field is managed by a farmer who has 1,373 football fields of that plant to oversee.</w:t>
      </w:r>
      <w:r>
        <w:rPr>
          <w:sz w:val="16"/>
        </w:rPr>
        <w:t xml:space="preserve"> </w:t>
      </w:r>
      <w:r w:rsidRPr="009C4699">
        <w:rPr>
          <w:sz w:val="16"/>
        </w:rPr>
        <w:t>For tomatoes, the figure is 620 football fields; for wheat, 688 football fields; for corn, 453 football fields.</w:t>
      </w:r>
      <w:r>
        <w:rPr>
          <w:sz w:val="16"/>
        </w:rPr>
        <w:t xml:space="preserve"> </w:t>
      </w:r>
      <w:r w:rsidRPr="009C4699">
        <w:rPr>
          <w:sz w:val="16"/>
        </w:rPr>
        <w:t>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w:t>
      </w:r>
      <w:r>
        <w:rPr>
          <w:sz w:val="16"/>
        </w:rPr>
        <w:t xml:space="preserve"> </w:t>
      </w:r>
      <w:r w:rsidRPr="009C4699">
        <w:rPr>
          <w:sz w:val="16"/>
        </w:rPr>
        <w:t>Today, that technology is a regular part of operations at large farms.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r>
        <w:rPr>
          <w:sz w:val="16"/>
        </w:rPr>
        <w:t xml:space="preserve"> </w:t>
      </w:r>
      <w:r w:rsidRPr="009C4699">
        <w:rPr>
          <w:sz w:val="16"/>
        </w:rPr>
        <w:t>Before “factory farming” became a pejorative, agricultural scholars of the mid-20th century were calling for farmers to do just that — become more factorylike and businesslike. From that time, farm sizes have risen significantly. It is</w:t>
      </w:r>
      <w:r w:rsidRPr="005D380E">
        <w:rPr>
          <w:sz w:val="16"/>
        </w:rPr>
        <w:t xml:space="preserve"> precisely this large size that is often criticized today in the belief that large farms put profit ahead of soil and animal health.</w:t>
      </w:r>
      <w:r>
        <w:rPr>
          <w:sz w:val="16"/>
        </w:rPr>
        <w:t xml:space="preserve"> </w:t>
      </w:r>
      <w:r w:rsidRPr="005D380E">
        <w:rPr>
          <w:sz w:val="16"/>
        </w:rPr>
        <w:t xml:space="preserve">But </w:t>
      </w:r>
      <w:r w:rsidRPr="001268AB">
        <w:rPr>
          <w:rStyle w:val="StyleUnderline"/>
          <w:highlight w:val="darkGray"/>
        </w:rPr>
        <w:t>increased size has</w:t>
      </w:r>
      <w:r w:rsidRPr="005D380E">
        <w:rPr>
          <w:rStyle w:val="StyleUnderline"/>
        </w:rPr>
        <w:t xml:space="preserve"> advantages, especially better </w:t>
      </w:r>
      <w:r w:rsidRPr="001268AB">
        <w:rPr>
          <w:rStyle w:val="StyleUnderline"/>
          <w:highlight w:val="darkGray"/>
        </w:rPr>
        <w:t>opportunities to invest in new tech</w:t>
      </w:r>
      <w:r w:rsidRPr="005D380E">
        <w:rPr>
          <w:rStyle w:val="StyleUnderline"/>
        </w:rPr>
        <w:t xml:space="preserve">nologies </w:t>
      </w:r>
      <w:r w:rsidRPr="001268AB">
        <w:rPr>
          <w:rStyle w:val="StyleUnderline"/>
          <w:highlight w:val="darkGray"/>
        </w:rPr>
        <w:t>and</w:t>
      </w:r>
      <w:r w:rsidRPr="005D380E">
        <w:rPr>
          <w:rStyle w:val="StyleUnderline"/>
        </w:rPr>
        <w:t xml:space="preserve"> to </w:t>
      </w:r>
      <w:r w:rsidRPr="001268AB">
        <w:rPr>
          <w:rStyle w:val="StyleUnderline"/>
          <w:highlight w:val="darkGray"/>
        </w:rPr>
        <w:t xml:space="preserve">benefit from economies of scale. </w:t>
      </w:r>
      <w:r w:rsidRPr="006C58C6">
        <w:rPr>
          <w:rStyle w:val="StyleUnderline"/>
        </w:rPr>
        <w:t>Buying a $400,000 combine that gives farmers detailed information on the variations in crop yield in different parts of the field would never pay on just five acres of land; at 5,000 acres, it is a different story.</w:t>
      </w:r>
      <w:r>
        <w:rPr>
          <w:rStyle w:val="StyleUnderline"/>
        </w:rPr>
        <w:t xml:space="preserve"> </w:t>
      </w:r>
      <w:r w:rsidRPr="005D380E">
        <w:rPr>
          <w:rStyle w:val="StyleUnderline"/>
        </w:rPr>
        <w:t xml:space="preserve">These </w:t>
      </w:r>
      <w:r w:rsidRPr="001268AB">
        <w:rPr>
          <w:rStyle w:val="StyleUnderline"/>
          <w:highlight w:val="darkGray"/>
        </w:rPr>
        <w:t>tech</w:t>
      </w:r>
      <w:r w:rsidRPr="005D380E">
        <w:rPr>
          <w:rStyle w:val="StyleUnderline"/>
        </w:rPr>
        <w:t xml:space="preserve">nologies </w:t>
      </w:r>
      <w:r w:rsidRPr="001268AB">
        <w:rPr>
          <w:rStyle w:val="StyleUnderline"/>
          <w:highlight w:val="darkGray"/>
        </w:rPr>
        <w:t>reduce the use of water and fertilizer</w:t>
      </w:r>
      <w:r w:rsidRPr="005D380E">
        <w:rPr>
          <w:rStyle w:val="StyleUnderline"/>
        </w:rPr>
        <w:t xml:space="preserve"> and harm to the environment. </w:t>
      </w:r>
      <w:r w:rsidRPr="001268AB">
        <w:rPr>
          <w:rStyle w:val="StyleUnderline"/>
          <w:highlight w:val="darkGray"/>
        </w:rPr>
        <w:t>Modern seed varieties</w:t>
      </w:r>
      <w:r w:rsidRPr="005D380E">
        <w:rPr>
          <w:sz w:val="16"/>
        </w:rPr>
        <w:t xml:space="preserve">, some of which were brought about by biotechnology, </w:t>
      </w:r>
      <w:r w:rsidRPr="005D380E">
        <w:rPr>
          <w:rStyle w:val="StyleUnderline"/>
        </w:rPr>
        <w:t xml:space="preserve">have </w:t>
      </w:r>
      <w:r w:rsidRPr="001268AB">
        <w:rPr>
          <w:rStyle w:val="StyleUnderline"/>
          <w:highlight w:val="darkGray"/>
        </w:rPr>
        <w:t>allowed farmers to convert to</w:t>
      </w:r>
      <w:r w:rsidRPr="005D380E">
        <w:rPr>
          <w:rStyle w:val="StyleUnderline"/>
        </w:rPr>
        <w:t xml:space="preserve"> low- and </w:t>
      </w:r>
      <w:r w:rsidRPr="001268AB">
        <w:rPr>
          <w:rStyle w:val="StyleUnderline"/>
          <w:highlight w:val="darkGray"/>
        </w:rPr>
        <w:t>no-till cropping</w:t>
      </w:r>
      <w:r w:rsidRPr="005D380E">
        <w:rPr>
          <w:rStyle w:val="StyleUnderline"/>
        </w:rPr>
        <w:t xml:space="preserve"> systems, </w:t>
      </w:r>
      <w:r w:rsidRPr="001268AB">
        <w:rPr>
          <w:rStyle w:val="StyleUnderline"/>
          <w:highlight w:val="darkGray"/>
        </w:rPr>
        <w:t>and</w:t>
      </w:r>
      <w:r w:rsidRPr="005D380E">
        <w:rPr>
          <w:rStyle w:val="StyleUnderline"/>
        </w:rPr>
        <w:t xml:space="preserve"> can </w:t>
      </w:r>
      <w:r w:rsidRPr="001268AB">
        <w:rPr>
          <w:rStyle w:val="StyleUnderline"/>
          <w:highlight w:val="darkGray"/>
        </w:rPr>
        <w:t>encourage</w:t>
      </w:r>
      <w:r w:rsidRPr="005D380E">
        <w:rPr>
          <w:rStyle w:val="StyleUnderline"/>
        </w:rPr>
        <w:t xml:space="preserve"> the </w:t>
      </w:r>
      <w:r w:rsidRPr="001268AB">
        <w:rPr>
          <w:rStyle w:val="StyleUnderline"/>
          <w:highlight w:val="darkGray"/>
        </w:rPr>
        <w:t>adoption of nitrogen-fixing</w:t>
      </w:r>
      <w:r w:rsidRPr="005D380E">
        <w:rPr>
          <w:rStyle w:val="StyleUnderline"/>
        </w:rPr>
        <w:t xml:space="preserve"> cover </w:t>
      </w:r>
      <w:r w:rsidRPr="001268AB">
        <w:rPr>
          <w:rStyle w:val="StyleUnderline"/>
          <w:highlight w:val="darkGray"/>
        </w:rPr>
        <w:t>crops</w:t>
      </w:r>
      <w:r w:rsidRPr="005D380E">
        <w:rPr>
          <w:rStyle w:val="StyleUnderline"/>
        </w:rPr>
        <w:t xml:space="preserve"> such as clover or alfalfa to promote soil health.</w:t>
      </w:r>
      <w:r>
        <w:rPr>
          <w:rStyle w:val="StyleUnderline"/>
        </w:rPr>
        <w:t xml:space="preserve"> </w:t>
      </w:r>
      <w:r w:rsidRPr="005D380E">
        <w:rPr>
          <w:rStyle w:val="StyleUnderline"/>
        </w:rPr>
        <w:t>Herbicide-resistant crops let farmers control weeds without plowing, and the same technology allows growers to kill off cover crops if they interfere with the planting of cash crops</w:t>
      </w:r>
      <w:r w:rsidRPr="005D380E">
        <w:rPr>
          <w:sz w:val="16"/>
        </w:rPr>
        <w:t>. The herbicide-resistant crops have some downsides: They can lead to farmers’ using more herbicide (though the type of herbicide is important, and the new crops have often led to the use of safer, less toxic ones).</w:t>
      </w:r>
    </w:p>
    <w:p w14:paraId="0519FEB2" w14:textId="77777777" w:rsidR="009C6C78" w:rsidRPr="00BA6284" w:rsidRDefault="009C6C78" w:rsidP="009C6C78">
      <w:pPr>
        <w:pStyle w:val="Heading4"/>
      </w:pPr>
      <w:r w:rsidRPr="00BA6284">
        <w:t>Industrial-scale production unlocks precision farming---</w:t>
      </w:r>
      <w:r>
        <w:t>this type of farming is</w:t>
      </w:r>
      <w:r w:rsidRPr="00BA6284">
        <w:t xml:space="preserve"> the best way to cut pollution while simultaneously promoting supply growth.</w:t>
      </w:r>
    </w:p>
    <w:p w14:paraId="514C95F4" w14:textId="77777777" w:rsidR="009C6C78" w:rsidRDefault="009C6C78" w:rsidP="009C6C78">
      <w:r>
        <w:t>Dan Blaustein-</w:t>
      </w:r>
      <w:proofErr w:type="spellStart"/>
      <w:r>
        <w:rPr>
          <w:rStyle w:val="Style13ptBold"/>
        </w:rPr>
        <w:t>Rejto</w:t>
      </w:r>
      <w:proofErr w:type="spellEnd"/>
      <w:r>
        <w:rPr>
          <w:rStyle w:val="Style13ptBold"/>
        </w:rPr>
        <w:t xml:space="preserve"> 2018</w:t>
      </w:r>
      <w:r>
        <w:t>, Director of the Food and Agriculture Program at the Breakthrough Institute, Masters of Public Policy from University of California, Berkeley, BA in Environmental Studies from Brown University, “Eating Environmentally Requires Embracing Technology and Industry”, The Breakthrough Institute, 5/1/2018, https://thebreakthrough.org/issues/food/eating-environmentally-requires-embracing-technology-and-industry</w:t>
      </w:r>
    </w:p>
    <w:p w14:paraId="0221A0B0" w14:textId="77777777" w:rsidR="009C6C78" w:rsidRDefault="009C6C78" w:rsidP="009C6C78">
      <w:pPr>
        <w:rPr>
          <w:sz w:val="16"/>
        </w:rPr>
      </w:pPr>
      <w:r>
        <w:rPr>
          <w:sz w:val="16"/>
        </w:rPr>
        <w:t xml:space="preserve">Since then, </w:t>
      </w:r>
      <w:r>
        <w:rPr>
          <w:rStyle w:val="StyleUnderline"/>
        </w:rPr>
        <w:t>thought leaders</w:t>
      </w:r>
      <w:r>
        <w:rPr>
          <w:sz w:val="16"/>
        </w:rPr>
        <w:t xml:space="preserve"> such as writer Michael Pollan and chef Alice Waters </w:t>
      </w:r>
      <w:r>
        <w:rPr>
          <w:rStyle w:val="StyleUnderline"/>
        </w:rPr>
        <w:t>have carried the torch forward, diagnosing the ills of our food system. US agriculture generates</w:t>
      </w:r>
      <w:r>
        <w:rPr>
          <w:sz w:val="16"/>
        </w:rPr>
        <w:t xml:space="preserve"> as much </w:t>
      </w:r>
      <w:r>
        <w:rPr>
          <w:rStyle w:val="StyleUnderline"/>
        </w:rPr>
        <w:t>greenhouse gas</w:t>
      </w:r>
      <w:r>
        <w:rPr>
          <w:sz w:val="16"/>
        </w:rPr>
        <w:t xml:space="preserve"> as all of Britain. </w:t>
      </w:r>
      <w:r>
        <w:rPr>
          <w:rStyle w:val="StyleUnderline"/>
        </w:rPr>
        <w:t>Excess farm nutrients pollute</w:t>
      </w:r>
      <w:r>
        <w:rPr>
          <w:sz w:val="16"/>
        </w:rPr>
        <w:t xml:space="preserve"> rivers, lakes, and coastal areas such as the Gulf of Mexico to the point that fish can’t survive. </w:t>
      </w:r>
      <w:r>
        <w:rPr>
          <w:rStyle w:val="StyleUnderline"/>
        </w:rPr>
        <w:t>And pesticide use harms</w:t>
      </w:r>
      <w:r>
        <w:rPr>
          <w:sz w:val="16"/>
        </w:rPr>
        <w:t xml:space="preserve"> farmworkers, children, and wildlife.</w:t>
      </w:r>
    </w:p>
    <w:p w14:paraId="5F1E3AC1" w14:textId="77777777" w:rsidR="009C6C78" w:rsidRPr="00BA6284" w:rsidRDefault="009C6C78" w:rsidP="009C6C78">
      <w:r w:rsidRPr="00BA6284">
        <w:t>The solutions, according to many advocates, lie in cutting back on modern indulgences and supporting alternatives to the conventional food system. These include buying food from local farmers, shopping organic, eating less meat or at least eating free-range meat, and avoiding processed foods. One of the most well-known rules of thumb in this school of thought is, as Pollan writes, to eat only what your great-grandmother would recognize as food.</w:t>
      </w:r>
    </w:p>
    <w:p w14:paraId="25C0EE83" w14:textId="77777777" w:rsidR="009C6C78" w:rsidRDefault="009C6C78" w:rsidP="009C6C78">
      <w:pPr>
        <w:rPr>
          <w:sz w:val="16"/>
        </w:rPr>
      </w:pPr>
      <w:r w:rsidRPr="00BA6284">
        <w:t>While these recommendations have merit, and certainly intuitive appeal for many, the reality of sustainability is far more complicated. For instance, locally produced food often has a greater environmental footprint than imported food. Organic farming typically requires more land use and contributes more to nutrient pollution of water bodies. Most free-range beef emits substantially more greenhouse gas emissions than beef from a feedlot, or factory farm as it’s commonly called. And many types of food processing have reduced food waste by increasing shelf life — just think of how long a bag of frozen fruit or loaf of sliced bread lasts.</w:t>
      </w:r>
      <w:r>
        <w:t xml:space="preserve"> </w:t>
      </w:r>
      <w:r w:rsidRPr="00BA6284">
        <w:t xml:space="preserve">Recent research into sustainable agriculture has given rise to a new paradigm. I call it </w:t>
      </w:r>
      <w:proofErr w:type="spellStart"/>
      <w:r w:rsidRPr="00BA6284">
        <w:t>Ecomodern</w:t>
      </w:r>
      <w:proofErr w:type="spellEnd"/>
      <w:r w:rsidRPr="00BA6284">
        <w:t xml:space="preserve"> Eating. </w:t>
      </w:r>
      <w:proofErr w:type="spellStart"/>
      <w:r w:rsidRPr="00BA6284">
        <w:t>Ecomodern</w:t>
      </w:r>
      <w:proofErr w:type="spellEnd"/>
      <w:r w:rsidRPr="00BA6284">
        <w:t xml:space="preserve"> Eating challenges many widespread assumptions, highlighting the importance of agricultural productivity and innovation in building an eco-friendly and delicious food future.</w:t>
      </w:r>
      <w:r>
        <w:t xml:space="preserve"> </w:t>
      </w:r>
      <w:r w:rsidRPr="001268AB">
        <w:rPr>
          <w:rStyle w:val="Emphasis"/>
          <w:highlight w:val="darkGray"/>
        </w:rPr>
        <w:t>Historically</w:t>
      </w:r>
      <w:r w:rsidRPr="001268AB">
        <w:rPr>
          <w:rStyle w:val="StyleUnderline"/>
          <w:highlight w:val="darkGray"/>
        </w:rPr>
        <w:t>, increasing</w:t>
      </w:r>
      <w:r>
        <w:rPr>
          <w:rStyle w:val="StyleUnderline"/>
        </w:rPr>
        <w:t xml:space="preserve"> agricultural </w:t>
      </w:r>
      <w:r w:rsidRPr="001268AB">
        <w:rPr>
          <w:rStyle w:val="Emphasis"/>
          <w:highlight w:val="darkGray"/>
        </w:rPr>
        <w:t>productivity</w:t>
      </w:r>
      <w:r w:rsidRPr="001268AB">
        <w:rPr>
          <w:rStyle w:val="StyleUnderline"/>
          <w:highlight w:val="darkGray"/>
        </w:rPr>
        <w:t xml:space="preserve"> has been </w:t>
      </w:r>
      <w:r w:rsidRPr="001268AB">
        <w:rPr>
          <w:rStyle w:val="Emphasis"/>
          <w:highlight w:val="darkGray"/>
        </w:rPr>
        <w:t>key</w:t>
      </w:r>
      <w:r w:rsidRPr="001268AB">
        <w:rPr>
          <w:rStyle w:val="StyleUnderline"/>
          <w:highlight w:val="darkGray"/>
        </w:rPr>
        <w:t xml:space="preserve"> to</w:t>
      </w:r>
      <w:r>
        <w:rPr>
          <w:rStyle w:val="StyleUnderline"/>
        </w:rPr>
        <w:t xml:space="preserve"> growing more </w:t>
      </w:r>
      <w:r w:rsidRPr="001268AB">
        <w:rPr>
          <w:rStyle w:val="StyleUnderline"/>
          <w:highlight w:val="darkGray"/>
        </w:rPr>
        <w:t>environmentally friendly food</w:t>
      </w:r>
      <w:r>
        <w:rPr>
          <w:rStyle w:val="StyleUnderline"/>
        </w:rPr>
        <w:t xml:space="preserve">. </w:t>
      </w:r>
      <w:r>
        <w:rPr>
          <w:rStyle w:val="Emphasis"/>
        </w:rPr>
        <w:t>Advances</w:t>
      </w:r>
      <w:r>
        <w:rPr>
          <w:rStyle w:val="StyleUnderline"/>
        </w:rPr>
        <w:t xml:space="preserve"> in livestock production, such as nutritionally-optimized feed, have enabled</w:t>
      </w:r>
      <w:r>
        <w:rPr>
          <w:sz w:val="16"/>
        </w:rPr>
        <w:t xml:space="preserve"> North American chicken, beef, and dairy </w:t>
      </w:r>
      <w:r>
        <w:rPr>
          <w:rStyle w:val="StyleUnderline"/>
        </w:rPr>
        <w:t xml:space="preserve">producers to emit less </w:t>
      </w:r>
      <w:r>
        <w:rPr>
          <w:rStyle w:val="Emphasis"/>
        </w:rPr>
        <w:t>g</w:t>
      </w:r>
      <w:r>
        <w:rPr>
          <w:sz w:val="16"/>
        </w:rPr>
        <w:t>reen</w:t>
      </w:r>
      <w:r>
        <w:rPr>
          <w:rStyle w:val="Emphasis"/>
        </w:rPr>
        <w:t>h</w:t>
      </w:r>
      <w:r>
        <w:rPr>
          <w:sz w:val="16"/>
        </w:rPr>
        <w:t xml:space="preserve">ouse </w:t>
      </w:r>
      <w:r>
        <w:rPr>
          <w:rStyle w:val="Emphasis"/>
        </w:rPr>
        <w:t>g</w:t>
      </w:r>
      <w:r>
        <w:rPr>
          <w:sz w:val="16"/>
        </w:rPr>
        <w:t xml:space="preserve">as </w:t>
      </w:r>
      <w:r>
        <w:rPr>
          <w:rStyle w:val="StyleUnderline"/>
        </w:rPr>
        <w:t>emissions per pound</w:t>
      </w:r>
      <w:r>
        <w:rPr>
          <w:sz w:val="16"/>
        </w:rPr>
        <w:t xml:space="preserve"> of meat, eggs, or milk produced </w:t>
      </w:r>
      <w:r>
        <w:rPr>
          <w:rStyle w:val="StyleUnderline"/>
        </w:rPr>
        <w:t>than most other regions in the world</w:t>
      </w:r>
      <w:r>
        <w:rPr>
          <w:sz w:val="16"/>
        </w:rPr>
        <w:t xml:space="preserve">. </w:t>
      </w:r>
      <w:r w:rsidRPr="00C0134D">
        <w:t>The same is true in crop production: the high levels of productivity and efficiency often derisively likened to industrial production has enabled North American crop production to emit less greenhouse gases per unit calorie than any other part of the world.</w:t>
      </w:r>
      <w:r>
        <w:t xml:space="preserve"> </w:t>
      </w:r>
      <w:r>
        <w:rPr>
          <w:rStyle w:val="StyleUnderline"/>
        </w:rPr>
        <w:t xml:space="preserve">Agricultural </w:t>
      </w:r>
      <w:r w:rsidRPr="001268AB">
        <w:rPr>
          <w:rStyle w:val="StyleUnderline"/>
          <w:highlight w:val="darkGray"/>
        </w:rPr>
        <w:t xml:space="preserve">productivity continues to </w:t>
      </w:r>
      <w:r w:rsidRPr="001268AB">
        <w:rPr>
          <w:rStyle w:val="Emphasis"/>
          <w:highlight w:val="darkGray"/>
        </w:rPr>
        <w:t>advance</w:t>
      </w:r>
      <w:r w:rsidRPr="001268AB">
        <w:rPr>
          <w:rStyle w:val="StyleUnderline"/>
          <w:highlight w:val="darkGray"/>
        </w:rPr>
        <w:t xml:space="preserve"> and </w:t>
      </w:r>
      <w:r w:rsidRPr="001268AB">
        <w:rPr>
          <w:rStyle w:val="Emphasis"/>
          <w:highlight w:val="darkGray"/>
        </w:rPr>
        <w:t>drive sustainability</w:t>
      </w:r>
      <w:r>
        <w:rPr>
          <w:rStyle w:val="StyleUnderline"/>
        </w:rPr>
        <w:t xml:space="preserve"> forward. </w:t>
      </w:r>
      <w:r w:rsidRPr="00C0134D">
        <w:t xml:space="preserve">A suite of new “precision agriculture” technologies such as GPS-driven tractors and drone imagery enable farmers to grow more food while using less fertilizer and pesticides. And advances in indoor farming are enabling companies like Plenty and </w:t>
      </w:r>
      <w:proofErr w:type="spellStart"/>
      <w:r w:rsidRPr="00C0134D">
        <w:t>AeroFarms</w:t>
      </w:r>
      <w:proofErr w:type="spellEnd"/>
      <w:r w:rsidRPr="00C0134D">
        <w:t xml:space="preserve"> to grow many times more food than traditional farms while using a fraction of the water and land.</w:t>
      </w:r>
      <w:r>
        <w:t xml:space="preserve"> </w:t>
      </w:r>
      <w:r>
        <w:rPr>
          <w:sz w:val="16"/>
        </w:rPr>
        <w:t xml:space="preserve">In addition, we also need substitutes for foods with the largest environmental footprints. </w:t>
      </w:r>
      <w:r>
        <w:rPr>
          <w:rStyle w:val="StyleUnderline"/>
        </w:rPr>
        <w:t xml:space="preserve">Many of </w:t>
      </w:r>
      <w:r w:rsidRPr="001268AB">
        <w:rPr>
          <w:rStyle w:val="StyleUnderline"/>
          <w:highlight w:val="darkGray"/>
        </w:rPr>
        <w:t xml:space="preserve">the </w:t>
      </w:r>
      <w:r w:rsidRPr="001268AB">
        <w:rPr>
          <w:rStyle w:val="Emphasis"/>
          <w:highlight w:val="darkGray"/>
        </w:rPr>
        <w:t>greatest environmental successes</w:t>
      </w:r>
      <w:r>
        <w:rPr>
          <w:rStyle w:val="StyleUnderline"/>
        </w:rPr>
        <w:t xml:space="preserve"> of the past have </w:t>
      </w:r>
      <w:r w:rsidRPr="001268AB">
        <w:rPr>
          <w:rStyle w:val="Emphasis"/>
          <w:highlight w:val="darkGray"/>
        </w:rPr>
        <w:t>involve</w:t>
      </w:r>
      <w:r>
        <w:rPr>
          <w:rStyle w:val="StyleUnderline"/>
        </w:rPr>
        <w:t xml:space="preserve">d finding </w:t>
      </w:r>
      <w:r w:rsidRPr="001268AB">
        <w:rPr>
          <w:rStyle w:val="Emphasis"/>
          <w:highlight w:val="darkGray"/>
        </w:rPr>
        <w:t>replacements</w:t>
      </w:r>
      <w:r w:rsidRPr="001268AB">
        <w:rPr>
          <w:rStyle w:val="StyleUnderline"/>
          <w:highlight w:val="darkGray"/>
        </w:rPr>
        <w:t xml:space="preserve"> for</w:t>
      </w:r>
      <w:r>
        <w:rPr>
          <w:rStyle w:val="StyleUnderline"/>
        </w:rPr>
        <w:t xml:space="preserve"> ecologically </w:t>
      </w:r>
      <w:r w:rsidRPr="001268AB">
        <w:rPr>
          <w:rStyle w:val="StyleUnderline"/>
          <w:highlight w:val="darkGray"/>
        </w:rPr>
        <w:t>harmful practices</w:t>
      </w:r>
      <w:r>
        <w:rPr>
          <w:sz w:val="16"/>
        </w:rPr>
        <w:t>. For instance, when wild sturgeon were on the precipice of extinction, the caviar industry found ways to raise and harvest farmed fish instead. And today, plant-based and cultured meat start-ups are developing hamburgers, fish, and other animal products that taste like the original thing, but with fewer of some important environmental impacts (especially compared to beef).</w:t>
      </w:r>
    </w:p>
    <w:p w14:paraId="0873B5B8" w14:textId="48A4E48E" w:rsidR="00FB23AD" w:rsidRPr="004512F3" w:rsidRDefault="00FB23AD" w:rsidP="00B66AC9">
      <w:pPr>
        <w:pStyle w:val="Heading4"/>
      </w:pPr>
    </w:p>
    <w:p w14:paraId="31A7F439" w14:textId="77777777" w:rsidR="00FB23AD" w:rsidRPr="0009600F" w:rsidRDefault="00FB23AD" w:rsidP="0009600F"/>
    <w:p w14:paraId="15FB3B13" w14:textId="621600C5" w:rsidR="00192A71" w:rsidRDefault="00192A71" w:rsidP="00383DCA"/>
    <w:sectPr w:rsidR="00192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20002A87" w:usb1="00000000" w:usb2="00000000"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湩搭b"/>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Ari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6A5839"/>
    <w:multiLevelType w:val="hybridMultilevel"/>
    <w:tmpl w:val="A84E6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D67268"/>
    <w:multiLevelType w:val="hybridMultilevel"/>
    <w:tmpl w:val="D0B08796"/>
    <w:lvl w:ilvl="0" w:tplc="BC48CF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7B19CD"/>
    <w:multiLevelType w:val="hybridMultilevel"/>
    <w:tmpl w:val="D9B69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22188"/>
    <w:multiLevelType w:val="hybridMultilevel"/>
    <w:tmpl w:val="37CAB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2874A6"/>
    <w:multiLevelType w:val="hybridMultilevel"/>
    <w:tmpl w:val="F466B4C2"/>
    <w:lvl w:ilvl="0" w:tplc="9C4C9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D44FC5"/>
    <w:multiLevelType w:val="hybridMultilevel"/>
    <w:tmpl w:val="1DDCF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D711049"/>
    <w:multiLevelType w:val="hybridMultilevel"/>
    <w:tmpl w:val="01D00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35057B"/>
    <w:multiLevelType w:val="multilevel"/>
    <w:tmpl w:val="D3E2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95784D"/>
    <w:multiLevelType w:val="multilevel"/>
    <w:tmpl w:val="ECF400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F3F21"/>
    <w:multiLevelType w:val="hybridMultilevel"/>
    <w:tmpl w:val="16F28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E17C47"/>
    <w:multiLevelType w:val="hybridMultilevel"/>
    <w:tmpl w:val="EE5A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474C11"/>
    <w:multiLevelType w:val="hybridMultilevel"/>
    <w:tmpl w:val="CB3EC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B44915"/>
    <w:multiLevelType w:val="hybridMultilevel"/>
    <w:tmpl w:val="0214F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BB4247"/>
    <w:multiLevelType w:val="hybridMultilevel"/>
    <w:tmpl w:val="A394F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29743B"/>
    <w:multiLevelType w:val="hybridMultilevel"/>
    <w:tmpl w:val="B8F42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A11AAA"/>
    <w:multiLevelType w:val="hybridMultilevel"/>
    <w:tmpl w:val="63BEF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B81668"/>
    <w:multiLevelType w:val="hybridMultilevel"/>
    <w:tmpl w:val="A726D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F804A8"/>
    <w:multiLevelType w:val="hybridMultilevel"/>
    <w:tmpl w:val="1F6A6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7E710A"/>
    <w:multiLevelType w:val="hybridMultilevel"/>
    <w:tmpl w:val="B4F21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A190BFE"/>
    <w:multiLevelType w:val="hybridMultilevel"/>
    <w:tmpl w:val="06A8D786"/>
    <w:lvl w:ilvl="0" w:tplc="82B87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EC3ED1"/>
    <w:multiLevelType w:val="hybridMultilevel"/>
    <w:tmpl w:val="36025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FA3445"/>
    <w:multiLevelType w:val="hybridMultilevel"/>
    <w:tmpl w:val="C8F26FB6"/>
    <w:lvl w:ilvl="0" w:tplc="605C0A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4A415C"/>
    <w:multiLevelType w:val="hybridMultilevel"/>
    <w:tmpl w:val="57CE0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4C1E3F"/>
    <w:multiLevelType w:val="hybridMultilevel"/>
    <w:tmpl w:val="225C7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B67A08"/>
    <w:multiLevelType w:val="hybridMultilevel"/>
    <w:tmpl w:val="96000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466A9D"/>
    <w:multiLevelType w:val="hybridMultilevel"/>
    <w:tmpl w:val="8AEC1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3F1E2E"/>
    <w:multiLevelType w:val="hybridMultilevel"/>
    <w:tmpl w:val="2C0EA2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8A3302"/>
    <w:multiLevelType w:val="hybridMultilevel"/>
    <w:tmpl w:val="215C1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D618E8"/>
    <w:multiLevelType w:val="hybridMultilevel"/>
    <w:tmpl w:val="4866E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37"/>
  </w:num>
  <w:num w:numId="13">
    <w:abstractNumId w:val="31"/>
  </w:num>
  <w:num w:numId="14">
    <w:abstractNumId w:val="44"/>
  </w:num>
  <w:num w:numId="15">
    <w:abstractNumId w:val="23"/>
  </w:num>
  <w:num w:numId="16">
    <w:abstractNumId w:val="25"/>
  </w:num>
  <w:num w:numId="17">
    <w:abstractNumId w:val="42"/>
  </w:num>
  <w:num w:numId="18">
    <w:abstractNumId w:val="34"/>
  </w:num>
  <w:num w:numId="19">
    <w:abstractNumId w:val="27"/>
  </w:num>
  <w:num w:numId="20">
    <w:abstractNumId w:val="21"/>
  </w:num>
  <w:num w:numId="21">
    <w:abstractNumId w:val="35"/>
  </w:num>
  <w:num w:numId="22">
    <w:abstractNumId w:val="17"/>
  </w:num>
  <w:num w:numId="23">
    <w:abstractNumId w:val="24"/>
  </w:num>
  <w:num w:numId="24">
    <w:abstractNumId w:val="18"/>
  </w:num>
  <w:num w:numId="25">
    <w:abstractNumId w:val="13"/>
  </w:num>
  <w:num w:numId="26">
    <w:abstractNumId w:val="36"/>
  </w:num>
  <w:num w:numId="27">
    <w:abstractNumId w:val="15"/>
  </w:num>
  <w:num w:numId="28">
    <w:abstractNumId w:val="40"/>
  </w:num>
  <w:num w:numId="29">
    <w:abstractNumId w:val="41"/>
  </w:num>
  <w:num w:numId="30">
    <w:abstractNumId w:val="14"/>
  </w:num>
  <w:num w:numId="31">
    <w:abstractNumId w:val="22"/>
  </w:num>
  <w:num w:numId="32">
    <w:abstractNumId w:val="28"/>
  </w:num>
  <w:num w:numId="33">
    <w:abstractNumId w:val="10"/>
  </w:num>
  <w:num w:numId="34">
    <w:abstractNumId w:val="32"/>
  </w:num>
  <w:num w:numId="35">
    <w:abstractNumId w:val="39"/>
  </w:num>
  <w:num w:numId="36">
    <w:abstractNumId w:val="12"/>
  </w:num>
  <w:num w:numId="37">
    <w:abstractNumId w:val="45"/>
  </w:num>
  <w:num w:numId="38">
    <w:abstractNumId w:val="46"/>
  </w:num>
  <w:num w:numId="39">
    <w:abstractNumId w:val="26"/>
  </w:num>
  <w:num w:numId="40">
    <w:abstractNumId w:val="16"/>
  </w:num>
  <w:num w:numId="41">
    <w:abstractNumId w:val="30"/>
  </w:num>
  <w:num w:numId="42">
    <w:abstractNumId w:val="29"/>
  </w:num>
  <w:num w:numId="43">
    <w:abstractNumId w:val="33"/>
  </w:num>
  <w:num w:numId="44">
    <w:abstractNumId w:val="38"/>
  </w:num>
  <w:num w:numId="45">
    <w:abstractNumId w:val="20"/>
  </w:num>
  <w:num w:numId="46">
    <w:abstractNumId w:val="43"/>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6549A"/>
    <w:rsid w:val="0000615A"/>
    <w:rsid w:val="000139A3"/>
    <w:rsid w:val="00037AC1"/>
    <w:rsid w:val="00037AE3"/>
    <w:rsid w:val="00092B84"/>
    <w:rsid w:val="0009600F"/>
    <w:rsid w:val="000B248D"/>
    <w:rsid w:val="00100833"/>
    <w:rsid w:val="00104529"/>
    <w:rsid w:val="00105942"/>
    <w:rsid w:val="00107317"/>
    <w:rsid w:val="00107396"/>
    <w:rsid w:val="0011308E"/>
    <w:rsid w:val="00116D6A"/>
    <w:rsid w:val="001268AB"/>
    <w:rsid w:val="00144A4C"/>
    <w:rsid w:val="00176AB0"/>
    <w:rsid w:val="00177B7D"/>
    <w:rsid w:val="0018322D"/>
    <w:rsid w:val="00192A71"/>
    <w:rsid w:val="001B5776"/>
    <w:rsid w:val="001D2EF3"/>
    <w:rsid w:val="001E527A"/>
    <w:rsid w:val="001F78CE"/>
    <w:rsid w:val="0020791E"/>
    <w:rsid w:val="00216D3A"/>
    <w:rsid w:val="002249F2"/>
    <w:rsid w:val="00251FC7"/>
    <w:rsid w:val="002855A7"/>
    <w:rsid w:val="002A3BE0"/>
    <w:rsid w:val="002B0529"/>
    <w:rsid w:val="002B146A"/>
    <w:rsid w:val="002B5E17"/>
    <w:rsid w:val="002D6046"/>
    <w:rsid w:val="002E5C58"/>
    <w:rsid w:val="002F6971"/>
    <w:rsid w:val="00315690"/>
    <w:rsid w:val="00316B75"/>
    <w:rsid w:val="00325646"/>
    <w:rsid w:val="00330BA4"/>
    <w:rsid w:val="0033430E"/>
    <w:rsid w:val="00334391"/>
    <w:rsid w:val="00343930"/>
    <w:rsid w:val="00344770"/>
    <w:rsid w:val="003460F2"/>
    <w:rsid w:val="003607FF"/>
    <w:rsid w:val="00364BD1"/>
    <w:rsid w:val="0036549A"/>
    <w:rsid w:val="0038158C"/>
    <w:rsid w:val="00383DCA"/>
    <w:rsid w:val="003902BA"/>
    <w:rsid w:val="003A09E2"/>
    <w:rsid w:val="003A3FB2"/>
    <w:rsid w:val="003D31FE"/>
    <w:rsid w:val="00407037"/>
    <w:rsid w:val="00444C73"/>
    <w:rsid w:val="004512F3"/>
    <w:rsid w:val="00454491"/>
    <w:rsid w:val="004605D6"/>
    <w:rsid w:val="00462842"/>
    <w:rsid w:val="00463774"/>
    <w:rsid w:val="00483FB5"/>
    <w:rsid w:val="004C60E8"/>
    <w:rsid w:val="004C7657"/>
    <w:rsid w:val="004D02CF"/>
    <w:rsid w:val="004E039C"/>
    <w:rsid w:val="004E3579"/>
    <w:rsid w:val="004E728B"/>
    <w:rsid w:val="004F39E0"/>
    <w:rsid w:val="00506CC9"/>
    <w:rsid w:val="00527CCB"/>
    <w:rsid w:val="00530A64"/>
    <w:rsid w:val="0053501F"/>
    <w:rsid w:val="00537BD5"/>
    <w:rsid w:val="00547486"/>
    <w:rsid w:val="0057268A"/>
    <w:rsid w:val="00577EDE"/>
    <w:rsid w:val="00584DC3"/>
    <w:rsid w:val="005B7999"/>
    <w:rsid w:val="005C64FE"/>
    <w:rsid w:val="005C659B"/>
    <w:rsid w:val="005D2912"/>
    <w:rsid w:val="005F1EE9"/>
    <w:rsid w:val="006061C7"/>
    <w:rsid w:val="006065BD"/>
    <w:rsid w:val="006405C9"/>
    <w:rsid w:val="00645FA9"/>
    <w:rsid w:val="00646713"/>
    <w:rsid w:val="00647866"/>
    <w:rsid w:val="00665003"/>
    <w:rsid w:val="00692544"/>
    <w:rsid w:val="006A2AD0"/>
    <w:rsid w:val="006C2375"/>
    <w:rsid w:val="006D4ECC"/>
    <w:rsid w:val="006F6F51"/>
    <w:rsid w:val="007220E0"/>
    <w:rsid w:val="00722258"/>
    <w:rsid w:val="007243E5"/>
    <w:rsid w:val="00744850"/>
    <w:rsid w:val="00766EA0"/>
    <w:rsid w:val="007A13D3"/>
    <w:rsid w:val="007A2226"/>
    <w:rsid w:val="007B405E"/>
    <w:rsid w:val="007D366C"/>
    <w:rsid w:val="007E1847"/>
    <w:rsid w:val="007F5B66"/>
    <w:rsid w:val="00803125"/>
    <w:rsid w:val="00823A1C"/>
    <w:rsid w:val="00843893"/>
    <w:rsid w:val="00845B9D"/>
    <w:rsid w:val="008529D9"/>
    <w:rsid w:val="00860984"/>
    <w:rsid w:val="008649FF"/>
    <w:rsid w:val="00864F11"/>
    <w:rsid w:val="008B3ECB"/>
    <w:rsid w:val="008B4E85"/>
    <w:rsid w:val="008C1B2E"/>
    <w:rsid w:val="008C6ED6"/>
    <w:rsid w:val="008E5C5C"/>
    <w:rsid w:val="008F562E"/>
    <w:rsid w:val="00903684"/>
    <w:rsid w:val="00915EF9"/>
    <w:rsid w:val="0091627E"/>
    <w:rsid w:val="00936CF7"/>
    <w:rsid w:val="00950C86"/>
    <w:rsid w:val="0097032B"/>
    <w:rsid w:val="009723CD"/>
    <w:rsid w:val="00982441"/>
    <w:rsid w:val="009966D5"/>
    <w:rsid w:val="009B624E"/>
    <w:rsid w:val="009C5F9E"/>
    <w:rsid w:val="009C6C78"/>
    <w:rsid w:val="009D029D"/>
    <w:rsid w:val="009D2EAD"/>
    <w:rsid w:val="009D54B2"/>
    <w:rsid w:val="009E1922"/>
    <w:rsid w:val="009E7C2F"/>
    <w:rsid w:val="009F7ED2"/>
    <w:rsid w:val="00A01A9B"/>
    <w:rsid w:val="00A374E1"/>
    <w:rsid w:val="00A66B31"/>
    <w:rsid w:val="00A85C59"/>
    <w:rsid w:val="00A93661"/>
    <w:rsid w:val="00A95652"/>
    <w:rsid w:val="00AB0865"/>
    <w:rsid w:val="00AC0AB8"/>
    <w:rsid w:val="00AD5D5F"/>
    <w:rsid w:val="00AF2C2A"/>
    <w:rsid w:val="00B1653D"/>
    <w:rsid w:val="00B33C6D"/>
    <w:rsid w:val="00B37541"/>
    <w:rsid w:val="00B40F88"/>
    <w:rsid w:val="00B4508F"/>
    <w:rsid w:val="00B54B7E"/>
    <w:rsid w:val="00B55AD5"/>
    <w:rsid w:val="00B66AC9"/>
    <w:rsid w:val="00B8057C"/>
    <w:rsid w:val="00BD6238"/>
    <w:rsid w:val="00BF593B"/>
    <w:rsid w:val="00BF773A"/>
    <w:rsid w:val="00BF7E81"/>
    <w:rsid w:val="00C13773"/>
    <w:rsid w:val="00C13C0B"/>
    <w:rsid w:val="00C17CC8"/>
    <w:rsid w:val="00C23B9E"/>
    <w:rsid w:val="00C27A4E"/>
    <w:rsid w:val="00C34D35"/>
    <w:rsid w:val="00C548E8"/>
    <w:rsid w:val="00C6732D"/>
    <w:rsid w:val="00C83417"/>
    <w:rsid w:val="00C9604F"/>
    <w:rsid w:val="00CA19AA"/>
    <w:rsid w:val="00CC5298"/>
    <w:rsid w:val="00CD736E"/>
    <w:rsid w:val="00CD798D"/>
    <w:rsid w:val="00CE161E"/>
    <w:rsid w:val="00CF59A8"/>
    <w:rsid w:val="00D04A2E"/>
    <w:rsid w:val="00D065CE"/>
    <w:rsid w:val="00D17DF8"/>
    <w:rsid w:val="00D325A9"/>
    <w:rsid w:val="00D36A8A"/>
    <w:rsid w:val="00D575D8"/>
    <w:rsid w:val="00D61409"/>
    <w:rsid w:val="00D6691E"/>
    <w:rsid w:val="00D71170"/>
    <w:rsid w:val="00DA1C92"/>
    <w:rsid w:val="00DA25D4"/>
    <w:rsid w:val="00DA6538"/>
    <w:rsid w:val="00DC531D"/>
    <w:rsid w:val="00DF0154"/>
    <w:rsid w:val="00E112B4"/>
    <w:rsid w:val="00E15E75"/>
    <w:rsid w:val="00E5262C"/>
    <w:rsid w:val="00E73E23"/>
    <w:rsid w:val="00E8081B"/>
    <w:rsid w:val="00EA50ED"/>
    <w:rsid w:val="00EB45DD"/>
    <w:rsid w:val="00EB5A38"/>
    <w:rsid w:val="00EC7DC4"/>
    <w:rsid w:val="00ED30CF"/>
    <w:rsid w:val="00F00427"/>
    <w:rsid w:val="00F05A72"/>
    <w:rsid w:val="00F176EF"/>
    <w:rsid w:val="00F45E10"/>
    <w:rsid w:val="00F5423F"/>
    <w:rsid w:val="00F6364A"/>
    <w:rsid w:val="00F72BCC"/>
    <w:rsid w:val="00F825BB"/>
    <w:rsid w:val="00F9113A"/>
    <w:rsid w:val="00FB23AD"/>
    <w:rsid w:val="00FB526B"/>
    <w:rsid w:val="00FD05A5"/>
    <w:rsid w:val="00FE2546"/>
    <w:rsid w:val="00FF1DC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917"/>
  <w15:chartTrackingRefBased/>
  <w15:docId w15:val="{46F0E703-6B5F-4E9F-86EA-1A048FC4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44850"/>
    <w:rPr>
      <w:rFonts w:ascii="Calibri" w:hAnsi="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7448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unhideWhenUsed/>
    <w:qFormat/>
    <w:rsid w:val="007448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7448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unhideWhenUsed/>
    <w:qFormat/>
    <w:rsid w:val="00744850"/>
    <w:pPr>
      <w:keepNext/>
      <w:keepLines/>
      <w:spacing w:before="40" w:after="0"/>
      <w:outlineLvl w:val="3"/>
    </w:pPr>
    <w:rPr>
      <w:rFonts w:eastAsiaTheme="majorEastAsia" w:cstheme="majorBidi"/>
      <w:b/>
      <w:iCs/>
      <w:sz w:val="26"/>
    </w:rPr>
  </w:style>
  <w:style w:type="paragraph" w:styleId="Heading5">
    <w:name w:val="heading 5"/>
    <w:aliases w:val="Text,Blocks"/>
    <w:basedOn w:val="Heading2"/>
    <w:next w:val="Normal"/>
    <w:link w:val="Heading5Char"/>
    <w:qFormat/>
    <w:rsid w:val="0036549A"/>
    <w:pPr>
      <w:suppressAutoHyphens/>
      <w:spacing w:before="20"/>
      <w:outlineLvl w:val="4"/>
    </w:pPr>
    <w:rPr>
      <w:rFonts w:eastAsia="Times New Roman" w:cs="Arial"/>
      <w:bCs/>
      <w:kern w:val="32"/>
    </w:rPr>
  </w:style>
  <w:style w:type="paragraph" w:styleId="Heading6">
    <w:name w:val="heading 6"/>
    <w:aliases w:val="Title (no index)"/>
    <w:basedOn w:val="Heading3"/>
    <w:next w:val="Normal"/>
    <w:link w:val="Heading6Char"/>
    <w:uiPriority w:val="9"/>
    <w:qFormat/>
    <w:rsid w:val="0036549A"/>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36549A"/>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36549A"/>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36549A"/>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7448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4850"/>
  </w:style>
  <w:style w:type="character" w:customStyle="1" w:styleId="Heading1Char">
    <w:name w:val="Heading 1 Char"/>
    <w:aliases w:val="Pocket Char,Heading 1 Char1 Char1,ALEX Char1,Heading Char,Brief - Heading 1 Char,Heading 1 Char Char Char1,Header Char Char Char Char1,Heading 1 Char Char Char Char Char1,Header Char Char Char Char Char Char1,Header 1 Char Char1"/>
    <w:basedOn w:val="DefaultParagraphFont"/>
    <w:link w:val="Heading1"/>
    <w:rsid w:val="00744850"/>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1,Char Char Char Char1 Char2,Char Char Char Char1 Char Char1"/>
    <w:basedOn w:val="DefaultParagraphFont"/>
    <w:link w:val="Heading2"/>
    <w:uiPriority w:val="1"/>
    <w:rsid w:val="0074485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4485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74485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7"/>
    <w:qFormat/>
    <w:rsid w:val="00744850"/>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4485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S"/>
    <w:basedOn w:val="DefaultParagraphFont"/>
    <w:uiPriority w:val="6"/>
    <w:qFormat/>
    <w:rsid w:val="0074485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
    <w:uiPriority w:val="99"/>
    <w:unhideWhenUsed/>
    <w:rsid w:val="00744850"/>
    <w:rPr>
      <w:color w:val="auto"/>
      <w:u w:val="none"/>
    </w:rPr>
  </w:style>
  <w:style w:type="character" w:styleId="FollowedHyperlink">
    <w:name w:val="FollowedHyperlink"/>
    <w:basedOn w:val="DefaultParagraphFont"/>
    <w:uiPriority w:val="99"/>
    <w:unhideWhenUsed/>
    <w:rsid w:val="00744850"/>
    <w:rPr>
      <w:color w:val="auto"/>
      <w:u w:val="none"/>
    </w:rPr>
  </w:style>
  <w:style w:type="character" w:customStyle="1" w:styleId="Heading5Char">
    <w:name w:val="Heading 5 Char"/>
    <w:aliases w:val="Text Char,Blocks Char"/>
    <w:basedOn w:val="DefaultParagraphFont"/>
    <w:link w:val="Heading5"/>
    <w:rsid w:val="0036549A"/>
    <w:rPr>
      <w:rFonts w:ascii="Calibri" w:eastAsia="Times New Roman" w:hAnsi="Calibri" w:cs="Arial"/>
      <w:b/>
      <w:bCs/>
      <w:kern w:val="32"/>
      <w:sz w:val="44"/>
      <w:szCs w:val="26"/>
      <w:u w:val="double"/>
    </w:rPr>
  </w:style>
  <w:style w:type="character" w:customStyle="1" w:styleId="Heading6Char">
    <w:name w:val="Heading 6 Char"/>
    <w:aliases w:val="Title (no index) Char"/>
    <w:basedOn w:val="DefaultParagraphFont"/>
    <w:link w:val="Heading6"/>
    <w:uiPriority w:val="9"/>
    <w:rsid w:val="0036549A"/>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36549A"/>
    <w:rPr>
      <w:rFonts w:ascii="Calibri" w:eastAsia="Times New Roman" w:hAnsi="Calibri" w:cs="Arial"/>
      <w:b/>
      <w:kern w:val="32"/>
      <w:sz w:val="24"/>
      <w:szCs w:val="24"/>
    </w:rPr>
  </w:style>
  <w:style w:type="character" w:customStyle="1" w:styleId="Heading8Char">
    <w:name w:val="Heading 8 Char"/>
    <w:basedOn w:val="DefaultParagraphFont"/>
    <w:link w:val="Heading8"/>
    <w:rsid w:val="0036549A"/>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36549A"/>
    <w:rPr>
      <w:rFonts w:ascii="Calibri" w:eastAsia="Times New Roman" w:hAnsi="Calibri" w:cs="Arial"/>
      <w:b/>
      <w:kern w:val="32"/>
      <w:sz w:val="32"/>
      <w:szCs w:val="24"/>
      <w:u w:val="single"/>
    </w:rPr>
  </w:style>
  <w:style w:type="paragraph" w:customStyle="1" w:styleId="textbold">
    <w:name w:val="text bold"/>
    <w:basedOn w:val="Normal"/>
    <w:link w:val="Emphasis"/>
    <w:uiPriority w:val="7"/>
    <w:qFormat/>
    <w:rsid w:val="0036549A"/>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character" w:styleId="UnresolvedMention">
    <w:name w:val="Unresolved Mention"/>
    <w:basedOn w:val="DefaultParagraphFont"/>
    <w:uiPriority w:val="99"/>
    <w:semiHidden/>
    <w:unhideWhenUsed/>
    <w:rsid w:val="0036549A"/>
    <w:rPr>
      <w:color w:val="605E5C"/>
      <w:shd w:val="clear" w:color="auto" w:fill="E1DFDD"/>
    </w:rPr>
  </w:style>
  <w:style w:type="character" w:customStyle="1" w:styleId="TitleChar">
    <w:name w:val="Title Char"/>
    <w:aliases w:val="Cites and Cards Char,UNDERLINE Char,Bold Underlined Char,title Char,Block Heading Char1,Read This Char1,Non Read Text Char1"/>
    <w:basedOn w:val="DefaultParagraphFont"/>
    <w:link w:val="Title"/>
    <w:uiPriority w:val="6"/>
    <w:qFormat/>
    <w:rsid w:val="0036549A"/>
    <w:rPr>
      <w:sz w:val="20"/>
      <w:u w:val="single"/>
    </w:rPr>
  </w:style>
  <w:style w:type="paragraph" w:styleId="Title">
    <w:name w:val="Title"/>
    <w:aliases w:val="Cites and Cards,UNDERLINE,Bold Underlined,title,Block Heading,Read This,Non Read Text"/>
    <w:basedOn w:val="Normal"/>
    <w:next w:val="Normal"/>
    <w:link w:val="TitleChar"/>
    <w:uiPriority w:val="6"/>
    <w:qFormat/>
    <w:rsid w:val="0036549A"/>
    <w:pPr>
      <w:outlineLvl w:val="0"/>
    </w:pPr>
    <w:rPr>
      <w:rFonts w:asciiTheme="minorHAnsi" w:hAnsiTheme="minorHAnsi"/>
      <w:sz w:val="20"/>
      <w:u w:val="single"/>
    </w:rPr>
  </w:style>
  <w:style w:type="character" w:customStyle="1" w:styleId="TitleChar1">
    <w:name w:val="Title Char1"/>
    <w:aliases w:val="UNDERLINE Char1,Bold Underlined Char2,title Char1,Non Read Text Char"/>
    <w:basedOn w:val="DefaultParagraphFont"/>
    <w:uiPriority w:val="99"/>
    <w:qFormat/>
    <w:rsid w:val="0036549A"/>
    <w:rPr>
      <w:rFonts w:asciiTheme="majorHAnsi" w:eastAsiaTheme="majorEastAsia" w:hAnsiTheme="majorHAnsi" w:cstheme="majorBidi"/>
      <w:spacing w:val="-10"/>
      <w:kern w:val="28"/>
      <w:sz w:val="56"/>
      <w:szCs w:val="56"/>
    </w:rPr>
  </w:style>
  <w:style w:type="paragraph" w:customStyle="1" w:styleId="card0">
    <w:name w:val="card"/>
    <w:aliases w:val="Medium Grid 21,Tags,Debate Text,No Spacing11,No Spacing111111,No Spacing31,No Spacing22,No Spacing111,No Spacing3,No Spacing2,Read stuff,Very Small Text"/>
    <w:basedOn w:val="Normal"/>
    <w:next w:val="Normal"/>
    <w:uiPriority w:val="6"/>
    <w:qFormat/>
    <w:rsid w:val="0036549A"/>
    <w:pPr>
      <w:ind w:left="288" w:right="288"/>
    </w:pPr>
    <w:rPr>
      <w:rFonts w:asciiTheme="minorHAnsi" w:hAnsiTheme="minorHAnsi"/>
      <w:u w:val="single"/>
    </w:rPr>
  </w:style>
  <w:style w:type="paragraph" w:customStyle="1" w:styleId="Card">
    <w:name w:val="Card"/>
    <w:aliases w:val="Dont use,No Spacing41,No Spacing111112,Note Level 2,No Spacing1121,No Spacing112,No Spacing1,Small Text,Tag and Cite,nonunderlined,Tag and Ci,No Spacing11211,No Spacing23,Tag1"/>
    <w:basedOn w:val="Heading1"/>
    <w:link w:val="Hyperlink"/>
    <w:autoRedefine/>
    <w:uiPriority w:val="99"/>
    <w:qFormat/>
    <w:rsid w:val="0036549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CommentReference">
    <w:name w:val="annotation reference"/>
    <w:basedOn w:val="DefaultParagraphFont"/>
    <w:uiPriority w:val="99"/>
    <w:unhideWhenUsed/>
    <w:rsid w:val="0036549A"/>
    <w:rPr>
      <w:sz w:val="16"/>
      <w:szCs w:val="16"/>
    </w:rPr>
  </w:style>
  <w:style w:type="paragraph" w:styleId="CommentText">
    <w:name w:val="annotation text"/>
    <w:basedOn w:val="Normal"/>
    <w:link w:val="CommentTextChar"/>
    <w:uiPriority w:val="99"/>
    <w:unhideWhenUsed/>
    <w:rsid w:val="0036549A"/>
    <w:rPr>
      <w:sz w:val="20"/>
      <w:szCs w:val="20"/>
    </w:rPr>
  </w:style>
  <w:style w:type="character" w:customStyle="1" w:styleId="CommentTextChar">
    <w:name w:val="Comment Text Char"/>
    <w:basedOn w:val="DefaultParagraphFont"/>
    <w:link w:val="CommentText"/>
    <w:uiPriority w:val="99"/>
    <w:rsid w:val="0036549A"/>
    <w:rPr>
      <w:rFonts w:ascii="Calibri" w:hAnsi="Calibri"/>
      <w:sz w:val="20"/>
      <w:szCs w:val="20"/>
    </w:rPr>
  </w:style>
  <w:style w:type="paragraph" w:styleId="CommentSubject">
    <w:name w:val="annotation subject"/>
    <w:basedOn w:val="CommentText"/>
    <w:next w:val="CommentText"/>
    <w:link w:val="CommentSubjectChar"/>
    <w:uiPriority w:val="99"/>
    <w:unhideWhenUsed/>
    <w:rsid w:val="0036549A"/>
    <w:rPr>
      <w:b/>
      <w:bCs/>
    </w:rPr>
  </w:style>
  <w:style w:type="character" w:customStyle="1" w:styleId="CommentSubjectChar">
    <w:name w:val="Comment Subject Char"/>
    <w:basedOn w:val="CommentTextChar"/>
    <w:link w:val="CommentSubject"/>
    <w:uiPriority w:val="99"/>
    <w:rsid w:val="0036549A"/>
    <w:rPr>
      <w:rFonts w:ascii="Calibri" w:hAnsi="Calibri"/>
      <w:b/>
      <w:bCs/>
      <w:sz w:val="20"/>
      <w:szCs w:val="20"/>
    </w:rPr>
  </w:style>
  <w:style w:type="paragraph" w:customStyle="1" w:styleId="Emphasize">
    <w:name w:val="Emphasize"/>
    <w:basedOn w:val="Normal"/>
    <w:uiPriority w:val="7"/>
    <w:qFormat/>
    <w:rsid w:val="0036549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6549A"/>
    <w:pPr>
      <w:spacing w:before="100" w:beforeAutospacing="1" w:after="100" w:afterAutospacing="1"/>
    </w:pPr>
    <w:rPr>
      <w:rFonts w:ascii="Times New Roman" w:eastAsia="Times New Roman" w:hAnsi="Times New Roman" w:cs="Times New Roman"/>
      <w:sz w:val="24"/>
      <w:szCs w:val="24"/>
    </w:rPr>
  </w:style>
  <w:style w:type="character" w:customStyle="1" w:styleId="table-captionlabel">
    <w:name w:val="table-caption__label"/>
    <w:basedOn w:val="DefaultParagraphFont"/>
    <w:rsid w:val="0036549A"/>
  </w:style>
  <w:style w:type="paragraph" w:styleId="ListParagraph">
    <w:name w:val="List Paragraph"/>
    <w:aliases w:val="6 font"/>
    <w:basedOn w:val="Normal"/>
    <w:uiPriority w:val="99"/>
    <w:unhideWhenUsed/>
    <w:qFormat/>
    <w:rsid w:val="0036549A"/>
    <w:pPr>
      <w:ind w:left="720"/>
      <w:contextualSpacing/>
    </w:pPr>
  </w:style>
  <w:style w:type="paragraph" w:styleId="NoSpacing">
    <w:name w:val="No Spacing"/>
    <w:aliases w:val="Card Format,DDI Tag,Tag Title,No Spacing6,No Spacing tnr,ClearFormatting,Hidden Block Title,No Spacing311,No Spacing51,No Spacing8,Dont u,No Spacing1111111,Note Level 21,Clear,ca,No Spacing7,No Spacing13,Heading 41"/>
    <w:basedOn w:val="Heading1"/>
    <w:autoRedefine/>
    <w:uiPriority w:val="99"/>
    <w:qFormat/>
    <w:rsid w:val="0036549A"/>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character" w:customStyle="1" w:styleId="underline">
    <w:name w:val="underline"/>
    <w:qFormat/>
    <w:rsid w:val="0036549A"/>
    <w:rPr>
      <w:u w:val="single"/>
    </w:rPr>
  </w:style>
  <w:style w:type="character" w:styleId="IntenseEmphasis">
    <w:name w:val="Intense Emphasis"/>
    <w:aliases w:val="Title Cha,cites Char Ch,Block Heading Char,Read This Char,Intense Emphasis1111,Underline Cha,Underline Char,Cards + Font: 12 pt Char,9.5 pt,9.5 p,cite,Heading 3 Char1 Char Char Char,9.5 ,8.,Cites and Cards Char1,Bold Underlined Char1"/>
    <w:basedOn w:val="DefaultParagraphFont"/>
    <w:uiPriority w:val="6"/>
    <w:qFormat/>
    <w:rsid w:val="0036549A"/>
    <w:rPr>
      <w:b w:val="0"/>
      <w:sz w:val="22"/>
      <w:u w:val="single"/>
    </w:rPr>
  </w:style>
  <w:style w:type="paragraph" w:customStyle="1" w:styleId="cardtext">
    <w:name w:val="card text"/>
    <w:basedOn w:val="Normal"/>
    <w:link w:val="cardtextChar"/>
    <w:qFormat/>
    <w:rsid w:val="0036549A"/>
    <w:pPr>
      <w:ind w:left="288" w:right="288"/>
    </w:pPr>
  </w:style>
  <w:style w:type="character" w:customStyle="1" w:styleId="cardtextChar">
    <w:name w:val="card text Char"/>
    <w:basedOn w:val="DefaultParagraphFont"/>
    <w:link w:val="cardtext"/>
    <w:rsid w:val="0036549A"/>
    <w:rPr>
      <w:rFonts w:ascii="Calibri" w:hAnsi="Calibri"/>
    </w:rPr>
  </w:style>
  <w:style w:type="paragraph" w:customStyle="1" w:styleId="Emphasis1">
    <w:name w:val="Emphasis1"/>
    <w:basedOn w:val="Normal"/>
    <w:autoRedefine/>
    <w:uiPriority w:val="7"/>
    <w:qFormat/>
    <w:rsid w:val="0036549A"/>
    <w:pPr>
      <w:pBdr>
        <w:top w:val="single" w:sz="4" w:space="1" w:color="auto"/>
        <w:left w:val="single" w:sz="4" w:space="4" w:color="auto"/>
        <w:bottom w:val="single" w:sz="4" w:space="1" w:color="auto"/>
        <w:right w:val="single" w:sz="4" w:space="4" w:color="auto"/>
      </w:pBdr>
      <w:ind w:left="720"/>
    </w:pPr>
    <w:rPr>
      <w:iCs/>
      <w:u w:val="single"/>
      <w:bdr w:val="single" w:sz="8" w:space="0" w:color="auto"/>
    </w:rPr>
  </w:style>
  <w:style w:type="paragraph" w:customStyle="1" w:styleId="UnderlinePara">
    <w:name w:val="Underline Para"/>
    <w:basedOn w:val="Normal"/>
    <w:uiPriority w:val="6"/>
    <w:qFormat/>
    <w:rsid w:val="0036549A"/>
    <w:pPr>
      <w:widowControl w:val="0"/>
      <w:suppressAutoHyphens/>
      <w:spacing w:after="200" w:line="256" w:lineRule="auto"/>
      <w:contextualSpacing/>
    </w:pPr>
    <w:rPr>
      <w:rFonts w:asciiTheme="minorHAnsi" w:hAnsiTheme="minorHAnsi"/>
      <w:u w:val="single"/>
    </w:rPr>
  </w:style>
  <w:style w:type="paragraph" w:customStyle="1" w:styleId="Underline2">
    <w:name w:val="Underline2"/>
    <w:basedOn w:val="Normal"/>
    <w:link w:val="Underline2Char"/>
    <w:uiPriority w:val="4"/>
    <w:qFormat/>
    <w:rsid w:val="0036549A"/>
    <w:rPr>
      <w:rFonts w:eastAsia="Calibri"/>
      <w:u w:val="single"/>
    </w:rPr>
  </w:style>
  <w:style w:type="character" w:customStyle="1" w:styleId="Underline2Char">
    <w:name w:val="Underline2 Char"/>
    <w:link w:val="Underline2"/>
    <w:uiPriority w:val="4"/>
    <w:rsid w:val="0036549A"/>
    <w:rPr>
      <w:rFonts w:ascii="Calibri" w:eastAsia="Calibri" w:hAnsi="Calibri"/>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uiPriority w:val="1"/>
    <w:qFormat/>
    <w:rsid w:val="0036549A"/>
    <w:rPr>
      <w:rFonts w:cs="Arial"/>
      <w:b/>
      <w:bCs/>
      <w:iCs/>
      <w:szCs w:val="28"/>
      <w:lang w:val="en-US" w:eastAsia="en-US" w:bidi="ar-SA"/>
    </w:rPr>
  </w:style>
  <w:style w:type="character" w:customStyle="1" w:styleId="apple-converted-space">
    <w:name w:val="apple-converted-space"/>
    <w:basedOn w:val="DefaultParagraphFont"/>
    <w:rsid w:val="0036549A"/>
  </w:style>
  <w:style w:type="character" w:customStyle="1" w:styleId="Style11pt">
    <w:name w:val="Style 11 pt"/>
    <w:basedOn w:val="DefaultParagraphFont"/>
    <w:rsid w:val="0036549A"/>
    <w:rPr>
      <w:sz w:val="20"/>
    </w:rPr>
  </w:style>
  <w:style w:type="character" w:customStyle="1" w:styleId="Style11ptUnderline">
    <w:name w:val="Style 11 pt Underline"/>
    <w:rsid w:val="0036549A"/>
    <w:rPr>
      <w:sz w:val="20"/>
      <w:u w:val="single"/>
    </w:rPr>
  </w:style>
  <w:style w:type="character" w:customStyle="1" w:styleId="UnderliningChar">
    <w:name w:val="Underlining Char"/>
    <w:link w:val="Underlining"/>
    <w:uiPriority w:val="99"/>
    <w:rsid w:val="0036549A"/>
    <w:rPr>
      <w:rFonts w:ascii="Georgia" w:hAnsi="Georgia"/>
      <w:u w:val="single"/>
    </w:rPr>
  </w:style>
  <w:style w:type="paragraph" w:customStyle="1" w:styleId="Underlining">
    <w:name w:val="Underlining"/>
    <w:basedOn w:val="Normal"/>
    <w:next w:val="Normal"/>
    <w:link w:val="UnderliningChar"/>
    <w:uiPriority w:val="99"/>
    <w:qFormat/>
    <w:rsid w:val="0036549A"/>
    <w:pPr>
      <w:widowControl w:val="0"/>
    </w:pPr>
    <w:rPr>
      <w:rFonts w:ascii="Georgia" w:hAnsi="Georgia"/>
      <w:u w:val="single"/>
    </w:rPr>
  </w:style>
  <w:style w:type="character" w:customStyle="1" w:styleId="Heading3Char2">
    <w:name w:val="Heading 3 Char2"/>
    <w:aliases w:val="Heading 3 Char Char Char4, Char Char1, Char Char Char4,Block Char1,Char Char Char Char Char Char Char Char1,Heading 3 Char1 Char1,No Underline Char1,3: Cite Char1,Index Headers Char1,Cite 1 Char1,Block Char2,Char Char Char4"/>
    <w:basedOn w:val="DefaultParagraphFont"/>
    <w:qFormat/>
    <w:rsid w:val="0036549A"/>
    <w:rPr>
      <w:rFonts w:cs="Arial"/>
      <w:bCs/>
      <w:szCs w:val="26"/>
      <w:u w:val="single"/>
      <w:lang w:val="en-US" w:eastAsia="en-US" w:bidi="ar-SA"/>
    </w:rPr>
  </w:style>
  <w:style w:type="paragraph" w:customStyle="1" w:styleId="StyleStyle411pt">
    <w:name w:val="Style Style4 + 11 pt"/>
    <w:basedOn w:val="Normal"/>
    <w:link w:val="StyleStyle411ptChar"/>
    <w:qFormat/>
    <w:rsid w:val="0036549A"/>
    <w:rPr>
      <w:rFonts w:eastAsia="Times New Roman"/>
      <w:szCs w:val="24"/>
      <w:u w:val="single"/>
    </w:rPr>
  </w:style>
  <w:style w:type="character" w:customStyle="1" w:styleId="StyleStyle411ptChar">
    <w:name w:val="Style Style4 + 11 pt Char"/>
    <w:basedOn w:val="DefaultParagraphFont"/>
    <w:link w:val="StyleStyle411pt"/>
    <w:rsid w:val="0036549A"/>
    <w:rPr>
      <w:rFonts w:ascii="Calibri" w:eastAsia="Times New Roman" w:hAnsi="Calibri"/>
      <w:szCs w:val="24"/>
      <w:u w:val="single"/>
    </w:rPr>
  </w:style>
  <w:style w:type="paragraph" w:customStyle="1" w:styleId="StyleStyle411ptBold">
    <w:name w:val="Style Style4 + 11 pt Bold"/>
    <w:basedOn w:val="Normal"/>
    <w:link w:val="StyleStyle411ptBoldChar"/>
    <w:qFormat/>
    <w:rsid w:val="0036549A"/>
    <w:rPr>
      <w:rFonts w:eastAsia="Times New Roman"/>
      <w:b/>
      <w:bCs/>
      <w:szCs w:val="24"/>
      <w:u w:val="single"/>
    </w:rPr>
  </w:style>
  <w:style w:type="character" w:customStyle="1" w:styleId="StyleStyle411ptBoldChar">
    <w:name w:val="Style Style4 + 11 pt Bold Char"/>
    <w:basedOn w:val="DefaultParagraphFont"/>
    <w:link w:val="StyleStyle411ptBold"/>
    <w:rsid w:val="0036549A"/>
    <w:rPr>
      <w:rFonts w:ascii="Calibri" w:eastAsia="Times New Roman" w:hAnsi="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6549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6549A"/>
    <w:rPr>
      <w:rFonts w:ascii="Calibri" w:eastAsia="Times New Roman" w:hAnsi="Calibri"/>
      <w:szCs w:val="24"/>
      <w:u w:val="single"/>
      <w:bdr w:val="single" w:sz="4" w:space="0" w:color="auto"/>
    </w:rPr>
  </w:style>
  <w:style w:type="character" w:customStyle="1" w:styleId="StyleUnderlinePatternClearYellow">
    <w:name w:val="Style Underline Pattern: Clear (Yellow)"/>
    <w:basedOn w:val="DefaultParagraphFont"/>
    <w:rsid w:val="0036549A"/>
    <w:rPr>
      <w:u w:val="single"/>
      <w:shd w:val="clear" w:color="auto" w:fill="00FF00"/>
    </w:rPr>
  </w:style>
  <w:style w:type="character" w:customStyle="1" w:styleId="Style1Char">
    <w:name w:val="Style1 Char"/>
    <w:rsid w:val="0036549A"/>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36549A"/>
    <w:rPr>
      <w:rFonts w:eastAsia="Times New Roman"/>
      <w:szCs w:val="24"/>
      <w:u w:val="single"/>
    </w:rPr>
  </w:style>
  <w:style w:type="character" w:customStyle="1" w:styleId="Style4Char">
    <w:name w:val="Style4 Char"/>
    <w:link w:val="Style4"/>
    <w:rsid w:val="0036549A"/>
    <w:rPr>
      <w:rFonts w:ascii="Calibri" w:eastAsia="Times New Roman" w:hAnsi="Calibri"/>
      <w:szCs w:val="24"/>
      <w:u w:val="single"/>
    </w:rPr>
  </w:style>
  <w:style w:type="character" w:customStyle="1" w:styleId="cardChar">
    <w:name w:val="card Char"/>
    <w:aliases w:val="Bold Cite Char Char,Speed Cite Char"/>
    <w:rsid w:val="0036549A"/>
    <w:rPr>
      <w:rFonts w:ascii="Times New Roman" w:eastAsia="Times New Roman" w:hAnsi="Times New Roman" w:cs="Times New Roman"/>
      <w:sz w:val="20"/>
    </w:rPr>
  </w:style>
  <w:style w:type="character" w:customStyle="1" w:styleId="apple-style-span">
    <w:name w:val="apple-style-span"/>
    <w:rsid w:val="0036549A"/>
  </w:style>
  <w:style w:type="paragraph" w:customStyle="1" w:styleId="StyleUnderlined11pt">
    <w:name w:val="Style Underlined + 11 pt"/>
    <w:basedOn w:val="Normal"/>
    <w:link w:val="StyleUnderlined11ptChar"/>
    <w:qFormat/>
    <w:rsid w:val="0036549A"/>
    <w:rPr>
      <w:rFonts w:eastAsia="Times New Roman"/>
      <w:szCs w:val="24"/>
      <w:u w:val="single"/>
      <w:lang w:eastAsia="zh-CN"/>
    </w:rPr>
  </w:style>
  <w:style w:type="character" w:customStyle="1" w:styleId="StyleUnderlined11ptChar">
    <w:name w:val="Style Underlined + 11 pt Char"/>
    <w:basedOn w:val="DefaultParagraphFont"/>
    <w:link w:val="StyleUnderlined11pt"/>
    <w:rsid w:val="0036549A"/>
    <w:rPr>
      <w:rFonts w:ascii="Calibri" w:eastAsia="Times New Roman" w:hAnsi="Calibri"/>
      <w:szCs w:val="24"/>
      <w:u w:val="single"/>
      <w:lang w:eastAsia="zh-CN"/>
    </w:rPr>
  </w:style>
  <w:style w:type="character" w:customStyle="1" w:styleId="StyleThickunderline1">
    <w:name w:val="Style Thick underline1"/>
    <w:basedOn w:val="DefaultParagraphFont"/>
    <w:rsid w:val="0036549A"/>
    <w:rPr>
      <w:u w:val="single"/>
    </w:rPr>
  </w:style>
  <w:style w:type="character" w:customStyle="1" w:styleId="post-author">
    <w:name w:val="post-author"/>
    <w:basedOn w:val="DefaultParagraphFont"/>
    <w:rsid w:val="0036549A"/>
  </w:style>
  <w:style w:type="paragraph" w:customStyle="1" w:styleId="StyleUnderlineChar11pt">
    <w:name w:val="Style Underline Char + 11 pt"/>
    <w:basedOn w:val="Normal"/>
    <w:link w:val="StyleUnderlineChar11ptChar"/>
    <w:qFormat/>
    <w:rsid w:val="0036549A"/>
    <w:rPr>
      <w:rFonts w:eastAsia="Times New Roman"/>
      <w:szCs w:val="24"/>
      <w:u w:val="single"/>
    </w:rPr>
  </w:style>
  <w:style w:type="character" w:customStyle="1" w:styleId="StyleUnderlineChar11ptChar">
    <w:name w:val="Style Underline Char + 11 pt Char"/>
    <w:link w:val="StyleUnderlineChar11pt"/>
    <w:rsid w:val="0036549A"/>
    <w:rPr>
      <w:rFonts w:ascii="Calibri" w:eastAsia="Times New Roman" w:hAnsi="Calibri"/>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6549A"/>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6549A"/>
    <w:rPr>
      <w:rFonts w:ascii="Calibri" w:eastAsia="Times New Roman" w:hAnsi="Calibri"/>
      <w:szCs w:val="24"/>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36549A"/>
    <w:rPr>
      <w:rFonts w:ascii="Times New Roman" w:hAnsi="Times New Roman"/>
      <w:b/>
      <w:bCs/>
      <w:sz w:val="20"/>
      <w:u w:val="none"/>
      <w:bdr w:val="none" w:sz="0" w:space="0" w:color="auto"/>
    </w:rPr>
  </w:style>
  <w:style w:type="character" w:customStyle="1" w:styleId="Style11ptBoldUnderline">
    <w:name w:val="Style 11 pt Bold Underline"/>
    <w:rsid w:val="0036549A"/>
    <w:rPr>
      <w:b/>
      <w:bCs/>
      <w:sz w:val="20"/>
      <w:u w:val="single"/>
    </w:rPr>
  </w:style>
  <w:style w:type="character" w:customStyle="1" w:styleId="Style11ptUnderlineBorderSinglesolidlineAuto05pt">
    <w:name w:val="Style 11 pt Underline Border: : (Single solid line Auto  0.5 pt..."/>
    <w:rsid w:val="0036549A"/>
    <w:rPr>
      <w:sz w:val="20"/>
      <w:u w:val="single"/>
      <w:bdr w:val="single" w:sz="4" w:space="0" w:color="auto"/>
    </w:rPr>
  </w:style>
  <w:style w:type="paragraph" w:customStyle="1" w:styleId="StyleUnderlineChar11ptBold">
    <w:name w:val="Style Underline Char + 11 pt Bold"/>
    <w:basedOn w:val="Normal"/>
    <w:link w:val="StyleUnderlineChar11ptBoldChar"/>
    <w:qFormat/>
    <w:rsid w:val="0036549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6549A"/>
    <w:rPr>
      <w:rFonts w:ascii="Calibri" w:eastAsia="Times New Roman" w:hAnsi="Calibri"/>
      <w:b/>
      <w:bCs/>
      <w:szCs w:val="24"/>
      <w:u w:val="single"/>
    </w:rPr>
  </w:style>
  <w:style w:type="paragraph" w:customStyle="1" w:styleId="MinimizedText">
    <w:name w:val="Minimized Text"/>
    <w:link w:val="MinimizedTextChar"/>
    <w:qFormat/>
    <w:rsid w:val="0036549A"/>
    <w:pPr>
      <w:spacing w:line="240" w:lineRule="auto"/>
    </w:pPr>
    <w:rPr>
      <w:rFonts w:eastAsia="Times New Roman"/>
      <w:sz w:val="16"/>
      <w:szCs w:val="24"/>
    </w:rPr>
  </w:style>
  <w:style w:type="character" w:customStyle="1" w:styleId="MinimizedTextChar">
    <w:name w:val="Minimized Text Char"/>
    <w:link w:val="MinimizedText"/>
    <w:rsid w:val="0036549A"/>
    <w:rPr>
      <w:rFonts w:eastAsia="Times New Roman"/>
      <w:sz w:val="16"/>
      <w:szCs w:val="24"/>
    </w:rPr>
  </w:style>
  <w:style w:type="character" w:customStyle="1" w:styleId="StyleUnderlineChar6CharCharCharCharCharCharCharChar11">
    <w:name w:val="Style Underline Char6 Char Char Char Char Char Char Char Char + 11 ..."/>
    <w:rsid w:val="0036549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6549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6549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6549A"/>
    <w:rPr>
      <w:sz w:val="20"/>
      <w:szCs w:val="24"/>
      <w:u w:val="single"/>
      <w:bdr w:val="single" w:sz="4" w:space="0" w:color="auto"/>
      <w:lang w:val="en-US" w:eastAsia="en-US" w:bidi="ar-SA"/>
    </w:rPr>
  </w:style>
  <w:style w:type="paragraph" w:customStyle="1" w:styleId="Tag2">
    <w:name w:val="Tag2"/>
    <w:basedOn w:val="Normal"/>
    <w:autoRedefine/>
    <w:uiPriority w:val="99"/>
    <w:qFormat/>
    <w:rsid w:val="0036549A"/>
    <w:rPr>
      <w:b/>
      <w:sz w:val="24"/>
    </w:rPr>
  </w:style>
  <w:style w:type="character" w:customStyle="1" w:styleId="UnderlineCharChar">
    <w:name w:val="Underline Char Char"/>
    <w:aliases w:val="Cite Char1,Char Char Char1,Char Char Char Char Char Char Char Char Char, Char Char Char Char Char Char Char Char Char2"/>
    <w:qFormat/>
    <w:rsid w:val="0036549A"/>
    <w:rPr>
      <w:rFonts w:ascii="Calibri" w:eastAsia="Times New Roman" w:hAnsi="Calibri"/>
      <w:szCs w:val="24"/>
      <w:u w:val="single"/>
    </w:rPr>
  </w:style>
  <w:style w:type="paragraph" w:customStyle="1" w:styleId="StyleUnderlineChar11pt3">
    <w:name w:val="Style Underline Char + 11 pt3"/>
    <w:link w:val="StyleUnderlineChar11pt3Char"/>
    <w:qFormat/>
    <w:rsid w:val="0036549A"/>
    <w:rPr>
      <w:rFonts w:ascii="Calibri" w:eastAsia="Times New Roman" w:hAnsi="Calibri"/>
      <w:szCs w:val="24"/>
      <w:u w:val="single"/>
    </w:rPr>
  </w:style>
  <w:style w:type="character" w:customStyle="1" w:styleId="StyleUnderlineChar11pt3Char">
    <w:name w:val="Style Underline Char + 11 pt3 Char"/>
    <w:basedOn w:val="UnderlineCharChar"/>
    <w:link w:val="StyleUnderlineChar11pt3"/>
    <w:rsid w:val="0036549A"/>
    <w:rPr>
      <w:rFonts w:ascii="Calibri" w:eastAsia="Times New Roman" w:hAnsi="Calibri"/>
      <w:szCs w:val="24"/>
      <w:u w:val="single"/>
    </w:rPr>
  </w:style>
  <w:style w:type="character" w:customStyle="1" w:styleId="UnderlineBold">
    <w:name w:val="Underline + Bold"/>
    <w:uiPriority w:val="1"/>
    <w:qFormat/>
    <w:rsid w:val="0036549A"/>
    <w:rPr>
      <w:b/>
      <w:sz w:val="20"/>
      <w:u w:val="single"/>
    </w:rPr>
  </w:style>
  <w:style w:type="paragraph" w:customStyle="1" w:styleId="TagText">
    <w:name w:val="TagText"/>
    <w:basedOn w:val="Normal"/>
    <w:uiPriority w:val="99"/>
    <w:qFormat/>
    <w:rsid w:val="0036549A"/>
    <w:rPr>
      <w:b/>
      <w:sz w:val="24"/>
    </w:rPr>
  </w:style>
  <w:style w:type="character" w:customStyle="1" w:styleId="Heading3CharCharCharChar">
    <w:name w:val="Heading 3 Char Char Char Char"/>
    <w:rsid w:val="0036549A"/>
    <w:rPr>
      <w:rFonts w:cs="Arial"/>
      <w:bCs/>
      <w:szCs w:val="26"/>
      <w:u w:val="single"/>
      <w:lang w:val="en-US" w:eastAsia="en-US" w:bidi="ar-SA"/>
    </w:rPr>
  </w:style>
  <w:style w:type="character" w:customStyle="1" w:styleId="term">
    <w:name w:val="term"/>
    <w:rsid w:val="0036549A"/>
  </w:style>
  <w:style w:type="character" w:customStyle="1" w:styleId="caps">
    <w:name w:val="caps"/>
    <w:basedOn w:val="DefaultParagraphFont"/>
    <w:rsid w:val="0036549A"/>
  </w:style>
  <w:style w:type="character" w:customStyle="1" w:styleId="UnderlineChar1">
    <w:name w:val="Underline Char1"/>
    <w:basedOn w:val="DefaultParagraphFont"/>
    <w:locked/>
    <w:rsid w:val="0036549A"/>
    <w:rPr>
      <w:rFonts w:ascii="Arial Narrow" w:hAnsi="Arial Narrow"/>
      <w:szCs w:val="24"/>
      <w:u w:val="single"/>
      <w:lang w:val="en-US" w:eastAsia="en-US" w:bidi="ar-SA"/>
    </w:rPr>
  </w:style>
  <w:style w:type="character" w:customStyle="1" w:styleId="pmterms1">
    <w:name w:val="pmterms1"/>
    <w:basedOn w:val="DefaultParagraphFont"/>
    <w:rsid w:val="0036549A"/>
  </w:style>
  <w:style w:type="paragraph" w:customStyle="1" w:styleId="StyleStyle411ptBoldBorderSinglesolidlineAuto0">
    <w:name w:val="Style Style4 + 11 pt Bold Border: : (Single solid line Auto  0...."/>
    <w:basedOn w:val="Style4"/>
    <w:link w:val="StyleStyle411ptBoldBorderSinglesolidlineAuto0Char"/>
    <w:qFormat/>
    <w:rsid w:val="0036549A"/>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6549A"/>
    <w:rPr>
      <w:rFonts w:ascii="Calibri" w:eastAsia="Times New Roman" w:hAnsi="Calibri"/>
      <w:b/>
      <w:bCs/>
      <w:szCs w:val="24"/>
      <w:u w:val="single"/>
      <w:bdr w:val="single" w:sz="4" w:space="0" w:color="auto"/>
    </w:rPr>
  </w:style>
  <w:style w:type="paragraph" w:customStyle="1" w:styleId="Small">
    <w:name w:val="Small"/>
    <w:basedOn w:val="Normal"/>
    <w:link w:val="SmallChar"/>
    <w:uiPriority w:val="99"/>
    <w:qFormat/>
    <w:rsid w:val="0036549A"/>
    <w:rPr>
      <w:rFonts w:ascii="Times" w:eastAsia="Times New Roman" w:hAnsi="Times"/>
      <w:sz w:val="16"/>
      <w:szCs w:val="24"/>
    </w:rPr>
  </w:style>
  <w:style w:type="character" w:customStyle="1" w:styleId="SmallChar">
    <w:name w:val="Small Char"/>
    <w:aliases w:val="No Spacing Char,Read stuff Char,ClearFormatting Char,No Spacing3 Char"/>
    <w:link w:val="Small"/>
    <w:uiPriority w:val="99"/>
    <w:rsid w:val="0036549A"/>
    <w:rPr>
      <w:rFonts w:ascii="Times" w:eastAsia="Times New Roman" w:hAnsi="Times"/>
      <w:sz w:val="16"/>
      <w:szCs w:val="24"/>
    </w:rPr>
  </w:style>
  <w:style w:type="character" w:customStyle="1" w:styleId="CiteChar">
    <w:name w:val="Cite Char"/>
    <w:aliases w:val="cite_tag Char,Heading 2 Char Char Char Char Char1,tag Char,TAG Char Char,TAG Char1,Heading 2 Char Char Char Char Char,Heading 2 Char Char Char Char1,Tag Cha,Tags Ch,Heading 2 Char1 Char Char Char1,Heading 2 Char11,Heading 2 Char1 Char Char11"/>
    <w:qFormat/>
    <w:rsid w:val="0036549A"/>
    <w:rPr>
      <w:rFonts w:ascii="Garamond" w:hAnsi="Garamond"/>
      <w:b/>
      <w:sz w:val="22"/>
      <w:szCs w:val="22"/>
      <w:u w:val="thick"/>
    </w:rPr>
  </w:style>
  <w:style w:type="character" w:styleId="Strong">
    <w:name w:val="Strong"/>
    <w:aliases w:val="8 pt font,Citation Char Char1 Char Char Char Char Char,Cut,Small 1"/>
    <w:uiPriority w:val="22"/>
    <w:qFormat/>
    <w:rsid w:val="0036549A"/>
    <w:rPr>
      <w:b/>
      <w:bCs/>
    </w:rPr>
  </w:style>
  <w:style w:type="paragraph" w:customStyle="1" w:styleId="CARD1">
    <w:name w:val="CARD"/>
    <w:basedOn w:val="Normal"/>
    <w:link w:val="CARDChar0"/>
    <w:qFormat/>
    <w:rsid w:val="0036549A"/>
    <w:rPr>
      <w:rFonts w:eastAsia="Times New Roman"/>
      <w:szCs w:val="24"/>
      <w:u w:val="single"/>
    </w:rPr>
  </w:style>
  <w:style w:type="character" w:customStyle="1" w:styleId="CARDChar0">
    <w:name w:val="CARD Char"/>
    <w:link w:val="CARD1"/>
    <w:rsid w:val="0036549A"/>
    <w:rPr>
      <w:rFonts w:ascii="Calibri" w:eastAsia="Times New Roman" w:hAnsi="Calibri"/>
      <w:szCs w:val="24"/>
      <w:u w:val="single"/>
    </w:rPr>
  </w:style>
  <w:style w:type="character" w:customStyle="1" w:styleId="addmd">
    <w:name w:val="addmd"/>
    <w:basedOn w:val="DefaultParagraphFont"/>
    <w:rsid w:val="0036549A"/>
  </w:style>
  <w:style w:type="character" w:customStyle="1" w:styleId="Brief-Smalltext">
    <w:name w:val="Brief - Small text"/>
    <w:basedOn w:val="CommentReference"/>
    <w:rsid w:val="0036549A"/>
    <w:rPr>
      <w:sz w:val="14"/>
      <w:szCs w:val="18"/>
    </w:rPr>
  </w:style>
  <w:style w:type="character" w:customStyle="1" w:styleId="beriefunderline">
    <w:name w:val="berief = underline"/>
    <w:basedOn w:val="DefaultParagraphFont"/>
    <w:rsid w:val="0036549A"/>
    <w:rPr>
      <w:rFonts w:eastAsia="Times New Roman"/>
      <w:sz w:val="20"/>
      <w:u w:val="single"/>
    </w:rPr>
  </w:style>
  <w:style w:type="paragraph" w:customStyle="1" w:styleId="tag">
    <w:name w:val="tag"/>
    <w:basedOn w:val="Normal"/>
    <w:qFormat/>
    <w:rsid w:val="0036549A"/>
    <w:rPr>
      <w:rFonts w:eastAsia="Calibri"/>
      <w:b/>
      <w:sz w:val="24"/>
      <w:lang w:val="x-none" w:eastAsia="x-none"/>
    </w:rPr>
  </w:style>
  <w:style w:type="character" w:customStyle="1" w:styleId="Emph">
    <w:name w:val="Emph"/>
    <w:uiPriority w:val="1"/>
    <w:qFormat/>
    <w:rsid w:val="0036549A"/>
    <w:rPr>
      <w:rFonts w:ascii="Arial" w:hAnsi="Arial"/>
      <w:b/>
      <w:sz w:val="20"/>
      <w:u w:val="single"/>
      <w:bdr w:val="single" w:sz="8" w:space="0" w:color="auto"/>
    </w:rPr>
  </w:style>
  <w:style w:type="character" w:customStyle="1" w:styleId="Boxed">
    <w:name w:val="Boxed"/>
    <w:qFormat/>
    <w:rsid w:val="0036549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36549A"/>
    <w:pPr>
      <w:spacing w:after="0" w:line="240" w:lineRule="auto"/>
    </w:pPr>
    <w:rPr>
      <w:sz w:val="20"/>
      <w:u w:val="single"/>
    </w:rPr>
  </w:style>
  <w:style w:type="paragraph" w:customStyle="1" w:styleId="Cards">
    <w:name w:val="Cards"/>
    <w:next w:val="Normal"/>
    <w:link w:val="CardsChar"/>
    <w:qFormat/>
    <w:rsid w:val="0036549A"/>
    <w:pPr>
      <w:spacing w:after="0" w:line="240" w:lineRule="auto"/>
      <w:jc w:val="both"/>
    </w:pPr>
    <w:rPr>
      <w:rFonts w:ascii="Times New Roman" w:eastAsia="Calibri" w:hAnsi="Times New Roman" w:cs="Times New Roman"/>
      <w:sz w:val="20"/>
      <w:szCs w:val="20"/>
    </w:rPr>
  </w:style>
  <w:style w:type="character" w:customStyle="1" w:styleId="CardsChar">
    <w:name w:val="Cards Char"/>
    <w:link w:val="Cards"/>
    <w:rsid w:val="0036549A"/>
    <w:rPr>
      <w:rFonts w:ascii="Times New Roman" w:eastAsia="Calibri" w:hAnsi="Times New Roman" w:cs="Times New Roman"/>
      <w:sz w:val="20"/>
      <w:szCs w:val="20"/>
    </w:rPr>
  </w:style>
  <w:style w:type="character" w:customStyle="1" w:styleId="CardsFont12pt0">
    <w:name w:val="Cards + Font 12pt"/>
    <w:uiPriority w:val="1"/>
    <w:rsid w:val="0036549A"/>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36549A"/>
    <w:rPr>
      <w:rFonts w:ascii="Arial" w:hAnsi="Arial"/>
      <w:b/>
      <w:bCs/>
      <w:sz w:val="20"/>
      <w:u w:val="single"/>
    </w:rPr>
  </w:style>
  <w:style w:type="paragraph" w:styleId="BalloonText">
    <w:name w:val="Balloon Text"/>
    <w:basedOn w:val="Normal"/>
    <w:link w:val="BalloonTextChar"/>
    <w:uiPriority w:val="99"/>
    <w:unhideWhenUsed/>
    <w:rsid w:val="0036549A"/>
    <w:rPr>
      <w:rFonts w:ascii="Segoe UI" w:hAnsi="Segoe UI" w:cs="Segoe UI"/>
      <w:sz w:val="18"/>
      <w:szCs w:val="18"/>
    </w:rPr>
  </w:style>
  <w:style w:type="character" w:customStyle="1" w:styleId="BalloonTextChar">
    <w:name w:val="Balloon Text Char"/>
    <w:basedOn w:val="DefaultParagraphFont"/>
    <w:link w:val="BalloonText"/>
    <w:uiPriority w:val="99"/>
    <w:rsid w:val="0036549A"/>
    <w:rPr>
      <w:rFonts w:ascii="Segoe UI" w:hAnsi="Segoe UI" w:cs="Segoe UI"/>
      <w:sz w:val="18"/>
      <w:szCs w:val="18"/>
    </w:rPr>
  </w:style>
  <w:style w:type="paragraph" w:customStyle="1" w:styleId="Cite2">
    <w:name w:val="Cite 2"/>
    <w:basedOn w:val="Normal"/>
    <w:uiPriority w:val="99"/>
    <w:qFormat/>
    <w:rsid w:val="0036549A"/>
    <w:rPr>
      <w:rFonts w:eastAsia="Calibri"/>
      <w:b/>
      <w:sz w:val="24"/>
      <w:u w:val="single"/>
    </w:rPr>
  </w:style>
  <w:style w:type="paragraph" w:styleId="ListBullet">
    <w:name w:val="List Bullet"/>
    <w:basedOn w:val="Normal"/>
    <w:link w:val="ListBulletChar"/>
    <w:uiPriority w:val="99"/>
    <w:unhideWhenUsed/>
    <w:rsid w:val="0036549A"/>
    <w:pPr>
      <w:tabs>
        <w:tab w:val="num" w:pos="360"/>
      </w:tabs>
      <w:ind w:left="360" w:hanging="360"/>
      <w:contextualSpacing/>
    </w:pPr>
  </w:style>
  <w:style w:type="paragraph" w:customStyle="1" w:styleId="Analytic">
    <w:name w:val="Analytic"/>
    <w:basedOn w:val="Normal"/>
    <w:link w:val="AnalyticChar"/>
    <w:uiPriority w:val="4"/>
    <w:qFormat/>
    <w:rsid w:val="0036549A"/>
    <w:pPr>
      <w:spacing w:before="40"/>
      <w:outlineLvl w:val="3"/>
    </w:pPr>
    <w:rPr>
      <w:b/>
      <w:sz w:val="26"/>
    </w:rPr>
  </w:style>
  <w:style w:type="character" w:customStyle="1" w:styleId="AnalyticChar">
    <w:name w:val="Analytic Char"/>
    <w:basedOn w:val="DefaultParagraphFont"/>
    <w:link w:val="Analytic"/>
    <w:uiPriority w:val="4"/>
    <w:rsid w:val="0036549A"/>
    <w:rPr>
      <w:rFonts w:ascii="Calibri" w:hAnsi="Calibri"/>
      <w:b/>
      <w:sz w:val="26"/>
    </w:rPr>
  </w:style>
  <w:style w:type="character" w:customStyle="1" w:styleId="CommentSubjectChar1">
    <w:name w:val="Comment Subject Char1"/>
    <w:basedOn w:val="CommentTextChar"/>
    <w:uiPriority w:val="99"/>
    <w:rsid w:val="0036549A"/>
    <w:rPr>
      <w:rFonts w:ascii="Arial" w:hAnsi="Arial" w:cs="Arial"/>
      <w:b/>
      <w:bCs/>
      <w:sz w:val="20"/>
      <w:szCs w:val="20"/>
    </w:rPr>
  </w:style>
  <w:style w:type="paragraph" w:customStyle="1" w:styleId="CiteSpacing">
    <w:name w:val="Cite Spacing"/>
    <w:basedOn w:val="Normal"/>
    <w:uiPriority w:val="4"/>
    <w:qFormat/>
    <w:rsid w:val="0036549A"/>
    <w:pPr>
      <w:spacing w:before="60" w:after="60"/>
    </w:pPr>
  </w:style>
  <w:style w:type="character" w:customStyle="1" w:styleId="qlabel">
    <w:name w:val="q_label"/>
    <w:basedOn w:val="DefaultParagraphFont"/>
    <w:rsid w:val="0036549A"/>
  </w:style>
  <w:style w:type="character" w:customStyle="1" w:styleId="alabel">
    <w:name w:val="a_label"/>
    <w:basedOn w:val="DefaultParagraphFont"/>
    <w:rsid w:val="0036549A"/>
  </w:style>
  <w:style w:type="character" w:customStyle="1" w:styleId="a">
    <w:name w:val="a"/>
    <w:basedOn w:val="DefaultParagraphFont"/>
    <w:rsid w:val="0036549A"/>
  </w:style>
  <w:style w:type="paragraph" w:customStyle="1" w:styleId="BoldUnderline">
    <w:name w:val="BoldUnderline"/>
    <w:basedOn w:val="Normal"/>
    <w:link w:val="BoldUnderlineChar"/>
    <w:qFormat/>
    <w:rsid w:val="0036549A"/>
    <w:rPr>
      <w:rFonts w:eastAsia="Times New Roman"/>
      <w:b/>
      <w:u w:val="single"/>
    </w:rPr>
  </w:style>
  <w:style w:type="character" w:customStyle="1" w:styleId="BoldUnderlineChar">
    <w:name w:val="BoldUnderline Char"/>
    <w:basedOn w:val="DefaultParagraphFont"/>
    <w:link w:val="BoldUnderline"/>
    <w:rsid w:val="0036549A"/>
    <w:rPr>
      <w:rFonts w:ascii="Calibri" w:eastAsia="Times New Roman" w:hAnsi="Calibri"/>
      <w:b/>
      <w:u w:val="single"/>
    </w:rPr>
  </w:style>
  <w:style w:type="character" w:styleId="PlaceholderText">
    <w:name w:val="Placeholder Text"/>
    <w:basedOn w:val="DefaultParagraphFont"/>
    <w:uiPriority w:val="99"/>
    <w:unhideWhenUsed/>
    <w:rsid w:val="0036549A"/>
    <w:rPr>
      <w:color w:val="808080"/>
    </w:rPr>
  </w:style>
  <w:style w:type="character" w:customStyle="1" w:styleId="BalloonTextChar1">
    <w:name w:val="Balloon Text Char1"/>
    <w:basedOn w:val="DefaultParagraphFont"/>
    <w:uiPriority w:val="99"/>
    <w:rsid w:val="0036549A"/>
    <w:rPr>
      <w:rFonts w:ascii="Segoe UI" w:hAnsi="Segoe UI" w:cs="Segoe UI"/>
      <w:sz w:val="18"/>
      <w:szCs w:val="18"/>
    </w:rPr>
  </w:style>
  <w:style w:type="character" w:customStyle="1" w:styleId="CommentTextChar1">
    <w:name w:val="Comment Text Char1"/>
    <w:basedOn w:val="DefaultParagraphFont"/>
    <w:uiPriority w:val="99"/>
    <w:rsid w:val="0036549A"/>
    <w:rPr>
      <w:rFonts w:ascii="Arial Narrow" w:hAnsi="Arial Narrow"/>
      <w:sz w:val="20"/>
      <w:szCs w:val="20"/>
    </w:rPr>
  </w:style>
  <w:style w:type="character" w:customStyle="1" w:styleId="Heading3CharCharCharChar2">
    <w:name w:val="Heading 3 Char Char Char Char2"/>
    <w:basedOn w:val="DefaultParagraphFont"/>
    <w:rsid w:val="0036549A"/>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36549A"/>
    <w:rPr>
      <w:sz w:val="20"/>
      <w:u w:val="single"/>
    </w:rPr>
  </w:style>
  <w:style w:type="character" w:customStyle="1" w:styleId="StyleStyleUnderline411ptBold">
    <w:name w:val="Style Style Underline4 + 11 pt Bold"/>
    <w:basedOn w:val="DefaultParagraphFont"/>
    <w:rsid w:val="0036549A"/>
    <w:rPr>
      <w:b/>
      <w:bCs/>
      <w:sz w:val="20"/>
      <w:u w:val="single"/>
    </w:rPr>
  </w:style>
  <w:style w:type="character" w:customStyle="1" w:styleId="StyleStyleUnderline311pt">
    <w:name w:val="Style Style Underline3 + 11 pt"/>
    <w:basedOn w:val="DefaultParagraphFont"/>
    <w:rsid w:val="0036549A"/>
    <w:rPr>
      <w:sz w:val="20"/>
      <w:u w:val="single"/>
    </w:rPr>
  </w:style>
  <w:style w:type="character" w:customStyle="1" w:styleId="StyleStyleUnderline311ptBold">
    <w:name w:val="Style Style Underline3 + 11 pt Bold"/>
    <w:basedOn w:val="DefaultParagraphFont"/>
    <w:rsid w:val="0036549A"/>
    <w:rPr>
      <w:b/>
      <w:bCs/>
      <w:sz w:val="20"/>
      <w:u w:val="single"/>
    </w:rPr>
  </w:style>
  <w:style w:type="character" w:customStyle="1" w:styleId="StyleUnderline3">
    <w:name w:val="Style Underline3"/>
    <w:basedOn w:val="DefaultParagraphFont"/>
    <w:rsid w:val="0036549A"/>
    <w:rPr>
      <w:u w:val="single"/>
    </w:rPr>
  </w:style>
  <w:style w:type="paragraph" w:customStyle="1" w:styleId="Analytics">
    <w:name w:val="Analytics"/>
    <w:link w:val="AnalyticsChar"/>
    <w:uiPriority w:val="4"/>
    <w:qFormat/>
    <w:rsid w:val="0036549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6549A"/>
    <w:rPr>
      <w:rFonts w:ascii="Calibri" w:eastAsiaTheme="majorEastAsia" w:hAnsi="Calibri" w:cstheme="majorBidi"/>
      <w:b/>
      <w:iCs/>
      <w:sz w:val="26"/>
      <w:szCs w:val="28"/>
    </w:rPr>
  </w:style>
  <w:style w:type="character" w:customStyle="1" w:styleId="Style1Char1">
    <w:name w:val="Style1 Char1"/>
    <w:basedOn w:val="DefaultParagraphFont"/>
    <w:rsid w:val="0036549A"/>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36549A"/>
  </w:style>
  <w:style w:type="paragraph" w:customStyle="1" w:styleId="StyleStyle112pt">
    <w:name w:val="Style Style1 + 12 pt"/>
    <w:basedOn w:val="Normal"/>
    <w:link w:val="StyleStyle112ptChar"/>
    <w:qFormat/>
    <w:rsid w:val="0036549A"/>
    <w:rPr>
      <w:rFonts w:eastAsia="SimSun"/>
      <w:u w:val="single"/>
      <w:lang w:eastAsia="zh-CN"/>
    </w:rPr>
  </w:style>
  <w:style w:type="character" w:customStyle="1" w:styleId="StyleStyle112ptChar">
    <w:name w:val="Style Style1 + 12 pt Char"/>
    <w:basedOn w:val="DefaultParagraphFont"/>
    <w:link w:val="StyleStyle112pt"/>
    <w:rsid w:val="0036549A"/>
    <w:rPr>
      <w:rFonts w:ascii="Calibri" w:eastAsia="SimSun" w:hAnsi="Calibri"/>
      <w:u w:val="single"/>
      <w:lang w:eastAsia="zh-CN"/>
    </w:rPr>
  </w:style>
  <w:style w:type="character" w:customStyle="1" w:styleId="UnresolvedMention1">
    <w:name w:val="Unresolved Mention1"/>
    <w:basedOn w:val="DefaultParagraphFont"/>
    <w:uiPriority w:val="99"/>
    <w:unhideWhenUsed/>
    <w:rsid w:val="0036549A"/>
    <w:rPr>
      <w:color w:val="605E5C"/>
      <w:shd w:val="clear" w:color="auto" w:fill="E1DFDD"/>
    </w:rPr>
  </w:style>
  <w:style w:type="paragraph" w:customStyle="1" w:styleId="Nothing">
    <w:name w:val="Nothing"/>
    <w:link w:val="NothingChar"/>
    <w:uiPriority w:val="99"/>
    <w:qFormat/>
    <w:rsid w:val="0036549A"/>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36549A"/>
    <w:rPr>
      <w:rFonts w:ascii="Times New Roman" w:eastAsia="Calibri" w:hAnsi="Times New Roman" w:cs="Times New Roman"/>
      <w:sz w:val="20"/>
      <w:szCs w:val="20"/>
    </w:rPr>
  </w:style>
  <w:style w:type="paragraph" w:customStyle="1" w:styleId="AuthorDate">
    <w:name w:val="AuthorDate"/>
    <w:next w:val="Nothing"/>
    <w:link w:val="AuthorDateChar"/>
    <w:qFormat/>
    <w:rsid w:val="0036549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6549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36549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6549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6549A"/>
    <w:rPr>
      <w:color w:val="605E5C"/>
      <w:shd w:val="clear" w:color="auto" w:fill="E1DFDD"/>
    </w:rPr>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qFormat/>
    <w:rsid w:val="0036549A"/>
    <w:pPr>
      <w:tabs>
        <w:tab w:val="center" w:pos="4680"/>
        <w:tab w:val="right" w:pos="9360"/>
      </w:tabs>
    </w:pPr>
    <w:rPr>
      <w:rFonts w:eastAsia="Calibri"/>
    </w:r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36549A"/>
    <w:rPr>
      <w:rFonts w:ascii="Calibri" w:eastAsia="Calibri" w:hAnsi="Calibri"/>
    </w:rPr>
  </w:style>
  <w:style w:type="paragraph" w:styleId="Footer">
    <w:name w:val="footer"/>
    <w:basedOn w:val="Normal"/>
    <w:link w:val="FooterChar"/>
    <w:uiPriority w:val="99"/>
    <w:rsid w:val="0036549A"/>
    <w:pPr>
      <w:tabs>
        <w:tab w:val="center" w:pos="4680"/>
        <w:tab w:val="right" w:pos="9360"/>
      </w:tabs>
    </w:pPr>
    <w:rPr>
      <w:rFonts w:eastAsia="Calibri"/>
    </w:rPr>
  </w:style>
  <w:style w:type="character" w:customStyle="1" w:styleId="FooterChar">
    <w:name w:val="Footer Char"/>
    <w:basedOn w:val="DefaultParagraphFont"/>
    <w:link w:val="Footer"/>
    <w:uiPriority w:val="99"/>
    <w:rsid w:val="0036549A"/>
    <w:rPr>
      <w:rFonts w:ascii="Calibri" w:eastAsia="Calibri" w:hAnsi="Calibri"/>
    </w:rPr>
  </w:style>
  <w:style w:type="character" w:customStyle="1" w:styleId="Style8pt">
    <w:name w:val="Style 8 pt"/>
    <w:rsid w:val="0036549A"/>
    <w:rPr>
      <w:sz w:val="14"/>
    </w:rPr>
  </w:style>
  <w:style w:type="paragraph" w:styleId="Revision">
    <w:name w:val="Revision"/>
    <w:hidden/>
    <w:uiPriority w:val="99"/>
    <w:semiHidden/>
    <w:rsid w:val="0036549A"/>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36549A"/>
    <w:rPr>
      <w:rFonts w:eastAsia="MS Mincho"/>
      <w:b/>
      <w:sz w:val="24"/>
      <w:u w:val="single"/>
    </w:rPr>
  </w:style>
  <w:style w:type="character" w:customStyle="1" w:styleId="BoldUnderlineChar0">
    <w:name w:val="Bold Underline Char"/>
    <w:rsid w:val="0036549A"/>
    <w:rPr>
      <w:rFonts w:ascii="Georgia" w:hAnsi="Georgia" w:cs="Times New Roman"/>
      <w:b/>
      <w:sz w:val="20"/>
      <w:u w:val="single"/>
    </w:rPr>
  </w:style>
  <w:style w:type="character" w:styleId="PageNumber">
    <w:name w:val="page number"/>
    <w:aliases w:val="card ununderlined"/>
    <w:uiPriority w:val="99"/>
    <w:rsid w:val="0036549A"/>
  </w:style>
  <w:style w:type="paragraph" w:customStyle="1" w:styleId="BlockTitle">
    <w:name w:val="Block Title"/>
    <w:basedOn w:val="Heading1"/>
    <w:next w:val="Normal"/>
    <w:link w:val="BlockTitleChar"/>
    <w:uiPriority w:val="99"/>
    <w:qFormat/>
    <w:rsid w:val="0036549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BlockTitleChar">
    <w:name w:val="Block Title Char"/>
    <w:aliases w:val="Heading 1 Char1 Char,ALEX Char,Heading Char Char,Heading 1 Char2,Pocket Char1,Heading Char1,Brief - Heading 1 Char1,Block Header Char,Heading 1 - block Char,Heading 1 Char Char1,Block Titles Char,Heading 1 Char1 Char Char1,HEADER Char"/>
    <w:link w:val="BlockTitle"/>
    <w:uiPriority w:val="99"/>
    <w:rsid w:val="0036549A"/>
    <w:rPr>
      <w:rFonts w:ascii="Calibri" w:eastAsia="Times New Roman" w:hAnsi="Calibri" w:cs="Arial"/>
      <w:b/>
      <w:kern w:val="32"/>
      <w:sz w:val="28"/>
      <w:szCs w:val="32"/>
    </w:rPr>
  </w:style>
  <w:style w:type="paragraph" w:customStyle="1" w:styleId="citenon-bold">
    <w:name w:val="cite non-bold"/>
    <w:basedOn w:val="Normal"/>
    <w:link w:val="citenon-boldChar"/>
    <w:qFormat/>
    <w:rsid w:val="0036549A"/>
    <w:rPr>
      <w:rFonts w:eastAsia="Times New Roman"/>
      <w:szCs w:val="20"/>
    </w:rPr>
  </w:style>
  <w:style w:type="character" w:customStyle="1" w:styleId="citenon-boldChar">
    <w:name w:val="cite non-bold Char"/>
    <w:link w:val="citenon-bold"/>
    <w:rsid w:val="0036549A"/>
    <w:rPr>
      <w:rFonts w:ascii="Calibri" w:eastAsia="Times New Roman" w:hAnsi="Calibri"/>
      <w:szCs w:val="20"/>
    </w:rPr>
  </w:style>
  <w:style w:type="character" w:customStyle="1" w:styleId="pnumber">
    <w:name w:val="pnumber"/>
    <w:rsid w:val="0036549A"/>
  </w:style>
  <w:style w:type="character" w:customStyle="1" w:styleId="ital">
    <w:name w:val="ital"/>
    <w:rsid w:val="0036549A"/>
  </w:style>
  <w:style w:type="character" w:customStyle="1" w:styleId="orgdiv">
    <w:name w:val="orgdiv"/>
    <w:rsid w:val="0036549A"/>
  </w:style>
  <w:style w:type="character" w:customStyle="1" w:styleId="orgname">
    <w:name w:val="orgname"/>
    <w:rsid w:val="0036549A"/>
  </w:style>
  <w:style w:type="character" w:customStyle="1" w:styleId="city">
    <w:name w:val="city"/>
    <w:rsid w:val="0036549A"/>
  </w:style>
  <w:style w:type="character" w:customStyle="1" w:styleId="state">
    <w:name w:val="state"/>
    <w:rsid w:val="0036549A"/>
  </w:style>
  <w:style w:type="character" w:customStyle="1" w:styleId="country">
    <w:name w:val="country"/>
    <w:rsid w:val="0036549A"/>
  </w:style>
  <w:style w:type="character" w:customStyle="1" w:styleId="il">
    <w:name w:val="il"/>
    <w:rsid w:val="0036549A"/>
  </w:style>
  <w:style w:type="character" w:customStyle="1" w:styleId="Style8pt1">
    <w:name w:val="Style 8 pt1"/>
    <w:rsid w:val="0036549A"/>
    <w:rPr>
      <w:rFonts w:ascii="Georgia" w:hAnsi="Georgia" w:hint="default"/>
      <w:sz w:val="16"/>
    </w:rPr>
  </w:style>
  <w:style w:type="numbering" w:customStyle="1" w:styleId="NoList1">
    <w:name w:val="No List1"/>
    <w:next w:val="NoList"/>
    <w:uiPriority w:val="99"/>
    <w:semiHidden/>
    <w:unhideWhenUsed/>
    <w:rsid w:val="0036549A"/>
  </w:style>
  <w:style w:type="paragraph" w:customStyle="1" w:styleId="2909F619802848F09E01365C32F34654">
    <w:name w:val="2909F619802848F09E01365C32F34654"/>
    <w:uiPriority w:val="99"/>
    <w:qFormat/>
    <w:rsid w:val="0036549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6549A"/>
    <w:pPr>
      <w:keepNext/>
      <w:keepLines/>
    </w:pPr>
    <w:rPr>
      <w:rFonts w:eastAsia="Calibri"/>
      <w:b/>
      <w:sz w:val="24"/>
    </w:rPr>
  </w:style>
  <w:style w:type="character" w:customStyle="1" w:styleId="TagtemplateChar">
    <w:name w:val="Tagtemplate Char"/>
    <w:link w:val="Tagtemplate"/>
    <w:rsid w:val="0036549A"/>
    <w:rPr>
      <w:rFonts w:ascii="Calibri" w:eastAsia="Calibri" w:hAnsi="Calibri"/>
      <w:b/>
      <w:sz w:val="24"/>
    </w:rPr>
  </w:style>
  <w:style w:type="character" w:customStyle="1" w:styleId="texto1">
    <w:name w:val="texto1"/>
    <w:rsid w:val="0036549A"/>
  </w:style>
  <w:style w:type="character" w:customStyle="1" w:styleId="EmphasizeThis">
    <w:name w:val="EmphasizeThis"/>
    <w:rsid w:val="0036549A"/>
    <w:rPr>
      <w:rFonts w:ascii="Georgia" w:hAnsi="Georgia"/>
      <w:b/>
      <w:iCs/>
      <w:sz w:val="24"/>
      <w:u w:val="thick"/>
    </w:rPr>
  </w:style>
  <w:style w:type="character" w:customStyle="1" w:styleId="DebateUnderline">
    <w:name w:val="Debate Underline"/>
    <w:qFormat/>
    <w:rsid w:val="0036549A"/>
    <w:rPr>
      <w:rFonts w:ascii="Times New Roman" w:hAnsi="Times New Roman"/>
      <w:sz w:val="20"/>
      <w:u w:val="thick"/>
    </w:rPr>
  </w:style>
  <w:style w:type="character" w:customStyle="1" w:styleId="Author-Date">
    <w:name w:val="Author-Date"/>
    <w:qFormat/>
    <w:rsid w:val="0036549A"/>
    <w:rPr>
      <w:rFonts w:ascii="Georgia" w:hAnsi="Georgia"/>
      <w:b/>
      <w:sz w:val="24"/>
    </w:rPr>
  </w:style>
  <w:style w:type="character" w:customStyle="1" w:styleId="CardsChar1">
    <w:name w:val="Cards Char1"/>
    <w:locked/>
    <w:rsid w:val="0036549A"/>
  </w:style>
  <w:style w:type="character" w:customStyle="1" w:styleId="MicroTextChar">
    <w:name w:val="MicroText Char"/>
    <w:link w:val="MicroText"/>
    <w:rsid w:val="0036549A"/>
    <w:rPr>
      <w:rFonts w:ascii="Arial Narrow" w:hAnsi="Arial Narrow"/>
      <w:sz w:val="12"/>
      <w:szCs w:val="24"/>
    </w:rPr>
  </w:style>
  <w:style w:type="paragraph" w:customStyle="1" w:styleId="MicroText">
    <w:name w:val="MicroText"/>
    <w:basedOn w:val="Normal"/>
    <w:next w:val="Normal"/>
    <w:link w:val="MicroTextChar"/>
    <w:qFormat/>
    <w:rsid w:val="0036549A"/>
    <w:rPr>
      <w:rFonts w:ascii="Arial Narrow" w:hAnsi="Arial Narrow"/>
      <w:sz w:val="12"/>
      <w:szCs w:val="24"/>
    </w:rPr>
  </w:style>
  <w:style w:type="paragraph" w:customStyle="1" w:styleId="UnderlineS">
    <w:name w:val="Underline S"/>
    <w:basedOn w:val="Normal"/>
    <w:link w:val="UnderlineSChar"/>
    <w:qFormat/>
    <w:rsid w:val="0036549A"/>
    <w:pPr>
      <w:spacing w:after="200"/>
    </w:pPr>
    <w:rPr>
      <w:rFonts w:eastAsia="Calibri"/>
      <w:u w:val="single"/>
      <w:lang w:val="x-none" w:eastAsia="zh-CN"/>
    </w:rPr>
  </w:style>
  <w:style w:type="character" w:customStyle="1" w:styleId="UnderlineSChar">
    <w:name w:val="Underline S Char"/>
    <w:link w:val="UnderlineS"/>
    <w:rsid w:val="0036549A"/>
    <w:rPr>
      <w:rFonts w:ascii="Calibri" w:eastAsia="Calibri" w:hAnsi="Calibri"/>
      <w:u w:val="single"/>
      <w:lang w:val="x-none" w:eastAsia="zh-CN"/>
    </w:rPr>
  </w:style>
  <w:style w:type="character" w:customStyle="1" w:styleId="BoldUnderlineCharChar">
    <w:name w:val="BoldUnderline Char Char"/>
    <w:locked/>
    <w:rsid w:val="0036549A"/>
    <w:rPr>
      <w:rFonts w:ascii="Calibri" w:eastAsia="Times New Roman" w:hAnsi="Calibri" w:cs="Times New Roman"/>
      <w:b/>
      <w:sz w:val="20"/>
      <w:szCs w:val="24"/>
      <w:u w:val="single"/>
    </w:rPr>
  </w:style>
  <w:style w:type="character" w:customStyle="1" w:styleId="CardChar1">
    <w:name w:val="Card Char"/>
    <w:locked/>
    <w:rsid w:val="0036549A"/>
    <w:rPr>
      <w:rFonts w:ascii="Calibri" w:eastAsia="Times New Roman" w:hAnsi="Calibri" w:cs="Times New Roman"/>
      <w:sz w:val="20"/>
      <w:szCs w:val="20"/>
    </w:rPr>
  </w:style>
  <w:style w:type="paragraph" w:styleId="BodyTextIndent3">
    <w:name w:val="Body Text Indent 3"/>
    <w:basedOn w:val="Normal"/>
    <w:link w:val="BodyTextIndent3Char"/>
    <w:uiPriority w:val="99"/>
    <w:rsid w:val="0036549A"/>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6549A"/>
    <w:rPr>
      <w:rFonts w:ascii="Calibri" w:eastAsia="Calibri" w:hAnsi="Calibri"/>
      <w:sz w:val="16"/>
      <w:szCs w:val="16"/>
    </w:rPr>
  </w:style>
  <w:style w:type="character" w:customStyle="1" w:styleId="A5">
    <w:name w:val="A5"/>
    <w:uiPriority w:val="99"/>
    <w:rsid w:val="0036549A"/>
    <w:rPr>
      <w:rFonts w:ascii="Times New Roman" w:hAnsi="Times New Roman" w:cs="Times New Roman"/>
      <w:color w:val="000000"/>
      <w:sz w:val="13"/>
      <w:szCs w:val="13"/>
    </w:rPr>
  </w:style>
  <w:style w:type="paragraph" w:styleId="BodyText">
    <w:name w:val="Body Text"/>
    <w:aliases w:val="BT"/>
    <w:basedOn w:val="Normal"/>
    <w:link w:val="BodyTextChar"/>
    <w:qFormat/>
    <w:rsid w:val="0036549A"/>
    <w:rPr>
      <w:rFonts w:eastAsia="Times New Roman"/>
      <w:sz w:val="16"/>
      <w:szCs w:val="20"/>
    </w:rPr>
  </w:style>
  <w:style w:type="character" w:customStyle="1" w:styleId="BodyTextChar">
    <w:name w:val="Body Text Char"/>
    <w:aliases w:val="BT Char"/>
    <w:basedOn w:val="DefaultParagraphFont"/>
    <w:link w:val="BodyText"/>
    <w:rsid w:val="0036549A"/>
    <w:rPr>
      <w:rFonts w:ascii="Calibri" w:eastAsia="Times New Roman" w:hAnsi="Calibri"/>
      <w:sz w:val="16"/>
      <w:szCs w:val="20"/>
    </w:rPr>
  </w:style>
  <w:style w:type="paragraph" w:styleId="BodyText2">
    <w:name w:val="Body Text 2"/>
    <w:basedOn w:val="Normal"/>
    <w:link w:val="BodyText2Char"/>
    <w:rsid w:val="0036549A"/>
    <w:rPr>
      <w:rFonts w:eastAsia="Times New Roman"/>
      <w:sz w:val="18"/>
      <w:szCs w:val="20"/>
    </w:rPr>
  </w:style>
  <w:style w:type="character" w:customStyle="1" w:styleId="BodyText2Char">
    <w:name w:val="Body Text 2 Char"/>
    <w:basedOn w:val="DefaultParagraphFont"/>
    <w:link w:val="BodyText2"/>
    <w:rsid w:val="0036549A"/>
    <w:rPr>
      <w:rFonts w:ascii="Calibri" w:eastAsia="Times New Roman" w:hAnsi="Calibri"/>
      <w:sz w:val="18"/>
      <w:szCs w:val="20"/>
    </w:rPr>
  </w:style>
  <w:style w:type="character" w:customStyle="1" w:styleId="smallChar0">
    <w:name w:val="small Char"/>
    <w:rsid w:val="0036549A"/>
    <w:rPr>
      <w:rFonts w:eastAsia="Calibri"/>
      <w:sz w:val="16"/>
      <w:szCs w:val="22"/>
      <w:lang w:val="en-US" w:eastAsia="en-US" w:bidi="ar-SA"/>
    </w:rPr>
  </w:style>
  <w:style w:type="character" w:customStyle="1" w:styleId="CardTextChar0">
    <w:name w:val="Card Text Char"/>
    <w:rsid w:val="0036549A"/>
    <w:rPr>
      <w:rFonts w:ascii="Georgia" w:hAnsi="Georgia" w:cs="Times New Roman"/>
      <w:sz w:val="24"/>
    </w:rPr>
  </w:style>
  <w:style w:type="character" w:customStyle="1" w:styleId="underline20">
    <w:name w:val="underline2"/>
    <w:rsid w:val="0036549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6549A"/>
    <w:rPr>
      <w:rFonts w:eastAsia="Times New Roman"/>
      <w:kern w:val="32"/>
      <w:szCs w:val="20"/>
    </w:rPr>
  </w:style>
  <w:style w:type="character" w:customStyle="1" w:styleId="StyleUnderlineBold">
    <w:name w:val="Style Underline + Bold"/>
    <w:rsid w:val="0036549A"/>
    <w:rPr>
      <w:b/>
      <w:bCs/>
      <w:u w:val="single"/>
    </w:rPr>
  </w:style>
  <w:style w:type="character" w:customStyle="1" w:styleId="st">
    <w:name w:val="st"/>
    <w:rsid w:val="0036549A"/>
  </w:style>
  <w:style w:type="character" w:customStyle="1" w:styleId="Underline-Highlighted">
    <w:name w:val="Underline-Highlighted"/>
    <w:uiPriority w:val="1"/>
    <w:qFormat/>
    <w:rsid w:val="0036549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6549A"/>
    <w:rPr>
      <w:rFonts w:ascii="Arial Narrow" w:hAnsi="Arial Narrow"/>
      <w:b/>
      <w:sz w:val="26"/>
      <w:szCs w:val="24"/>
    </w:rPr>
  </w:style>
  <w:style w:type="character" w:customStyle="1" w:styleId="CardText1Char">
    <w:name w:val="Card Text 1 Char"/>
    <w:link w:val="CardText1"/>
    <w:rsid w:val="0036549A"/>
    <w:rPr>
      <w:rFonts w:ascii="Arial Narrow" w:hAnsi="Arial Narrow"/>
      <w:color w:val="000000"/>
      <w:u w:val="single"/>
    </w:rPr>
  </w:style>
  <w:style w:type="character" w:customStyle="1" w:styleId="CardText2Char">
    <w:name w:val="Card Text 2 Char"/>
    <w:link w:val="CardText2"/>
    <w:rsid w:val="0036549A"/>
    <w:rPr>
      <w:rFonts w:ascii="Arial Narrow" w:hAnsi="Arial Narrow"/>
      <w:b/>
      <w:color w:val="000000"/>
      <w:u w:val="single"/>
    </w:rPr>
  </w:style>
  <w:style w:type="character" w:customStyle="1" w:styleId="SmallText">
    <w:name w:val="SmallText"/>
    <w:rsid w:val="0036549A"/>
    <w:rPr>
      <w:color w:val="000000"/>
    </w:rPr>
  </w:style>
  <w:style w:type="character" w:customStyle="1" w:styleId="CitesChar1">
    <w:name w:val="Cites Char1"/>
    <w:rsid w:val="0036549A"/>
    <w:rPr>
      <w:b/>
      <w:szCs w:val="24"/>
      <w:u w:val="single"/>
      <w:lang w:val="en-US" w:eastAsia="en-US" w:bidi="ar-SA"/>
    </w:rPr>
  </w:style>
  <w:style w:type="character" w:customStyle="1" w:styleId="CardUnderlinedChar">
    <w:name w:val="Card Underlined Char"/>
    <w:rsid w:val="0036549A"/>
    <w:rPr>
      <w:rFonts w:ascii="Arial Narrow" w:hAnsi="Arial Narrow"/>
      <w:sz w:val="22"/>
      <w:szCs w:val="24"/>
      <w:u w:val="single"/>
      <w:lang w:val="en-US" w:eastAsia="en-US" w:bidi="ar-SA"/>
    </w:rPr>
  </w:style>
  <w:style w:type="paragraph" w:customStyle="1" w:styleId="TagCite">
    <w:name w:val="TagCite"/>
    <w:basedOn w:val="Normal"/>
    <w:uiPriority w:val="99"/>
    <w:qFormat/>
    <w:rsid w:val="0036549A"/>
    <w:rPr>
      <w:rFonts w:ascii="Garamond" w:eastAsia="Times New Roman" w:hAnsi="Garamond"/>
      <w:b/>
      <w:sz w:val="24"/>
    </w:rPr>
  </w:style>
  <w:style w:type="paragraph" w:customStyle="1" w:styleId="HeadingsBase">
    <w:name w:val="Headings Base"/>
    <w:basedOn w:val="Normal"/>
    <w:link w:val="HeadingsBaseChar"/>
    <w:qFormat/>
    <w:rsid w:val="0036549A"/>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6549A"/>
    <w:rPr>
      <w:rFonts w:ascii="Calibri" w:eastAsia="Times New Roman" w:hAnsi="Calibri"/>
      <w:b/>
      <w:kern w:val="32"/>
      <w:sz w:val="32"/>
      <w:szCs w:val="20"/>
    </w:rPr>
  </w:style>
  <w:style w:type="character" w:customStyle="1" w:styleId="underline3">
    <w:name w:val="underline3"/>
    <w:rsid w:val="0036549A"/>
    <w:rPr>
      <w:u w:val="single"/>
      <w:bdr w:val="none" w:sz="0" w:space="0" w:color="auto"/>
      <w:shd w:val="clear" w:color="auto" w:fill="FFFF00"/>
    </w:rPr>
  </w:style>
  <w:style w:type="paragraph" w:customStyle="1" w:styleId="HeadingFake">
    <w:name w:val="Heading Fake"/>
    <w:basedOn w:val="Heading3"/>
    <w:uiPriority w:val="99"/>
    <w:qFormat/>
    <w:rsid w:val="0036549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6549A"/>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6549A"/>
  </w:style>
  <w:style w:type="paragraph" w:customStyle="1" w:styleId="SchoolWorksCited">
    <w:name w:val="School Works Cited"/>
    <w:basedOn w:val="SchoolPaper"/>
    <w:uiPriority w:val="99"/>
    <w:qFormat/>
    <w:rsid w:val="0036549A"/>
  </w:style>
  <w:style w:type="paragraph" w:styleId="TOC2">
    <w:name w:val="toc 2"/>
    <w:basedOn w:val="Normal"/>
    <w:next w:val="Normal"/>
    <w:uiPriority w:val="39"/>
    <w:qFormat/>
    <w:rsid w:val="0036549A"/>
    <w:pPr>
      <w:ind w:left="200"/>
    </w:pPr>
    <w:rPr>
      <w:rFonts w:eastAsia="Times New Roman"/>
      <w:b/>
      <w:kern w:val="32"/>
      <w:szCs w:val="20"/>
    </w:rPr>
  </w:style>
  <w:style w:type="paragraph" w:customStyle="1" w:styleId="BlockQuote">
    <w:name w:val="Block Quote"/>
    <w:basedOn w:val="Normal"/>
    <w:uiPriority w:val="99"/>
    <w:qFormat/>
    <w:rsid w:val="0036549A"/>
    <w:pPr>
      <w:ind w:left="720" w:right="720"/>
    </w:pPr>
    <w:rPr>
      <w:rFonts w:eastAsia="Times New Roman"/>
      <w:kern w:val="32"/>
      <w:sz w:val="24"/>
      <w:szCs w:val="20"/>
    </w:rPr>
  </w:style>
  <w:style w:type="paragraph" w:styleId="DocumentMap">
    <w:name w:val="Document Map"/>
    <w:basedOn w:val="Normal"/>
    <w:link w:val="DocumentMapChar"/>
    <w:uiPriority w:val="99"/>
    <w:unhideWhenUsed/>
    <w:rsid w:val="0036549A"/>
    <w:rPr>
      <w:rFonts w:ascii="Lucida Grande" w:hAnsi="Lucida Grande" w:cs="Lucida Grande"/>
      <w:sz w:val="24"/>
    </w:rPr>
  </w:style>
  <w:style w:type="character" w:customStyle="1" w:styleId="DocumentMapChar">
    <w:name w:val="Document Map Char"/>
    <w:basedOn w:val="DefaultParagraphFont"/>
    <w:link w:val="DocumentMap"/>
    <w:uiPriority w:val="99"/>
    <w:rsid w:val="0036549A"/>
    <w:rPr>
      <w:rFonts w:ascii="Lucida Grande" w:hAnsi="Lucida Grande" w:cs="Lucida Grande"/>
      <w:sz w:val="24"/>
    </w:rPr>
  </w:style>
  <w:style w:type="character" w:customStyle="1" w:styleId="menu">
    <w:name w:val="menu"/>
    <w:rsid w:val="0036549A"/>
  </w:style>
  <w:style w:type="paragraph" w:customStyle="1" w:styleId="PaperBody">
    <w:name w:val="Paper Body"/>
    <w:basedOn w:val="Normal"/>
    <w:uiPriority w:val="99"/>
    <w:qFormat/>
    <w:rsid w:val="0036549A"/>
    <w:pPr>
      <w:spacing w:line="480" w:lineRule="auto"/>
      <w:ind w:firstLine="720"/>
    </w:pPr>
    <w:rPr>
      <w:rFonts w:eastAsia="Times New Roman"/>
      <w:kern w:val="32"/>
    </w:rPr>
  </w:style>
  <w:style w:type="paragraph" w:customStyle="1" w:styleId="PaperCitation">
    <w:name w:val="Paper Citation"/>
    <w:basedOn w:val="Normal"/>
    <w:uiPriority w:val="99"/>
    <w:qFormat/>
    <w:rsid w:val="0036549A"/>
    <w:pPr>
      <w:spacing w:line="480" w:lineRule="auto"/>
      <w:ind w:left="720" w:hanging="720"/>
    </w:pPr>
    <w:rPr>
      <w:rFonts w:eastAsia="Times New Roman"/>
      <w:kern w:val="32"/>
      <w:szCs w:val="20"/>
    </w:rPr>
  </w:style>
  <w:style w:type="character" w:customStyle="1" w:styleId="Emphasis2">
    <w:name w:val="Emphasis2"/>
    <w:rsid w:val="0036549A"/>
    <w:rPr>
      <w:rFonts w:ascii="Franklin Gothic Heavy" w:hAnsi="Franklin Gothic Heavy"/>
      <w:u w:val="single"/>
    </w:rPr>
  </w:style>
  <w:style w:type="paragraph" w:customStyle="1" w:styleId="hat">
    <w:name w:val="hat"/>
    <w:basedOn w:val="Heading1"/>
    <w:link w:val="hatChar"/>
    <w:qFormat/>
    <w:rsid w:val="0036549A"/>
    <w:pPr>
      <w:suppressAutoHyphens/>
      <w:spacing w:before="6600" w:after="240"/>
    </w:pPr>
    <w:rPr>
      <w:rFonts w:eastAsia="Times New Roman" w:cs="Arial"/>
      <w:kern w:val="32"/>
    </w:rPr>
  </w:style>
  <w:style w:type="character" w:customStyle="1" w:styleId="hatChar">
    <w:name w:val="hat Char"/>
    <w:link w:val="hat"/>
    <w:rsid w:val="0036549A"/>
    <w:rPr>
      <w:rFonts w:ascii="Calibri" w:eastAsia="Times New Roman" w:hAnsi="Calibri" w:cs="Arial"/>
      <w:b/>
      <w:kern w:val="32"/>
      <w:sz w:val="52"/>
      <w:szCs w:val="32"/>
    </w:rPr>
  </w:style>
  <w:style w:type="character" w:customStyle="1" w:styleId="BoldUnderlining">
    <w:name w:val="Bold Underlining"/>
    <w:rsid w:val="0036549A"/>
    <w:rPr>
      <w:b/>
      <w:u w:val="single"/>
    </w:rPr>
  </w:style>
  <w:style w:type="paragraph" w:styleId="TOC4">
    <w:name w:val="toc 4"/>
    <w:basedOn w:val="Normal"/>
    <w:next w:val="Normal"/>
    <w:autoRedefine/>
    <w:uiPriority w:val="39"/>
    <w:rsid w:val="0036549A"/>
    <w:pPr>
      <w:spacing w:after="100"/>
      <w:ind w:left="600"/>
    </w:pPr>
    <w:rPr>
      <w:rFonts w:eastAsia="Times New Roman"/>
      <w:kern w:val="32"/>
      <w:szCs w:val="20"/>
    </w:rPr>
  </w:style>
  <w:style w:type="paragraph" w:styleId="TOC5">
    <w:name w:val="toc 5"/>
    <w:basedOn w:val="Normal"/>
    <w:next w:val="Normal"/>
    <w:autoRedefine/>
    <w:uiPriority w:val="39"/>
    <w:rsid w:val="0036549A"/>
    <w:pPr>
      <w:spacing w:after="100"/>
      <w:ind w:left="800"/>
    </w:pPr>
    <w:rPr>
      <w:rFonts w:eastAsia="Times New Roman"/>
      <w:kern w:val="32"/>
      <w:szCs w:val="20"/>
    </w:rPr>
  </w:style>
  <w:style w:type="paragraph" w:styleId="TOC6">
    <w:name w:val="toc 6"/>
    <w:basedOn w:val="Normal"/>
    <w:next w:val="Normal"/>
    <w:autoRedefine/>
    <w:uiPriority w:val="39"/>
    <w:rsid w:val="0036549A"/>
    <w:pPr>
      <w:spacing w:after="100"/>
      <w:ind w:left="1000"/>
    </w:pPr>
    <w:rPr>
      <w:rFonts w:eastAsia="Times New Roman"/>
      <w:kern w:val="32"/>
      <w:szCs w:val="20"/>
    </w:rPr>
  </w:style>
  <w:style w:type="paragraph" w:styleId="TOC7">
    <w:name w:val="toc 7"/>
    <w:basedOn w:val="Normal"/>
    <w:next w:val="Normal"/>
    <w:autoRedefine/>
    <w:uiPriority w:val="39"/>
    <w:rsid w:val="0036549A"/>
    <w:pPr>
      <w:spacing w:after="100"/>
      <w:ind w:left="1200"/>
    </w:pPr>
    <w:rPr>
      <w:rFonts w:eastAsia="Times New Roman"/>
      <w:kern w:val="32"/>
      <w:szCs w:val="20"/>
    </w:rPr>
  </w:style>
  <w:style w:type="paragraph" w:styleId="TOC8">
    <w:name w:val="toc 8"/>
    <w:basedOn w:val="Normal"/>
    <w:next w:val="Normal"/>
    <w:autoRedefine/>
    <w:uiPriority w:val="39"/>
    <w:rsid w:val="0036549A"/>
    <w:pPr>
      <w:spacing w:after="100"/>
      <w:ind w:left="1400"/>
    </w:pPr>
    <w:rPr>
      <w:rFonts w:eastAsia="Times New Roman"/>
      <w:kern w:val="32"/>
      <w:szCs w:val="20"/>
    </w:rPr>
  </w:style>
  <w:style w:type="paragraph" w:styleId="TOC9">
    <w:name w:val="toc 9"/>
    <w:basedOn w:val="Normal"/>
    <w:next w:val="Normal"/>
    <w:autoRedefine/>
    <w:uiPriority w:val="39"/>
    <w:rsid w:val="0036549A"/>
    <w:pPr>
      <w:spacing w:after="100"/>
      <w:ind w:left="1600"/>
    </w:pPr>
    <w:rPr>
      <w:rFonts w:eastAsia="Times New Roman"/>
      <w:kern w:val="32"/>
      <w:szCs w:val="20"/>
    </w:rPr>
  </w:style>
  <w:style w:type="paragraph" w:customStyle="1" w:styleId="WW-Default">
    <w:name w:val="WW-Default"/>
    <w:uiPriority w:val="99"/>
    <w:qFormat/>
    <w:rsid w:val="0036549A"/>
    <w:pPr>
      <w:suppressAutoHyphens/>
      <w:spacing w:after="0" w:line="240" w:lineRule="auto"/>
    </w:pPr>
    <w:rPr>
      <w:rFonts w:ascii="Georgia" w:eastAsia="Calibri" w:hAnsi="Georgia" w:cs="Calibri"/>
      <w:lang w:eastAsia="ar-SA"/>
    </w:rPr>
  </w:style>
  <w:style w:type="paragraph" w:styleId="Subtitle">
    <w:name w:val="Subtitle"/>
    <w:aliases w:val="Underlined card text"/>
    <w:basedOn w:val="Normal"/>
    <w:next w:val="Normal"/>
    <w:link w:val="SubtitleChar"/>
    <w:uiPriority w:val="11"/>
    <w:qFormat/>
    <w:rsid w:val="0036549A"/>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uiPriority w:val="11"/>
    <w:rsid w:val="0036549A"/>
    <w:rPr>
      <w:rFonts w:ascii="Cambria" w:eastAsia="Times New Roman" w:hAnsi="Cambria"/>
      <w:i/>
      <w:iCs/>
      <w:color w:val="4F81BD"/>
      <w:spacing w:val="15"/>
      <w:sz w:val="24"/>
    </w:rPr>
  </w:style>
  <w:style w:type="paragraph" w:styleId="TOC3">
    <w:name w:val="toc 3"/>
    <w:basedOn w:val="Normal"/>
    <w:next w:val="Normal"/>
    <w:uiPriority w:val="39"/>
    <w:qFormat/>
    <w:rsid w:val="0036549A"/>
    <w:pPr>
      <w:ind w:left="400"/>
    </w:pPr>
    <w:rPr>
      <w:rFonts w:eastAsia="Times New Roman"/>
      <w:kern w:val="32"/>
      <w:szCs w:val="20"/>
    </w:rPr>
  </w:style>
  <w:style w:type="table" w:styleId="TableGrid">
    <w:name w:val="Table Grid"/>
    <w:basedOn w:val="TableNormal"/>
    <w:rsid w:val="003654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6549A"/>
  </w:style>
  <w:style w:type="character" w:customStyle="1" w:styleId="storyby">
    <w:name w:val="storyby"/>
    <w:rsid w:val="0036549A"/>
  </w:style>
  <w:style w:type="character" w:customStyle="1" w:styleId="7TimesNewRoman">
    <w:name w:val="7 Times New Roman"/>
    <w:rsid w:val="0036549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6549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6549A"/>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36549A"/>
    <w:rPr>
      <w:kern w:val="32"/>
      <w:sz w:val="24"/>
    </w:rPr>
  </w:style>
  <w:style w:type="character" w:customStyle="1" w:styleId="CitesChar2">
    <w:name w:val="Cites Char2"/>
    <w:locked/>
    <w:rsid w:val="0036549A"/>
    <w:rPr>
      <w:rFonts w:ascii="Times New Roman" w:eastAsia="Times New Roman" w:hAnsi="Times New Roman"/>
      <w:b/>
      <w:bCs/>
    </w:rPr>
  </w:style>
  <w:style w:type="character" w:customStyle="1" w:styleId="itxtrst">
    <w:name w:val="itxtrst"/>
    <w:rsid w:val="0036549A"/>
  </w:style>
  <w:style w:type="character" w:customStyle="1" w:styleId="A-Underlining">
    <w:name w:val="A-Underlining"/>
    <w:rsid w:val="0036549A"/>
    <w:rPr>
      <w:rFonts w:ascii="Garamond" w:hAnsi="Garamond"/>
      <w:color w:val="auto"/>
      <w:sz w:val="24"/>
      <w:u w:val="single"/>
    </w:rPr>
  </w:style>
  <w:style w:type="paragraph" w:customStyle="1" w:styleId="B-TagCite">
    <w:name w:val="B-TagCite"/>
    <w:uiPriority w:val="99"/>
    <w:qFormat/>
    <w:rsid w:val="0036549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36549A"/>
    <w:rPr>
      <w:b/>
      <w:noProof w:val="0"/>
      <w:sz w:val="22"/>
      <w:lang w:val="en-US" w:eastAsia="en-US" w:bidi="ar-SA"/>
    </w:rPr>
  </w:style>
  <w:style w:type="character" w:customStyle="1" w:styleId="fn">
    <w:name w:val="fn"/>
    <w:rsid w:val="0036549A"/>
  </w:style>
  <w:style w:type="character" w:customStyle="1" w:styleId="newsmain">
    <w:name w:val="news_main"/>
    <w:rsid w:val="0036549A"/>
  </w:style>
  <w:style w:type="paragraph" w:customStyle="1" w:styleId="UnderlinedText">
    <w:name w:val="Underlined Text"/>
    <w:basedOn w:val="Normal"/>
    <w:autoRedefine/>
    <w:uiPriority w:val="99"/>
    <w:qFormat/>
    <w:rsid w:val="0036549A"/>
    <w:pPr>
      <w:jc w:val="both"/>
    </w:pPr>
    <w:rPr>
      <w:rFonts w:eastAsia="Calibri"/>
      <w:b/>
      <w:sz w:val="24"/>
    </w:rPr>
  </w:style>
  <w:style w:type="character" w:customStyle="1" w:styleId="verdana">
    <w:name w:val="verdana"/>
    <w:rsid w:val="0036549A"/>
  </w:style>
  <w:style w:type="character" w:customStyle="1" w:styleId="vitstoryheadline">
    <w:name w:val="vitstoryheadline"/>
    <w:rsid w:val="0036549A"/>
  </w:style>
  <w:style w:type="paragraph" w:customStyle="1" w:styleId="NormalText">
    <w:name w:val="Normal Text"/>
    <w:basedOn w:val="Normal"/>
    <w:link w:val="NormalTextChar"/>
    <w:autoRedefine/>
    <w:qFormat/>
    <w:rsid w:val="0036549A"/>
    <w:pPr>
      <w:jc w:val="both"/>
    </w:pPr>
    <w:rPr>
      <w:rFonts w:eastAsia="Times New Roman"/>
      <w:szCs w:val="26"/>
      <w:lang w:val="x-none" w:eastAsia="ja-JP"/>
    </w:rPr>
  </w:style>
  <w:style w:type="character" w:customStyle="1" w:styleId="NormalTextChar">
    <w:name w:val="Normal Text Char"/>
    <w:link w:val="NormalText"/>
    <w:rsid w:val="0036549A"/>
    <w:rPr>
      <w:rFonts w:ascii="Calibri" w:eastAsia="Times New Roman" w:hAnsi="Calibri"/>
      <w:szCs w:val="26"/>
      <w:lang w:val="x-none" w:eastAsia="ja-JP"/>
    </w:rPr>
  </w:style>
  <w:style w:type="character" w:customStyle="1" w:styleId="AuthorDate0">
    <w:name w:val="Author Date"/>
    <w:rsid w:val="0036549A"/>
    <w:rPr>
      <w:b/>
      <w:sz w:val="24"/>
      <w:u w:val="thick"/>
    </w:rPr>
  </w:style>
  <w:style w:type="paragraph" w:customStyle="1" w:styleId="HotRoute">
    <w:name w:val="Hot Route!"/>
    <w:basedOn w:val="Normal"/>
    <w:link w:val="HotRouteChar"/>
    <w:uiPriority w:val="99"/>
    <w:qFormat/>
    <w:rsid w:val="0036549A"/>
    <w:pPr>
      <w:ind w:left="144"/>
    </w:pPr>
    <w:rPr>
      <w:rFonts w:eastAsia="Times New Roman"/>
    </w:rPr>
  </w:style>
  <w:style w:type="character" w:customStyle="1" w:styleId="UnderlinedTextCharChar">
    <w:name w:val="Underlined Text Char Char"/>
    <w:rsid w:val="0036549A"/>
    <w:rPr>
      <w:rFonts w:cs="Arial"/>
      <w:bCs/>
      <w:noProof w:val="0"/>
      <w:szCs w:val="26"/>
      <w:u w:val="single"/>
      <w:lang w:val="en-US" w:eastAsia="en-US" w:bidi="ar-SA"/>
    </w:rPr>
  </w:style>
  <w:style w:type="character" w:customStyle="1" w:styleId="DocumentMapChar1">
    <w:name w:val="Document Map Char1"/>
    <w:uiPriority w:val="99"/>
    <w:rsid w:val="0036549A"/>
    <w:rPr>
      <w:rFonts w:ascii="Tahoma" w:hAnsi="Tahoma" w:cs="Tahoma"/>
      <w:sz w:val="16"/>
      <w:szCs w:val="16"/>
    </w:rPr>
  </w:style>
  <w:style w:type="character" w:customStyle="1" w:styleId="Author">
    <w:name w:val="Author"/>
    <w:aliases w:val="Style Date"/>
    <w:qFormat/>
    <w:rsid w:val="0036549A"/>
    <w:rPr>
      <w:b/>
      <w:sz w:val="24"/>
    </w:rPr>
  </w:style>
  <w:style w:type="character" w:customStyle="1" w:styleId="author0">
    <w:name w:val="author"/>
    <w:rsid w:val="0036549A"/>
    <w:rPr>
      <w:rFonts w:ascii="Times New Roman" w:hAnsi="Times New Roman"/>
      <w:b/>
      <w:sz w:val="24"/>
    </w:rPr>
  </w:style>
  <w:style w:type="character" w:customStyle="1" w:styleId="articletitle">
    <w:name w:val="articletitle"/>
    <w:rsid w:val="0036549A"/>
    <w:rPr>
      <w:rFonts w:cs="Times New Roman"/>
    </w:rPr>
  </w:style>
  <w:style w:type="character" w:customStyle="1" w:styleId="6pointChar">
    <w:name w:val="6 point Char"/>
    <w:rsid w:val="0036549A"/>
    <w:rPr>
      <w:rFonts w:cs="Times New Roman"/>
      <w:sz w:val="12"/>
      <w:lang w:val="en-US" w:eastAsia="en-US"/>
    </w:rPr>
  </w:style>
  <w:style w:type="character" w:customStyle="1" w:styleId="term1">
    <w:name w:val="term1"/>
    <w:rsid w:val="0036549A"/>
    <w:rPr>
      <w:b/>
      <w:bCs/>
    </w:rPr>
  </w:style>
  <w:style w:type="paragraph" w:customStyle="1" w:styleId="Minimize">
    <w:name w:val="Minimize"/>
    <w:basedOn w:val="Normal"/>
    <w:next w:val="Normal"/>
    <w:qFormat/>
    <w:rsid w:val="0036549A"/>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6549A"/>
    <w:rPr>
      <w:sz w:val="12"/>
      <w:szCs w:val="24"/>
    </w:rPr>
  </w:style>
  <w:style w:type="character" w:customStyle="1" w:styleId="StyleThickunderline">
    <w:name w:val="Style Thick underline"/>
    <w:qFormat/>
    <w:rsid w:val="0036549A"/>
    <w:rPr>
      <w:u w:val="thick"/>
    </w:rPr>
  </w:style>
  <w:style w:type="character" w:customStyle="1" w:styleId="UnderlineTextChar">
    <w:name w:val="Underline Text Char"/>
    <w:link w:val="UnderlineText"/>
    <w:rsid w:val="0036549A"/>
    <w:rPr>
      <w:szCs w:val="24"/>
      <w:u w:val="single"/>
    </w:rPr>
  </w:style>
  <w:style w:type="numbering" w:customStyle="1" w:styleId="NoList2">
    <w:name w:val="No List2"/>
    <w:next w:val="NoList"/>
    <w:uiPriority w:val="99"/>
    <w:semiHidden/>
    <w:rsid w:val="0036549A"/>
  </w:style>
  <w:style w:type="paragraph" w:customStyle="1" w:styleId="underlined">
    <w:name w:val="underlined"/>
    <w:next w:val="Normal"/>
    <w:link w:val="underlinedChar"/>
    <w:autoRedefine/>
    <w:qFormat/>
    <w:rsid w:val="0036549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6549A"/>
    <w:rPr>
      <w:rFonts w:ascii="Times New Roman" w:eastAsia="Malgun Gothic" w:hAnsi="Times New Roman" w:cs="Times New Roman"/>
      <w:sz w:val="24"/>
      <w:szCs w:val="24"/>
      <w:u w:val="single"/>
    </w:rPr>
  </w:style>
  <w:style w:type="character" w:customStyle="1" w:styleId="Box">
    <w:name w:val="Box!"/>
    <w:uiPriority w:val="1"/>
    <w:rsid w:val="0036549A"/>
    <w:rPr>
      <w:rFonts w:ascii="Garamond" w:hAnsi="Garamond"/>
      <w:sz w:val="24"/>
      <w:u w:val="single"/>
      <w:bdr w:val="single" w:sz="4" w:space="0" w:color="auto"/>
    </w:rPr>
  </w:style>
  <w:style w:type="character" w:customStyle="1" w:styleId="citechar0">
    <w:name w:val="citechar"/>
    <w:rsid w:val="0036549A"/>
  </w:style>
  <w:style w:type="character" w:customStyle="1" w:styleId="underlinechar">
    <w:name w:val="underlinechar"/>
    <w:rsid w:val="0036549A"/>
  </w:style>
  <w:style w:type="character" w:customStyle="1" w:styleId="CardUnderlineChar">
    <w:name w:val="Card Underline Char"/>
    <w:rsid w:val="0036549A"/>
    <w:rPr>
      <w:szCs w:val="24"/>
      <w:u w:val="single"/>
      <w:lang w:val="en-US" w:eastAsia="en-US" w:bidi="ar-SA"/>
    </w:rPr>
  </w:style>
  <w:style w:type="paragraph" w:customStyle="1" w:styleId="Default">
    <w:name w:val="Default"/>
    <w:uiPriority w:val="99"/>
    <w:qFormat/>
    <w:rsid w:val="0036549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6549A"/>
  </w:style>
  <w:style w:type="character" w:customStyle="1" w:styleId="tagciteChar">
    <w:name w:val="tag/cite Char"/>
    <w:rsid w:val="0036549A"/>
    <w:rPr>
      <w:b/>
      <w:sz w:val="24"/>
      <w:lang w:val="en-US" w:eastAsia="en-US" w:bidi="ar-SA"/>
    </w:rPr>
  </w:style>
  <w:style w:type="character" w:customStyle="1" w:styleId="8pointChar">
    <w:name w:val="8 point Char"/>
    <w:rsid w:val="0036549A"/>
    <w:rPr>
      <w:sz w:val="16"/>
      <w:lang w:val="en-US" w:eastAsia="en-US" w:bidi="ar-SA"/>
    </w:rPr>
  </w:style>
  <w:style w:type="character" w:customStyle="1" w:styleId="BoldText12pt">
    <w:name w:val="Bold Text 12 pt"/>
    <w:rsid w:val="0036549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36549A"/>
  </w:style>
  <w:style w:type="paragraph" w:customStyle="1" w:styleId="Ununderlined">
    <w:name w:val="Ununderlined"/>
    <w:basedOn w:val="Normal"/>
    <w:link w:val="UnunderlinedChar"/>
    <w:qFormat/>
    <w:rsid w:val="0036549A"/>
    <w:pPr>
      <w:jc w:val="both"/>
    </w:pPr>
    <w:rPr>
      <w:rFonts w:eastAsia="SimSun"/>
      <w:sz w:val="12"/>
    </w:rPr>
  </w:style>
  <w:style w:type="character" w:customStyle="1" w:styleId="UnunderlinedChar">
    <w:name w:val="Ununderlined Char"/>
    <w:link w:val="Ununderlined"/>
    <w:rsid w:val="0036549A"/>
    <w:rPr>
      <w:rFonts w:ascii="Calibri" w:eastAsia="SimSun" w:hAnsi="Calibri"/>
      <w:sz w:val="12"/>
    </w:rPr>
  </w:style>
  <w:style w:type="paragraph" w:customStyle="1" w:styleId="Highlighting">
    <w:name w:val="Highlighting"/>
    <w:basedOn w:val="Normal"/>
    <w:link w:val="HighlightingChar"/>
    <w:autoRedefine/>
    <w:qFormat/>
    <w:rsid w:val="0036549A"/>
    <w:rPr>
      <w:rFonts w:eastAsia="SimSun"/>
      <w:sz w:val="24"/>
      <w:u w:val="thick"/>
    </w:rPr>
  </w:style>
  <w:style w:type="character" w:customStyle="1" w:styleId="HighlightingChar">
    <w:name w:val="Highlighting Char"/>
    <w:link w:val="Highlighting"/>
    <w:rsid w:val="0036549A"/>
    <w:rPr>
      <w:rFonts w:ascii="Calibri" w:eastAsia="SimSun" w:hAnsi="Calibri"/>
      <w:sz w:val="24"/>
      <w:u w:val="thick"/>
    </w:rPr>
  </w:style>
  <w:style w:type="paragraph" w:customStyle="1" w:styleId="evidencetext">
    <w:name w:val="evidence text"/>
    <w:basedOn w:val="Normal"/>
    <w:next w:val="Normal"/>
    <w:link w:val="evidencetextChar1"/>
    <w:uiPriority w:val="99"/>
    <w:qFormat/>
    <w:rsid w:val="0036549A"/>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36549A"/>
    <w:rPr>
      <w:rFonts w:ascii="Calibri" w:eastAsia="Times New Roman" w:hAnsi="Calibri"/>
      <w:color w:val="000000"/>
      <w:sz w:val="16"/>
      <w:lang w:val="x-none" w:eastAsia="x-none"/>
    </w:rPr>
  </w:style>
  <w:style w:type="character" w:customStyle="1" w:styleId="highlight2">
    <w:name w:val="highlight2"/>
    <w:rsid w:val="0036549A"/>
    <w:rPr>
      <w:rFonts w:ascii="Arial" w:hAnsi="Arial"/>
      <w:b/>
      <w:sz w:val="19"/>
      <w:u w:val="thick"/>
      <w:bdr w:val="none" w:sz="0" w:space="0" w:color="auto"/>
      <w:shd w:val="clear" w:color="auto" w:fill="auto"/>
    </w:rPr>
  </w:style>
  <w:style w:type="character" w:customStyle="1" w:styleId="box0">
    <w:name w:val="box"/>
    <w:rsid w:val="0036549A"/>
    <w:rPr>
      <w:rFonts w:ascii="Arial" w:hAnsi="Arial" w:cs="Arial"/>
      <w:b/>
      <w:color w:val="000000"/>
      <w:sz w:val="19"/>
      <w:szCs w:val="22"/>
      <w:u w:val="thick"/>
      <w:bdr w:val="single" w:sz="12" w:space="0" w:color="auto"/>
    </w:rPr>
  </w:style>
  <w:style w:type="paragraph" w:customStyle="1" w:styleId="CITE">
    <w:name w:val="CITE"/>
    <w:basedOn w:val="Heading2"/>
    <w:link w:val="CITEChar1"/>
    <w:autoRedefine/>
    <w:qFormat/>
    <w:rsid w:val="0036549A"/>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
    <w:rsid w:val="0036549A"/>
    <w:rPr>
      <w:rFonts w:ascii="Calibri" w:eastAsia="Times New Roman" w:hAnsi="Calibri" w:cs="Arial"/>
      <w:iCs/>
      <w:smallCaps/>
      <w:sz w:val="20"/>
      <w:szCs w:val="20"/>
      <w:u w:val="double"/>
    </w:rPr>
  </w:style>
  <w:style w:type="character" w:customStyle="1" w:styleId="CharacterStyle1">
    <w:name w:val="Character Style 1"/>
    <w:rsid w:val="0036549A"/>
    <w:rPr>
      <w:rFonts w:ascii="Tahoma" w:hAnsi="Tahoma" w:cs="Tahoma" w:hint="default"/>
      <w:sz w:val="18"/>
      <w:szCs w:val="18"/>
    </w:rPr>
  </w:style>
  <w:style w:type="character" w:customStyle="1" w:styleId="UnderlineStyleChar7">
    <w:name w:val="Underline Style Char7"/>
    <w:rsid w:val="0036549A"/>
    <w:rPr>
      <w:rFonts w:ascii="Garamond" w:hAnsi="Garamond" w:hint="default"/>
      <w:sz w:val="22"/>
      <w:szCs w:val="24"/>
      <w:u w:val="single"/>
      <w:lang w:val="en-US" w:eastAsia="en-US" w:bidi="ar-SA"/>
    </w:rPr>
  </w:style>
  <w:style w:type="character" w:customStyle="1" w:styleId="StyleArial6ptBold">
    <w:name w:val="Style Arial 6 pt Bold"/>
    <w:rsid w:val="0036549A"/>
    <w:rPr>
      <w:rFonts w:ascii="Arial" w:hAnsi="Arial" w:cs="Arial" w:hint="default"/>
      <w:bCs/>
      <w:sz w:val="12"/>
    </w:rPr>
  </w:style>
  <w:style w:type="paragraph" w:customStyle="1" w:styleId="teaserpermalink">
    <w:name w:val="teaser_permalink"/>
    <w:basedOn w:val="Normal"/>
    <w:uiPriority w:val="99"/>
    <w:qFormat/>
    <w:rsid w:val="0036549A"/>
    <w:pPr>
      <w:spacing w:before="100" w:beforeAutospacing="1" w:after="100" w:afterAutospacing="1"/>
    </w:pPr>
    <w:rPr>
      <w:rFonts w:eastAsia="Times New Roman"/>
      <w:sz w:val="24"/>
      <w:lang w:eastAsia="zh-CN"/>
    </w:rPr>
  </w:style>
  <w:style w:type="character" w:customStyle="1" w:styleId="Heading2Char5">
    <w:name w:val="Heading 2 Char5"/>
    <w:rsid w:val="0036549A"/>
    <w:rPr>
      <w:rFonts w:ascii="Garamond" w:hAnsi="Garamond" w:cs="Arial" w:hint="default"/>
      <w:b/>
      <w:bCs/>
      <w:iCs/>
      <w:sz w:val="24"/>
      <w:szCs w:val="28"/>
      <w:lang w:val="en-US" w:eastAsia="en-US" w:bidi="ar-SA"/>
    </w:rPr>
  </w:style>
  <w:style w:type="paragraph" w:customStyle="1" w:styleId="Smalltext0">
    <w:name w:val="Small text"/>
    <w:aliases w:val="Quote1,Quote11"/>
    <w:basedOn w:val="Normal"/>
    <w:link w:val="SmalltextChar"/>
    <w:qFormat/>
    <w:rsid w:val="0036549A"/>
    <w:rPr>
      <w:rFonts w:eastAsia="Calibri"/>
      <w:sz w:val="14"/>
    </w:rPr>
  </w:style>
  <w:style w:type="character" w:customStyle="1" w:styleId="SmalltextChar">
    <w:name w:val="Small text Char"/>
    <w:aliases w:val="Quote Char,Quote1 Char1"/>
    <w:link w:val="Smalltext0"/>
    <w:rsid w:val="0036549A"/>
    <w:rPr>
      <w:rFonts w:ascii="Calibri" w:eastAsia="Calibri" w:hAnsi="Calibri"/>
      <w:sz w:val="14"/>
    </w:rPr>
  </w:style>
  <w:style w:type="character" w:customStyle="1" w:styleId="TagGreg">
    <w:name w:val="TagGreg"/>
    <w:uiPriority w:val="1"/>
    <w:qFormat/>
    <w:rsid w:val="0036549A"/>
    <w:rPr>
      <w:b/>
      <w:sz w:val="24"/>
    </w:rPr>
  </w:style>
  <w:style w:type="character" w:customStyle="1" w:styleId="SmallText-New">
    <w:name w:val="Small Text - New"/>
    <w:rsid w:val="0036549A"/>
    <w:rPr>
      <w:rFonts w:ascii="Arial Narrow" w:hAnsi="Arial Narrow"/>
      <w:sz w:val="14"/>
    </w:rPr>
  </w:style>
  <w:style w:type="character" w:customStyle="1" w:styleId="Underlined-New">
    <w:name w:val="Underlined - New"/>
    <w:rsid w:val="0036549A"/>
    <w:rPr>
      <w:rFonts w:ascii="Arial Narrow" w:hAnsi="Arial Narrow"/>
      <w:sz w:val="16"/>
      <w:u w:val="single"/>
    </w:rPr>
  </w:style>
  <w:style w:type="character" w:customStyle="1" w:styleId="Boxing-New">
    <w:name w:val="Boxing - New"/>
    <w:rsid w:val="0036549A"/>
    <w:rPr>
      <w:rFonts w:ascii="Arial Narrow" w:hAnsi="Arial Narrow"/>
      <w:sz w:val="16"/>
      <w:u w:val="none"/>
      <w:bdr w:val="single" w:sz="4" w:space="0" w:color="auto"/>
    </w:rPr>
  </w:style>
  <w:style w:type="character" w:customStyle="1" w:styleId="hilite1">
    <w:name w:val="hilite1"/>
    <w:rsid w:val="0036549A"/>
    <w:rPr>
      <w:rFonts w:ascii="Arial Narrow" w:hAnsi="Arial Narrow"/>
      <w:sz w:val="18"/>
      <w:u w:val="single"/>
      <w:bdr w:val="none" w:sz="0" w:space="0" w:color="auto"/>
      <w:shd w:val="clear" w:color="auto" w:fill="00FF00"/>
    </w:rPr>
  </w:style>
  <w:style w:type="character" w:customStyle="1" w:styleId="f">
    <w:name w:val="f"/>
    <w:rsid w:val="0036549A"/>
  </w:style>
  <w:style w:type="paragraph" w:customStyle="1" w:styleId="StyleStyle49pt">
    <w:name w:val="Style Style4 + 9 pt"/>
    <w:basedOn w:val="Style4"/>
    <w:link w:val="StyleStyle49ptChar"/>
    <w:qFormat/>
    <w:rsid w:val="0036549A"/>
    <w:rPr>
      <w:szCs w:val="22"/>
    </w:rPr>
  </w:style>
  <w:style w:type="character" w:customStyle="1" w:styleId="StyleStyle49ptChar">
    <w:name w:val="Style Style4 + 9 pt Char"/>
    <w:link w:val="StyleStyle49pt"/>
    <w:rsid w:val="0036549A"/>
    <w:rPr>
      <w:rFonts w:ascii="Calibri" w:eastAsia="Times New Roman" w:hAnsi="Calibri"/>
      <w:u w:val="single"/>
    </w:rPr>
  </w:style>
  <w:style w:type="paragraph" w:customStyle="1" w:styleId="StyleStyle49ptBold">
    <w:name w:val="Style Style4 + 9 pt Bold"/>
    <w:basedOn w:val="Style4"/>
    <w:link w:val="StyleStyle49ptBoldChar"/>
    <w:qFormat/>
    <w:rsid w:val="0036549A"/>
    <w:rPr>
      <w:b/>
      <w:bCs/>
      <w:szCs w:val="22"/>
    </w:rPr>
  </w:style>
  <w:style w:type="character" w:customStyle="1" w:styleId="StyleStyle49ptBoldChar">
    <w:name w:val="Style Style4 + 9 pt Bold Char"/>
    <w:link w:val="StyleStyle49ptBold"/>
    <w:rsid w:val="0036549A"/>
    <w:rPr>
      <w:rFonts w:ascii="Calibri" w:eastAsia="Times New Roman" w:hAnsi="Calibri"/>
      <w:b/>
      <w:bCs/>
      <w:u w:val="single"/>
    </w:rPr>
  </w:style>
  <w:style w:type="character" w:customStyle="1" w:styleId="StyleDebateUnderline10pt">
    <w:name w:val="Style Debate Underline + 10 pt"/>
    <w:rsid w:val="0036549A"/>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36549A"/>
    <w:rPr>
      <w:rFonts w:ascii="Times New Roman" w:eastAsia="Times New Roman" w:hAnsi="Times New Roman" w:cs="Times New Roman"/>
      <w:sz w:val="24"/>
      <w:szCs w:val="24"/>
    </w:rPr>
  </w:style>
  <w:style w:type="character" w:customStyle="1" w:styleId="ssl01">
    <w:name w:val="ss_l01"/>
    <w:rsid w:val="0036549A"/>
    <w:rPr>
      <w:color w:val="000000"/>
      <w:sz w:val="32"/>
      <w:szCs w:val="32"/>
    </w:rPr>
  </w:style>
  <w:style w:type="paragraph" w:customStyle="1" w:styleId="Normaltag">
    <w:name w:val="Normal tag"/>
    <w:basedOn w:val="Normal"/>
    <w:link w:val="NormaltagChar"/>
    <w:qFormat/>
    <w:rsid w:val="0036549A"/>
    <w:rPr>
      <w:rFonts w:eastAsia="Times New Roman"/>
      <w:b/>
      <w:sz w:val="24"/>
      <w:szCs w:val="20"/>
    </w:rPr>
  </w:style>
  <w:style w:type="character" w:customStyle="1" w:styleId="NormaltagChar">
    <w:name w:val="Normal tag Char"/>
    <w:link w:val="Normaltag"/>
    <w:rsid w:val="0036549A"/>
    <w:rPr>
      <w:rFonts w:ascii="Calibri" w:eastAsia="Times New Roman" w:hAnsi="Calibri"/>
      <w:b/>
      <w:sz w:val="24"/>
      <w:szCs w:val="20"/>
    </w:rPr>
  </w:style>
  <w:style w:type="paragraph" w:customStyle="1" w:styleId="Cardnon-underlined">
    <w:name w:val="Card non-underlined"/>
    <w:basedOn w:val="Normal"/>
    <w:link w:val="Cardnon-underlinedChar"/>
    <w:autoRedefine/>
    <w:qFormat/>
    <w:rsid w:val="0036549A"/>
    <w:rPr>
      <w:rFonts w:eastAsia="Times New Roman"/>
      <w:szCs w:val="20"/>
    </w:rPr>
  </w:style>
  <w:style w:type="character" w:customStyle="1" w:styleId="Cardnon-underlinedChar">
    <w:name w:val="Card non-underlined Char"/>
    <w:link w:val="Cardnon-underlined"/>
    <w:rsid w:val="0036549A"/>
    <w:rPr>
      <w:rFonts w:ascii="Calibri" w:eastAsia="Times New Roman" w:hAnsi="Calibri"/>
      <w:szCs w:val="20"/>
    </w:rPr>
  </w:style>
  <w:style w:type="paragraph" w:customStyle="1" w:styleId="tiny">
    <w:name w:val="tiny"/>
    <w:next w:val="Normal"/>
    <w:link w:val="tinyChar"/>
    <w:autoRedefine/>
    <w:qFormat/>
    <w:rsid w:val="0036549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6549A"/>
    <w:rPr>
      <w:rFonts w:ascii="Times New Roman" w:eastAsia="Malgun Gothic" w:hAnsi="Times New Roman" w:cs="Times New Roman"/>
      <w:sz w:val="20"/>
      <w:szCs w:val="20"/>
    </w:rPr>
  </w:style>
  <w:style w:type="character" w:customStyle="1" w:styleId="Style11Char">
    <w:name w:val="Style11 Char"/>
    <w:link w:val="Style11"/>
    <w:rsid w:val="0036549A"/>
    <w:rPr>
      <w:b/>
      <w:u w:val="thick"/>
    </w:rPr>
  </w:style>
  <w:style w:type="character" w:customStyle="1" w:styleId="Style12Char">
    <w:name w:val="Style12 Char"/>
    <w:link w:val="Style12"/>
    <w:rsid w:val="0036549A"/>
    <w:rPr>
      <w:b/>
      <w:sz w:val="24"/>
      <w:szCs w:val="24"/>
      <w:u w:val="thick"/>
    </w:rPr>
  </w:style>
  <w:style w:type="character" w:customStyle="1" w:styleId="Heading4Char1">
    <w:name w:val="Heading 4 Char1"/>
    <w:rsid w:val="0036549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6549A"/>
    <w:pPr>
      <w:spacing w:after="240"/>
      <w:jc w:val="center"/>
    </w:pPr>
    <w:rPr>
      <w:rFonts w:eastAsia="Times New Roman"/>
      <w:b/>
      <w:sz w:val="32"/>
      <w:szCs w:val="20"/>
      <w:u w:val="single"/>
    </w:rPr>
  </w:style>
  <w:style w:type="paragraph" w:customStyle="1" w:styleId="TxBrp1">
    <w:name w:val="TxBr_p1"/>
    <w:basedOn w:val="Normal"/>
    <w:uiPriority w:val="99"/>
    <w:qFormat/>
    <w:rsid w:val="0036549A"/>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36549A"/>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36549A"/>
    <w:rPr>
      <w:color w:val="auto"/>
    </w:rPr>
  </w:style>
  <w:style w:type="character" w:customStyle="1" w:styleId="BodyTextIndentChar">
    <w:name w:val="Body Text Indent Char"/>
    <w:basedOn w:val="DefaultParagraphFont"/>
    <w:link w:val="BodyTextIndent"/>
    <w:uiPriority w:val="99"/>
    <w:rsid w:val="0036549A"/>
    <w:rPr>
      <w:rFonts w:ascii="Times New Roman" w:eastAsia="Times New Roman" w:hAnsi="Times New Roman" w:cs="Times New Roman"/>
      <w:sz w:val="24"/>
      <w:szCs w:val="24"/>
    </w:rPr>
  </w:style>
  <w:style w:type="character" w:styleId="FootnoteReference">
    <w:name w:val="footnote reference"/>
    <w:uiPriority w:val="99"/>
    <w:rsid w:val="0036549A"/>
    <w:rPr>
      <w:color w:val="000000"/>
    </w:rPr>
  </w:style>
  <w:style w:type="character" w:customStyle="1" w:styleId="allocatoragentsleft">
    <w:name w:val="al_locatoragentsleft"/>
    <w:rsid w:val="0036549A"/>
  </w:style>
  <w:style w:type="character" w:customStyle="1" w:styleId="grey10">
    <w:name w:val="grey10"/>
    <w:rsid w:val="0036549A"/>
  </w:style>
  <w:style w:type="character" w:styleId="HTMLTypewriter">
    <w:name w:val="HTML Typewriter"/>
    <w:unhideWhenUsed/>
    <w:rsid w:val="0036549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65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6549A"/>
    <w:rPr>
      <w:rFonts w:ascii="Courier New" w:eastAsia="Times New Roman" w:hAnsi="Courier New" w:cs="Courier New"/>
      <w:szCs w:val="20"/>
    </w:rPr>
  </w:style>
  <w:style w:type="character" w:customStyle="1" w:styleId="hit">
    <w:name w:val="hit"/>
    <w:rsid w:val="0036549A"/>
    <w:rPr>
      <w:rFonts w:cs="Times New Roman"/>
    </w:rPr>
  </w:style>
  <w:style w:type="character" w:customStyle="1" w:styleId="Style12ptBoldUnderline1">
    <w:name w:val="Style 12 pt Bold Underline1"/>
    <w:rsid w:val="0036549A"/>
    <w:rPr>
      <w:b/>
      <w:bCs/>
      <w:sz w:val="24"/>
      <w:u w:val="single"/>
    </w:rPr>
  </w:style>
  <w:style w:type="character" w:customStyle="1" w:styleId="UnderlinesCharChar">
    <w:name w:val="Underlines Char Char"/>
    <w:rsid w:val="0036549A"/>
    <w:rPr>
      <w:rFonts w:cs="Arial"/>
      <w:b/>
      <w:bCs/>
      <w:noProof w:val="0"/>
      <w:sz w:val="22"/>
      <w:szCs w:val="26"/>
      <w:u w:val="single"/>
      <w:lang w:val="en-US" w:eastAsia="en-US" w:bidi="ar-SA"/>
    </w:rPr>
  </w:style>
  <w:style w:type="paragraph" w:customStyle="1" w:styleId="Carding">
    <w:name w:val="Carding"/>
    <w:basedOn w:val="Normal"/>
    <w:uiPriority w:val="99"/>
    <w:qFormat/>
    <w:rsid w:val="0036549A"/>
    <w:rPr>
      <w:rFonts w:eastAsia="Times New Roman"/>
      <w:sz w:val="18"/>
    </w:rPr>
  </w:style>
  <w:style w:type="paragraph" w:customStyle="1" w:styleId="Style3">
    <w:name w:val="Style3"/>
    <w:basedOn w:val="Normal"/>
    <w:link w:val="Style3Char"/>
    <w:uiPriority w:val="99"/>
    <w:qFormat/>
    <w:rsid w:val="0036549A"/>
    <w:rPr>
      <w:rFonts w:eastAsia="Times New Roman"/>
      <w:b/>
    </w:rPr>
  </w:style>
  <w:style w:type="character" w:customStyle="1" w:styleId="Style3Char">
    <w:name w:val="Style3 Char"/>
    <w:link w:val="Style3"/>
    <w:uiPriority w:val="99"/>
    <w:rsid w:val="0036549A"/>
    <w:rPr>
      <w:rFonts w:ascii="Calibri" w:eastAsia="Times New Roman" w:hAnsi="Calibri"/>
      <w:b/>
    </w:rPr>
  </w:style>
  <w:style w:type="character" w:customStyle="1" w:styleId="aunderline">
    <w:name w:val="aunderline"/>
    <w:qFormat/>
    <w:rsid w:val="0036549A"/>
    <w:rPr>
      <w:rFonts w:ascii="Times New Roman" w:hAnsi="Times New Roman"/>
      <w:sz w:val="20"/>
      <w:szCs w:val="24"/>
      <w:u w:val="thick"/>
    </w:rPr>
  </w:style>
  <w:style w:type="character" w:customStyle="1" w:styleId="tagChar2">
    <w:name w:val="tag Char2"/>
    <w:uiPriority w:val="9"/>
    <w:qFormat/>
    <w:rsid w:val="0036549A"/>
    <w:rPr>
      <w:b/>
      <w:noProof w:val="0"/>
      <w:sz w:val="24"/>
      <w:lang w:val="en-US" w:eastAsia="en-US" w:bidi="ar-SA"/>
    </w:rPr>
  </w:style>
  <w:style w:type="character" w:customStyle="1" w:styleId="Taggin-New">
    <w:name w:val="Taggin - New"/>
    <w:rsid w:val="0036549A"/>
    <w:rPr>
      <w:rFonts w:ascii="Arial Narrow" w:hAnsi="Arial Narrow"/>
      <w:b/>
      <w:sz w:val="22"/>
    </w:rPr>
  </w:style>
  <w:style w:type="character" w:customStyle="1" w:styleId="27">
    <w:name w:val="27"/>
    <w:rsid w:val="0036549A"/>
    <w:rPr>
      <w:rFonts w:cs="Arial"/>
      <w:bCs/>
      <w:sz w:val="20"/>
      <w:u w:val="single"/>
      <w:lang w:val="en-US" w:eastAsia="en-US" w:bidi="ar-SA"/>
    </w:rPr>
  </w:style>
  <w:style w:type="character" w:customStyle="1" w:styleId="ilad">
    <w:name w:val="il_ad"/>
    <w:rsid w:val="0036549A"/>
  </w:style>
  <w:style w:type="paragraph" w:customStyle="1" w:styleId="CardsHighlighted">
    <w:name w:val="Cards Highlighted"/>
    <w:next w:val="Normal"/>
    <w:link w:val="CardsHighlightedChar"/>
    <w:qFormat/>
    <w:rsid w:val="0036549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6549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6549A"/>
    <w:rPr>
      <w:rFonts w:ascii="Garamond" w:hAnsi="Garamond"/>
      <w:sz w:val="22"/>
      <w:szCs w:val="24"/>
      <w:u w:val="single"/>
      <w:lang w:val="en-US" w:eastAsia="en-US" w:bidi="ar-SA"/>
    </w:rPr>
  </w:style>
  <w:style w:type="paragraph" w:customStyle="1" w:styleId="Style2">
    <w:name w:val="Style2"/>
    <w:basedOn w:val="Heading4"/>
    <w:uiPriority w:val="99"/>
    <w:qFormat/>
    <w:rsid w:val="0036549A"/>
    <w:pPr>
      <w:spacing w:before="0"/>
    </w:pPr>
    <w:rPr>
      <w:rFonts w:eastAsia="Times New Roman" w:cs="Times New Roman"/>
      <w:caps/>
      <w:szCs w:val="20"/>
    </w:rPr>
  </w:style>
  <w:style w:type="character" w:customStyle="1" w:styleId="StyleStyle4CharTimesNewRoman11pt">
    <w:name w:val="Style Style4 Char + Times New Roman 11 pt"/>
    <w:rsid w:val="0036549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6549A"/>
    <w:rPr>
      <w:rFonts w:ascii="Times New Roman" w:hAnsi="Times New Roman"/>
      <w:b/>
      <w:bCs/>
      <w:sz w:val="20"/>
      <w:szCs w:val="24"/>
      <w:u w:val="single"/>
      <w:lang w:val="en-US" w:eastAsia="en-US" w:bidi="ar-SA"/>
    </w:rPr>
  </w:style>
  <w:style w:type="character" w:customStyle="1" w:styleId="SmallFontChar">
    <w:name w:val="Small Font Char"/>
    <w:link w:val="SmallFont"/>
    <w:rsid w:val="0036549A"/>
    <w:rPr>
      <w:sz w:val="14"/>
      <w:szCs w:val="18"/>
    </w:rPr>
  </w:style>
  <w:style w:type="paragraph" w:customStyle="1" w:styleId="SmallFont">
    <w:name w:val="Small Font"/>
    <w:basedOn w:val="Normal"/>
    <w:link w:val="SmallFontChar"/>
    <w:qFormat/>
    <w:rsid w:val="0036549A"/>
    <w:pPr>
      <w:spacing w:after="200"/>
      <w:contextualSpacing/>
      <w:jc w:val="both"/>
    </w:pPr>
    <w:rPr>
      <w:rFonts w:asciiTheme="minorHAnsi" w:hAnsiTheme="minorHAnsi"/>
      <w:sz w:val="14"/>
      <w:szCs w:val="18"/>
    </w:rPr>
  </w:style>
  <w:style w:type="paragraph" w:customStyle="1" w:styleId="cites">
    <w:name w:val="cites"/>
    <w:next w:val="Normal"/>
    <w:link w:val="citesChar"/>
    <w:autoRedefine/>
    <w:qFormat/>
    <w:rsid w:val="0036549A"/>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36549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36549A"/>
    <w:rPr>
      <w:b/>
      <w:sz w:val="22"/>
    </w:rPr>
  </w:style>
  <w:style w:type="character" w:customStyle="1" w:styleId="wikiexternallink">
    <w:name w:val="wikiexternallink"/>
    <w:rsid w:val="0036549A"/>
  </w:style>
  <w:style w:type="character" w:customStyle="1" w:styleId="senselabelstart">
    <w:name w:val="sense_label start"/>
    <w:rsid w:val="0036549A"/>
  </w:style>
  <w:style w:type="character" w:customStyle="1" w:styleId="sensecontent">
    <w:name w:val="sense_content"/>
    <w:rsid w:val="0036549A"/>
  </w:style>
  <w:style w:type="character" w:customStyle="1" w:styleId="vi">
    <w:name w:val="vi"/>
    <w:rsid w:val="0036549A"/>
  </w:style>
  <w:style w:type="character" w:customStyle="1" w:styleId="pagetitle">
    <w:name w:val="pagetitle"/>
    <w:rsid w:val="0036549A"/>
  </w:style>
  <w:style w:type="paragraph" w:customStyle="1" w:styleId="text">
    <w:name w:val="text"/>
    <w:basedOn w:val="Normal"/>
    <w:uiPriority w:val="99"/>
    <w:qFormat/>
    <w:rsid w:val="0036549A"/>
    <w:pPr>
      <w:spacing w:before="100" w:beforeAutospacing="1" w:after="100" w:afterAutospacing="1"/>
    </w:pPr>
    <w:rPr>
      <w:rFonts w:eastAsia="Times New Roman"/>
      <w:sz w:val="24"/>
    </w:rPr>
  </w:style>
  <w:style w:type="character" w:customStyle="1" w:styleId="wikigeneratedlinkcontent">
    <w:name w:val="wikigeneratedlinkcontent"/>
    <w:rsid w:val="0036549A"/>
  </w:style>
  <w:style w:type="character" w:customStyle="1" w:styleId="StyleUnderlineCharChar9ptBold1">
    <w:name w:val="Style Underline Char Char + 9 pt Bold1"/>
    <w:rsid w:val="0036549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6549A"/>
    <w:rPr>
      <w:rFonts w:ascii="Times New Roman" w:hAnsi="Times New Roman"/>
      <w:sz w:val="20"/>
      <w:szCs w:val="24"/>
      <w:u w:val="single"/>
      <w:lang w:val="en-US" w:eastAsia="en-US" w:bidi="ar-SA"/>
    </w:rPr>
  </w:style>
  <w:style w:type="character" w:customStyle="1" w:styleId="StyleUnderlineChar9pt">
    <w:name w:val="Style Underline Char + 9 pt"/>
    <w:rsid w:val="0036549A"/>
    <w:rPr>
      <w:rFonts w:ascii="Times New Roman" w:hAnsi="Times New Roman"/>
      <w:sz w:val="20"/>
      <w:u w:val="single"/>
      <w:lang w:val="en-US" w:eastAsia="en-US" w:bidi="ar-SA"/>
    </w:rPr>
  </w:style>
  <w:style w:type="character" w:customStyle="1" w:styleId="Style9ptUnderline">
    <w:name w:val="Style 9 pt Underline"/>
    <w:rsid w:val="0036549A"/>
    <w:rPr>
      <w:sz w:val="20"/>
      <w:u w:val="single"/>
    </w:rPr>
  </w:style>
  <w:style w:type="character" w:customStyle="1" w:styleId="Style9ptBoldUnderline">
    <w:name w:val="Style 9 pt Bold Underline"/>
    <w:rsid w:val="0036549A"/>
    <w:rPr>
      <w:b/>
      <w:bCs/>
      <w:sz w:val="20"/>
      <w:u w:val="single"/>
    </w:rPr>
  </w:style>
  <w:style w:type="paragraph" w:customStyle="1" w:styleId="StyleUnderline9pt">
    <w:name w:val="Style Underline + 9 pt"/>
    <w:link w:val="StyleUnderline9ptChar"/>
    <w:qFormat/>
    <w:rsid w:val="0036549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6549A"/>
    <w:rPr>
      <w:rFonts w:ascii="Calibri" w:eastAsia="Times New Roman" w:hAnsi="Calibri" w:cs="Times New Roman"/>
      <w:szCs w:val="20"/>
      <w:u w:val="single"/>
    </w:rPr>
  </w:style>
  <w:style w:type="character" w:customStyle="1" w:styleId="StyleUnderlineChar9ptBold">
    <w:name w:val="Style Underline Char + 9 pt Bold"/>
    <w:rsid w:val="0036549A"/>
    <w:rPr>
      <w:rFonts w:ascii="Times New Roman" w:hAnsi="Times New Roman"/>
      <w:b/>
      <w:bCs/>
      <w:sz w:val="20"/>
      <w:u w:val="single"/>
      <w:lang w:val="en-US" w:eastAsia="en-US" w:bidi="ar-SA"/>
    </w:rPr>
  </w:style>
  <w:style w:type="character" w:customStyle="1" w:styleId="StyleUnderlineChar1Bold">
    <w:name w:val="Style Underline Char1 + Bold"/>
    <w:rsid w:val="0036549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6549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6549A"/>
    <w:rPr>
      <w:rFonts w:ascii="Arial Narrow" w:eastAsia="Times New Roman" w:hAnsi="Arial Narrow"/>
      <w:kern w:val="32"/>
      <w:szCs w:val="20"/>
    </w:rPr>
  </w:style>
  <w:style w:type="paragraph" w:customStyle="1" w:styleId="TagsCharChar">
    <w:name w:val="Tags Char Char"/>
    <w:basedOn w:val="Normal"/>
    <w:uiPriority w:val="99"/>
    <w:qFormat/>
    <w:rsid w:val="0036549A"/>
    <w:rPr>
      <w:rFonts w:ascii="Times" w:eastAsia="Times" w:hAnsi="Times"/>
      <w:b/>
      <w:sz w:val="24"/>
    </w:rPr>
  </w:style>
  <w:style w:type="character" w:customStyle="1" w:styleId="TagsCharCharChar">
    <w:name w:val="Tags Char Char Char"/>
    <w:rsid w:val="0036549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6549A"/>
    <w:pPr>
      <w:spacing w:before="100" w:beforeAutospacing="1" w:after="100" w:afterAutospacing="1"/>
    </w:pPr>
    <w:rPr>
      <w:rFonts w:eastAsia="Times New Roman"/>
      <w:sz w:val="18"/>
      <w:szCs w:val="18"/>
    </w:rPr>
  </w:style>
  <w:style w:type="character" w:customStyle="1" w:styleId="Style11ptBlackUnderline">
    <w:name w:val="Style 11 pt Black Underline"/>
    <w:rsid w:val="0036549A"/>
    <w:rPr>
      <w:color w:val="000000"/>
      <w:sz w:val="20"/>
      <w:u w:val="single"/>
    </w:rPr>
  </w:style>
  <w:style w:type="character" w:customStyle="1" w:styleId="Style11ptBlack">
    <w:name w:val="Style 11 pt Black"/>
    <w:rsid w:val="0036549A"/>
    <w:rPr>
      <w:color w:val="000000"/>
      <w:sz w:val="20"/>
    </w:rPr>
  </w:style>
  <w:style w:type="character" w:customStyle="1" w:styleId="Heading2Char1CharCharCharCharCharC">
    <w:name w:val="Heading 2 Char1 Char Char Char Char Char C"/>
    <w:rsid w:val="0036549A"/>
    <w:rPr>
      <w:rFonts w:cs="Arial"/>
      <w:b/>
      <w:bCs/>
      <w:iCs/>
      <w:sz w:val="24"/>
      <w:szCs w:val="28"/>
      <w:lang w:val="en-US" w:eastAsia="en-US" w:bidi="ar-SA"/>
    </w:rPr>
  </w:style>
  <w:style w:type="character" w:customStyle="1" w:styleId="StyleUnderlineCharTimesBold">
    <w:name w:val="Style Underline Char + Times Bold"/>
    <w:rsid w:val="0036549A"/>
    <w:rPr>
      <w:rFonts w:ascii="Times" w:hAnsi="Times"/>
      <w:b w:val="0"/>
      <w:bCs/>
      <w:sz w:val="20"/>
      <w:u w:val="single"/>
    </w:rPr>
  </w:style>
  <w:style w:type="character" w:customStyle="1" w:styleId="blubigktbiz">
    <w:name w:val="blubigktbiz"/>
    <w:rsid w:val="0036549A"/>
  </w:style>
  <w:style w:type="character" w:customStyle="1" w:styleId="evidencetextChar">
    <w:name w:val="evidence text Char"/>
    <w:rsid w:val="0036549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6549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6549A"/>
    <w:rPr>
      <w:rFonts w:ascii="Calibri" w:eastAsia="Times New Roman" w:hAnsi="Calibri"/>
      <w:sz w:val="24"/>
      <w:szCs w:val="20"/>
      <w:u w:val="thick"/>
      <w:bdr w:val="single" w:sz="4" w:space="0" w:color="auto"/>
    </w:rPr>
  </w:style>
  <w:style w:type="paragraph" w:styleId="Caption">
    <w:name w:val="caption"/>
    <w:aliases w:val="caption"/>
    <w:basedOn w:val="Normal"/>
    <w:next w:val="Normal"/>
    <w:qFormat/>
    <w:rsid w:val="0036549A"/>
    <w:rPr>
      <w:rFonts w:eastAsia="Times New Roman"/>
      <w:b/>
      <w:bCs/>
      <w:sz w:val="18"/>
      <w:szCs w:val="18"/>
      <w:lang w:bidi="en-US"/>
    </w:rPr>
  </w:style>
  <w:style w:type="character" w:customStyle="1" w:styleId="Style4CharChar">
    <w:name w:val="Style4 Char Char"/>
    <w:rsid w:val="0036549A"/>
    <w:rPr>
      <w:rFonts w:ascii="Arial Narrow" w:hAnsi="Arial Narrow"/>
      <w:noProof w:val="0"/>
      <w:szCs w:val="24"/>
      <w:u w:val="single"/>
      <w:lang w:val="en-US" w:eastAsia="en-US" w:bidi="ar-SA"/>
    </w:rPr>
  </w:style>
  <w:style w:type="character" w:customStyle="1" w:styleId="StyleUnderline4">
    <w:name w:val="Style Underline4"/>
    <w:rsid w:val="0036549A"/>
    <w:rPr>
      <w:u w:val="single"/>
    </w:rPr>
  </w:style>
  <w:style w:type="character" w:customStyle="1" w:styleId="BodyText3Char">
    <w:name w:val="Body Text 3 Char"/>
    <w:link w:val="BodyText3"/>
    <w:rsid w:val="0036549A"/>
    <w:rPr>
      <w:rFonts w:ascii="Arial Narrow" w:eastAsia="Times New Roman" w:hAnsi="Arial Narrow"/>
      <w:sz w:val="16"/>
      <w:szCs w:val="16"/>
    </w:rPr>
  </w:style>
  <w:style w:type="paragraph" w:styleId="BodyText3">
    <w:name w:val="Body Text 3"/>
    <w:basedOn w:val="Normal"/>
    <w:link w:val="BodyText3Char"/>
    <w:rsid w:val="0036549A"/>
    <w:pPr>
      <w:spacing w:after="120"/>
    </w:pPr>
    <w:rPr>
      <w:rFonts w:ascii="Arial Narrow" w:eastAsia="Times New Roman" w:hAnsi="Arial Narrow"/>
      <w:sz w:val="16"/>
      <w:szCs w:val="16"/>
    </w:rPr>
  </w:style>
  <w:style w:type="character" w:customStyle="1" w:styleId="BodyText3Char1">
    <w:name w:val="Body Text 3 Char1"/>
    <w:basedOn w:val="DefaultParagraphFont"/>
    <w:rsid w:val="0036549A"/>
    <w:rPr>
      <w:rFonts w:ascii="Calibri" w:hAnsi="Calibri"/>
      <w:sz w:val="16"/>
      <w:szCs w:val="16"/>
    </w:rPr>
  </w:style>
  <w:style w:type="character" w:customStyle="1" w:styleId="StyleEmphasisArial12ptBold">
    <w:name w:val="Style Emphasis + Arial 12 pt Bold"/>
    <w:rsid w:val="0036549A"/>
    <w:rPr>
      <w:rFonts w:ascii="Arial" w:hAnsi="Arial"/>
      <w:b/>
      <w:bCs/>
      <w:i/>
      <w:iCs/>
      <w:sz w:val="24"/>
    </w:rPr>
  </w:style>
  <w:style w:type="character" w:customStyle="1" w:styleId="super">
    <w:name w:val="super"/>
    <w:rsid w:val="0036549A"/>
  </w:style>
  <w:style w:type="character" w:customStyle="1" w:styleId="text30">
    <w:name w:val="text30"/>
    <w:rsid w:val="0036549A"/>
  </w:style>
  <w:style w:type="character" w:customStyle="1" w:styleId="uppercase">
    <w:name w:val="uppercase"/>
    <w:rsid w:val="0036549A"/>
  </w:style>
  <w:style w:type="character" w:customStyle="1" w:styleId="bodytext0">
    <w:name w:val="bodytext"/>
    <w:rsid w:val="0036549A"/>
  </w:style>
  <w:style w:type="character" w:customStyle="1" w:styleId="entry-title">
    <w:name w:val="entry-title"/>
    <w:rsid w:val="0036549A"/>
  </w:style>
  <w:style w:type="character" w:customStyle="1" w:styleId="BodyTextIndentChar1">
    <w:name w:val="Body Text Indent Char1"/>
    <w:uiPriority w:val="99"/>
    <w:rsid w:val="0036549A"/>
    <w:rPr>
      <w:rFonts w:ascii="Times New Roman" w:hAnsi="Times New Roman" w:cs="Times New Roman"/>
      <w:sz w:val="20"/>
    </w:rPr>
  </w:style>
  <w:style w:type="character" w:customStyle="1" w:styleId="HTMLPreformattedChar1">
    <w:name w:val="HTML Preformatted Char1"/>
    <w:uiPriority w:val="99"/>
    <w:rsid w:val="0036549A"/>
    <w:rPr>
      <w:rFonts w:ascii="Consolas" w:hAnsi="Consolas" w:cs="Consolas"/>
      <w:sz w:val="20"/>
      <w:szCs w:val="20"/>
    </w:rPr>
  </w:style>
  <w:style w:type="character" w:customStyle="1" w:styleId="DebateHighlighted">
    <w:name w:val="Debate Highlighted"/>
    <w:qFormat/>
    <w:rsid w:val="0036549A"/>
    <w:rPr>
      <w:rFonts w:ascii="Times New Roman" w:hAnsi="Times New Roman"/>
      <w:sz w:val="20"/>
      <w:u w:val="thick"/>
      <w:bdr w:val="none" w:sz="0" w:space="0" w:color="auto"/>
      <w:shd w:val="clear" w:color="auto" w:fill="00FFFF"/>
    </w:rPr>
  </w:style>
  <w:style w:type="character" w:customStyle="1" w:styleId="Style6pt">
    <w:name w:val="Style 6 pt"/>
    <w:qFormat/>
    <w:rsid w:val="0036549A"/>
    <w:rPr>
      <w:sz w:val="12"/>
    </w:rPr>
  </w:style>
  <w:style w:type="character" w:customStyle="1" w:styleId="CiteCharCharCharCharCharChar">
    <w:name w:val="Cite Char Char Char Char Char Char"/>
    <w:rsid w:val="0036549A"/>
    <w:rPr>
      <w:b/>
      <w:noProof w:val="0"/>
      <w:sz w:val="22"/>
      <w:szCs w:val="24"/>
      <w:u w:val="single"/>
      <w:lang w:val="en-US" w:eastAsia="en-US" w:bidi="ar-SA"/>
    </w:rPr>
  </w:style>
  <w:style w:type="character" w:customStyle="1" w:styleId="mainbody1">
    <w:name w:val="mainbody1"/>
    <w:rsid w:val="0036549A"/>
    <w:rPr>
      <w:rFonts w:ascii="Verdana" w:hAnsi="Verdana" w:hint="default"/>
      <w:color w:val="000000"/>
      <w:sz w:val="22"/>
      <w:szCs w:val="22"/>
    </w:rPr>
  </w:style>
  <w:style w:type="paragraph" w:customStyle="1" w:styleId="author-name">
    <w:name w:val="author-name"/>
    <w:basedOn w:val="Normal"/>
    <w:uiPriority w:val="99"/>
    <w:qFormat/>
    <w:rsid w:val="0036549A"/>
    <w:pPr>
      <w:spacing w:before="100" w:beforeAutospacing="1" w:after="100" w:afterAutospacing="1"/>
    </w:pPr>
    <w:rPr>
      <w:rFonts w:eastAsia="Times New Roman"/>
      <w:sz w:val="24"/>
    </w:rPr>
  </w:style>
  <w:style w:type="paragraph" w:customStyle="1" w:styleId="author-credentials">
    <w:name w:val="author-credentials"/>
    <w:basedOn w:val="Normal"/>
    <w:uiPriority w:val="99"/>
    <w:qFormat/>
    <w:rsid w:val="0036549A"/>
    <w:pPr>
      <w:spacing w:before="100" w:beforeAutospacing="1" w:after="100" w:afterAutospacing="1"/>
    </w:pPr>
    <w:rPr>
      <w:rFonts w:eastAsia="Times New Roman"/>
      <w:sz w:val="24"/>
    </w:rPr>
  </w:style>
  <w:style w:type="paragraph" w:customStyle="1" w:styleId="Style23">
    <w:name w:val="Style23"/>
    <w:basedOn w:val="Normal"/>
    <w:uiPriority w:val="99"/>
    <w:qFormat/>
    <w:rsid w:val="0036549A"/>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36549A"/>
    <w:rPr>
      <w:u w:val="single"/>
    </w:rPr>
  </w:style>
  <w:style w:type="character" w:customStyle="1" w:styleId="StyleUnderlined11ptBoldChar">
    <w:name w:val="Style Underlined + 11 pt Bold Char"/>
    <w:link w:val="StyleUnderlined11ptBold"/>
    <w:locked/>
    <w:rsid w:val="0036549A"/>
    <w:rPr>
      <w:b/>
      <w:bCs/>
      <w:szCs w:val="24"/>
      <w:u w:val="single"/>
    </w:rPr>
  </w:style>
  <w:style w:type="paragraph" w:customStyle="1" w:styleId="StyleUnderlined11ptBold">
    <w:name w:val="Style Underlined + 11 pt Bold"/>
    <w:basedOn w:val="underlined"/>
    <w:link w:val="StyleUnderlined11ptBoldChar"/>
    <w:qFormat/>
    <w:rsid w:val="0036549A"/>
    <w:pPr>
      <w:contextualSpacing w:val="0"/>
    </w:pPr>
    <w:rPr>
      <w:rFonts w:asciiTheme="minorHAnsi" w:eastAsiaTheme="minorHAnsi" w:hAnsiTheme="minorHAnsi" w:cstheme="minorBidi"/>
      <w:b/>
      <w:bCs/>
      <w:sz w:val="22"/>
    </w:rPr>
  </w:style>
  <w:style w:type="character" w:styleId="HTMLCite">
    <w:name w:val="HTML Cite"/>
    <w:unhideWhenUsed/>
    <w:rsid w:val="0036549A"/>
    <w:rPr>
      <w:i/>
      <w:iCs/>
    </w:rPr>
  </w:style>
  <w:style w:type="paragraph" w:customStyle="1" w:styleId="CardText0">
    <w:name w:val="CardText"/>
    <w:basedOn w:val="Normal"/>
    <w:link w:val="CardTextChar1"/>
    <w:qFormat/>
    <w:rsid w:val="0036549A"/>
    <w:pPr>
      <w:ind w:left="288"/>
    </w:pPr>
    <w:rPr>
      <w:rFonts w:eastAsia="Calibri"/>
    </w:rPr>
  </w:style>
  <w:style w:type="character" w:customStyle="1" w:styleId="CardTextChar1">
    <w:name w:val="CardText Char"/>
    <w:link w:val="CardText0"/>
    <w:rsid w:val="0036549A"/>
    <w:rPr>
      <w:rFonts w:ascii="Calibri" w:eastAsia="Calibri" w:hAnsi="Calibri"/>
    </w:rPr>
  </w:style>
  <w:style w:type="paragraph" w:customStyle="1" w:styleId="StyleCardTextTimesNewRoman11ptUnderline">
    <w:name w:val="Style Card Text + Times New Roman 11 pt Underline"/>
    <w:link w:val="StyleCardTextTimesNewRoman11ptUnderlineChar"/>
    <w:qFormat/>
    <w:rsid w:val="0036549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6549A"/>
    <w:rPr>
      <w:rFonts w:ascii="Calibri" w:eastAsia="Calibri" w:hAnsi="Calibri" w:cs="Times New Roman"/>
      <w:u w:val="single"/>
    </w:rPr>
  </w:style>
  <w:style w:type="paragraph" w:customStyle="1" w:styleId="Cards1">
    <w:name w:val="Cards1"/>
    <w:basedOn w:val="Normal"/>
    <w:link w:val="Cards1Char"/>
    <w:qFormat/>
    <w:rsid w:val="0036549A"/>
    <w:pPr>
      <w:ind w:left="288"/>
    </w:pPr>
    <w:rPr>
      <w:rFonts w:eastAsia="Times New Roman"/>
      <w:u w:val="single"/>
    </w:rPr>
  </w:style>
  <w:style w:type="character" w:customStyle="1" w:styleId="Cards1Char">
    <w:name w:val="Cards1 Char"/>
    <w:link w:val="Cards1"/>
    <w:rsid w:val="0036549A"/>
    <w:rPr>
      <w:rFonts w:ascii="Calibri" w:eastAsia="Times New Roman" w:hAnsi="Calibri"/>
      <w:u w:val="single"/>
    </w:rPr>
  </w:style>
  <w:style w:type="paragraph" w:customStyle="1" w:styleId="StyleLeft02">
    <w:name w:val="Style Left:  0.2&quot;"/>
    <w:basedOn w:val="Normal"/>
    <w:uiPriority w:val="99"/>
    <w:qFormat/>
    <w:rsid w:val="0036549A"/>
    <w:rPr>
      <w:rFonts w:eastAsia="Calibri"/>
      <w:szCs w:val="20"/>
    </w:rPr>
  </w:style>
  <w:style w:type="paragraph" w:styleId="List">
    <w:name w:val="List"/>
    <w:basedOn w:val="Normal"/>
    <w:uiPriority w:val="99"/>
    <w:unhideWhenUsed/>
    <w:rsid w:val="0036549A"/>
    <w:pPr>
      <w:contextualSpacing/>
    </w:pPr>
    <w:rPr>
      <w:rFonts w:eastAsia="Calibri"/>
    </w:rPr>
  </w:style>
  <w:style w:type="paragraph" w:customStyle="1" w:styleId="PageHeaderLine1">
    <w:name w:val="PageHeaderLine1"/>
    <w:basedOn w:val="Normal"/>
    <w:uiPriority w:val="99"/>
    <w:qFormat/>
    <w:rsid w:val="0036549A"/>
    <w:pPr>
      <w:tabs>
        <w:tab w:val="right" w:pos="10800"/>
      </w:tabs>
    </w:pPr>
    <w:rPr>
      <w:rFonts w:eastAsia="Calibri"/>
      <w:b/>
      <w:sz w:val="28"/>
    </w:rPr>
  </w:style>
  <w:style w:type="paragraph" w:customStyle="1" w:styleId="PageHeaderLine2">
    <w:name w:val="PageHeaderLine2"/>
    <w:basedOn w:val="Normal"/>
    <w:next w:val="Normal"/>
    <w:link w:val="PageHeaderLine2Char"/>
    <w:qFormat/>
    <w:rsid w:val="0036549A"/>
    <w:pPr>
      <w:tabs>
        <w:tab w:val="right" w:pos="10800"/>
      </w:tabs>
      <w:spacing w:line="480" w:lineRule="auto"/>
    </w:pPr>
    <w:rPr>
      <w:rFonts w:eastAsia="Calibri"/>
      <w:b/>
    </w:rPr>
  </w:style>
  <w:style w:type="character" w:customStyle="1" w:styleId="EndnoteTextChar">
    <w:name w:val="Endnote Text Char"/>
    <w:link w:val="EndnoteText"/>
    <w:rsid w:val="0036549A"/>
    <w:rPr>
      <w:rFonts w:ascii="Arial" w:hAnsi="Arial" w:cs="Arial"/>
      <w:lang w:val="x-none" w:eastAsia="x-none"/>
    </w:rPr>
  </w:style>
  <w:style w:type="paragraph" w:styleId="EndnoteText">
    <w:name w:val="endnote text"/>
    <w:basedOn w:val="Normal"/>
    <w:link w:val="EndnoteTextChar"/>
    <w:unhideWhenUsed/>
    <w:rsid w:val="0036549A"/>
    <w:rPr>
      <w:rFonts w:ascii="Arial" w:hAnsi="Arial" w:cs="Arial"/>
      <w:lang w:val="x-none" w:eastAsia="x-none"/>
    </w:rPr>
  </w:style>
  <w:style w:type="character" w:customStyle="1" w:styleId="EndnoteTextChar1">
    <w:name w:val="Endnote Text Char1"/>
    <w:basedOn w:val="DefaultParagraphFont"/>
    <w:rsid w:val="0036549A"/>
    <w:rPr>
      <w:rFonts w:ascii="Calibri" w:hAnsi="Calibri"/>
      <w:sz w:val="20"/>
      <w:szCs w:val="20"/>
    </w:rPr>
  </w:style>
  <w:style w:type="paragraph" w:customStyle="1" w:styleId="D345FF3D873148C5AE3FBF3267827368">
    <w:name w:val="D345FF3D873148C5AE3FBF3267827368"/>
    <w:uiPriority w:val="99"/>
    <w:qFormat/>
    <w:rsid w:val="0036549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6549A"/>
    <w:pPr>
      <w:ind w:left="432"/>
    </w:pPr>
    <w:rPr>
      <w:rFonts w:eastAsia="SimSun"/>
      <w:color w:val="000000"/>
      <w:sz w:val="16"/>
      <w:szCs w:val="20"/>
      <w:lang w:val="x-none" w:eastAsia="x-none"/>
    </w:rPr>
  </w:style>
  <w:style w:type="character" w:customStyle="1" w:styleId="NormaltextCharChar">
    <w:name w:val="Normal text Char Char"/>
    <w:link w:val="Normaltext0"/>
    <w:rsid w:val="0036549A"/>
    <w:rPr>
      <w:rFonts w:ascii="Calibri" w:eastAsia="SimSun" w:hAnsi="Calibri"/>
      <w:color w:val="000000"/>
      <w:sz w:val="16"/>
      <w:szCs w:val="20"/>
      <w:lang w:val="x-none" w:eastAsia="x-none"/>
    </w:rPr>
  </w:style>
  <w:style w:type="paragraph" w:customStyle="1" w:styleId="TagofCard">
    <w:name w:val="Tag of Card"/>
    <w:basedOn w:val="Normaltext0"/>
    <w:next w:val="Normaltext0"/>
    <w:link w:val="TagofCardChar"/>
    <w:autoRedefine/>
    <w:qFormat/>
    <w:rsid w:val="0036549A"/>
    <w:rPr>
      <w:b/>
      <w:sz w:val="28"/>
    </w:rPr>
  </w:style>
  <w:style w:type="character" w:customStyle="1" w:styleId="TagofCardChar">
    <w:name w:val="Tag of Card Char"/>
    <w:link w:val="TagofCard"/>
    <w:rsid w:val="0036549A"/>
    <w:rPr>
      <w:rFonts w:ascii="Calibri" w:eastAsia="SimSun" w:hAnsi="Calibri"/>
      <w:b/>
      <w:color w:val="000000"/>
      <w:sz w:val="28"/>
      <w:szCs w:val="20"/>
      <w:lang w:val="x-none" w:eastAsia="x-none"/>
    </w:rPr>
  </w:style>
  <w:style w:type="paragraph" w:customStyle="1" w:styleId="Sourcename">
    <w:name w:val="Source name"/>
    <w:basedOn w:val="Normaltext0"/>
    <w:link w:val="SourcenameChar"/>
    <w:autoRedefine/>
    <w:qFormat/>
    <w:rsid w:val="0036549A"/>
    <w:rPr>
      <w:b/>
      <w:bCs/>
      <w:sz w:val="20"/>
    </w:rPr>
  </w:style>
  <w:style w:type="character" w:customStyle="1" w:styleId="SourcenameChar">
    <w:name w:val="Source name Char"/>
    <w:link w:val="Sourcename"/>
    <w:rsid w:val="0036549A"/>
    <w:rPr>
      <w:rFonts w:ascii="Calibri" w:eastAsia="SimSun" w:hAnsi="Calibri"/>
      <w:b/>
      <w:bCs/>
      <w:color w:val="000000"/>
      <w:sz w:val="20"/>
      <w:szCs w:val="20"/>
      <w:lang w:val="x-none" w:eastAsia="x-none"/>
    </w:rPr>
  </w:style>
  <w:style w:type="paragraph" w:customStyle="1" w:styleId="underlinedcard">
    <w:name w:val="underlined card"/>
    <w:basedOn w:val="Normaltext0"/>
    <w:link w:val="underlinedcardChar"/>
    <w:autoRedefine/>
    <w:qFormat/>
    <w:rsid w:val="0036549A"/>
    <w:rPr>
      <w:sz w:val="22"/>
      <w:u w:val="single"/>
    </w:rPr>
  </w:style>
  <w:style w:type="character" w:customStyle="1" w:styleId="underlinedcardChar">
    <w:name w:val="underlined card Char"/>
    <w:link w:val="underlinedcard"/>
    <w:rsid w:val="0036549A"/>
    <w:rPr>
      <w:rFonts w:ascii="Calibri" w:eastAsia="SimSun" w:hAnsi="Calibri"/>
      <w:color w:val="000000"/>
      <w:szCs w:val="20"/>
      <w:u w:val="single"/>
      <w:lang w:val="x-none" w:eastAsia="x-none"/>
    </w:rPr>
  </w:style>
  <w:style w:type="paragraph" w:customStyle="1" w:styleId="FullText">
    <w:name w:val="Full Text"/>
    <w:basedOn w:val="Normal"/>
    <w:uiPriority w:val="99"/>
    <w:qFormat/>
    <w:rsid w:val="0036549A"/>
    <w:rPr>
      <w:rFonts w:eastAsia="Times New Roman"/>
      <w:sz w:val="16"/>
    </w:rPr>
  </w:style>
  <w:style w:type="character" w:customStyle="1" w:styleId="SourceBold">
    <w:name w:val="Source Bold"/>
    <w:rsid w:val="0036549A"/>
    <w:rPr>
      <w:rFonts w:ascii="Arial Narrow" w:hAnsi="Arial Narrow"/>
      <w:b/>
      <w:sz w:val="24"/>
      <w:u w:val="none"/>
    </w:rPr>
  </w:style>
  <w:style w:type="paragraph" w:customStyle="1" w:styleId="TextUnderline">
    <w:name w:val="Text Underline"/>
    <w:basedOn w:val="Normal"/>
    <w:link w:val="TextUnderlineChar"/>
    <w:qFormat/>
    <w:rsid w:val="0036549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6549A"/>
    <w:rPr>
      <w:rFonts w:ascii="Garamond" w:eastAsia="Times New Roman" w:hAnsi="Garamond"/>
      <w:bCs/>
      <w:kern w:val="20"/>
      <w:szCs w:val="32"/>
      <w:u w:val="single"/>
      <w:lang w:val="x-none" w:eastAsia="x-none"/>
    </w:rPr>
  </w:style>
  <w:style w:type="paragraph" w:customStyle="1" w:styleId="CardTagandCite">
    <w:name w:val="Card Tag and Cite"/>
    <w:basedOn w:val="Normal"/>
    <w:next w:val="Normal"/>
    <w:link w:val="CardTagandCiteChar"/>
    <w:qFormat/>
    <w:rsid w:val="0036549A"/>
    <w:rPr>
      <w:rFonts w:ascii="Arial Narrow" w:hAnsi="Arial Narrow"/>
      <w:b/>
      <w:sz w:val="26"/>
      <w:szCs w:val="24"/>
    </w:rPr>
  </w:style>
  <w:style w:type="paragraph" w:customStyle="1" w:styleId="CardText1">
    <w:name w:val="Card Text 1"/>
    <w:basedOn w:val="Normal"/>
    <w:link w:val="CardText1Char"/>
    <w:autoRedefine/>
    <w:qFormat/>
    <w:rsid w:val="0036549A"/>
    <w:rPr>
      <w:rFonts w:ascii="Arial Narrow" w:hAnsi="Arial Narrow"/>
      <w:color w:val="000000"/>
      <w:u w:val="single"/>
    </w:rPr>
  </w:style>
  <w:style w:type="paragraph" w:customStyle="1" w:styleId="CardText2">
    <w:name w:val="Card Text 2"/>
    <w:basedOn w:val="CardText1"/>
    <w:link w:val="CardText2Char"/>
    <w:qFormat/>
    <w:rsid w:val="0036549A"/>
    <w:rPr>
      <w:b/>
    </w:rPr>
  </w:style>
  <w:style w:type="character" w:customStyle="1" w:styleId="2xBoldUnderline">
    <w:name w:val="2x_Bold_Underline"/>
    <w:rsid w:val="0036549A"/>
    <w:rPr>
      <w:b/>
      <w:bCs/>
      <w:sz w:val="24"/>
      <w:u w:val="thick"/>
    </w:rPr>
  </w:style>
  <w:style w:type="character" w:customStyle="1" w:styleId="Dottedunderline">
    <w:name w:val="Dotted underline"/>
    <w:rsid w:val="0036549A"/>
    <w:rPr>
      <w:u w:val="dotted"/>
    </w:rPr>
  </w:style>
  <w:style w:type="character" w:customStyle="1" w:styleId="loose">
    <w:name w:val="loose"/>
    <w:rsid w:val="0036549A"/>
  </w:style>
  <w:style w:type="paragraph" w:customStyle="1" w:styleId="citeunread">
    <w:name w:val="cite unread"/>
    <w:basedOn w:val="Normal"/>
    <w:link w:val="citeunreadChar"/>
    <w:qFormat/>
    <w:rsid w:val="0036549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6549A"/>
    <w:rPr>
      <w:rFonts w:ascii="Calibri" w:eastAsia="MS Mincho" w:hAnsi="Calibri"/>
      <w:kern w:val="28"/>
      <w:sz w:val="18"/>
      <w:szCs w:val="20"/>
      <w:lang w:val="en" w:eastAsia="x-none"/>
    </w:rPr>
  </w:style>
  <w:style w:type="paragraph" w:customStyle="1" w:styleId="read">
    <w:name w:val="read"/>
    <w:basedOn w:val="Normal"/>
    <w:next w:val="Normal"/>
    <w:link w:val="readCharChar"/>
    <w:qFormat/>
    <w:rsid w:val="0036549A"/>
    <w:rPr>
      <w:rFonts w:eastAsia="Times New Roman"/>
      <w:b/>
      <w:szCs w:val="20"/>
      <w:u w:val="single"/>
      <w:lang w:val="x-none" w:eastAsia="x-none"/>
    </w:rPr>
  </w:style>
  <w:style w:type="character" w:customStyle="1" w:styleId="readCharChar">
    <w:name w:val="read Char Char"/>
    <w:link w:val="read"/>
    <w:locked/>
    <w:rsid w:val="0036549A"/>
    <w:rPr>
      <w:rFonts w:ascii="Calibri" w:eastAsia="Times New Roman" w:hAnsi="Calibri"/>
      <w:b/>
      <w:szCs w:val="20"/>
      <w:u w:val="single"/>
      <w:lang w:val="x-none" w:eastAsia="x-none"/>
    </w:rPr>
  </w:style>
  <w:style w:type="paragraph" w:customStyle="1" w:styleId="2ndLevel-TAG">
    <w:name w:val="2nd Level - TAG"/>
    <w:basedOn w:val="Normal"/>
    <w:next w:val="Normal"/>
    <w:uiPriority w:val="99"/>
    <w:qFormat/>
    <w:rsid w:val="0036549A"/>
    <w:pPr>
      <w:spacing w:before="240"/>
      <w:outlineLvl w:val="2"/>
    </w:pPr>
    <w:rPr>
      <w:rFonts w:eastAsia="Times New Roman"/>
      <w:b/>
    </w:rPr>
  </w:style>
  <w:style w:type="character" w:customStyle="1" w:styleId="readChar">
    <w:name w:val="read Char"/>
    <w:rsid w:val="0036549A"/>
    <w:rPr>
      <w:szCs w:val="22"/>
      <w:u w:val="single"/>
      <w:lang w:val="en-US" w:eastAsia="en-US" w:bidi="ar-SA"/>
    </w:rPr>
  </w:style>
  <w:style w:type="character" w:customStyle="1" w:styleId="underlining0">
    <w:name w:val="underlining"/>
    <w:rsid w:val="0036549A"/>
    <w:rPr>
      <w:u w:val="single"/>
    </w:rPr>
  </w:style>
  <w:style w:type="paragraph" w:styleId="BodyTextIndent2">
    <w:name w:val="Body Text Indent 2"/>
    <w:basedOn w:val="Normal"/>
    <w:link w:val="BodyTextIndent2Char"/>
    <w:rsid w:val="0036549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6549A"/>
    <w:rPr>
      <w:rFonts w:ascii="HGSSoeiKakugothicUB" w:eastAsia="MS Mincho" w:hAnsi="Calibri"/>
      <w:szCs w:val="20"/>
      <w:lang w:val="x-none" w:eastAsia="ja-JP"/>
    </w:rPr>
  </w:style>
  <w:style w:type="character" w:customStyle="1" w:styleId="A6">
    <w:name w:val="A6"/>
    <w:uiPriority w:val="99"/>
    <w:rsid w:val="0036549A"/>
    <w:rPr>
      <w:rFonts w:ascii="Times New Roman" w:hAnsi="Times New Roman"/>
      <w:color w:val="000000"/>
      <w:sz w:val="14"/>
      <w:szCs w:val="14"/>
    </w:rPr>
  </w:style>
  <w:style w:type="paragraph" w:customStyle="1" w:styleId="CiteCard">
    <w:name w:val="Cite_Card"/>
    <w:link w:val="CiteCardChar"/>
    <w:qFormat/>
    <w:rsid w:val="0036549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6549A"/>
    <w:rPr>
      <w:rFonts w:ascii="Times New Roman" w:eastAsia="Times New Roman" w:hAnsi="Times New Roman" w:cs="Arial"/>
      <w:bCs/>
      <w:sz w:val="20"/>
      <w:szCs w:val="20"/>
    </w:rPr>
  </w:style>
  <w:style w:type="character" w:customStyle="1" w:styleId="btitle">
    <w:name w:val="btitle"/>
    <w:rsid w:val="0036549A"/>
  </w:style>
  <w:style w:type="character" w:customStyle="1" w:styleId="green">
    <w:name w:val="green"/>
    <w:rsid w:val="0036549A"/>
  </w:style>
  <w:style w:type="paragraph" w:customStyle="1" w:styleId="CM5">
    <w:name w:val="CM5"/>
    <w:basedOn w:val="Default"/>
    <w:next w:val="Default"/>
    <w:uiPriority w:val="99"/>
    <w:qFormat/>
    <w:rsid w:val="0036549A"/>
    <w:pPr>
      <w:widowControl w:val="0"/>
    </w:pPr>
    <w:rPr>
      <w:rFonts w:eastAsia="MS Mincho"/>
      <w:color w:val="auto"/>
    </w:rPr>
  </w:style>
  <w:style w:type="paragraph" w:customStyle="1" w:styleId="CM14">
    <w:name w:val="CM14"/>
    <w:basedOn w:val="Default"/>
    <w:next w:val="Default"/>
    <w:uiPriority w:val="99"/>
    <w:qFormat/>
    <w:rsid w:val="0036549A"/>
    <w:pPr>
      <w:widowControl w:val="0"/>
    </w:pPr>
    <w:rPr>
      <w:rFonts w:eastAsia="MS Mincho"/>
      <w:color w:val="auto"/>
    </w:rPr>
  </w:style>
  <w:style w:type="character" w:customStyle="1" w:styleId="BodyText1">
    <w:name w:val="Body Text1"/>
    <w:rsid w:val="003654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654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36549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654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6549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6549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6549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654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36549A"/>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36549A"/>
    <w:rPr>
      <w:rFonts w:ascii="Sylfaen" w:hAnsi="Sylfaen" w:cs="Sylfaen"/>
      <w:i/>
      <w:iCs/>
      <w:sz w:val="19"/>
      <w:szCs w:val="19"/>
      <w:u w:val="none"/>
      <w:shd w:val="clear" w:color="auto" w:fill="FFFFFF"/>
    </w:rPr>
  </w:style>
  <w:style w:type="character" w:customStyle="1" w:styleId="AuthorYear">
    <w:name w:val="AuthorYear"/>
    <w:uiPriority w:val="1"/>
    <w:qFormat/>
    <w:rsid w:val="0036549A"/>
    <w:rPr>
      <w:rFonts w:ascii="Georgia" w:hAnsi="Georgia"/>
      <w:b/>
      <w:sz w:val="24"/>
    </w:rPr>
  </w:style>
  <w:style w:type="character" w:customStyle="1" w:styleId="ssl4">
    <w:name w:val="ss_l4"/>
    <w:rsid w:val="0036549A"/>
  </w:style>
  <w:style w:type="character" w:customStyle="1" w:styleId="italic">
    <w:name w:val="italic"/>
    <w:rsid w:val="0036549A"/>
  </w:style>
  <w:style w:type="character" w:customStyle="1" w:styleId="tl8wme">
    <w:name w:val="tl8wme"/>
    <w:basedOn w:val="DefaultParagraphFont"/>
    <w:rsid w:val="0036549A"/>
  </w:style>
  <w:style w:type="paragraph" w:customStyle="1" w:styleId="CardIndented">
    <w:name w:val="Card (Indented)"/>
    <w:basedOn w:val="Normal"/>
    <w:link w:val="CardIndentedChar"/>
    <w:qFormat/>
    <w:rsid w:val="0036549A"/>
    <w:pPr>
      <w:ind w:left="288"/>
    </w:pPr>
    <w:rPr>
      <w:rFonts w:eastAsia="Calibri"/>
    </w:rPr>
  </w:style>
  <w:style w:type="character" w:customStyle="1" w:styleId="CardIndentedChar">
    <w:name w:val="Card (Indented) Char"/>
    <w:link w:val="CardIndented"/>
    <w:rsid w:val="0036549A"/>
    <w:rPr>
      <w:rFonts w:ascii="Calibri" w:eastAsia="Calibri" w:hAnsi="Calibri"/>
    </w:rPr>
  </w:style>
  <w:style w:type="character" w:customStyle="1" w:styleId="cardchar00">
    <w:name w:val="cardchar0"/>
    <w:basedOn w:val="DefaultParagraphFont"/>
    <w:rsid w:val="0036549A"/>
  </w:style>
  <w:style w:type="character" w:customStyle="1" w:styleId="UnderlineNon-bold">
    <w:name w:val="Underline Non - bold"/>
    <w:rsid w:val="0036549A"/>
    <w:rPr>
      <w:rFonts w:ascii="Times New Roman" w:hAnsi="Times New Roman"/>
      <w:iCs/>
      <w:sz w:val="22"/>
      <w:u w:val="single"/>
    </w:rPr>
  </w:style>
  <w:style w:type="character" w:customStyle="1" w:styleId="UnderlineBold0">
    <w:name w:val="Underline Bold"/>
    <w:qFormat/>
    <w:rsid w:val="0036549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6549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6549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6549A"/>
    <w:rPr>
      <w:rFonts w:ascii="Bell MT" w:eastAsia="Times New Roman" w:hAnsi="Bell MT"/>
      <w:bCs/>
      <w:iCs/>
      <w:sz w:val="22"/>
      <w:u w:val="single"/>
    </w:rPr>
  </w:style>
  <w:style w:type="character" w:customStyle="1" w:styleId="Heading5Char2">
    <w:name w:val="Heading 5 Char2"/>
    <w:rsid w:val="0036549A"/>
    <w:rPr>
      <w:rFonts w:ascii="Bell MT" w:eastAsia="Times New Roman" w:hAnsi="Bell MT"/>
      <w:bCs/>
      <w:iCs/>
      <w:sz w:val="10"/>
      <w:szCs w:val="26"/>
    </w:rPr>
  </w:style>
  <w:style w:type="paragraph" w:customStyle="1" w:styleId="Heading2-NotBold">
    <w:name w:val="Heading 2 - Not Bold"/>
    <w:basedOn w:val="Heading2"/>
    <w:autoRedefine/>
    <w:uiPriority w:val="99"/>
    <w:qFormat/>
    <w:rsid w:val="0036549A"/>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36549A"/>
    <w:rPr>
      <w:rFonts w:ascii="Arial" w:hAnsi="Arial"/>
      <w:vanish/>
      <w:sz w:val="16"/>
      <w:szCs w:val="16"/>
    </w:rPr>
  </w:style>
  <w:style w:type="paragraph" w:styleId="z-TopofForm">
    <w:name w:val="HTML Top of Form"/>
    <w:basedOn w:val="Normal"/>
    <w:next w:val="Normal"/>
    <w:link w:val="z-TopofFormChar"/>
    <w:hidden/>
    <w:uiPriority w:val="99"/>
    <w:unhideWhenUsed/>
    <w:rsid w:val="0036549A"/>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uiPriority w:val="99"/>
    <w:rsid w:val="0036549A"/>
    <w:rPr>
      <w:rFonts w:ascii="Arial" w:hAnsi="Arial" w:cs="Arial"/>
      <w:vanish/>
      <w:sz w:val="16"/>
      <w:szCs w:val="16"/>
    </w:rPr>
  </w:style>
  <w:style w:type="character" w:customStyle="1" w:styleId="z-BottomofFormChar">
    <w:name w:val="z-Bottom of Form Char"/>
    <w:link w:val="z-BottomofForm"/>
    <w:uiPriority w:val="99"/>
    <w:rsid w:val="0036549A"/>
    <w:rPr>
      <w:rFonts w:ascii="Arial" w:hAnsi="Arial"/>
      <w:vanish/>
      <w:sz w:val="16"/>
      <w:szCs w:val="16"/>
    </w:rPr>
  </w:style>
  <w:style w:type="paragraph" w:styleId="z-BottomofForm">
    <w:name w:val="HTML Bottom of Form"/>
    <w:basedOn w:val="Normal"/>
    <w:next w:val="Normal"/>
    <w:link w:val="z-BottomofFormChar"/>
    <w:hidden/>
    <w:uiPriority w:val="99"/>
    <w:unhideWhenUsed/>
    <w:rsid w:val="0036549A"/>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uiPriority w:val="99"/>
    <w:rsid w:val="0036549A"/>
    <w:rPr>
      <w:rFonts w:ascii="Arial" w:hAnsi="Arial" w:cs="Arial"/>
      <w:vanish/>
      <w:sz w:val="16"/>
      <w:szCs w:val="16"/>
    </w:rPr>
  </w:style>
  <w:style w:type="paragraph" w:customStyle="1" w:styleId="Heading2-Bold">
    <w:name w:val="Heading 2 - Bold"/>
    <w:basedOn w:val="Normal"/>
    <w:autoRedefine/>
    <w:uiPriority w:val="99"/>
    <w:qFormat/>
    <w:rsid w:val="0036549A"/>
    <w:rPr>
      <w:rFonts w:ascii="Garamond" w:eastAsia="Calibri" w:hAnsi="Garamond"/>
      <w:b/>
    </w:rPr>
  </w:style>
  <w:style w:type="paragraph" w:customStyle="1" w:styleId="Microtext0">
    <w:name w:val="Microtext"/>
    <w:basedOn w:val="Normal"/>
    <w:next w:val="Normal"/>
    <w:link w:val="MicrotextChar0"/>
    <w:qFormat/>
    <w:rsid w:val="0036549A"/>
    <w:rPr>
      <w:rFonts w:eastAsia="Calibri"/>
      <w:sz w:val="12"/>
      <w:lang w:val="x-none" w:eastAsia="x-none"/>
    </w:rPr>
  </w:style>
  <w:style w:type="character" w:customStyle="1" w:styleId="MicrotextChar0">
    <w:name w:val="Microtext Char"/>
    <w:link w:val="Microtext0"/>
    <w:rsid w:val="0036549A"/>
    <w:rPr>
      <w:rFonts w:ascii="Calibri" w:eastAsia="Calibri" w:hAnsi="Calibri"/>
      <w:sz w:val="12"/>
      <w:lang w:val="x-none" w:eastAsia="x-none"/>
    </w:rPr>
  </w:style>
  <w:style w:type="character" w:customStyle="1" w:styleId="Style2CharChar">
    <w:name w:val="Style2 Char Char"/>
    <w:rsid w:val="0036549A"/>
    <w:rPr>
      <w:u w:val="thick"/>
      <w:lang w:val="en-US" w:eastAsia="en-US" w:bidi="ar-SA"/>
    </w:rPr>
  </w:style>
  <w:style w:type="character" w:customStyle="1" w:styleId="authordate1">
    <w:name w:val="authordate"/>
    <w:rsid w:val="0036549A"/>
  </w:style>
  <w:style w:type="paragraph" w:customStyle="1" w:styleId="tag0">
    <w:name w:val="%tag"/>
    <w:basedOn w:val="Normal"/>
    <w:next w:val="Normal"/>
    <w:link w:val="tagChar"/>
    <w:uiPriority w:val="99"/>
    <w:qFormat/>
    <w:rsid w:val="0036549A"/>
    <w:rPr>
      <w:rFonts w:ascii="Garamond" w:eastAsia="Calibri" w:hAnsi="Garamond"/>
      <w:bCs/>
      <w:sz w:val="18"/>
    </w:rPr>
  </w:style>
  <w:style w:type="character" w:customStyle="1" w:styleId="underline0">
    <w:name w:val="%underline"/>
    <w:qFormat/>
    <w:rsid w:val="0036549A"/>
    <w:rPr>
      <w:rFonts w:ascii="Times New Roman" w:hAnsi="Times New Roman"/>
      <w:sz w:val="16"/>
      <w:u w:val="none"/>
    </w:rPr>
  </w:style>
  <w:style w:type="character" w:customStyle="1" w:styleId="AUNDERLINE0">
    <w:name w:val="AUNDERLINE"/>
    <w:qFormat/>
    <w:rsid w:val="0036549A"/>
    <w:rPr>
      <w:rFonts w:ascii="Times New Roman" w:hAnsi="Times New Roman"/>
      <w:sz w:val="20"/>
      <w:u w:val="single"/>
    </w:rPr>
  </w:style>
  <w:style w:type="paragraph" w:customStyle="1" w:styleId="Style20">
    <w:name w:val="Style 2"/>
    <w:basedOn w:val="Normal"/>
    <w:link w:val="Style2Char"/>
    <w:uiPriority w:val="99"/>
    <w:qFormat/>
    <w:rsid w:val="0036549A"/>
    <w:pPr>
      <w:ind w:left="432"/>
    </w:pPr>
    <w:rPr>
      <w:rFonts w:eastAsia="Times New Roman"/>
      <w:szCs w:val="20"/>
      <w:u w:val="single"/>
      <w:lang w:val="x-none" w:eastAsia="x-none"/>
    </w:rPr>
  </w:style>
  <w:style w:type="character" w:customStyle="1" w:styleId="Style2Char">
    <w:name w:val="Style 2 Char"/>
    <w:link w:val="Style20"/>
    <w:uiPriority w:val="99"/>
    <w:rsid w:val="0036549A"/>
    <w:rPr>
      <w:rFonts w:ascii="Calibri" w:eastAsia="Times New Roman" w:hAnsi="Calibri"/>
      <w:szCs w:val="20"/>
      <w:u w:val="single"/>
      <w:lang w:val="x-none" w:eastAsia="x-none"/>
    </w:rPr>
  </w:style>
  <w:style w:type="paragraph" w:customStyle="1" w:styleId="GAUnderline">
    <w:name w:val="GA Underline"/>
    <w:basedOn w:val="Normal"/>
    <w:link w:val="GAUnderlineChar"/>
    <w:qFormat/>
    <w:rsid w:val="0036549A"/>
    <w:rPr>
      <w:rFonts w:ascii="Garamond" w:eastAsia="Times New Roman" w:hAnsi="Garamond"/>
      <w:szCs w:val="20"/>
      <w:u w:val="single"/>
      <w:lang w:val="x-none" w:eastAsia="x-none"/>
    </w:rPr>
  </w:style>
  <w:style w:type="character" w:customStyle="1" w:styleId="GAUnderlineChar">
    <w:name w:val="GA Underline Char"/>
    <w:link w:val="GAUnderline"/>
    <w:rsid w:val="0036549A"/>
    <w:rPr>
      <w:rFonts w:ascii="Garamond" w:eastAsia="Times New Roman" w:hAnsi="Garamond"/>
      <w:szCs w:val="20"/>
      <w:u w:val="single"/>
      <w:lang w:val="x-none" w:eastAsia="x-none"/>
    </w:rPr>
  </w:style>
  <w:style w:type="paragraph" w:customStyle="1" w:styleId="textsmall">
    <w:name w:val="textsmall"/>
    <w:basedOn w:val="Normal"/>
    <w:link w:val="textsmallChar"/>
    <w:qFormat/>
    <w:rsid w:val="0036549A"/>
    <w:rPr>
      <w:rFonts w:eastAsia="Times New Roman"/>
      <w:sz w:val="18"/>
      <w:szCs w:val="20"/>
      <w:lang w:val="x-none" w:eastAsia="x-none"/>
    </w:rPr>
  </w:style>
  <w:style w:type="character" w:customStyle="1" w:styleId="textsmallChar">
    <w:name w:val="textsmall Char"/>
    <w:link w:val="textsmall"/>
    <w:rsid w:val="0036549A"/>
    <w:rPr>
      <w:rFonts w:ascii="Calibri" w:eastAsia="Times New Roman" w:hAnsi="Calibri"/>
      <w:sz w:val="18"/>
      <w:szCs w:val="20"/>
      <w:lang w:val="x-none" w:eastAsia="x-none"/>
    </w:rPr>
  </w:style>
  <w:style w:type="paragraph" w:customStyle="1" w:styleId="cardtext3">
    <w:name w:val="cardtext"/>
    <w:basedOn w:val="Normal"/>
    <w:link w:val="cardtextChar2"/>
    <w:qFormat/>
    <w:rsid w:val="0036549A"/>
    <w:rPr>
      <w:rFonts w:eastAsia="Times New Roman"/>
      <w:szCs w:val="20"/>
      <w:u w:val="single"/>
      <w:lang w:val="x-none" w:eastAsia="x-none"/>
    </w:rPr>
  </w:style>
  <w:style w:type="character" w:customStyle="1" w:styleId="cardtextChar2">
    <w:name w:val="cardtext Char"/>
    <w:link w:val="cardtext3"/>
    <w:rsid w:val="0036549A"/>
    <w:rPr>
      <w:rFonts w:ascii="Calibri" w:eastAsia="Times New Roman" w:hAnsi="Calibri"/>
      <w:szCs w:val="20"/>
      <w:u w:val="single"/>
      <w:lang w:val="x-none" w:eastAsia="x-none"/>
    </w:rPr>
  </w:style>
  <w:style w:type="paragraph" w:customStyle="1" w:styleId="cardtextemphasis">
    <w:name w:val="card text emphasis"/>
    <w:basedOn w:val="Normal"/>
    <w:link w:val="cardtextemphasisChar"/>
    <w:qFormat/>
    <w:rsid w:val="0036549A"/>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36549A"/>
    <w:rPr>
      <w:rFonts w:ascii="Calibri" w:eastAsia="Calibri" w:hAnsi="Calibri"/>
      <w:b/>
      <w:sz w:val="18"/>
      <w:u w:val="single"/>
      <w:lang w:val="x-none" w:eastAsia="x-none"/>
    </w:rPr>
  </w:style>
  <w:style w:type="paragraph" w:customStyle="1" w:styleId="Micro">
    <w:name w:val="Micro"/>
    <w:basedOn w:val="Normal"/>
    <w:next w:val="Normal"/>
    <w:link w:val="MicroChar"/>
    <w:qFormat/>
    <w:rsid w:val="0036549A"/>
    <w:rPr>
      <w:rFonts w:eastAsia="Times New Roman"/>
      <w:sz w:val="12"/>
    </w:rPr>
  </w:style>
  <w:style w:type="character" w:customStyle="1" w:styleId="MicroChar">
    <w:name w:val="Micro Char"/>
    <w:link w:val="Micro"/>
    <w:rsid w:val="0036549A"/>
    <w:rPr>
      <w:rFonts w:ascii="Calibri" w:eastAsia="Times New Roman" w:hAnsi="Calibri"/>
      <w:sz w:val="12"/>
    </w:rPr>
  </w:style>
  <w:style w:type="paragraph" w:customStyle="1" w:styleId="CardNotUnderlined">
    <w:name w:val="Card Not Underlined"/>
    <w:basedOn w:val="Normal"/>
    <w:link w:val="CardNotUnderlinedChar1"/>
    <w:autoRedefine/>
    <w:qFormat/>
    <w:rsid w:val="0036549A"/>
    <w:rPr>
      <w:rFonts w:ascii="Bell MT" w:eastAsia="Calibri" w:hAnsi="Bell MT"/>
      <w:szCs w:val="20"/>
    </w:rPr>
  </w:style>
  <w:style w:type="character" w:customStyle="1" w:styleId="UnderlinedCharChar0">
    <w:name w:val="Underlined Char Char"/>
    <w:rsid w:val="0036549A"/>
    <w:rPr>
      <w:rFonts w:ascii="Garamond" w:hAnsi="Garamond"/>
      <w:szCs w:val="28"/>
      <w:u w:val="single"/>
      <w:lang w:val="en-US" w:eastAsia="en-US" w:bidi="ar-SA"/>
    </w:rPr>
  </w:style>
  <w:style w:type="character" w:customStyle="1" w:styleId="ssl0">
    <w:name w:val="ss_l0"/>
    <w:basedOn w:val="DefaultParagraphFont"/>
    <w:rsid w:val="0036549A"/>
  </w:style>
  <w:style w:type="paragraph" w:customStyle="1" w:styleId="h-lead">
    <w:name w:val="h-lead"/>
    <w:basedOn w:val="Normal"/>
    <w:uiPriority w:val="99"/>
    <w:qFormat/>
    <w:rsid w:val="0036549A"/>
    <w:pPr>
      <w:spacing w:before="100" w:beforeAutospacing="1" w:after="100" w:afterAutospacing="1"/>
    </w:pPr>
    <w:rPr>
      <w:rFonts w:eastAsia="Times New Roman"/>
      <w:sz w:val="24"/>
    </w:rPr>
  </w:style>
  <w:style w:type="character" w:customStyle="1" w:styleId="slug-doi">
    <w:name w:val="slug-doi"/>
    <w:basedOn w:val="DefaultParagraphFont"/>
    <w:rsid w:val="0036549A"/>
  </w:style>
  <w:style w:type="character" w:customStyle="1" w:styleId="slug-pub-date">
    <w:name w:val="slug-pub-date"/>
    <w:basedOn w:val="DefaultParagraphFont"/>
    <w:rsid w:val="0036549A"/>
  </w:style>
  <w:style w:type="character" w:customStyle="1" w:styleId="slug-vol">
    <w:name w:val="slug-vol"/>
    <w:basedOn w:val="DefaultParagraphFont"/>
    <w:rsid w:val="0036549A"/>
  </w:style>
  <w:style w:type="character" w:customStyle="1" w:styleId="slug-issue">
    <w:name w:val="slug-issue"/>
    <w:basedOn w:val="DefaultParagraphFont"/>
    <w:rsid w:val="0036549A"/>
  </w:style>
  <w:style w:type="character" w:customStyle="1" w:styleId="slug-pages">
    <w:name w:val="slug-pages"/>
    <w:basedOn w:val="DefaultParagraphFont"/>
    <w:rsid w:val="0036549A"/>
  </w:style>
  <w:style w:type="paragraph" w:customStyle="1" w:styleId="intro">
    <w:name w:val="intro"/>
    <w:basedOn w:val="Normal"/>
    <w:uiPriority w:val="99"/>
    <w:qFormat/>
    <w:rsid w:val="0036549A"/>
    <w:pPr>
      <w:spacing w:before="100" w:beforeAutospacing="1" w:after="100" w:afterAutospacing="1"/>
    </w:pPr>
    <w:rPr>
      <w:rFonts w:eastAsia="Times New Roman"/>
      <w:sz w:val="24"/>
    </w:rPr>
  </w:style>
  <w:style w:type="character" w:customStyle="1" w:styleId="af">
    <w:name w:val="af"/>
    <w:basedOn w:val="DefaultParagraphFont"/>
    <w:rsid w:val="0036549A"/>
  </w:style>
  <w:style w:type="character" w:customStyle="1" w:styleId="ab">
    <w:name w:val="ab"/>
    <w:basedOn w:val="DefaultParagraphFont"/>
    <w:rsid w:val="0036549A"/>
  </w:style>
  <w:style w:type="character" w:customStyle="1" w:styleId="em">
    <w:name w:val="em"/>
    <w:basedOn w:val="DefaultParagraphFont"/>
    <w:rsid w:val="0036549A"/>
  </w:style>
  <w:style w:type="character" w:customStyle="1" w:styleId="au">
    <w:name w:val="au"/>
    <w:basedOn w:val="DefaultParagraphFont"/>
    <w:rsid w:val="0036549A"/>
  </w:style>
  <w:style w:type="character" w:customStyle="1" w:styleId="ti">
    <w:name w:val="ti"/>
    <w:basedOn w:val="DefaultParagraphFont"/>
    <w:rsid w:val="0036549A"/>
  </w:style>
  <w:style w:type="character" w:customStyle="1" w:styleId="subheadblue">
    <w:name w:val="subhead_blue"/>
    <w:basedOn w:val="DefaultParagraphFont"/>
    <w:rsid w:val="0036549A"/>
  </w:style>
  <w:style w:type="paragraph" w:customStyle="1" w:styleId="body-paragraph">
    <w:name w:val="body-paragraph"/>
    <w:basedOn w:val="Normal"/>
    <w:uiPriority w:val="99"/>
    <w:qFormat/>
    <w:rsid w:val="0036549A"/>
    <w:pPr>
      <w:spacing w:before="100" w:beforeAutospacing="1" w:after="100" w:afterAutospacing="1"/>
    </w:pPr>
    <w:rPr>
      <w:rFonts w:eastAsia="Times New Roman"/>
      <w:sz w:val="24"/>
    </w:rPr>
  </w:style>
  <w:style w:type="character" w:customStyle="1" w:styleId="affiliation">
    <w:name w:val="affiliation"/>
    <w:basedOn w:val="DefaultParagraphFont"/>
    <w:rsid w:val="0036549A"/>
  </w:style>
  <w:style w:type="character" w:customStyle="1" w:styleId="slug-doi-wrapper">
    <w:name w:val="slug-doi-wrapper"/>
    <w:basedOn w:val="DefaultParagraphFont"/>
    <w:rsid w:val="0036549A"/>
  </w:style>
  <w:style w:type="character" w:customStyle="1" w:styleId="slug-metadata-noteahead-of-print">
    <w:name w:val="slug-metadata-note ahead-of-print"/>
    <w:basedOn w:val="DefaultParagraphFont"/>
    <w:rsid w:val="0036549A"/>
  </w:style>
  <w:style w:type="character" w:customStyle="1" w:styleId="slug-ahead-of-print-date">
    <w:name w:val="slug-ahead-of-print-date"/>
    <w:basedOn w:val="DefaultParagraphFont"/>
    <w:rsid w:val="0036549A"/>
  </w:style>
  <w:style w:type="character" w:customStyle="1" w:styleId="medium-bold">
    <w:name w:val="medium-bold"/>
    <w:basedOn w:val="DefaultParagraphFont"/>
    <w:rsid w:val="0036549A"/>
  </w:style>
  <w:style w:type="character" w:customStyle="1" w:styleId="updated-short-citation">
    <w:name w:val="updated-short-citation"/>
    <w:basedOn w:val="DefaultParagraphFont"/>
    <w:rsid w:val="0036549A"/>
  </w:style>
  <w:style w:type="character" w:customStyle="1" w:styleId="goohl0">
    <w:name w:val="goohl0"/>
    <w:basedOn w:val="DefaultParagraphFont"/>
    <w:rsid w:val="0036549A"/>
  </w:style>
  <w:style w:type="character" w:customStyle="1" w:styleId="CharChar6">
    <w:name w:val="Char Char6"/>
    <w:rsid w:val="0036549A"/>
    <w:rPr>
      <w:rFonts w:cs="Arial"/>
      <w:bCs/>
      <w:sz w:val="16"/>
      <w:szCs w:val="26"/>
      <w:lang w:val="en-US" w:eastAsia="en-US" w:bidi="ar-SA"/>
    </w:rPr>
  </w:style>
  <w:style w:type="character" w:customStyle="1" w:styleId="CharChar3">
    <w:name w:val="Char Char3"/>
    <w:rsid w:val="0036549A"/>
    <w:rPr>
      <w:szCs w:val="24"/>
    </w:rPr>
  </w:style>
  <w:style w:type="character" w:customStyle="1" w:styleId="TagCharChar1">
    <w:name w:val="Tag Char Char1"/>
    <w:rsid w:val="0036549A"/>
    <w:rPr>
      <w:b/>
      <w:sz w:val="24"/>
      <w:szCs w:val="24"/>
      <w:lang w:val="en-US" w:eastAsia="en-US" w:bidi="ar-SA"/>
    </w:rPr>
  </w:style>
  <w:style w:type="numbering" w:customStyle="1" w:styleId="NoList3">
    <w:name w:val="No List3"/>
    <w:next w:val="NoList"/>
    <w:uiPriority w:val="99"/>
    <w:semiHidden/>
    <w:unhideWhenUsed/>
    <w:rsid w:val="0036549A"/>
  </w:style>
  <w:style w:type="numbering" w:customStyle="1" w:styleId="NoList4">
    <w:name w:val="No List4"/>
    <w:next w:val="NoList"/>
    <w:uiPriority w:val="99"/>
    <w:semiHidden/>
    <w:unhideWhenUsed/>
    <w:rsid w:val="0036549A"/>
  </w:style>
  <w:style w:type="character" w:customStyle="1" w:styleId="12TimesNewRoman">
    <w:name w:val="12 Times New Roman"/>
    <w:rsid w:val="0036549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6549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6549A"/>
    <w:rPr>
      <w:rFonts w:ascii="Bell MT" w:eastAsia="Times New Roman" w:hAnsi="Bell MT" w:cs="Times New Roman"/>
      <w:b/>
      <w:szCs w:val="28"/>
    </w:rPr>
  </w:style>
  <w:style w:type="paragraph" w:customStyle="1" w:styleId="F4-NormalText">
    <w:name w:val="F4 - Normal Text"/>
    <w:basedOn w:val="Normal"/>
    <w:uiPriority w:val="99"/>
    <w:qFormat/>
    <w:rsid w:val="0036549A"/>
    <w:rPr>
      <w:rFonts w:eastAsia="Calibri"/>
    </w:rPr>
  </w:style>
  <w:style w:type="character" w:customStyle="1" w:styleId="berief">
    <w:name w:val="berief"/>
    <w:rsid w:val="0036549A"/>
    <w:rPr>
      <w:rFonts w:ascii="Times New Roman" w:eastAsia="Times New Roman" w:hAnsi="Times New Roman" w:cs="Times New Roman"/>
      <w:sz w:val="20"/>
      <w:u w:val="none"/>
    </w:rPr>
  </w:style>
  <w:style w:type="numbering" w:customStyle="1" w:styleId="NoList5">
    <w:name w:val="No List5"/>
    <w:next w:val="NoList"/>
    <w:semiHidden/>
    <w:unhideWhenUsed/>
    <w:rsid w:val="0036549A"/>
  </w:style>
  <w:style w:type="paragraph" w:customStyle="1" w:styleId="F3-TagAuthor">
    <w:name w:val="F3 - Tag/Author"/>
    <w:basedOn w:val="Normal"/>
    <w:uiPriority w:val="99"/>
    <w:qFormat/>
    <w:rsid w:val="0036549A"/>
    <w:rPr>
      <w:rFonts w:eastAsia="Times New Roman"/>
      <w:b/>
    </w:rPr>
  </w:style>
  <w:style w:type="paragraph" w:customStyle="1" w:styleId="F5-UnderlineNormal">
    <w:name w:val="F5 - Underline Normal"/>
    <w:basedOn w:val="Normal"/>
    <w:uiPriority w:val="99"/>
    <w:qFormat/>
    <w:rsid w:val="0036549A"/>
    <w:rPr>
      <w:rFonts w:eastAsia="Calibri"/>
      <w:u w:val="single"/>
    </w:rPr>
  </w:style>
  <w:style w:type="character" w:customStyle="1" w:styleId="F8-UnderlineBold">
    <w:name w:val="F8 - Underline/Bold"/>
    <w:rsid w:val="0036549A"/>
    <w:rPr>
      <w:rFonts w:ascii="Times New Roman" w:hAnsi="Times New Roman"/>
      <w:b/>
      <w:sz w:val="20"/>
      <w:u w:val="single"/>
    </w:rPr>
  </w:style>
  <w:style w:type="character" w:customStyle="1" w:styleId="F7-SmallFont">
    <w:name w:val="F7 - Small Font"/>
    <w:rsid w:val="0036549A"/>
    <w:rPr>
      <w:rFonts w:ascii="Times New Roman" w:hAnsi="Times New Roman"/>
      <w:sz w:val="14"/>
    </w:rPr>
  </w:style>
  <w:style w:type="paragraph" w:customStyle="1" w:styleId="Brief-PrimarySource">
    <w:name w:val="Brief - Primary Source"/>
    <w:basedOn w:val="Normal"/>
    <w:uiPriority w:val="99"/>
    <w:qFormat/>
    <w:rsid w:val="0036549A"/>
    <w:rPr>
      <w:rFonts w:eastAsia="Times New Roman"/>
      <w:b/>
      <w:sz w:val="24"/>
      <w:u w:val="single"/>
    </w:rPr>
  </w:style>
  <w:style w:type="paragraph" w:customStyle="1" w:styleId="Brief-Underline">
    <w:name w:val="Brief - Underline"/>
    <w:basedOn w:val="Normal"/>
    <w:uiPriority w:val="99"/>
    <w:qFormat/>
    <w:rsid w:val="0036549A"/>
    <w:rPr>
      <w:rFonts w:eastAsia="Times New Roman"/>
      <w:u w:val="single"/>
    </w:rPr>
  </w:style>
  <w:style w:type="character" w:customStyle="1" w:styleId="Brief-Bold">
    <w:name w:val="Brief - Bold"/>
    <w:rsid w:val="0036549A"/>
    <w:rPr>
      <w:rFonts w:cs="Times New Roman"/>
      <w:b/>
    </w:rPr>
  </w:style>
  <w:style w:type="character" w:customStyle="1" w:styleId="Card-Underline">
    <w:name w:val="Card - Underline"/>
    <w:rsid w:val="0036549A"/>
    <w:rPr>
      <w:rFonts w:cs="Times New Roman"/>
      <w:u w:val="single"/>
    </w:rPr>
  </w:style>
  <w:style w:type="paragraph" w:customStyle="1" w:styleId="Brief">
    <w:name w:val="Brief"/>
    <w:basedOn w:val="Brief-PrimarySource"/>
    <w:uiPriority w:val="99"/>
    <w:qFormat/>
    <w:rsid w:val="0036549A"/>
    <w:rPr>
      <w:b w:val="0"/>
    </w:rPr>
  </w:style>
  <w:style w:type="character" w:customStyle="1" w:styleId="BoldText10pt">
    <w:name w:val="Bold Text 10 pt"/>
    <w:rsid w:val="0036549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6549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6549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6549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36549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36549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36549A"/>
    <w:pPr>
      <w:widowControl w:val="0"/>
      <w:spacing w:line="276" w:lineRule="atLeast"/>
    </w:pPr>
    <w:rPr>
      <w:color w:val="auto"/>
    </w:rPr>
  </w:style>
  <w:style w:type="paragraph" w:customStyle="1" w:styleId="CM34">
    <w:name w:val="CM34"/>
    <w:basedOn w:val="Default"/>
    <w:next w:val="Default"/>
    <w:uiPriority w:val="99"/>
    <w:qFormat/>
    <w:rsid w:val="0036549A"/>
    <w:pPr>
      <w:widowControl w:val="0"/>
    </w:pPr>
    <w:rPr>
      <w:color w:val="auto"/>
    </w:rPr>
  </w:style>
  <w:style w:type="paragraph" w:customStyle="1" w:styleId="CM56">
    <w:name w:val="CM56"/>
    <w:basedOn w:val="Default"/>
    <w:next w:val="Default"/>
    <w:uiPriority w:val="99"/>
    <w:qFormat/>
    <w:rsid w:val="0036549A"/>
    <w:pPr>
      <w:widowControl w:val="0"/>
    </w:pPr>
    <w:rPr>
      <w:rFonts w:eastAsia="Calibri"/>
      <w:color w:val="auto"/>
    </w:rPr>
  </w:style>
  <w:style w:type="paragraph" w:customStyle="1" w:styleId="CM58">
    <w:name w:val="CM58"/>
    <w:basedOn w:val="Default"/>
    <w:next w:val="Default"/>
    <w:uiPriority w:val="99"/>
    <w:qFormat/>
    <w:rsid w:val="0036549A"/>
    <w:pPr>
      <w:widowControl w:val="0"/>
    </w:pPr>
    <w:rPr>
      <w:rFonts w:eastAsia="Calibri"/>
      <w:color w:val="auto"/>
    </w:rPr>
  </w:style>
  <w:style w:type="paragraph" w:customStyle="1" w:styleId="CM57">
    <w:name w:val="CM57"/>
    <w:basedOn w:val="Default"/>
    <w:next w:val="Default"/>
    <w:uiPriority w:val="99"/>
    <w:qFormat/>
    <w:rsid w:val="0036549A"/>
    <w:pPr>
      <w:widowControl w:val="0"/>
    </w:pPr>
    <w:rPr>
      <w:rFonts w:eastAsia="Calibri"/>
      <w:color w:val="auto"/>
    </w:rPr>
  </w:style>
  <w:style w:type="paragraph" w:customStyle="1" w:styleId="CM1">
    <w:name w:val="CM1"/>
    <w:basedOn w:val="Default"/>
    <w:next w:val="Default"/>
    <w:uiPriority w:val="99"/>
    <w:qFormat/>
    <w:rsid w:val="0036549A"/>
    <w:pPr>
      <w:widowControl w:val="0"/>
    </w:pPr>
    <w:rPr>
      <w:rFonts w:eastAsia="Calibri"/>
      <w:color w:val="auto"/>
    </w:rPr>
  </w:style>
  <w:style w:type="paragraph" w:customStyle="1" w:styleId="CM49">
    <w:name w:val="CM49"/>
    <w:basedOn w:val="Default"/>
    <w:next w:val="Default"/>
    <w:uiPriority w:val="99"/>
    <w:qFormat/>
    <w:rsid w:val="0036549A"/>
    <w:pPr>
      <w:widowControl w:val="0"/>
    </w:pPr>
    <w:rPr>
      <w:rFonts w:eastAsia="Calibri"/>
      <w:color w:val="auto"/>
    </w:rPr>
  </w:style>
  <w:style w:type="paragraph" w:customStyle="1" w:styleId="CM41">
    <w:name w:val="CM41"/>
    <w:basedOn w:val="Default"/>
    <w:next w:val="Default"/>
    <w:uiPriority w:val="99"/>
    <w:qFormat/>
    <w:rsid w:val="0036549A"/>
    <w:pPr>
      <w:widowControl w:val="0"/>
    </w:pPr>
    <w:rPr>
      <w:rFonts w:eastAsia="Calibri"/>
      <w:color w:val="auto"/>
    </w:rPr>
  </w:style>
  <w:style w:type="paragraph" w:customStyle="1" w:styleId="3rdOrderPara">
    <w:name w:val="3rd Order Para"/>
    <w:basedOn w:val="Default"/>
    <w:next w:val="Default"/>
    <w:uiPriority w:val="99"/>
    <w:qFormat/>
    <w:rsid w:val="0036549A"/>
    <w:pPr>
      <w:widowControl w:val="0"/>
    </w:pPr>
    <w:rPr>
      <w:rFonts w:eastAsia="Calibri"/>
      <w:color w:val="auto"/>
    </w:rPr>
  </w:style>
  <w:style w:type="paragraph" w:customStyle="1" w:styleId="2ndOrderPara">
    <w:name w:val="2nd Order Para"/>
    <w:basedOn w:val="Default"/>
    <w:next w:val="Default"/>
    <w:uiPriority w:val="99"/>
    <w:qFormat/>
    <w:rsid w:val="0036549A"/>
    <w:pPr>
      <w:widowControl w:val="0"/>
    </w:pPr>
    <w:rPr>
      <w:rFonts w:eastAsia="Calibri"/>
      <w:color w:val="auto"/>
    </w:rPr>
  </w:style>
  <w:style w:type="paragraph" w:customStyle="1" w:styleId="Normal-SIGN2">
    <w:name w:val="Normal-SIGN2"/>
    <w:basedOn w:val="Default"/>
    <w:next w:val="Default"/>
    <w:uiPriority w:val="99"/>
    <w:qFormat/>
    <w:rsid w:val="0036549A"/>
    <w:pPr>
      <w:widowControl w:val="0"/>
    </w:pPr>
    <w:rPr>
      <w:rFonts w:eastAsia="Calibri"/>
      <w:color w:val="auto"/>
    </w:rPr>
  </w:style>
  <w:style w:type="paragraph" w:customStyle="1" w:styleId="Normal-SIGN1">
    <w:name w:val="Normal-SIGN1"/>
    <w:basedOn w:val="Default"/>
    <w:next w:val="Default"/>
    <w:uiPriority w:val="99"/>
    <w:qFormat/>
    <w:rsid w:val="0036549A"/>
    <w:pPr>
      <w:widowControl w:val="0"/>
    </w:pPr>
    <w:rPr>
      <w:rFonts w:eastAsia="Calibri"/>
      <w:color w:val="auto"/>
    </w:rPr>
  </w:style>
  <w:style w:type="paragraph" w:customStyle="1" w:styleId="CM3">
    <w:name w:val="CM3"/>
    <w:basedOn w:val="Default"/>
    <w:next w:val="Default"/>
    <w:uiPriority w:val="99"/>
    <w:qFormat/>
    <w:rsid w:val="0036549A"/>
    <w:pPr>
      <w:widowControl w:val="0"/>
      <w:spacing w:line="553" w:lineRule="atLeast"/>
    </w:pPr>
    <w:rPr>
      <w:rFonts w:eastAsia="Calibri"/>
      <w:color w:val="auto"/>
    </w:rPr>
  </w:style>
  <w:style w:type="paragraph" w:customStyle="1" w:styleId="CM33">
    <w:name w:val="CM33"/>
    <w:basedOn w:val="Default"/>
    <w:next w:val="Default"/>
    <w:uiPriority w:val="99"/>
    <w:qFormat/>
    <w:rsid w:val="0036549A"/>
    <w:pPr>
      <w:widowControl w:val="0"/>
    </w:pPr>
    <w:rPr>
      <w:rFonts w:eastAsia="Calibri"/>
      <w:color w:val="auto"/>
    </w:rPr>
  </w:style>
  <w:style w:type="paragraph" w:customStyle="1" w:styleId="CM37">
    <w:name w:val="CM37"/>
    <w:basedOn w:val="Default"/>
    <w:next w:val="Default"/>
    <w:uiPriority w:val="99"/>
    <w:qFormat/>
    <w:rsid w:val="0036549A"/>
    <w:pPr>
      <w:widowControl w:val="0"/>
    </w:pPr>
    <w:rPr>
      <w:rFonts w:eastAsia="Calibri"/>
      <w:color w:val="auto"/>
    </w:rPr>
  </w:style>
  <w:style w:type="paragraph" w:customStyle="1" w:styleId="CM7">
    <w:name w:val="CM7"/>
    <w:basedOn w:val="Default"/>
    <w:next w:val="Default"/>
    <w:uiPriority w:val="99"/>
    <w:qFormat/>
    <w:rsid w:val="0036549A"/>
    <w:pPr>
      <w:widowControl w:val="0"/>
      <w:spacing w:line="553" w:lineRule="atLeast"/>
    </w:pPr>
    <w:rPr>
      <w:rFonts w:eastAsia="Calibri"/>
      <w:color w:val="auto"/>
    </w:rPr>
  </w:style>
  <w:style w:type="paragraph" w:styleId="PlainText">
    <w:name w:val="Plain Text"/>
    <w:basedOn w:val="Normal"/>
    <w:next w:val="Normal"/>
    <w:link w:val="PlainTextChar"/>
    <w:rsid w:val="0036549A"/>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36549A"/>
    <w:rPr>
      <w:rFonts w:ascii="IJGCNM+Arial" w:eastAsia="Times New Roman" w:hAnsi="IJGCNM+Arial"/>
      <w:sz w:val="24"/>
    </w:rPr>
  </w:style>
  <w:style w:type="paragraph" w:customStyle="1" w:styleId="Brief-SecondarySource">
    <w:name w:val="Brief - Secondary Source"/>
    <w:basedOn w:val="Normal"/>
    <w:uiPriority w:val="99"/>
    <w:qFormat/>
    <w:rsid w:val="0036549A"/>
    <w:rPr>
      <w:rFonts w:eastAsia="Times New Roman"/>
      <w:sz w:val="14"/>
      <w:szCs w:val="20"/>
    </w:rPr>
  </w:style>
  <w:style w:type="paragraph" w:customStyle="1" w:styleId="Brief-Card">
    <w:name w:val="Brief - Card"/>
    <w:basedOn w:val="Normal"/>
    <w:uiPriority w:val="99"/>
    <w:qFormat/>
    <w:rsid w:val="0036549A"/>
    <w:rPr>
      <w:rFonts w:eastAsia="Times New Roman"/>
    </w:rPr>
  </w:style>
  <w:style w:type="paragraph" w:customStyle="1" w:styleId="Pa2">
    <w:name w:val="Pa2"/>
    <w:basedOn w:val="Default"/>
    <w:next w:val="Default"/>
    <w:uiPriority w:val="99"/>
    <w:qFormat/>
    <w:rsid w:val="0036549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6549A"/>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36549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36549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36549A"/>
    <w:pPr>
      <w:widowControl w:val="0"/>
    </w:pPr>
    <w:rPr>
      <w:rFonts w:ascii="Arial Black" w:hAnsi="Arial Black"/>
      <w:color w:val="auto"/>
    </w:rPr>
  </w:style>
  <w:style w:type="character" w:customStyle="1" w:styleId="eoeaheader">
    <w:name w:val="eoea_header"/>
    <w:basedOn w:val="DefaultParagraphFont"/>
    <w:rsid w:val="0036549A"/>
  </w:style>
  <w:style w:type="character" w:customStyle="1" w:styleId="SC4208902">
    <w:name w:val="SC.4.208902"/>
    <w:rsid w:val="0036549A"/>
    <w:rPr>
      <w:rFonts w:cs="Century"/>
      <w:color w:val="000000"/>
      <w:sz w:val="22"/>
      <w:szCs w:val="22"/>
    </w:rPr>
  </w:style>
  <w:style w:type="character" w:customStyle="1" w:styleId="SC4208915">
    <w:name w:val="SC.4.208915"/>
    <w:rsid w:val="0036549A"/>
    <w:rPr>
      <w:rFonts w:cs="Century"/>
      <w:color w:val="000000"/>
      <w:sz w:val="13"/>
      <w:szCs w:val="13"/>
    </w:rPr>
  </w:style>
  <w:style w:type="character" w:customStyle="1" w:styleId="SC273764">
    <w:name w:val="SC.2.73764"/>
    <w:rsid w:val="0036549A"/>
    <w:rPr>
      <w:rFonts w:cs="Century"/>
      <w:color w:val="000000"/>
      <w:sz w:val="72"/>
      <w:szCs w:val="72"/>
    </w:rPr>
  </w:style>
  <w:style w:type="character" w:customStyle="1" w:styleId="SC273779">
    <w:name w:val="SC.2.73779"/>
    <w:rsid w:val="0036549A"/>
    <w:rPr>
      <w:rFonts w:cs="Century"/>
      <w:color w:val="000000"/>
      <w:sz w:val="40"/>
      <w:szCs w:val="40"/>
    </w:rPr>
  </w:style>
  <w:style w:type="character" w:customStyle="1" w:styleId="SC273763">
    <w:name w:val="SC.2.73763"/>
    <w:rsid w:val="0036549A"/>
    <w:rPr>
      <w:rFonts w:cs="Century"/>
      <w:b/>
      <w:bCs/>
      <w:color w:val="000000"/>
    </w:rPr>
  </w:style>
  <w:style w:type="character" w:customStyle="1" w:styleId="SC4208910">
    <w:name w:val="SC.4.208910"/>
    <w:rsid w:val="0036549A"/>
    <w:rPr>
      <w:rFonts w:cs="Century"/>
      <w:color w:val="000000"/>
      <w:sz w:val="28"/>
      <w:szCs w:val="28"/>
    </w:rPr>
  </w:style>
  <w:style w:type="character" w:customStyle="1" w:styleId="SC4208911">
    <w:name w:val="SC.4.208911"/>
    <w:rsid w:val="0036549A"/>
    <w:rPr>
      <w:rFonts w:cs="Century"/>
      <w:color w:val="000000"/>
    </w:rPr>
  </w:style>
  <w:style w:type="paragraph" w:customStyle="1" w:styleId="Cover1">
    <w:name w:val="Cover 1"/>
    <w:basedOn w:val="Normal"/>
    <w:next w:val="Normal"/>
    <w:uiPriority w:val="99"/>
    <w:qFormat/>
    <w:rsid w:val="0036549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36549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36549A"/>
    <w:pPr>
      <w:widowControl w:val="0"/>
    </w:pPr>
    <w:rPr>
      <w:color w:val="auto"/>
    </w:rPr>
  </w:style>
  <w:style w:type="paragraph" w:customStyle="1" w:styleId="Pa11">
    <w:name w:val="Pa11"/>
    <w:basedOn w:val="Normal"/>
    <w:next w:val="Normal"/>
    <w:uiPriority w:val="99"/>
    <w:qFormat/>
    <w:rsid w:val="0036549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36549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36549A"/>
    <w:pPr>
      <w:widowControl w:val="0"/>
    </w:pPr>
    <w:rPr>
      <w:rFonts w:eastAsia="Calibri"/>
      <w:color w:val="auto"/>
    </w:rPr>
  </w:style>
  <w:style w:type="paragraph" w:customStyle="1" w:styleId="CM28">
    <w:name w:val="CM28"/>
    <w:basedOn w:val="Default"/>
    <w:next w:val="Default"/>
    <w:uiPriority w:val="99"/>
    <w:qFormat/>
    <w:rsid w:val="0036549A"/>
    <w:pPr>
      <w:widowControl w:val="0"/>
    </w:pPr>
    <w:rPr>
      <w:rFonts w:eastAsia="Calibri"/>
      <w:color w:val="auto"/>
    </w:rPr>
  </w:style>
  <w:style w:type="paragraph" w:customStyle="1" w:styleId="CM8">
    <w:name w:val="CM8"/>
    <w:basedOn w:val="Default"/>
    <w:next w:val="Default"/>
    <w:uiPriority w:val="99"/>
    <w:qFormat/>
    <w:rsid w:val="0036549A"/>
    <w:pPr>
      <w:widowControl w:val="0"/>
    </w:pPr>
    <w:rPr>
      <w:rFonts w:eastAsia="Calibri"/>
      <w:color w:val="auto"/>
    </w:rPr>
  </w:style>
  <w:style w:type="paragraph" w:customStyle="1" w:styleId="CM6">
    <w:name w:val="CM6"/>
    <w:basedOn w:val="Default"/>
    <w:next w:val="Default"/>
    <w:uiPriority w:val="99"/>
    <w:qFormat/>
    <w:rsid w:val="0036549A"/>
    <w:pPr>
      <w:widowControl w:val="0"/>
      <w:spacing w:line="553" w:lineRule="atLeast"/>
    </w:pPr>
    <w:rPr>
      <w:rFonts w:eastAsia="Calibri"/>
      <w:color w:val="auto"/>
    </w:rPr>
  </w:style>
  <w:style w:type="paragraph" w:customStyle="1" w:styleId="CM22">
    <w:name w:val="CM22"/>
    <w:basedOn w:val="Default"/>
    <w:next w:val="Default"/>
    <w:uiPriority w:val="99"/>
    <w:qFormat/>
    <w:rsid w:val="0036549A"/>
    <w:pPr>
      <w:widowControl w:val="0"/>
    </w:pPr>
    <w:rPr>
      <w:rFonts w:eastAsia="Calibri"/>
      <w:color w:val="auto"/>
    </w:rPr>
  </w:style>
  <w:style w:type="character" w:customStyle="1" w:styleId="articlesubtitle">
    <w:name w:val="article_sub_title"/>
    <w:basedOn w:val="DefaultParagraphFont"/>
    <w:rsid w:val="0036549A"/>
  </w:style>
  <w:style w:type="character" w:customStyle="1" w:styleId="newsdate2">
    <w:name w:val="news_date2"/>
    <w:basedOn w:val="DefaultParagraphFont"/>
    <w:rsid w:val="0036549A"/>
  </w:style>
  <w:style w:type="character" w:customStyle="1" w:styleId="readarticleheader">
    <w:name w:val="readarticleheader"/>
    <w:basedOn w:val="DefaultParagraphFont"/>
    <w:rsid w:val="0036549A"/>
  </w:style>
  <w:style w:type="paragraph" w:customStyle="1" w:styleId="DoubleUnderlined">
    <w:name w:val="Double Underlined"/>
    <w:basedOn w:val="Heading2"/>
    <w:autoRedefine/>
    <w:uiPriority w:val="99"/>
    <w:qFormat/>
    <w:rsid w:val="0036549A"/>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6549A"/>
    <w:rPr>
      <w:rFonts w:ascii="Trebuchet MS" w:hAnsi="Trebuchet MS"/>
      <w:u w:val="thick"/>
      <w:lang w:val="en-US" w:eastAsia="zh-CN" w:bidi="ar-SA"/>
    </w:rPr>
  </w:style>
  <w:style w:type="paragraph" w:customStyle="1" w:styleId="IndexFixer">
    <w:name w:val="Index Fixer"/>
    <w:basedOn w:val="Heading1"/>
    <w:uiPriority w:val="99"/>
    <w:qFormat/>
    <w:rsid w:val="0036549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6549A"/>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36549A"/>
    <w:rPr>
      <w:rFonts w:ascii="Arial Narrow" w:eastAsia="Times New Roman" w:hAnsi="Arial Narrow"/>
      <w:b/>
      <w:szCs w:val="24"/>
      <w:u w:val="single"/>
      <w:lang w:val="en-GB" w:eastAsia="en-US" w:bidi="ar-SA"/>
    </w:rPr>
  </w:style>
  <w:style w:type="character" w:customStyle="1" w:styleId="medium-normal1">
    <w:name w:val="medium-normal1"/>
    <w:rsid w:val="0036549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6549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6549A"/>
    <w:pPr>
      <w:ind w:left="720" w:right="720"/>
    </w:pPr>
    <w:rPr>
      <w:rFonts w:ascii="Palatino Linotype" w:eastAsia="Times New Roman" w:hAnsi="Palatino Linotype"/>
      <w:szCs w:val="20"/>
      <w:u w:val="single"/>
    </w:rPr>
  </w:style>
  <w:style w:type="character" w:customStyle="1" w:styleId="UnderlinedCardChar0">
    <w:name w:val="Underlined Card Char"/>
    <w:rsid w:val="0036549A"/>
    <w:rPr>
      <w:rFonts w:ascii="Palatino Linotype" w:hAnsi="Palatino Linotype"/>
      <w:u w:val="single"/>
      <w:lang w:val="en-US" w:eastAsia="en-US" w:bidi="ar-SA"/>
    </w:rPr>
  </w:style>
  <w:style w:type="character" w:customStyle="1" w:styleId="Style10ptUnderline">
    <w:name w:val="Style 10 pt Underline"/>
    <w:rsid w:val="0036549A"/>
    <w:rPr>
      <w:sz w:val="20"/>
      <w:u w:val="single"/>
    </w:rPr>
  </w:style>
  <w:style w:type="character" w:customStyle="1" w:styleId="char">
    <w:name w:val="char"/>
    <w:basedOn w:val="DefaultParagraphFont"/>
    <w:rsid w:val="0036549A"/>
  </w:style>
  <w:style w:type="character" w:customStyle="1" w:styleId="UnderlineCharCharCharCharCharChar">
    <w:name w:val="Underline Char Char Char Char Char Char"/>
    <w:rsid w:val="0036549A"/>
    <w:rPr>
      <w:rFonts w:ascii="Arial Narrow" w:hAnsi="Arial Narrow"/>
      <w:szCs w:val="24"/>
      <w:u w:val="single"/>
      <w:lang w:val="en-US" w:eastAsia="en-US" w:bidi="ar-SA"/>
    </w:rPr>
  </w:style>
  <w:style w:type="paragraph" w:customStyle="1" w:styleId="PageHeader-Underline18pt">
    <w:name w:val="Page Header - Underline 18 pt"/>
    <w:uiPriority w:val="99"/>
    <w:qFormat/>
    <w:rsid w:val="0036549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6549A"/>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6549A"/>
  </w:style>
  <w:style w:type="character" w:customStyle="1" w:styleId="hdr">
    <w:name w:val="hdr"/>
    <w:basedOn w:val="DefaultParagraphFont"/>
    <w:rsid w:val="0036549A"/>
  </w:style>
  <w:style w:type="paragraph" w:customStyle="1" w:styleId="subhead">
    <w:name w:val="subhead"/>
    <w:basedOn w:val="Normal"/>
    <w:uiPriority w:val="99"/>
    <w:qFormat/>
    <w:rsid w:val="0036549A"/>
    <w:pPr>
      <w:spacing w:after="120" w:line="225" w:lineRule="atLeast"/>
      <w:ind w:right="180"/>
    </w:pPr>
    <w:rPr>
      <w:rFonts w:eastAsia="Times New Roman"/>
      <w:color w:val="5177C5"/>
      <w:szCs w:val="20"/>
    </w:rPr>
  </w:style>
  <w:style w:type="character" w:customStyle="1" w:styleId="date1">
    <w:name w:val="date1"/>
    <w:basedOn w:val="DefaultParagraphFont"/>
    <w:rsid w:val="0036549A"/>
  </w:style>
  <w:style w:type="character" w:customStyle="1" w:styleId="bolding1">
    <w:name w:val="bolding1"/>
    <w:rsid w:val="0036549A"/>
    <w:rPr>
      <w:b/>
      <w:bCs/>
    </w:rPr>
  </w:style>
  <w:style w:type="character" w:customStyle="1" w:styleId="bookoptions1">
    <w:name w:val="book_options1"/>
    <w:rsid w:val="0036549A"/>
    <w:rPr>
      <w:b/>
      <w:bCs/>
      <w:color w:val="333366"/>
    </w:rPr>
  </w:style>
  <w:style w:type="character" w:customStyle="1" w:styleId="descriptionblock">
    <w:name w:val="description block"/>
    <w:basedOn w:val="DefaultParagraphFont"/>
    <w:rsid w:val="0036549A"/>
  </w:style>
  <w:style w:type="character" w:customStyle="1" w:styleId="detailsboxblock">
    <w:name w:val="detailsbox block"/>
    <w:basedOn w:val="DefaultParagraphFont"/>
    <w:rsid w:val="0036549A"/>
  </w:style>
  <w:style w:type="character" w:customStyle="1" w:styleId="Char3">
    <w:name w:val="Char3"/>
    <w:rsid w:val="0036549A"/>
    <w:rPr>
      <w:rFonts w:cs="Arial"/>
      <w:bCs/>
      <w:u w:val="thick"/>
      <w:lang w:val="en-US" w:eastAsia="en-US" w:bidi="ar-SA"/>
    </w:rPr>
  </w:style>
  <w:style w:type="paragraph" w:customStyle="1" w:styleId="StyleHeading110pt">
    <w:name w:val="Style Heading 1 + 10 pt"/>
    <w:basedOn w:val="Heading1"/>
    <w:uiPriority w:val="99"/>
    <w:qFormat/>
    <w:rsid w:val="0036549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6549A"/>
  </w:style>
  <w:style w:type="paragraph" w:customStyle="1" w:styleId="StyleUnderliningTimesNewRomanBoldNounderlineKernat16">
    <w:name w:val="Style Underlining + Times New Roman Bold No underline Kern at 16..."/>
    <w:basedOn w:val="Normal"/>
    <w:uiPriority w:val="99"/>
    <w:qFormat/>
    <w:rsid w:val="0036549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6549A"/>
    <w:rPr>
      <w:rFonts w:eastAsia="Times New Roman"/>
      <w:b/>
      <w:bCs/>
      <w:kern w:val="32"/>
      <w:sz w:val="32"/>
      <w:szCs w:val="32"/>
    </w:rPr>
  </w:style>
  <w:style w:type="paragraph" w:customStyle="1" w:styleId="StyleBoldUnderliningKernat16pt">
    <w:name w:val="Style Bold Underlining + Kern at 16 pt"/>
    <w:uiPriority w:val="99"/>
    <w:qFormat/>
    <w:rsid w:val="0036549A"/>
  </w:style>
  <w:style w:type="paragraph" w:customStyle="1" w:styleId="boldy">
    <w:name w:val="boldy"/>
    <w:basedOn w:val="Heading2"/>
    <w:uiPriority w:val="99"/>
    <w:qFormat/>
    <w:rsid w:val="0036549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6549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6549A"/>
    <w:rPr>
      <w:sz w:val="12"/>
      <w:szCs w:val="24"/>
      <w:lang w:val="en-US" w:eastAsia="en-US" w:bidi="ar-SA"/>
    </w:rPr>
  </w:style>
  <w:style w:type="paragraph" w:customStyle="1" w:styleId="TxBr6p1">
    <w:name w:val="TxBr_6p1"/>
    <w:basedOn w:val="Normal"/>
    <w:uiPriority w:val="99"/>
    <w:qFormat/>
    <w:rsid w:val="0036549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6549A"/>
    <w:pPr>
      <w:ind w:left="400"/>
    </w:pPr>
    <w:rPr>
      <w:rFonts w:eastAsia="Times New Roman"/>
      <w:szCs w:val="20"/>
    </w:rPr>
  </w:style>
  <w:style w:type="character" w:customStyle="1" w:styleId="texto11">
    <w:name w:val="texto11"/>
    <w:rsid w:val="0036549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6549A"/>
    <w:rPr>
      <w:rFonts w:ascii="Arial Narrow" w:eastAsia="Times New Roman" w:hAnsi="Arial Narrow"/>
      <w:sz w:val="16"/>
      <w:szCs w:val="20"/>
      <w:lang w:val="x-none" w:eastAsia="x-none"/>
    </w:rPr>
  </w:style>
  <w:style w:type="character" w:customStyle="1" w:styleId="CardTagChar">
    <w:name w:val="Card Tag Char"/>
    <w:rsid w:val="0036549A"/>
    <w:rPr>
      <w:rFonts w:ascii="Arial Narrow" w:hAnsi="Arial Narrow"/>
      <w:b/>
      <w:sz w:val="24"/>
      <w:szCs w:val="24"/>
      <w:lang w:val="en-US" w:eastAsia="en-US" w:bidi="ar-SA"/>
    </w:rPr>
  </w:style>
  <w:style w:type="character" w:customStyle="1" w:styleId="CardtextChar3">
    <w:name w:val="Card text Char"/>
    <w:link w:val="Cardtext4"/>
    <w:rsid w:val="0036549A"/>
    <w:rPr>
      <w:rFonts w:ascii="Arial Narrow" w:hAnsi="Arial Narrow"/>
      <w:szCs w:val="24"/>
      <w:u w:val="single"/>
    </w:rPr>
  </w:style>
  <w:style w:type="paragraph" w:customStyle="1" w:styleId="UnderlineStyle">
    <w:name w:val="Underline Style"/>
    <w:basedOn w:val="Normal"/>
    <w:link w:val="UnderlineStyleChar"/>
    <w:qFormat/>
    <w:rsid w:val="0036549A"/>
    <w:rPr>
      <w:rFonts w:eastAsia="Times New Roman"/>
      <w:b/>
      <w:sz w:val="24"/>
      <w:u w:val="single"/>
    </w:rPr>
  </w:style>
  <w:style w:type="paragraph" w:customStyle="1" w:styleId="Normalization">
    <w:name w:val="Normalization"/>
    <w:basedOn w:val="Normal"/>
    <w:uiPriority w:val="99"/>
    <w:qFormat/>
    <w:rsid w:val="0036549A"/>
    <w:rPr>
      <w:rFonts w:eastAsia="Times New Roman"/>
      <w:sz w:val="18"/>
    </w:rPr>
  </w:style>
  <w:style w:type="paragraph" w:customStyle="1" w:styleId="BreifTitle">
    <w:name w:val="Breif Title"/>
    <w:basedOn w:val="Normal"/>
    <w:autoRedefine/>
    <w:uiPriority w:val="99"/>
    <w:qFormat/>
    <w:rsid w:val="0036549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36549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6549A"/>
    <w:rPr>
      <w:b/>
      <w:sz w:val="32"/>
      <w:szCs w:val="32"/>
      <w:lang w:val="en-US" w:eastAsia="en-US" w:bidi="ar-SA"/>
    </w:rPr>
  </w:style>
  <w:style w:type="paragraph" w:styleId="BodyTextFirstIndent">
    <w:name w:val="Body Text First Indent"/>
    <w:basedOn w:val="BodyText"/>
    <w:link w:val="BodyTextFirstIndentChar"/>
    <w:rsid w:val="0036549A"/>
    <w:pPr>
      <w:spacing w:after="120"/>
      <w:ind w:firstLine="210"/>
    </w:pPr>
    <w:rPr>
      <w:sz w:val="24"/>
      <w:szCs w:val="24"/>
    </w:rPr>
  </w:style>
  <w:style w:type="character" w:customStyle="1" w:styleId="BodyTextFirstIndentChar">
    <w:name w:val="Body Text First Indent Char"/>
    <w:basedOn w:val="BodyTextChar"/>
    <w:link w:val="BodyTextFirstIndent"/>
    <w:rsid w:val="0036549A"/>
    <w:rPr>
      <w:rFonts w:ascii="Calibri" w:eastAsia="Times New Roman" w:hAnsi="Calibri"/>
      <w:sz w:val="24"/>
      <w:szCs w:val="24"/>
    </w:rPr>
  </w:style>
  <w:style w:type="character" w:customStyle="1" w:styleId="TagChar3">
    <w:name w:val="Tag Char3"/>
    <w:rsid w:val="0036549A"/>
    <w:rPr>
      <w:rFonts w:ascii="Palatino Linotype" w:hAnsi="Palatino Linotype"/>
      <w:b/>
      <w:sz w:val="24"/>
      <w:szCs w:val="24"/>
      <w:lang w:val="en-US" w:eastAsia="en-US" w:bidi="ar-SA"/>
    </w:rPr>
  </w:style>
  <w:style w:type="paragraph" w:customStyle="1" w:styleId="TagCite0">
    <w:name w:val="Tag/Cite"/>
    <w:basedOn w:val="Normal"/>
    <w:uiPriority w:val="99"/>
    <w:qFormat/>
    <w:rsid w:val="0036549A"/>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6549A"/>
    <w:pPr>
      <w:jc w:val="center"/>
      <w:outlineLvl w:val="0"/>
    </w:pPr>
    <w:rPr>
      <w:b/>
      <w:kern w:val="0"/>
      <w:sz w:val="32"/>
      <w:szCs w:val="32"/>
      <w:u w:val="single"/>
    </w:rPr>
  </w:style>
  <w:style w:type="paragraph" w:customStyle="1" w:styleId="Tagandcite">
    <w:name w:val="Tag and cite"/>
    <w:basedOn w:val="Normal"/>
    <w:autoRedefine/>
    <w:uiPriority w:val="99"/>
    <w:qFormat/>
    <w:rsid w:val="0036549A"/>
    <w:rPr>
      <w:rFonts w:eastAsia="Times New Roman"/>
      <w:color w:val="333333"/>
    </w:rPr>
  </w:style>
  <w:style w:type="paragraph" w:customStyle="1" w:styleId="StyleTagandCiteFranklinGothicDemi">
    <w:name w:val="Style Tag and Cite + Franklin Gothic Demi"/>
    <w:basedOn w:val="Normal"/>
    <w:autoRedefine/>
    <w:uiPriority w:val="99"/>
    <w:qFormat/>
    <w:rsid w:val="0036549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36549A"/>
  </w:style>
  <w:style w:type="character" w:customStyle="1" w:styleId="Style10ptBold">
    <w:name w:val="Style 10 pt Bold"/>
    <w:rsid w:val="0036549A"/>
    <w:rPr>
      <w:b/>
      <w:bCs/>
      <w:sz w:val="20"/>
    </w:rPr>
  </w:style>
  <w:style w:type="paragraph" w:styleId="Date">
    <w:name w:val="Date"/>
    <w:aliases w:val="date"/>
    <w:basedOn w:val="Normal"/>
    <w:next w:val="Normal"/>
    <w:link w:val="DateChar"/>
    <w:uiPriority w:val="99"/>
    <w:qFormat/>
    <w:rsid w:val="0036549A"/>
    <w:rPr>
      <w:rFonts w:eastAsia="Times New Roman"/>
      <w:sz w:val="24"/>
    </w:rPr>
  </w:style>
  <w:style w:type="character" w:customStyle="1" w:styleId="DateChar">
    <w:name w:val="Date Char"/>
    <w:aliases w:val="date Char"/>
    <w:basedOn w:val="DefaultParagraphFont"/>
    <w:link w:val="Date"/>
    <w:uiPriority w:val="99"/>
    <w:rsid w:val="0036549A"/>
    <w:rPr>
      <w:rFonts w:ascii="Calibri" w:eastAsia="Times New Roman" w:hAnsi="Calibri"/>
      <w:sz w:val="24"/>
    </w:rPr>
  </w:style>
  <w:style w:type="character" w:customStyle="1" w:styleId="text9">
    <w:name w:val="text9"/>
    <w:basedOn w:val="DefaultParagraphFont"/>
    <w:rsid w:val="0036549A"/>
  </w:style>
  <w:style w:type="character" w:customStyle="1" w:styleId="text21">
    <w:name w:val="text21"/>
    <w:basedOn w:val="DefaultParagraphFont"/>
    <w:rsid w:val="0036549A"/>
  </w:style>
  <w:style w:type="character" w:customStyle="1" w:styleId="text19">
    <w:name w:val="text19"/>
    <w:basedOn w:val="DefaultParagraphFont"/>
    <w:rsid w:val="0036549A"/>
  </w:style>
  <w:style w:type="paragraph" w:customStyle="1" w:styleId="CiteCard0">
    <w:name w:val="Cite/Card"/>
    <w:basedOn w:val="Normal"/>
    <w:uiPriority w:val="99"/>
    <w:qFormat/>
    <w:rsid w:val="0036549A"/>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6549A"/>
    <w:rPr>
      <w:b/>
      <w:bCs/>
      <w:i w:val="0"/>
      <w:iCs w:val="0"/>
      <w:color w:val="000000"/>
    </w:rPr>
  </w:style>
  <w:style w:type="paragraph" w:customStyle="1" w:styleId="tagCharCharCharCharCharCharChar">
    <w:name w:val="tag Char Char Char Char Char Char Char"/>
    <w:basedOn w:val="Normal"/>
    <w:uiPriority w:val="99"/>
    <w:qFormat/>
    <w:rsid w:val="0036549A"/>
    <w:rPr>
      <w:rFonts w:eastAsia="Times New Roman"/>
      <w:b/>
      <w:sz w:val="24"/>
      <w:szCs w:val="20"/>
    </w:rPr>
  </w:style>
  <w:style w:type="character" w:customStyle="1" w:styleId="term2">
    <w:name w:val="term2"/>
    <w:rsid w:val="0036549A"/>
    <w:rPr>
      <w:b/>
      <w:bCs/>
    </w:rPr>
  </w:style>
  <w:style w:type="paragraph" w:customStyle="1" w:styleId="title-bold-medium">
    <w:name w:val="title-bold-medium"/>
    <w:basedOn w:val="Normal"/>
    <w:uiPriority w:val="99"/>
    <w:qFormat/>
    <w:rsid w:val="0036549A"/>
    <w:pPr>
      <w:spacing w:before="100" w:beforeAutospacing="1" w:after="100" w:afterAutospacing="1"/>
    </w:pPr>
    <w:rPr>
      <w:rFonts w:eastAsia="Arial Unicode MS"/>
      <w:b/>
      <w:bCs/>
      <w:color w:val="000000"/>
      <w:szCs w:val="20"/>
    </w:rPr>
  </w:style>
  <w:style w:type="character" w:customStyle="1" w:styleId="pmterms12">
    <w:name w:val="pmterms12"/>
    <w:rsid w:val="0036549A"/>
    <w:rPr>
      <w:b/>
      <w:bCs/>
      <w:i w:val="0"/>
      <w:iCs w:val="0"/>
      <w:color w:val="000000"/>
    </w:rPr>
  </w:style>
  <w:style w:type="paragraph" w:customStyle="1" w:styleId="lact">
    <w:name w:val="lact"/>
    <w:basedOn w:val="Normal"/>
    <w:uiPriority w:val="99"/>
    <w:qFormat/>
    <w:rsid w:val="0036549A"/>
    <w:pPr>
      <w:spacing w:before="100" w:beforeAutospacing="1" w:after="100" w:afterAutospacing="1"/>
    </w:pPr>
    <w:rPr>
      <w:rFonts w:eastAsia="Arial Unicode MS"/>
      <w:b/>
      <w:bCs/>
      <w:color w:val="000000"/>
      <w:szCs w:val="20"/>
    </w:rPr>
  </w:style>
  <w:style w:type="paragraph" w:styleId="BlockText">
    <w:name w:val="Block Text"/>
    <w:basedOn w:val="Normal"/>
    <w:rsid w:val="0036549A"/>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6549A"/>
    <w:rPr>
      <w:rFonts w:eastAsia="Times New Roman"/>
      <w:b/>
      <w:sz w:val="24"/>
    </w:rPr>
  </w:style>
  <w:style w:type="paragraph" w:styleId="NormalIndent">
    <w:name w:val="Normal Indent"/>
    <w:basedOn w:val="Normal"/>
    <w:rsid w:val="0036549A"/>
    <w:pPr>
      <w:ind w:left="720"/>
    </w:pPr>
    <w:rPr>
      <w:rFonts w:eastAsia="Times New Roman"/>
      <w:szCs w:val="20"/>
    </w:rPr>
  </w:style>
  <w:style w:type="character" w:customStyle="1" w:styleId="ToReadChar">
    <w:name w:val="To Read Char"/>
    <w:rsid w:val="0036549A"/>
    <w:rPr>
      <w:rFonts w:ascii="Verdana" w:hAnsi="Verdana"/>
      <w:b/>
      <w:szCs w:val="24"/>
      <w:u w:val="single"/>
      <w:lang w:val="en-US" w:eastAsia="en-US" w:bidi="ar-SA"/>
    </w:rPr>
  </w:style>
  <w:style w:type="character" w:customStyle="1" w:styleId="ToReadCharChar">
    <w:name w:val="To Read Char Char"/>
    <w:rsid w:val="0036549A"/>
    <w:rPr>
      <w:rFonts w:ascii="Verdana" w:hAnsi="Verdana"/>
      <w:b/>
      <w:szCs w:val="24"/>
      <w:u w:val="single"/>
      <w:lang w:val="en-US" w:eastAsia="en-US" w:bidi="ar-SA"/>
    </w:rPr>
  </w:style>
  <w:style w:type="paragraph" w:customStyle="1" w:styleId="BLOCKTITLE0">
    <w:name w:val="BLOCK TITLE"/>
    <w:basedOn w:val="Heading1"/>
    <w:uiPriority w:val="99"/>
    <w:qFormat/>
    <w:rsid w:val="0036549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6549A"/>
    <w:rPr>
      <w:b/>
      <w:szCs w:val="24"/>
      <w:u w:val="single"/>
      <w:lang w:val="en-US" w:eastAsia="en-US" w:bidi="ar-SA"/>
    </w:rPr>
  </w:style>
  <w:style w:type="paragraph" w:styleId="EnvelopeReturn">
    <w:name w:val="envelope return"/>
    <w:basedOn w:val="Normal"/>
    <w:rsid w:val="0036549A"/>
    <w:rPr>
      <w:rFonts w:eastAsia="Times New Roman"/>
      <w:sz w:val="24"/>
      <w:szCs w:val="20"/>
    </w:rPr>
  </w:style>
  <w:style w:type="paragraph" w:styleId="EnvelopeAddress">
    <w:name w:val="envelope address"/>
    <w:basedOn w:val="Normal"/>
    <w:rsid w:val="0036549A"/>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6549A"/>
  </w:style>
  <w:style w:type="character" w:customStyle="1" w:styleId="bio">
    <w:name w:val="bio"/>
    <w:basedOn w:val="DefaultParagraphFont"/>
    <w:rsid w:val="0036549A"/>
  </w:style>
  <w:style w:type="character" w:customStyle="1" w:styleId="storytextstyle">
    <w:name w:val="storytextstyle"/>
    <w:basedOn w:val="DefaultParagraphFont"/>
    <w:rsid w:val="0036549A"/>
  </w:style>
  <w:style w:type="character" w:customStyle="1" w:styleId="cardunderlinedCharChar">
    <w:name w:val="card underlined Char Char"/>
    <w:rsid w:val="0036549A"/>
    <w:rPr>
      <w:rFonts w:ascii="Arial" w:hAnsi="Arial"/>
      <w:sz w:val="22"/>
      <w:szCs w:val="24"/>
      <w:u w:val="single"/>
      <w:lang w:val="en-US" w:eastAsia="en-US" w:bidi="ar-SA"/>
    </w:rPr>
  </w:style>
  <w:style w:type="character" w:customStyle="1" w:styleId="Style2Char0">
    <w:name w:val="Style2 Char"/>
    <w:rsid w:val="0036549A"/>
    <w:rPr>
      <w:rFonts w:ascii="Book Antiqua" w:hAnsi="Book Antiqua"/>
      <w:u w:val="thick"/>
      <w:lang w:val="en-US" w:eastAsia="en-US" w:bidi="ar-SA"/>
    </w:rPr>
  </w:style>
  <w:style w:type="character" w:customStyle="1" w:styleId="Style2Char1">
    <w:name w:val="Style2 Char1"/>
    <w:rsid w:val="0036549A"/>
    <w:rPr>
      <w:rFonts w:ascii="Book Antiqua" w:hAnsi="Book Antiqua"/>
      <w:szCs w:val="24"/>
      <w:u w:val="thick"/>
      <w:lang w:val="en-US" w:eastAsia="en-US" w:bidi="ar-SA"/>
    </w:rPr>
  </w:style>
  <w:style w:type="character" w:customStyle="1" w:styleId="articlehead21">
    <w:name w:val="articlehead21"/>
    <w:rsid w:val="0036549A"/>
    <w:rPr>
      <w:rFonts w:ascii="Arial" w:hAnsi="Arial" w:cs="Arial" w:hint="default"/>
      <w:b/>
      <w:bCs/>
      <w:color w:val="660000"/>
      <w:sz w:val="20"/>
      <w:szCs w:val="20"/>
    </w:rPr>
  </w:style>
  <w:style w:type="paragraph" w:customStyle="1" w:styleId="shellscontentions">
    <w:name w:val="shells/contentions"/>
    <w:basedOn w:val="TagCite0"/>
    <w:uiPriority w:val="99"/>
    <w:qFormat/>
    <w:rsid w:val="0036549A"/>
  </w:style>
  <w:style w:type="character" w:customStyle="1" w:styleId="BoldandUnderlineChar2Char1">
    <w:name w:val="Bold and Underline Char2 Char1"/>
    <w:rsid w:val="0036549A"/>
    <w:rPr>
      <w:b/>
      <w:szCs w:val="24"/>
      <w:u w:val="single"/>
      <w:lang w:val="en-US" w:eastAsia="en-US" w:bidi="ar-SA"/>
    </w:rPr>
  </w:style>
  <w:style w:type="character" w:customStyle="1" w:styleId="TagCiteChar1">
    <w:name w:val="Tag/Cite Char1"/>
    <w:rsid w:val="0036549A"/>
    <w:rPr>
      <w:b/>
      <w:lang w:val="en-US" w:eastAsia="en-US" w:bidi="ar-SA"/>
    </w:rPr>
  </w:style>
  <w:style w:type="character" w:customStyle="1" w:styleId="goohl2">
    <w:name w:val="goohl2"/>
    <w:basedOn w:val="DefaultParagraphFont"/>
    <w:rsid w:val="0036549A"/>
  </w:style>
  <w:style w:type="character" w:customStyle="1" w:styleId="Normal10">
    <w:name w:val="Normal1"/>
    <w:basedOn w:val="DefaultParagraphFont"/>
    <w:rsid w:val="0036549A"/>
  </w:style>
  <w:style w:type="paragraph" w:customStyle="1" w:styleId="BriefTitle1">
    <w:name w:val="Brief Title 1"/>
    <w:basedOn w:val="Normal"/>
    <w:uiPriority w:val="99"/>
    <w:qFormat/>
    <w:rsid w:val="0036549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6549A"/>
    <w:pPr>
      <w:widowControl w:val="0"/>
      <w:autoSpaceDE w:val="0"/>
      <w:autoSpaceDN w:val="0"/>
      <w:adjustRightInd w:val="0"/>
    </w:pPr>
    <w:rPr>
      <w:rFonts w:eastAsia="Times New Roman"/>
      <w:b/>
      <w:szCs w:val="20"/>
    </w:rPr>
  </w:style>
  <w:style w:type="character" w:customStyle="1" w:styleId="CardCharChar">
    <w:name w:val="Card Char Char"/>
    <w:rsid w:val="0036549A"/>
    <w:rPr>
      <w:lang w:val="en-US" w:eastAsia="en-US" w:bidi="ar-SA"/>
    </w:rPr>
  </w:style>
  <w:style w:type="character" w:customStyle="1" w:styleId="BriefTitle1Char">
    <w:name w:val="Brief Title 1 Char"/>
    <w:rsid w:val="0036549A"/>
    <w:rPr>
      <w:b/>
      <w:u w:val="single"/>
      <w:lang w:val="en-US" w:eastAsia="en-US" w:bidi="ar-SA"/>
    </w:rPr>
  </w:style>
  <w:style w:type="character" w:customStyle="1" w:styleId="TagCiteCharChar">
    <w:name w:val="Tag/Cite Char Char"/>
    <w:rsid w:val="0036549A"/>
    <w:rPr>
      <w:b/>
      <w:lang w:val="en-US" w:eastAsia="en-US" w:bidi="ar-SA"/>
    </w:rPr>
  </w:style>
  <w:style w:type="paragraph" w:customStyle="1" w:styleId="ShellTitles">
    <w:name w:val="ShellTitles"/>
    <w:basedOn w:val="Normal"/>
    <w:uiPriority w:val="99"/>
    <w:qFormat/>
    <w:rsid w:val="0036549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6549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6549A"/>
    <w:pPr>
      <w:spacing w:before="100" w:beforeAutospacing="1" w:after="100" w:afterAutospacing="1"/>
    </w:pPr>
    <w:rPr>
      <w:rFonts w:eastAsia="Times New Roman"/>
    </w:rPr>
  </w:style>
  <w:style w:type="character" w:customStyle="1" w:styleId="btx">
    <w:name w:val="btx"/>
    <w:basedOn w:val="DefaultParagraphFont"/>
    <w:rsid w:val="0036549A"/>
  </w:style>
  <w:style w:type="character" w:customStyle="1" w:styleId="CardChar10">
    <w:name w:val="Card Char1"/>
    <w:rsid w:val="0036549A"/>
    <w:rPr>
      <w:lang w:val="en-US" w:eastAsia="en-US" w:bidi="ar-SA"/>
    </w:rPr>
  </w:style>
  <w:style w:type="character" w:customStyle="1" w:styleId="prodgeneral1">
    <w:name w:val="prodgeneral1"/>
    <w:rsid w:val="0036549A"/>
    <w:rPr>
      <w:rFonts w:ascii="Verdana" w:hAnsi="Verdana" w:hint="default"/>
      <w:b w:val="0"/>
      <w:bCs w:val="0"/>
      <w:caps w:val="0"/>
      <w:color w:val="000000"/>
      <w:spacing w:val="0"/>
      <w:sz w:val="16"/>
      <w:szCs w:val="16"/>
    </w:rPr>
  </w:style>
  <w:style w:type="character" w:customStyle="1" w:styleId="summary1">
    <w:name w:val="summary1"/>
    <w:rsid w:val="0036549A"/>
    <w:rPr>
      <w:rFonts w:ascii="Arial" w:hAnsi="Arial" w:cs="Arial" w:hint="default"/>
      <w:sz w:val="18"/>
      <w:szCs w:val="18"/>
    </w:rPr>
  </w:style>
  <w:style w:type="paragraph" w:customStyle="1" w:styleId="ToRead">
    <w:name w:val="To Read"/>
    <w:basedOn w:val="Normal"/>
    <w:uiPriority w:val="99"/>
    <w:qFormat/>
    <w:rsid w:val="0036549A"/>
    <w:pPr>
      <w:ind w:left="720"/>
    </w:pPr>
    <w:rPr>
      <w:rFonts w:ascii="Verdana" w:eastAsia="Times New Roman" w:hAnsi="Verdana"/>
      <w:b/>
      <w:u w:val="single"/>
    </w:rPr>
  </w:style>
  <w:style w:type="character" w:customStyle="1" w:styleId="text3">
    <w:name w:val="text3"/>
    <w:basedOn w:val="DefaultParagraphFont"/>
    <w:rsid w:val="0036549A"/>
  </w:style>
  <w:style w:type="paragraph" w:customStyle="1" w:styleId="Style1">
    <w:name w:val="Style 1"/>
    <w:basedOn w:val="Normal"/>
    <w:uiPriority w:val="99"/>
    <w:qFormat/>
    <w:rsid w:val="0036549A"/>
    <w:pPr>
      <w:widowControl w:val="0"/>
      <w:ind w:firstLine="216"/>
    </w:pPr>
    <w:rPr>
      <w:rFonts w:eastAsia="Times New Roman"/>
      <w:noProof/>
      <w:color w:val="000000"/>
      <w:szCs w:val="20"/>
    </w:rPr>
  </w:style>
  <w:style w:type="paragraph" w:customStyle="1" w:styleId="Style40">
    <w:name w:val="Style 4"/>
    <w:basedOn w:val="Normal"/>
    <w:uiPriority w:val="99"/>
    <w:qFormat/>
    <w:rsid w:val="0036549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6549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36549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36549A"/>
  </w:style>
  <w:style w:type="paragraph" w:customStyle="1" w:styleId="PageNumber1">
    <w:name w:val="Page Number1"/>
    <w:basedOn w:val="Normal"/>
    <w:next w:val="Normal"/>
    <w:uiPriority w:val="99"/>
    <w:qFormat/>
    <w:rsid w:val="0036549A"/>
    <w:rPr>
      <w:rFonts w:eastAsia="Times New Roman"/>
    </w:rPr>
  </w:style>
  <w:style w:type="paragraph" w:customStyle="1" w:styleId="Cite1">
    <w:name w:val="Cite1"/>
    <w:uiPriority w:val="99"/>
    <w:qFormat/>
    <w:rsid w:val="0036549A"/>
    <w:pPr>
      <w:spacing w:after="0" w:line="240" w:lineRule="auto"/>
    </w:pPr>
    <w:rPr>
      <w:rFonts w:ascii="Palatino Linotype" w:eastAsia="Times New Roman" w:hAnsi="Palatino Linotype" w:cs="Times New Roman"/>
      <w:bCs/>
      <w:sz w:val="20"/>
      <w:szCs w:val="20"/>
      <w:lang w:val="en-AU"/>
    </w:rPr>
  </w:style>
  <w:style w:type="paragraph" w:customStyle="1" w:styleId="Card10">
    <w:name w:val="Card1"/>
    <w:uiPriority w:val="99"/>
    <w:qFormat/>
    <w:rsid w:val="0036549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6549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6549A"/>
    <w:pPr>
      <w:ind w:left="288" w:right="288"/>
    </w:pPr>
    <w:rPr>
      <w:rFonts w:eastAsia="Times New Roman"/>
    </w:rPr>
  </w:style>
  <w:style w:type="paragraph" w:customStyle="1" w:styleId="cite21">
    <w:name w:val="cite2"/>
    <w:uiPriority w:val="99"/>
    <w:qFormat/>
    <w:rsid w:val="0036549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6549A"/>
    <w:rPr>
      <w:rFonts w:ascii="Times New Roman" w:hAnsi="Times New Roman"/>
      <w:sz w:val="20"/>
      <w:u w:val="single"/>
      <w:lang w:eastAsia="en-US"/>
    </w:rPr>
  </w:style>
  <w:style w:type="paragraph" w:customStyle="1" w:styleId="articletext">
    <w:name w:val="articletext"/>
    <w:basedOn w:val="Normal"/>
    <w:uiPriority w:val="99"/>
    <w:qFormat/>
    <w:rsid w:val="0036549A"/>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6549A"/>
    <w:rPr>
      <w:rFonts w:ascii="Arial Narrow" w:hAnsi="Arial Narrow"/>
      <w:sz w:val="24"/>
      <w:szCs w:val="24"/>
      <w:u w:val="single"/>
      <w:lang w:val="en-US" w:eastAsia="en-US" w:bidi="ar-SA"/>
    </w:rPr>
  </w:style>
  <w:style w:type="character" w:customStyle="1" w:styleId="cardtextsmallChar">
    <w:name w:val="card text small Char"/>
    <w:rsid w:val="0036549A"/>
    <w:rPr>
      <w:rFonts w:ascii="Arial Narrow" w:hAnsi="Arial Narrow"/>
      <w:sz w:val="16"/>
      <w:szCs w:val="24"/>
      <w:lang w:val="en-US" w:eastAsia="en-US" w:bidi="ar-SA"/>
    </w:rPr>
  </w:style>
  <w:style w:type="paragraph" w:customStyle="1" w:styleId="cardtextsmall">
    <w:name w:val="card text small"/>
    <w:basedOn w:val="Normal"/>
    <w:uiPriority w:val="99"/>
    <w:qFormat/>
    <w:rsid w:val="0036549A"/>
    <w:rPr>
      <w:rFonts w:eastAsia="Times New Roman"/>
      <w:sz w:val="16"/>
    </w:rPr>
  </w:style>
  <w:style w:type="paragraph" w:customStyle="1" w:styleId="CaseListNormal">
    <w:name w:val="Case List Normal"/>
    <w:basedOn w:val="Normal"/>
    <w:uiPriority w:val="99"/>
    <w:qFormat/>
    <w:rsid w:val="0036549A"/>
    <w:rPr>
      <w:rFonts w:ascii="Times" w:eastAsia="Times New Roman" w:hAnsi="Times"/>
      <w:szCs w:val="26"/>
    </w:rPr>
  </w:style>
  <w:style w:type="paragraph" w:customStyle="1" w:styleId="Body">
    <w:name w:val="Body"/>
    <w:basedOn w:val="Normal"/>
    <w:uiPriority w:val="99"/>
    <w:qFormat/>
    <w:rsid w:val="0036549A"/>
    <w:pPr>
      <w:outlineLvl w:val="3"/>
    </w:pPr>
    <w:rPr>
      <w:rFonts w:eastAsia="Times New Roman"/>
      <w:szCs w:val="20"/>
    </w:rPr>
  </w:style>
  <w:style w:type="paragraph" w:customStyle="1" w:styleId="3text">
    <w:name w:val="3text"/>
    <w:basedOn w:val="Normal"/>
    <w:uiPriority w:val="99"/>
    <w:qFormat/>
    <w:rsid w:val="0036549A"/>
    <w:pPr>
      <w:spacing w:before="100" w:beforeAutospacing="1" w:after="100" w:afterAutospacing="1"/>
    </w:pPr>
    <w:rPr>
      <w:rFonts w:eastAsia="Times New Roman"/>
      <w:sz w:val="24"/>
    </w:rPr>
  </w:style>
  <w:style w:type="character" w:customStyle="1" w:styleId="countrytitle1">
    <w:name w:val="countrytitle1"/>
    <w:rsid w:val="0036549A"/>
    <w:rPr>
      <w:rFonts w:ascii="Verdana" w:hAnsi="Verdana" w:hint="default"/>
      <w:b/>
      <w:bCs/>
      <w:color w:val="293643"/>
      <w:sz w:val="24"/>
      <w:szCs w:val="24"/>
    </w:rPr>
  </w:style>
  <w:style w:type="character" w:customStyle="1" w:styleId="storyheader1">
    <w:name w:val="storyheader1"/>
    <w:rsid w:val="0036549A"/>
    <w:rPr>
      <w:rFonts w:ascii="Verdana" w:hAnsi="Verdana" w:hint="default"/>
      <w:b/>
      <w:bCs/>
      <w:color w:val="000000"/>
      <w:sz w:val="21"/>
      <w:szCs w:val="21"/>
    </w:rPr>
  </w:style>
  <w:style w:type="paragraph" w:customStyle="1" w:styleId="TimesNewRoman12">
    <w:name w:val="TimesNewRoman12"/>
    <w:uiPriority w:val="99"/>
    <w:qFormat/>
    <w:rsid w:val="0036549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6549A"/>
    <w:pPr>
      <w:spacing w:before="100" w:beforeAutospacing="1" w:after="100" w:afterAutospacing="1"/>
    </w:pPr>
    <w:rPr>
      <w:rFonts w:eastAsia="Times New Roman"/>
      <w:sz w:val="24"/>
    </w:rPr>
  </w:style>
  <w:style w:type="character" w:customStyle="1" w:styleId="cardunderlinedChar0">
    <w:name w:val="card underlined Char"/>
    <w:rsid w:val="0036549A"/>
    <w:rPr>
      <w:rFonts w:ascii="Arial" w:hAnsi="Arial"/>
      <w:sz w:val="22"/>
      <w:szCs w:val="24"/>
      <w:u w:val="single"/>
      <w:lang w:val="en-US" w:eastAsia="en-US" w:bidi="ar-SA"/>
    </w:rPr>
  </w:style>
  <w:style w:type="paragraph" w:customStyle="1" w:styleId="medium-normal">
    <w:name w:val="medium-normal"/>
    <w:basedOn w:val="Normal"/>
    <w:uiPriority w:val="99"/>
    <w:qFormat/>
    <w:rsid w:val="0036549A"/>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36549A"/>
    <w:rPr>
      <w:rFonts w:eastAsia="Times New Roman"/>
      <w:color w:val="000000"/>
      <w:sz w:val="18"/>
    </w:rPr>
  </w:style>
  <w:style w:type="paragraph" w:customStyle="1" w:styleId="text1">
    <w:name w:val="text1"/>
    <w:basedOn w:val="Normal"/>
    <w:autoRedefine/>
    <w:uiPriority w:val="99"/>
    <w:qFormat/>
    <w:rsid w:val="0036549A"/>
    <w:rPr>
      <w:rFonts w:eastAsia="Times New Roman"/>
      <w:szCs w:val="20"/>
    </w:rPr>
  </w:style>
  <w:style w:type="character" w:customStyle="1" w:styleId="article1">
    <w:name w:val="article1"/>
    <w:rsid w:val="0036549A"/>
    <w:rPr>
      <w:rFonts w:ascii="Verdana" w:hAnsi="Verdana" w:hint="default"/>
      <w:color w:val="333333"/>
      <w:sz w:val="16"/>
      <w:szCs w:val="16"/>
    </w:rPr>
  </w:style>
  <w:style w:type="paragraph" w:customStyle="1" w:styleId="RepeatBlockHeading">
    <w:name w:val="Repeat Block Heading"/>
    <w:basedOn w:val="Normal"/>
    <w:autoRedefine/>
    <w:uiPriority w:val="99"/>
    <w:qFormat/>
    <w:rsid w:val="0036549A"/>
    <w:pPr>
      <w:jc w:val="center"/>
    </w:pPr>
    <w:rPr>
      <w:rFonts w:eastAsia="Times New Roman"/>
      <w:b/>
      <w:smallCaps/>
      <w:color w:val="000000"/>
      <w:sz w:val="24"/>
      <w:u w:val="thick"/>
    </w:rPr>
  </w:style>
  <w:style w:type="character" w:customStyle="1" w:styleId="Hyperlink6">
    <w:name w:val="Hyperlink6"/>
    <w:rsid w:val="0036549A"/>
    <w:rPr>
      <w:color w:val="3300CC"/>
      <w:u w:val="single"/>
    </w:rPr>
  </w:style>
  <w:style w:type="paragraph" w:customStyle="1" w:styleId="story-headline">
    <w:name w:val="story-headline"/>
    <w:basedOn w:val="Normal"/>
    <w:uiPriority w:val="99"/>
    <w:qFormat/>
    <w:rsid w:val="0036549A"/>
    <w:pPr>
      <w:spacing w:before="72" w:after="72"/>
    </w:pPr>
    <w:rPr>
      <w:rFonts w:eastAsia="Times New Roman"/>
      <w:b/>
      <w:bCs/>
      <w:sz w:val="26"/>
      <w:szCs w:val="26"/>
    </w:rPr>
  </w:style>
  <w:style w:type="paragraph" w:customStyle="1" w:styleId="story-body">
    <w:name w:val="story-body"/>
    <w:basedOn w:val="Normal"/>
    <w:uiPriority w:val="99"/>
    <w:qFormat/>
    <w:rsid w:val="0036549A"/>
    <w:pPr>
      <w:spacing w:before="100" w:beforeAutospacing="1" w:after="100" w:afterAutospacing="1"/>
    </w:pPr>
    <w:rPr>
      <w:rFonts w:eastAsia="Times New Roman"/>
    </w:rPr>
  </w:style>
  <w:style w:type="character" w:customStyle="1" w:styleId="story-posted-date1">
    <w:name w:val="story-posted-date1"/>
    <w:rsid w:val="0036549A"/>
    <w:rPr>
      <w:rFonts w:ascii="Arial" w:hAnsi="Arial" w:cs="Arial" w:hint="default"/>
      <w:b w:val="0"/>
      <w:bCs w:val="0"/>
      <w:sz w:val="19"/>
      <w:szCs w:val="19"/>
    </w:rPr>
  </w:style>
  <w:style w:type="paragraph" w:customStyle="1" w:styleId="story-dateline">
    <w:name w:val="story-dateline"/>
    <w:basedOn w:val="Normal"/>
    <w:uiPriority w:val="99"/>
    <w:qFormat/>
    <w:rsid w:val="0036549A"/>
    <w:rPr>
      <w:rFonts w:eastAsia="Times New Roman"/>
      <w:b/>
      <w:bCs/>
    </w:rPr>
  </w:style>
  <w:style w:type="paragraph" w:customStyle="1" w:styleId="TextofCards">
    <w:name w:val="Text of Cards"/>
    <w:basedOn w:val="Normal"/>
    <w:uiPriority w:val="99"/>
    <w:qFormat/>
    <w:rsid w:val="0036549A"/>
    <w:rPr>
      <w:rFonts w:eastAsia="Times New Roman"/>
      <w:color w:val="000000"/>
      <w:spacing w:val="6"/>
      <w:szCs w:val="23"/>
    </w:rPr>
  </w:style>
  <w:style w:type="paragraph" w:customStyle="1" w:styleId="Corpotesto">
    <w:name w:val="Corpo testo"/>
    <w:basedOn w:val="Normal"/>
    <w:uiPriority w:val="99"/>
    <w:qFormat/>
    <w:rsid w:val="0036549A"/>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6549A"/>
    <w:rPr>
      <w:rFonts w:eastAsia="SimSun" w:cs="Arial"/>
      <w:b/>
      <w:bCs/>
      <w:iCs/>
      <w:sz w:val="24"/>
      <w:szCs w:val="28"/>
      <w:lang w:val="en-US" w:eastAsia="zh-CN" w:bidi="ar-SA"/>
    </w:rPr>
  </w:style>
  <w:style w:type="paragraph" w:customStyle="1" w:styleId="PageHeading">
    <w:name w:val="Page Heading"/>
    <w:basedOn w:val="Heading2"/>
    <w:uiPriority w:val="99"/>
    <w:qFormat/>
    <w:rsid w:val="0036549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6549A"/>
  </w:style>
  <w:style w:type="paragraph" w:customStyle="1" w:styleId="tagCharChar1Char">
    <w:name w:val="tag Char Char1 Char"/>
    <w:uiPriority w:val="99"/>
    <w:qFormat/>
    <w:rsid w:val="0036549A"/>
    <w:rPr>
      <w:rFonts w:eastAsia="Times New Roman"/>
      <w:b/>
      <w:bCs/>
      <w:sz w:val="24"/>
      <w:szCs w:val="24"/>
    </w:rPr>
  </w:style>
  <w:style w:type="character" w:customStyle="1" w:styleId="textmedium">
    <w:name w:val="textmedium"/>
    <w:basedOn w:val="DefaultParagraphFont"/>
    <w:rsid w:val="0036549A"/>
  </w:style>
  <w:style w:type="character" w:customStyle="1" w:styleId="citation1">
    <w:name w:val="citation1"/>
    <w:rsid w:val="0036549A"/>
    <w:rPr>
      <w:rFonts w:ascii="Verdana" w:hAnsi="Verdana" w:hint="default"/>
      <w:sz w:val="17"/>
      <w:szCs w:val="17"/>
    </w:rPr>
  </w:style>
  <w:style w:type="character" w:customStyle="1" w:styleId="hithighlite">
    <w:name w:val="hithighlite"/>
    <w:basedOn w:val="DefaultParagraphFont"/>
    <w:rsid w:val="0036549A"/>
  </w:style>
  <w:style w:type="character" w:customStyle="1" w:styleId="articlecontent">
    <w:name w:val="articlecontent"/>
    <w:basedOn w:val="DefaultParagraphFont"/>
    <w:rsid w:val="0036549A"/>
  </w:style>
  <w:style w:type="paragraph" w:styleId="FootnoteText">
    <w:name w:val="footnote text"/>
    <w:basedOn w:val="Normal"/>
    <w:link w:val="FootnoteTextChar"/>
    <w:rsid w:val="0036549A"/>
    <w:rPr>
      <w:rFonts w:ascii="Times" w:eastAsia="Times" w:hAnsi="Times"/>
      <w:szCs w:val="20"/>
    </w:rPr>
  </w:style>
  <w:style w:type="character" w:customStyle="1" w:styleId="FootnoteTextChar">
    <w:name w:val="Footnote Text Char"/>
    <w:basedOn w:val="DefaultParagraphFont"/>
    <w:link w:val="FootnoteText"/>
    <w:rsid w:val="0036549A"/>
    <w:rPr>
      <w:rFonts w:ascii="Times" w:eastAsia="Times" w:hAnsi="Times"/>
      <w:szCs w:val="20"/>
    </w:rPr>
  </w:style>
  <w:style w:type="paragraph" w:customStyle="1" w:styleId="inside-copy">
    <w:name w:val="inside-copy"/>
    <w:basedOn w:val="Normal"/>
    <w:uiPriority w:val="99"/>
    <w:qFormat/>
    <w:rsid w:val="0036549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6549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36549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6549A"/>
  </w:style>
  <w:style w:type="paragraph" w:customStyle="1" w:styleId="ProjectTitleLine">
    <w:name w:val="Project Title Line"/>
    <w:basedOn w:val="Normal"/>
    <w:next w:val="Normal"/>
    <w:autoRedefine/>
    <w:uiPriority w:val="99"/>
    <w:qFormat/>
    <w:rsid w:val="0036549A"/>
    <w:pPr>
      <w:jc w:val="center"/>
    </w:pPr>
    <w:rPr>
      <w:rFonts w:eastAsia="Times New Roman"/>
      <w:caps/>
      <w:szCs w:val="20"/>
    </w:rPr>
  </w:style>
  <w:style w:type="character" w:customStyle="1" w:styleId="fource1">
    <w:name w:val="fource1"/>
    <w:rsid w:val="0036549A"/>
    <w:rPr>
      <w:sz w:val="34"/>
      <w:szCs w:val="34"/>
    </w:rPr>
  </w:style>
  <w:style w:type="paragraph" w:customStyle="1" w:styleId="LanguageStrike">
    <w:name w:val="Language Strike"/>
    <w:basedOn w:val="Normal"/>
    <w:next w:val="Normal"/>
    <w:uiPriority w:val="99"/>
    <w:qFormat/>
    <w:rsid w:val="0036549A"/>
    <w:rPr>
      <w:rFonts w:eastAsia="Times New Roman"/>
      <w:strike/>
    </w:rPr>
  </w:style>
  <w:style w:type="character" w:customStyle="1" w:styleId="LanguageStrikeChar">
    <w:name w:val="Language Strike Char"/>
    <w:rsid w:val="0036549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6549A"/>
    <w:rPr>
      <w:rFonts w:eastAsia="Times New Roman"/>
      <w:szCs w:val="20"/>
      <w:u w:val="single"/>
    </w:rPr>
  </w:style>
  <w:style w:type="paragraph" w:customStyle="1" w:styleId="Normal10pt">
    <w:name w:val="Normal + 10 pt"/>
    <w:basedOn w:val="Normal"/>
    <w:uiPriority w:val="99"/>
    <w:qFormat/>
    <w:rsid w:val="0036549A"/>
    <w:rPr>
      <w:rFonts w:eastAsia="Times New Roman"/>
      <w:szCs w:val="20"/>
    </w:rPr>
  </w:style>
  <w:style w:type="paragraph" w:customStyle="1" w:styleId="cardChar1Char">
    <w:name w:val="card Char1 Char"/>
    <w:basedOn w:val="Normal"/>
    <w:uiPriority w:val="99"/>
    <w:qFormat/>
    <w:rsid w:val="0036549A"/>
    <w:pPr>
      <w:ind w:left="288" w:right="288"/>
    </w:pPr>
    <w:rPr>
      <w:rFonts w:eastAsia="Times New Roman"/>
      <w:szCs w:val="20"/>
    </w:rPr>
  </w:style>
  <w:style w:type="character" w:customStyle="1" w:styleId="normal11">
    <w:name w:val="normal1"/>
    <w:basedOn w:val="DefaultParagraphFont"/>
    <w:rsid w:val="0036549A"/>
  </w:style>
  <w:style w:type="character" w:customStyle="1" w:styleId="ds">
    <w:name w:val="ds"/>
    <w:basedOn w:val="DefaultParagraphFont"/>
    <w:rsid w:val="0036549A"/>
  </w:style>
  <w:style w:type="character" w:customStyle="1" w:styleId="UnderliningChar1">
    <w:name w:val="Underlining Char1"/>
    <w:rsid w:val="0036549A"/>
    <w:rPr>
      <w:rFonts w:ascii="Arial Narrow" w:hAnsi="Arial Narrow"/>
      <w:szCs w:val="24"/>
      <w:u w:val="single"/>
      <w:lang w:val="en-US" w:eastAsia="en-US" w:bidi="ar-SA"/>
    </w:rPr>
  </w:style>
  <w:style w:type="character" w:customStyle="1" w:styleId="UnderliningChar2">
    <w:name w:val="Underlining Char2"/>
    <w:rsid w:val="0036549A"/>
    <w:rPr>
      <w:rFonts w:ascii="Arial Narrow" w:hAnsi="Arial Narrow"/>
      <w:szCs w:val="24"/>
      <w:u w:val="single"/>
      <w:lang w:val="en-US" w:eastAsia="en-US" w:bidi="ar-SA"/>
    </w:rPr>
  </w:style>
  <w:style w:type="character" w:customStyle="1" w:styleId="MicroTextChar1">
    <w:name w:val="MicroText Char1"/>
    <w:rsid w:val="0036549A"/>
    <w:rPr>
      <w:rFonts w:ascii="Arial Narrow" w:hAnsi="Arial Narrow"/>
      <w:sz w:val="12"/>
      <w:szCs w:val="24"/>
      <w:lang w:val="en-US" w:eastAsia="en-US" w:bidi="ar-SA"/>
    </w:rPr>
  </w:style>
  <w:style w:type="paragraph" w:customStyle="1" w:styleId="CM12">
    <w:name w:val="CM12"/>
    <w:basedOn w:val="Default"/>
    <w:next w:val="Default"/>
    <w:uiPriority w:val="99"/>
    <w:qFormat/>
    <w:rsid w:val="0036549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6549A"/>
    <w:pPr>
      <w:widowControl w:val="0"/>
      <w:spacing w:after="480"/>
    </w:pPr>
    <w:rPr>
      <w:rFonts w:ascii="Granjon LT Std" w:hAnsi="Granjon LT Std"/>
      <w:color w:val="auto"/>
    </w:rPr>
  </w:style>
  <w:style w:type="paragraph" w:customStyle="1" w:styleId="CM10">
    <w:name w:val="CM10"/>
    <w:basedOn w:val="Default"/>
    <w:next w:val="Default"/>
    <w:uiPriority w:val="99"/>
    <w:qFormat/>
    <w:rsid w:val="0036549A"/>
    <w:pPr>
      <w:widowControl w:val="0"/>
      <w:spacing w:line="320" w:lineRule="atLeast"/>
    </w:pPr>
    <w:rPr>
      <w:rFonts w:ascii="Granjon LT Std" w:hAnsi="Granjon LT Std"/>
      <w:color w:val="auto"/>
    </w:rPr>
  </w:style>
  <w:style w:type="character" w:styleId="EndnoteReference">
    <w:name w:val="endnote reference"/>
    <w:rsid w:val="0036549A"/>
    <w:rPr>
      <w:vertAlign w:val="baseline"/>
    </w:rPr>
  </w:style>
  <w:style w:type="paragraph" w:customStyle="1" w:styleId="bold">
    <w:name w:val="bold"/>
    <w:basedOn w:val="Normal"/>
    <w:uiPriority w:val="99"/>
    <w:qFormat/>
    <w:rsid w:val="0036549A"/>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36549A"/>
    <w:rPr>
      <w:rFonts w:eastAsia="Times New Roman"/>
      <w:strike/>
      <w:szCs w:val="20"/>
    </w:rPr>
  </w:style>
  <w:style w:type="paragraph" w:customStyle="1" w:styleId="textbodyblack">
    <w:name w:val="textbodyblack"/>
    <w:basedOn w:val="Normal"/>
    <w:uiPriority w:val="99"/>
    <w:qFormat/>
    <w:rsid w:val="0036549A"/>
    <w:pPr>
      <w:spacing w:before="100" w:beforeAutospacing="1" w:after="100" w:afterAutospacing="1"/>
    </w:pPr>
    <w:rPr>
      <w:rFonts w:eastAsia="Times New Roman"/>
      <w:sz w:val="24"/>
    </w:rPr>
  </w:style>
  <w:style w:type="character" w:customStyle="1" w:styleId="DefaultPara">
    <w:name w:val="Default Para"/>
    <w:rsid w:val="0036549A"/>
    <w:rPr>
      <w:sz w:val="20"/>
    </w:rPr>
  </w:style>
  <w:style w:type="character" w:customStyle="1" w:styleId="SYSHYPERTEXT">
    <w:name w:val="SYS_HYPERTEXT"/>
    <w:rsid w:val="0036549A"/>
    <w:rPr>
      <w:color w:val="0000FF"/>
      <w:u w:val="single"/>
    </w:rPr>
  </w:style>
  <w:style w:type="character" w:customStyle="1" w:styleId="Hyperlink1">
    <w:name w:val="Hyperlink1"/>
    <w:rsid w:val="0036549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6549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6549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6549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36549A"/>
    <w:rPr>
      <w:rFonts w:ascii="Georgia" w:hAnsi="Georgia"/>
      <w:b/>
      <w:emboss/>
      <w:color w:val="000000"/>
      <w:sz w:val="48"/>
      <w:szCs w:val="48"/>
      <w:lang w:val="en-US" w:eastAsia="en-US" w:bidi="ar-SA"/>
    </w:rPr>
  </w:style>
  <w:style w:type="character" w:customStyle="1" w:styleId="citationunderlineChar">
    <w:name w:val="citation/underline Char"/>
    <w:rsid w:val="0036549A"/>
    <w:rPr>
      <w:b/>
      <w:sz w:val="24"/>
      <w:szCs w:val="24"/>
      <w:u w:val="single"/>
      <w:lang w:val="en-US" w:eastAsia="en-US" w:bidi="ar-SA"/>
    </w:rPr>
  </w:style>
  <w:style w:type="character" w:customStyle="1" w:styleId="StyleTagTimesNewRomanChar">
    <w:name w:val="Style Tag + Times New Roman Char"/>
    <w:rsid w:val="0036549A"/>
    <w:rPr>
      <w:b/>
      <w:bCs/>
      <w:noProof w:val="0"/>
      <w:sz w:val="24"/>
      <w:szCs w:val="24"/>
      <w:lang w:val="en-US" w:eastAsia="en-US" w:bidi="ar-SA"/>
    </w:rPr>
  </w:style>
  <w:style w:type="character" w:customStyle="1" w:styleId="ShrinkChar">
    <w:name w:val="Shrink Char"/>
    <w:link w:val="Shrink"/>
    <w:rsid w:val="0036549A"/>
    <w:rPr>
      <w:rFonts w:cs="Courier"/>
      <w:bCs/>
      <w:sz w:val="16"/>
      <w:szCs w:val="16"/>
    </w:rPr>
  </w:style>
  <w:style w:type="paragraph" w:customStyle="1" w:styleId="SmallCard">
    <w:name w:val="Small Card"/>
    <w:basedOn w:val="Normal"/>
    <w:uiPriority w:val="99"/>
    <w:qFormat/>
    <w:rsid w:val="0036549A"/>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6549A"/>
    <w:rPr>
      <w:rFonts w:ascii="Arial Narrow" w:hAnsi="Arial Narrow" w:cs="Arial"/>
      <w:b/>
      <w:bCs/>
      <w:iCs/>
      <w:sz w:val="24"/>
      <w:szCs w:val="28"/>
      <w:lang w:val="en-US" w:eastAsia="en-US" w:bidi="ar-SA"/>
    </w:rPr>
  </w:style>
  <w:style w:type="character" w:customStyle="1" w:styleId="UnderliningCharChar">
    <w:name w:val="Underlining Char Char"/>
    <w:rsid w:val="0036549A"/>
    <w:rPr>
      <w:rFonts w:ascii="Arial Narrow" w:hAnsi="Arial Narrow"/>
      <w:szCs w:val="24"/>
      <w:u w:val="single"/>
      <w:lang w:val="en-US" w:eastAsia="en-US" w:bidi="ar-SA"/>
    </w:rPr>
  </w:style>
  <w:style w:type="character" w:customStyle="1" w:styleId="StyleArialNarrow12ptBold">
    <w:name w:val="Style Arial Narrow 12 pt Bold"/>
    <w:rsid w:val="0036549A"/>
    <w:rPr>
      <w:rFonts w:ascii="Arial Narrow" w:hAnsi="Arial Narrow"/>
      <w:b/>
      <w:bCs/>
      <w:sz w:val="24"/>
    </w:rPr>
  </w:style>
  <w:style w:type="character" w:customStyle="1" w:styleId="Style1CharChar">
    <w:name w:val="Style1 Char Char"/>
    <w:rsid w:val="0036549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6549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6549A"/>
    <w:rPr>
      <w:u w:val="single"/>
    </w:rPr>
  </w:style>
  <w:style w:type="character" w:customStyle="1" w:styleId="UnderlinedCharChar1">
    <w:name w:val="Underlined Char Char1"/>
    <w:rsid w:val="0036549A"/>
    <w:rPr>
      <w:rFonts w:ascii="Bell MT" w:eastAsia="Times New Roman" w:hAnsi="Bell MT"/>
      <w:bCs/>
      <w:iCs/>
      <w:sz w:val="22"/>
      <w:u w:val="single"/>
    </w:rPr>
  </w:style>
  <w:style w:type="character" w:customStyle="1" w:styleId="Heading2CharChar2">
    <w:name w:val="Heading 2 Char Char2"/>
    <w:rsid w:val="0036549A"/>
    <w:rPr>
      <w:rFonts w:cs="Arial"/>
      <w:b/>
      <w:bCs/>
      <w:iCs/>
      <w:sz w:val="22"/>
      <w:szCs w:val="28"/>
      <w:lang w:val="en-US" w:eastAsia="en-US" w:bidi="ar-SA"/>
    </w:rPr>
  </w:style>
  <w:style w:type="character" w:customStyle="1" w:styleId="doctitle">
    <w:name w:val="doctitle"/>
    <w:rsid w:val="0036549A"/>
  </w:style>
  <w:style w:type="character" w:customStyle="1" w:styleId="FooterChar1">
    <w:name w:val="Footer Char1"/>
    <w:uiPriority w:val="99"/>
    <w:semiHidden/>
    <w:rsid w:val="0036549A"/>
    <w:rPr>
      <w:rFonts w:ascii="Garamond" w:eastAsia="Calibri" w:hAnsi="Garamond" w:cs="Times New Roman"/>
      <w:szCs w:val="22"/>
    </w:rPr>
  </w:style>
  <w:style w:type="paragraph" w:customStyle="1" w:styleId="CiteCorrected">
    <w:name w:val="Cite Corrected"/>
    <w:basedOn w:val="Normal"/>
    <w:link w:val="CiteCorrectedChar"/>
    <w:qFormat/>
    <w:rsid w:val="0036549A"/>
    <w:rPr>
      <w:rFonts w:eastAsia="Times New Roman"/>
      <w:b/>
      <w:bCs/>
      <w:sz w:val="24"/>
      <w:szCs w:val="16"/>
      <w:u w:val="single"/>
    </w:rPr>
  </w:style>
  <w:style w:type="character" w:customStyle="1" w:styleId="CiteCorrectedChar">
    <w:name w:val="Cite Corrected Char"/>
    <w:link w:val="CiteCorrected"/>
    <w:rsid w:val="0036549A"/>
    <w:rPr>
      <w:rFonts w:ascii="Calibri" w:eastAsia="Times New Roman" w:hAnsi="Calibri"/>
      <w:b/>
      <w:bCs/>
      <w:sz w:val="24"/>
      <w:szCs w:val="16"/>
      <w:u w:val="single"/>
    </w:rPr>
  </w:style>
  <w:style w:type="character" w:customStyle="1" w:styleId="cardtext-underlined">
    <w:name w:val="card text- underlined"/>
    <w:rsid w:val="0036549A"/>
    <w:rPr>
      <w:rFonts w:ascii="Garamond" w:hAnsi="Garamond"/>
      <w:u w:val="single"/>
    </w:rPr>
  </w:style>
  <w:style w:type="numbering" w:customStyle="1" w:styleId="NoList6">
    <w:name w:val="No List6"/>
    <w:next w:val="NoList"/>
    <w:uiPriority w:val="99"/>
    <w:semiHidden/>
    <w:unhideWhenUsed/>
    <w:rsid w:val="0036549A"/>
  </w:style>
  <w:style w:type="numbering" w:customStyle="1" w:styleId="NoList7">
    <w:name w:val="No List7"/>
    <w:next w:val="NoList"/>
    <w:semiHidden/>
    <w:unhideWhenUsed/>
    <w:rsid w:val="0036549A"/>
  </w:style>
  <w:style w:type="character" w:customStyle="1" w:styleId="stylestylebold12pt">
    <w:name w:val="stylestylebold12pt"/>
    <w:basedOn w:val="DefaultParagraphFont"/>
    <w:rsid w:val="0036549A"/>
  </w:style>
  <w:style w:type="character" w:customStyle="1" w:styleId="styleboldunderline">
    <w:name w:val="styleboldunderline"/>
    <w:basedOn w:val="DefaultParagraphFont"/>
    <w:rsid w:val="0036549A"/>
  </w:style>
  <w:style w:type="character" w:customStyle="1" w:styleId="Styleunderline11pt">
    <w:name w:val="Style underline + 11 pt"/>
    <w:rsid w:val="0036549A"/>
    <w:rPr>
      <w:rFonts w:ascii="Times New Roman" w:hAnsi="Times New Roman"/>
      <w:b w:val="0"/>
      <w:bCs w:val="0"/>
      <w:sz w:val="20"/>
      <w:u w:val="single"/>
    </w:rPr>
  </w:style>
  <w:style w:type="character" w:customStyle="1" w:styleId="Styleunderline11ptBold">
    <w:name w:val="Style underline + 11 pt Bold"/>
    <w:rsid w:val="0036549A"/>
    <w:rPr>
      <w:rFonts w:ascii="Times New Roman" w:hAnsi="Times New Roman"/>
      <w:b/>
      <w:bCs w:val="0"/>
      <w:sz w:val="20"/>
      <w:u w:val="single"/>
    </w:rPr>
  </w:style>
  <w:style w:type="paragraph" w:customStyle="1" w:styleId="story-body-text">
    <w:name w:val="story-body-text"/>
    <w:basedOn w:val="Normal"/>
    <w:uiPriority w:val="99"/>
    <w:qFormat/>
    <w:rsid w:val="0036549A"/>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36549A"/>
  </w:style>
  <w:style w:type="character" w:customStyle="1" w:styleId="BriefTitleChar">
    <w:name w:val="Brief Title Char"/>
    <w:basedOn w:val="DefaultParagraphFont"/>
    <w:rsid w:val="0036549A"/>
    <w:rPr>
      <w:b/>
      <w:sz w:val="24"/>
      <w:szCs w:val="24"/>
      <w:u w:val="single"/>
      <w:lang w:val="en-US" w:eastAsia="en-US" w:bidi="ar-SA"/>
    </w:rPr>
  </w:style>
  <w:style w:type="paragraph" w:customStyle="1" w:styleId="BriefTitle2">
    <w:name w:val="Brief Title 2"/>
    <w:basedOn w:val="Heading1"/>
    <w:uiPriority w:val="99"/>
    <w:qFormat/>
    <w:rsid w:val="0036549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6549A"/>
    <w:rPr>
      <w:b/>
      <w:sz w:val="24"/>
      <w:szCs w:val="24"/>
      <w:u w:val="single"/>
      <w:lang w:val="en-US" w:eastAsia="en-US" w:bidi="ar-SA"/>
    </w:rPr>
  </w:style>
  <w:style w:type="paragraph" w:customStyle="1" w:styleId="cards0">
    <w:name w:val="cards"/>
    <w:basedOn w:val="Normal"/>
    <w:uiPriority w:val="99"/>
    <w:qFormat/>
    <w:rsid w:val="0036549A"/>
    <w:rPr>
      <w:rFonts w:eastAsia="Calibri"/>
    </w:rPr>
  </w:style>
  <w:style w:type="character" w:customStyle="1" w:styleId="StyleStyle4CharTimesNewRoman11pt1">
    <w:name w:val="Style Style4 Char + Times New Roman 11 pt1"/>
    <w:basedOn w:val="DefaultParagraphFont"/>
    <w:rsid w:val="0036549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6549A"/>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6549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36549A"/>
    <w:rPr>
      <w:sz w:val="20"/>
      <w:u w:val="single"/>
    </w:rPr>
  </w:style>
  <w:style w:type="character" w:customStyle="1" w:styleId="FootnoteTextChar1">
    <w:name w:val="Footnote Text Char1"/>
    <w:basedOn w:val="DefaultParagraphFont"/>
    <w:uiPriority w:val="99"/>
    <w:rsid w:val="0036549A"/>
    <w:rPr>
      <w:rFonts w:ascii="Georgia" w:hAnsi="Georgia"/>
      <w:sz w:val="20"/>
      <w:szCs w:val="20"/>
    </w:rPr>
  </w:style>
  <w:style w:type="character" w:customStyle="1" w:styleId="SubtitleChar1">
    <w:name w:val="Subtitle Char1"/>
    <w:aliases w:val="Underlined card text Char1"/>
    <w:basedOn w:val="DefaultParagraphFont"/>
    <w:uiPriority w:val="11"/>
    <w:rsid w:val="0036549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6549A"/>
    <w:rPr>
      <w:rFonts w:ascii="Georgia" w:hAnsi="Georgia"/>
    </w:rPr>
  </w:style>
  <w:style w:type="character" w:customStyle="1" w:styleId="BodyText2Char1">
    <w:name w:val="Body Text 2 Char1"/>
    <w:basedOn w:val="DefaultParagraphFont"/>
    <w:uiPriority w:val="99"/>
    <w:rsid w:val="0036549A"/>
    <w:rPr>
      <w:rFonts w:ascii="Georgia" w:hAnsi="Georgia"/>
    </w:rPr>
  </w:style>
  <w:style w:type="character" w:customStyle="1" w:styleId="PlainTextChar1">
    <w:name w:val="Plain Text Char1"/>
    <w:basedOn w:val="DefaultParagraphFont"/>
    <w:rsid w:val="0036549A"/>
    <w:rPr>
      <w:rFonts w:ascii="Consolas" w:hAnsi="Consolas"/>
      <w:sz w:val="21"/>
      <w:szCs w:val="21"/>
    </w:rPr>
  </w:style>
  <w:style w:type="character" w:customStyle="1" w:styleId="StyleCardText11ptUnderlineChar">
    <w:name w:val="Style Card Text + 11 pt Underline Char"/>
    <w:link w:val="StyleCardText11ptUnderline"/>
    <w:locked/>
    <w:rsid w:val="0036549A"/>
    <w:rPr>
      <w:szCs w:val="24"/>
      <w:u w:val="single"/>
    </w:rPr>
  </w:style>
  <w:style w:type="paragraph" w:customStyle="1" w:styleId="StyleCardText11ptUnderline">
    <w:name w:val="Style Card Text + 11 pt Underline"/>
    <w:link w:val="StyleCardText11ptUnderlineChar"/>
    <w:qFormat/>
    <w:rsid w:val="0036549A"/>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36549A"/>
    <w:rPr>
      <w:rFonts w:ascii="Georgia" w:hAnsi="Georgia"/>
      <w:sz w:val="16"/>
      <w:szCs w:val="24"/>
    </w:rPr>
  </w:style>
  <w:style w:type="paragraph" w:customStyle="1" w:styleId="StyleMinimizedText11pt">
    <w:name w:val="Style Minimized Text + 11 pt"/>
    <w:basedOn w:val="Normal"/>
    <w:link w:val="StyleMinimizedText11ptChar"/>
    <w:qFormat/>
    <w:rsid w:val="0036549A"/>
    <w:rPr>
      <w:rFonts w:ascii="Georgia" w:hAnsi="Georgia"/>
      <w:sz w:val="16"/>
      <w:szCs w:val="24"/>
    </w:rPr>
  </w:style>
  <w:style w:type="character" w:customStyle="1" w:styleId="StyleMinimizedText11pt1Char">
    <w:name w:val="Style Minimized Text + 11 pt1 Char"/>
    <w:basedOn w:val="DefaultParagraphFont"/>
    <w:link w:val="StyleMinimizedText11pt1"/>
    <w:locked/>
    <w:rsid w:val="0036549A"/>
    <w:rPr>
      <w:rFonts w:ascii="Georgia" w:hAnsi="Georgia"/>
      <w:sz w:val="16"/>
      <w:szCs w:val="24"/>
    </w:rPr>
  </w:style>
  <w:style w:type="paragraph" w:customStyle="1" w:styleId="StyleMinimizedText11pt1">
    <w:name w:val="Style Minimized Text + 11 pt1"/>
    <w:basedOn w:val="Normal"/>
    <w:link w:val="StyleMinimizedText11pt1Char"/>
    <w:qFormat/>
    <w:rsid w:val="0036549A"/>
    <w:rPr>
      <w:rFonts w:ascii="Georgia" w:hAnsi="Georgia"/>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36549A"/>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6549A"/>
    <w:rPr>
      <w:rFonts w:ascii="Georgia" w:eastAsia="SimSun" w:hAnsi="Georgia"/>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6549A"/>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6549A"/>
    <w:rPr>
      <w:rFonts w:ascii="Georgia" w:eastAsia="SimSun" w:hAnsi="Georgia"/>
      <w:b/>
      <w:bCs/>
      <w:szCs w:val="24"/>
      <w:u w:val="single"/>
    </w:rPr>
  </w:style>
  <w:style w:type="character" w:customStyle="1" w:styleId="Debate-CardSmalltextF2Char">
    <w:name w:val="Debate- Card Small text F2 Char"/>
    <w:link w:val="Debate-CardSmalltextF2"/>
    <w:locked/>
    <w:rsid w:val="0036549A"/>
    <w:rPr>
      <w:rFonts w:ascii="Arial Narrow" w:hAnsi="Arial Narrow"/>
      <w:sz w:val="16"/>
    </w:rPr>
  </w:style>
  <w:style w:type="paragraph" w:customStyle="1" w:styleId="Debate-CardSmalltextF2">
    <w:name w:val="Debate- Card Small text F2"/>
    <w:basedOn w:val="Normal"/>
    <w:next w:val="Normal"/>
    <w:link w:val="Debate-CardSmalltextF2Char"/>
    <w:qFormat/>
    <w:rsid w:val="0036549A"/>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36549A"/>
    <w:rPr>
      <w:rFonts w:ascii="Arial Narrow" w:hAnsi="Arial Narrow"/>
      <w:b/>
      <w:sz w:val="18"/>
      <w:u w:val="single"/>
    </w:rPr>
  </w:style>
  <w:style w:type="paragraph" w:customStyle="1" w:styleId="Debate-EmphasizedText-F5">
    <w:name w:val="Debate- Emphasized Text- F5"/>
    <w:basedOn w:val="Normal"/>
    <w:link w:val="Debate-EmphasizedText-F5Char"/>
    <w:qFormat/>
    <w:rsid w:val="0036549A"/>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36549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6549A"/>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36549A"/>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36549A"/>
    <w:rPr>
      <w:rFonts w:ascii="Times New Roman" w:eastAsia="Times New Roman" w:hAnsi="Times New Roman" w:cs="Calibri"/>
      <w:sz w:val="16"/>
      <w:szCs w:val="24"/>
    </w:rPr>
  </w:style>
  <w:style w:type="character" w:customStyle="1" w:styleId="StyleMinimizedTextArialNarrow10ptChar">
    <w:name w:val="Style Minimized Text + Arial Narrow 10 pt Char"/>
    <w:basedOn w:val="MinimizedTextChar"/>
    <w:link w:val="StyleMinimizedTextArialNarrow10pt"/>
    <w:locked/>
    <w:rsid w:val="0036549A"/>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36549A"/>
    <w:pPr>
      <w:spacing w:line="259" w:lineRule="auto"/>
    </w:pPr>
    <w:rPr>
      <w:rFonts w:ascii="Georgia" w:hAnsi="Georgia"/>
      <w:sz w:val="20"/>
    </w:rPr>
  </w:style>
  <w:style w:type="character" w:customStyle="1" w:styleId="StyleStyle49pt3Char">
    <w:name w:val="Style Style4 + 9 pt3 Char"/>
    <w:basedOn w:val="Style4Char"/>
    <w:link w:val="StyleStyle49pt3"/>
    <w:locked/>
    <w:rsid w:val="0036549A"/>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36549A"/>
    <w:rPr>
      <w:rFonts w:cs="Times New Roman"/>
    </w:rPr>
  </w:style>
  <w:style w:type="character" w:customStyle="1" w:styleId="StyleStyle4BoldChar">
    <w:name w:val="Style Style4 + Bold Char"/>
    <w:basedOn w:val="Style4Char"/>
    <w:link w:val="StyleStyle4Bold"/>
    <w:locked/>
    <w:rsid w:val="0036549A"/>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36549A"/>
    <w:rPr>
      <w:rFonts w:cs="Times New Roman"/>
    </w:rPr>
  </w:style>
  <w:style w:type="character" w:customStyle="1" w:styleId="CircledChar">
    <w:name w:val="Circled Char"/>
    <w:basedOn w:val="CardTextChar0"/>
    <w:link w:val="Circled"/>
    <w:locked/>
    <w:rsid w:val="0036549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6549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6549A"/>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36549A"/>
    <w:rPr>
      <w:rFonts w:cs="Times New Roman"/>
    </w:rPr>
  </w:style>
  <w:style w:type="character" w:customStyle="1" w:styleId="StyleBoldandUnderlineChar11ptChar">
    <w:name w:val="Style Bold and Underline Char + 11 pt Char"/>
    <w:basedOn w:val="BoldandUnderlineCharChar2"/>
    <w:link w:val="StyleBoldandUnderlineChar11pt"/>
    <w:locked/>
    <w:rsid w:val="0036549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6549A"/>
    <w:rPr>
      <w:b/>
      <w:bCs w:val="0"/>
      <w:u w:val="single"/>
      <w:lang w:val="en-US" w:eastAsia="en-US" w:bidi="ar-SA"/>
    </w:rPr>
  </w:style>
  <w:style w:type="paragraph" w:customStyle="1" w:styleId="StyleBoldandUnderlineChar11pt">
    <w:name w:val="Style Bold and Underline Char + 11 pt"/>
    <w:link w:val="StyleBoldandUnderlineChar11ptChar"/>
    <w:qFormat/>
    <w:rsid w:val="0036549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6549A"/>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36549A"/>
    <w:rPr>
      <w:rFonts w:ascii="Georgia" w:eastAsia="Times New Roman" w:hAnsi="Georgia"/>
      <w:szCs w:val="24"/>
    </w:rPr>
  </w:style>
  <w:style w:type="character" w:customStyle="1" w:styleId="StyleBoldandUnderlineChar11ptNotBoldChar">
    <w:name w:val="Style Bold and Underline Char + 11 pt Not Bold Char"/>
    <w:basedOn w:val="BoldandUnderlineCharChar2"/>
    <w:link w:val="StyleBoldandUnderlineChar11ptNotBold"/>
    <w:locked/>
    <w:rsid w:val="0036549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6549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6549A"/>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36549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36549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6549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6549A"/>
    <w:rPr>
      <w:rFonts w:ascii="Georgia" w:eastAsia="Times New Roman" w:hAnsi="Georgia"/>
      <w:szCs w:val="20"/>
    </w:rPr>
  </w:style>
  <w:style w:type="paragraph" w:customStyle="1" w:styleId="cardCharChar0">
    <w:name w:val="card Char Char"/>
    <w:basedOn w:val="Normal"/>
    <w:link w:val="cardCharCharChar"/>
    <w:qFormat/>
    <w:rsid w:val="0036549A"/>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
    <w:link w:val="StylecardCharCharArialNarrow9pt"/>
    <w:locked/>
    <w:rsid w:val="0036549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6549A"/>
  </w:style>
  <w:style w:type="character" w:customStyle="1" w:styleId="StyleCardTextArialNarrow9ptChar">
    <w:name w:val="Style Card Text + Arial Narrow 9 pt Char"/>
    <w:basedOn w:val="CardTextChar10"/>
    <w:link w:val="StyleCardTextArialNarrow9pt"/>
    <w:locked/>
    <w:rsid w:val="0036549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6549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6549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6549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6549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6549A"/>
    <w:rPr>
      <w:rFonts w:ascii="Georgia" w:eastAsia="Times New Roman" w:hAnsi="Georgia"/>
      <w:sz w:val="16"/>
      <w:szCs w:val="24"/>
    </w:rPr>
  </w:style>
  <w:style w:type="paragraph" w:customStyle="1" w:styleId="Textsmall0">
    <w:name w:val="Textsmall"/>
    <w:basedOn w:val="Normal"/>
    <w:next w:val="Normal"/>
    <w:link w:val="TextsmallChar0"/>
    <w:qFormat/>
    <w:rsid w:val="0036549A"/>
    <w:rPr>
      <w:rFonts w:ascii="Georgia" w:eastAsia="Times New Roman" w:hAnsi="Georgia"/>
      <w:sz w:val="16"/>
      <w:szCs w:val="24"/>
    </w:rPr>
  </w:style>
  <w:style w:type="character" w:customStyle="1" w:styleId="StyleStyle49pt10Char">
    <w:name w:val="Style Style4 + 9 pt10 Char"/>
    <w:basedOn w:val="Style4Char"/>
    <w:link w:val="StyleStyle49pt10"/>
    <w:locked/>
    <w:rsid w:val="0036549A"/>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36549A"/>
    <w:rPr>
      <w:rFonts w:cs="Times New Roman"/>
    </w:rPr>
  </w:style>
  <w:style w:type="character" w:customStyle="1" w:styleId="StyleStyle49ptBold7Char">
    <w:name w:val="Style Style4 + 9 pt Bold7 Char"/>
    <w:link w:val="StyleStyle49ptBold7"/>
    <w:locked/>
    <w:rsid w:val="0036549A"/>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36549A"/>
    <w:rPr>
      <w:rFonts w:ascii="Times New Roman" w:hAnsi="Times New Roman" w:cs="Times New Roman"/>
      <w:b/>
      <w:bCs/>
    </w:rPr>
  </w:style>
  <w:style w:type="character" w:customStyle="1" w:styleId="NormalUnderlineChar">
    <w:name w:val="Normal Underline Char"/>
    <w:link w:val="NormalUnderline"/>
    <w:locked/>
    <w:rsid w:val="0036549A"/>
    <w:rPr>
      <w:rFonts w:ascii="Georgia" w:eastAsia="Times New Roman" w:hAnsi="Georgia"/>
      <w:szCs w:val="24"/>
      <w:u w:val="single"/>
    </w:rPr>
  </w:style>
  <w:style w:type="paragraph" w:customStyle="1" w:styleId="NormalUnderline">
    <w:name w:val="Normal Underline"/>
    <w:basedOn w:val="Normal"/>
    <w:link w:val="NormalUnderlineChar"/>
    <w:qFormat/>
    <w:rsid w:val="0036549A"/>
    <w:pPr>
      <w:ind w:left="288"/>
    </w:pPr>
    <w:rPr>
      <w:rFonts w:ascii="Georgia" w:eastAsia="Times New Roman" w:hAnsi="Georgia"/>
      <w:szCs w:val="24"/>
      <w:u w:val="single"/>
    </w:rPr>
  </w:style>
  <w:style w:type="paragraph" w:customStyle="1" w:styleId="Underlinestyle0">
    <w:name w:val="Underline style"/>
    <w:basedOn w:val="Normal"/>
    <w:uiPriority w:val="99"/>
    <w:qFormat/>
    <w:rsid w:val="0036549A"/>
    <w:rPr>
      <w:rFonts w:eastAsia="Times New Roman"/>
      <w:u w:val="single"/>
    </w:rPr>
  </w:style>
  <w:style w:type="paragraph" w:customStyle="1" w:styleId="WW-Default1">
    <w:name w:val="WW-Default1"/>
    <w:basedOn w:val="Normal"/>
    <w:uiPriority w:val="99"/>
    <w:qFormat/>
    <w:rsid w:val="0036549A"/>
    <w:pPr>
      <w:suppressAutoHyphens/>
    </w:pPr>
    <w:rPr>
      <w:rFonts w:eastAsia="Times New Roman"/>
      <w:b/>
      <w:bCs/>
      <w:szCs w:val="20"/>
      <w:lang w:eastAsia="ar-SA"/>
    </w:rPr>
  </w:style>
  <w:style w:type="paragraph" w:customStyle="1" w:styleId="CardStyle">
    <w:name w:val="Card Style"/>
    <w:basedOn w:val="Normal"/>
    <w:link w:val="CardStyleChar"/>
    <w:qFormat/>
    <w:rsid w:val="0036549A"/>
    <w:rPr>
      <w:rFonts w:eastAsia="Times New Roman"/>
    </w:rPr>
  </w:style>
  <w:style w:type="character" w:customStyle="1" w:styleId="Stylecard11ptChar">
    <w:name w:val="Style card + 11 pt Char"/>
    <w:link w:val="Stylecard11pt"/>
    <w:locked/>
    <w:rsid w:val="0036549A"/>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36549A"/>
    <w:pPr>
      <w:ind w:left="288" w:right="288"/>
    </w:pPr>
    <w:rPr>
      <w:rFonts w:ascii="Times New Roman" w:eastAsia="SimSun" w:hAnsi="Times New Roman" w:cs="Times New Roman"/>
      <w:sz w:val="20"/>
      <w:szCs w:val="24"/>
      <w:lang w:eastAsia="zh-CN"/>
    </w:rPr>
  </w:style>
  <w:style w:type="character" w:customStyle="1" w:styleId="Stylecard11ptUnderlineChar">
    <w:name w:val="Style card + 11 pt Underline Char"/>
    <w:link w:val="Stylecard11ptUnderline"/>
    <w:locked/>
    <w:rsid w:val="0036549A"/>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36549A"/>
    <w:pPr>
      <w:ind w:left="288" w:right="288"/>
    </w:pPr>
    <w:rPr>
      <w:rFonts w:ascii="Times New Roman" w:eastAsia="SimSun" w:hAnsi="Times New Roman" w:cs="Times New Roma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6549A"/>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6549A"/>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36549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6549A"/>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36549A"/>
    <w:pPr>
      <w:spacing w:after="120"/>
    </w:pPr>
    <w:rPr>
      <w:rFonts w:ascii="Book Antiqua" w:eastAsia="Times New Roman" w:hAnsi="Book Antiqua"/>
      <w:sz w:val="16"/>
      <w:szCs w:val="24"/>
    </w:rPr>
  </w:style>
  <w:style w:type="character" w:customStyle="1" w:styleId="BoldandUnderlineChar">
    <w:name w:val="Bold and Underline Char"/>
    <w:basedOn w:val="DefaultParagraphFont"/>
    <w:link w:val="BoldandUnderline"/>
    <w:locked/>
    <w:rsid w:val="0036549A"/>
    <w:rPr>
      <w:b/>
      <w:szCs w:val="24"/>
      <w:u w:val="single"/>
    </w:rPr>
  </w:style>
  <w:style w:type="paragraph" w:customStyle="1" w:styleId="BoldandUnderline">
    <w:name w:val="Bold and Underline"/>
    <w:basedOn w:val="Normal"/>
    <w:link w:val="BoldandUnderlineChar"/>
    <w:qFormat/>
    <w:rsid w:val="0036549A"/>
    <w:rPr>
      <w:rFonts w:asciiTheme="minorHAnsi" w:hAnsiTheme="minorHAnsi"/>
      <w:b/>
      <w:szCs w:val="24"/>
      <w:u w:val="single"/>
    </w:rPr>
  </w:style>
  <w:style w:type="character" w:customStyle="1" w:styleId="StyleStyle49ptBold3Char">
    <w:name w:val="Style Style4 + 9 pt Bold3 Char"/>
    <w:basedOn w:val="Style4Char"/>
    <w:link w:val="StyleStyle49ptBold3"/>
    <w:locked/>
    <w:rsid w:val="0036549A"/>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36549A"/>
    <w:rPr>
      <w:rFonts w:cs="Times New Roman"/>
    </w:rPr>
  </w:style>
  <w:style w:type="character" w:customStyle="1" w:styleId="StyleUnderlining11ptChar">
    <w:name w:val="Style Underlining + 11 pt Char"/>
    <w:basedOn w:val="UnderliningChar"/>
    <w:link w:val="StyleUnderlining11pt"/>
    <w:locked/>
    <w:rsid w:val="0036549A"/>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36549A"/>
    <w:pPr>
      <w:widowControl/>
    </w:pPr>
    <w:rPr>
      <w:rFonts w:ascii="Times New Roman" w:eastAsia="Times New Roman" w:hAnsi="Times New Roman" w:cs="Times New Roman"/>
      <w:sz w:val="20"/>
      <w:szCs w:val="24"/>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6549A"/>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qFormat/>
    <w:rsid w:val="0036549A"/>
    <w:rPr>
      <w:rFonts w:ascii="Georgia" w:eastAsia="Times New Roman" w:hAnsi="Georgia"/>
      <w:szCs w:val="24"/>
    </w:rPr>
  </w:style>
  <w:style w:type="character" w:customStyle="1" w:styleId="Stylecard11ptBoldUnderlineChar">
    <w:name w:val="Style card + 11 pt Bold Underline Char"/>
    <w:basedOn w:val="cardChar"/>
    <w:link w:val="Stylecard11ptBoldUnderline"/>
    <w:locked/>
    <w:rsid w:val="0036549A"/>
    <w:rPr>
      <w:rFonts w:ascii="Times New Roman" w:eastAsia="SimSun" w:hAnsi="Times New Roman" w:cs="Calibri"/>
      <w:b/>
      <w:bCs/>
      <w:sz w:val="20"/>
      <w:szCs w:val="24"/>
      <w:u w:val="single"/>
      <w:lang w:val="x-none" w:eastAsia="zh-CN"/>
    </w:rPr>
  </w:style>
  <w:style w:type="paragraph" w:customStyle="1" w:styleId="Stylecard11ptBoldUnderline">
    <w:name w:val="Style card + 11 pt Bold Underline"/>
    <w:basedOn w:val="Normal"/>
    <w:link w:val="Stylecard11ptBoldUnderlineChar"/>
    <w:qFormat/>
    <w:rsid w:val="0036549A"/>
    <w:pPr>
      <w:ind w:left="288" w:right="288"/>
    </w:pPr>
    <w:rPr>
      <w:rFonts w:ascii="Times New Roman" w:eastAsia="SimSun" w:hAnsi="Times New Roman" w:cs="Calibri"/>
      <w:b/>
      <w:bCs/>
      <w:sz w:val="20"/>
      <w:szCs w:val="24"/>
      <w:u w:val="single"/>
      <w:lang w:val="x-none" w:eastAsia="zh-CN"/>
    </w:rPr>
  </w:style>
  <w:style w:type="character" w:customStyle="1" w:styleId="Stylecard8ptChar">
    <w:name w:val="Style card + 8 pt Char"/>
    <w:basedOn w:val="cardChar"/>
    <w:link w:val="Stylecard8pt"/>
    <w:locked/>
    <w:rsid w:val="0036549A"/>
    <w:rPr>
      <w:rFonts w:ascii="Times New Roman" w:eastAsia="Times New Roman" w:hAnsi="Times New Roman" w:cs="Calibri"/>
      <w:sz w:val="20"/>
      <w:szCs w:val="24"/>
      <w:u w:val="single"/>
      <w:lang w:val="x-none" w:eastAsia="ar-SA"/>
    </w:rPr>
  </w:style>
  <w:style w:type="paragraph" w:customStyle="1" w:styleId="Stylecard8pt">
    <w:name w:val="Style card + 8 pt"/>
    <w:basedOn w:val="Normal"/>
    <w:link w:val="Stylecard8ptChar"/>
    <w:qFormat/>
    <w:rsid w:val="0036549A"/>
    <w:pPr>
      <w:ind w:left="288" w:right="288"/>
    </w:pPr>
    <w:rPr>
      <w:rFonts w:ascii="Times New Roman" w:eastAsia="Times New Roman" w:hAnsi="Times New Roman" w:cs="Calibri"/>
      <w:sz w:val="20"/>
      <w:szCs w:val="24"/>
      <w:u w:val="single"/>
      <w:lang w:val="x-none" w:eastAsia="ar-SA"/>
    </w:rPr>
  </w:style>
  <w:style w:type="paragraph" w:customStyle="1" w:styleId="emactive">
    <w:name w:val="emactive"/>
    <w:basedOn w:val="Normal"/>
    <w:uiPriority w:val="99"/>
    <w:qFormat/>
    <w:rsid w:val="0036549A"/>
    <w:pPr>
      <w:spacing w:before="100" w:beforeAutospacing="1" w:after="100" w:afterAutospacing="1"/>
    </w:pPr>
    <w:rPr>
      <w:rFonts w:eastAsia="Times New Roman"/>
      <w:sz w:val="24"/>
    </w:rPr>
  </w:style>
  <w:style w:type="paragraph" w:customStyle="1" w:styleId="emready">
    <w:name w:val="emready"/>
    <w:basedOn w:val="Normal"/>
    <w:uiPriority w:val="99"/>
    <w:qFormat/>
    <w:rsid w:val="0036549A"/>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36549A"/>
    <w:rPr>
      <w:rFonts w:ascii="Times New Roman" w:hAnsi="Times New Roman" w:cs="Times New Roman"/>
      <w:u w:val="single"/>
    </w:rPr>
  </w:style>
  <w:style w:type="paragraph" w:customStyle="1" w:styleId="UnderlinedCardText">
    <w:name w:val="Underlined Card Text"/>
    <w:basedOn w:val="Normal"/>
    <w:link w:val="UnderlinedCardTextChar"/>
    <w:qFormat/>
    <w:rsid w:val="0036549A"/>
    <w:pPr>
      <w:spacing w:after="200"/>
      <w:contextualSpacing/>
    </w:pPr>
    <w:rPr>
      <w:rFonts w:ascii="Times New Roman" w:hAnsi="Times New Roman" w:cs="Times New Roman"/>
      <w:u w:val="single"/>
    </w:rPr>
  </w:style>
  <w:style w:type="paragraph" w:customStyle="1" w:styleId="Shrink">
    <w:name w:val="Shrink"/>
    <w:link w:val="ShrinkChar"/>
    <w:qFormat/>
    <w:rsid w:val="0036549A"/>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36549A"/>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36549A"/>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36549A"/>
    <w:rPr>
      <w:rFonts w:ascii="Georgia" w:eastAsia="Times New Roman" w:hAnsi="Georgia" w:cs="Times New Roman"/>
      <w:b/>
      <w:szCs w:val="24"/>
      <w:u w:val="single"/>
    </w:rPr>
  </w:style>
  <w:style w:type="character" w:customStyle="1" w:styleId="CardHighlightChar">
    <w:name w:val="Card Highlight Char"/>
    <w:link w:val="CardHighlight"/>
    <w:locked/>
    <w:rsid w:val="0036549A"/>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36549A"/>
    <w:pPr>
      <w:shd w:val="clear" w:color="auto" w:fill="66FFFF"/>
    </w:pPr>
    <w:rPr>
      <w:rFonts w:eastAsia="Calibri" w:cs="Calibri"/>
      <w:sz w:val="24"/>
      <w:u w:val="single"/>
    </w:rPr>
  </w:style>
  <w:style w:type="paragraph" w:customStyle="1" w:styleId="BlockHeaderHidden">
    <w:name w:val="Block Header Hidden"/>
    <w:link w:val="BlockHeaderHiddenChar"/>
    <w:qFormat/>
    <w:rsid w:val="0036549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6549A"/>
    <w:pPr>
      <w:spacing w:before="100" w:beforeAutospacing="1" w:after="100" w:afterAutospacing="1"/>
    </w:pPr>
    <w:rPr>
      <w:rFonts w:eastAsia="Times New Roman"/>
      <w:sz w:val="24"/>
    </w:rPr>
  </w:style>
  <w:style w:type="paragraph" w:customStyle="1" w:styleId="norma">
    <w:name w:val="norma"/>
    <w:basedOn w:val="Heading3"/>
    <w:uiPriority w:val="99"/>
    <w:qFormat/>
    <w:rsid w:val="0036549A"/>
    <w:rPr>
      <w:rFonts w:eastAsia="MS Gothic" w:cs="Arial"/>
      <w:sz w:val="24"/>
    </w:rPr>
  </w:style>
  <w:style w:type="character" w:customStyle="1" w:styleId="Emphasis20">
    <w:name w:val="Emphasis 2"/>
    <w:uiPriority w:val="1"/>
    <w:qFormat/>
    <w:rsid w:val="0036549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6549A"/>
  </w:style>
  <w:style w:type="character" w:customStyle="1" w:styleId="CharacterStyle2">
    <w:name w:val="Character Style 2"/>
    <w:uiPriority w:val="99"/>
    <w:rsid w:val="0036549A"/>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36549A"/>
    <w:rPr>
      <w:rFonts w:ascii="Arial" w:hAnsi="Arial" w:cs="Arial" w:hint="default"/>
      <w:bCs/>
      <w:szCs w:val="26"/>
      <w:u w:val="single"/>
      <w:lang w:val="en-US" w:eastAsia="en-US" w:bidi="ar-SA"/>
    </w:rPr>
  </w:style>
  <w:style w:type="character" w:customStyle="1" w:styleId="Styleunderline9pt0">
    <w:name w:val="Style underline + 9 pt"/>
    <w:basedOn w:val="underline"/>
    <w:rsid w:val="0036549A"/>
    <w:rPr>
      <w:u w:val="single"/>
    </w:rPr>
  </w:style>
  <w:style w:type="character" w:customStyle="1" w:styleId="StyleTimesNewRoman9pt">
    <w:name w:val="Style Times New Roman 9 pt"/>
    <w:basedOn w:val="DefaultParagraphFont"/>
    <w:rsid w:val="0036549A"/>
    <w:rPr>
      <w:rFonts w:ascii="Times New Roman" w:hAnsi="Times New Roman" w:cs="Times New Roman" w:hint="default"/>
      <w:sz w:val="20"/>
    </w:rPr>
  </w:style>
  <w:style w:type="character" w:customStyle="1" w:styleId="Styleunderline9pt1">
    <w:name w:val="Style underline + 9 pt1"/>
    <w:basedOn w:val="underline"/>
    <w:rsid w:val="0036549A"/>
    <w:rPr>
      <w:u w:val="single"/>
    </w:rPr>
  </w:style>
  <w:style w:type="character" w:customStyle="1" w:styleId="Hyperlink23">
    <w:name w:val="Hyperlink23"/>
    <w:basedOn w:val="DefaultParagraphFont"/>
    <w:rsid w:val="0036549A"/>
    <w:rPr>
      <w:color w:val="3300CC"/>
      <w:u w:val="single"/>
    </w:rPr>
  </w:style>
  <w:style w:type="character" w:customStyle="1" w:styleId="body-text">
    <w:name w:val="body-text"/>
    <w:basedOn w:val="DefaultParagraphFont"/>
    <w:rsid w:val="0036549A"/>
  </w:style>
  <w:style w:type="character" w:customStyle="1" w:styleId="globalcontentbody">
    <w:name w:val="globalcontentbody"/>
    <w:basedOn w:val="DefaultParagraphFont"/>
    <w:rsid w:val="0036549A"/>
  </w:style>
  <w:style w:type="character" w:customStyle="1" w:styleId="Styleterm111ptUnderline">
    <w:name w:val="Style term1 + 11 pt Underline"/>
    <w:basedOn w:val="term1"/>
    <w:rsid w:val="0036549A"/>
    <w:rPr>
      <w:b/>
      <w:bCs/>
    </w:rPr>
  </w:style>
  <w:style w:type="character" w:customStyle="1" w:styleId="Style9pt">
    <w:name w:val="Style 9 pt"/>
    <w:basedOn w:val="DefaultParagraphFont"/>
    <w:rsid w:val="0036549A"/>
    <w:rPr>
      <w:rFonts w:ascii="Times New Roman" w:hAnsi="Times New Roman" w:cs="Times New Roman" w:hint="default"/>
      <w:sz w:val="20"/>
    </w:rPr>
  </w:style>
  <w:style w:type="character" w:customStyle="1" w:styleId="CharChar11">
    <w:name w:val="Char Char11"/>
    <w:basedOn w:val="DefaultParagraphFont"/>
    <w:rsid w:val="0036549A"/>
    <w:rPr>
      <w:rFonts w:ascii="Arial" w:hAnsi="Arial" w:cs="Arial" w:hint="default"/>
      <w:bCs/>
      <w:szCs w:val="26"/>
      <w:u w:val="single"/>
      <w:lang w:val="en-US" w:eastAsia="en-US" w:bidi="ar-SA"/>
    </w:rPr>
  </w:style>
  <w:style w:type="character" w:customStyle="1" w:styleId="authorbio">
    <w:name w:val="authorbio"/>
    <w:basedOn w:val="DefaultParagraphFont"/>
    <w:rsid w:val="0036549A"/>
  </w:style>
  <w:style w:type="character" w:customStyle="1" w:styleId="underlineChar0">
    <w:name w:val="underline Char"/>
    <w:basedOn w:val="DefaultParagraphFont"/>
    <w:rsid w:val="0036549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6549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6549A"/>
    <w:rPr>
      <w:sz w:val="20"/>
      <w:u w:val="single"/>
    </w:rPr>
  </w:style>
  <w:style w:type="character" w:customStyle="1" w:styleId="base">
    <w:name w:val="base"/>
    <w:basedOn w:val="DefaultParagraphFont"/>
    <w:rsid w:val="0036549A"/>
  </w:style>
  <w:style w:type="character" w:customStyle="1" w:styleId="part-of-speech">
    <w:name w:val="part-of-speech"/>
    <w:basedOn w:val="DefaultParagraphFont"/>
    <w:rsid w:val="0036549A"/>
  </w:style>
  <w:style w:type="character" w:customStyle="1" w:styleId="sep">
    <w:name w:val="sep"/>
    <w:basedOn w:val="DefaultParagraphFont"/>
    <w:rsid w:val="0036549A"/>
  </w:style>
  <w:style w:type="character" w:customStyle="1" w:styleId="pron">
    <w:name w:val="pron"/>
    <w:basedOn w:val="DefaultParagraphFont"/>
    <w:rsid w:val="0036549A"/>
  </w:style>
  <w:style w:type="character" w:customStyle="1" w:styleId="UnderlineCharChar1">
    <w:name w:val="Underline Char Char1"/>
    <w:basedOn w:val="DefaultParagraphFont"/>
    <w:rsid w:val="0036549A"/>
    <w:rPr>
      <w:u w:val="single"/>
      <w:lang w:val="en-US" w:eastAsia="en-US" w:bidi="ar-SA"/>
    </w:rPr>
  </w:style>
  <w:style w:type="character" w:customStyle="1" w:styleId="StyleUnderlineCharChar111pt">
    <w:name w:val="Style Underline Char Char1 + 11 pt"/>
    <w:basedOn w:val="UnderlineCharChar1"/>
    <w:rsid w:val="0036549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6549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6549A"/>
    <w:rPr>
      <w:b/>
      <w:bCs/>
      <w:noProof w:val="0"/>
      <w:sz w:val="20"/>
      <w:u w:val="single"/>
      <w:lang w:val="en-US" w:eastAsia="en-US" w:bidi="ar-SA"/>
    </w:rPr>
  </w:style>
  <w:style w:type="character" w:customStyle="1" w:styleId="StyleunderlineArialNarrow9ptBold">
    <w:name w:val="Style underline + Arial Narrow 9 pt Bold"/>
    <w:basedOn w:val="underline"/>
    <w:rsid w:val="0036549A"/>
    <w:rPr>
      <w:u w:val="single"/>
    </w:rPr>
  </w:style>
  <w:style w:type="character" w:customStyle="1" w:styleId="StyleBoldandUnderlineCharCharCharChar9pt">
    <w:name w:val="Style Bold and Underline Char Char Char Char + 9 pt"/>
    <w:basedOn w:val="DefaultParagraphFont"/>
    <w:rsid w:val="0036549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6549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6549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6549A"/>
    <w:rPr>
      <w:rFonts w:ascii="Arial" w:hAnsi="Arial" w:cs="Arial" w:hint="default"/>
      <w:color w:val="000000"/>
      <w:sz w:val="10"/>
      <w:szCs w:val="22"/>
    </w:rPr>
  </w:style>
  <w:style w:type="character" w:customStyle="1" w:styleId="CharChar111">
    <w:name w:val="Char Char111"/>
    <w:basedOn w:val="DefaultParagraphFont"/>
    <w:rsid w:val="0036549A"/>
    <w:rPr>
      <w:rFonts w:ascii="Arial" w:hAnsi="Arial" w:cs="Arial" w:hint="default"/>
      <w:bCs/>
      <w:szCs w:val="26"/>
      <w:u w:val="single"/>
      <w:lang w:val="en-US" w:eastAsia="en-US" w:bidi="ar-SA"/>
    </w:rPr>
  </w:style>
  <w:style w:type="character" w:customStyle="1" w:styleId="AUnterdline">
    <w:name w:val="AUnterdline"/>
    <w:qFormat/>
    <w:rsid w:val="0036549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6549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6549A"/>
  </w:style>
  <w:style w:type="character" w:customStyle="1" w:styleId="StyleUnderline1">
    <w:name w:val="Style Underline1"/>
    <w:basedOn w:val="DefaultParagraphFont"/>
    <w:rsid w:val="0036549A"/>
    <w:rPr>
      <w:rFonts w:ascii="Times New Roman" w:hAnsi="Times New Roman" w:cs="Times New Roman" w:hint="default"/>
      <w:sz w:val="20"/>
      <w:u w:val="single"/>
    </w:rPr>
  </w:style>
  <w:style w:type="character" w:customStyle="1" w:styleId="DontRead">
    <w:name w:val="Don't Read"/>
    <w:qFormat/>
    <w:rsid w:val="0036549A"/>
    <w:rPr>
      <w:rFonts w:ascii="Times New Roman" w:hAnsi="Times New Roman" w:cs="Times New Roman" w:hint="default"/>
      <w:sz w:val="16"/>
    </w:rPr>
  </w:style>
  <w:style w:type="character" w:customStyle="1" w:styleId="Style11ptUnderline3">
    <w:name w:val="Style 11 pt Underline3"/>
    <w:rsid w:val="0036549A"/>
    <w:rPr>
      <w:sz w:val="20"/>
      <w:u w:val="single"/>
    </w:rPr>
  </w:style>
  <w:style w:type="character" w:customStyle="1" w:styleId="2">
    <w:name w:val="2"/>
    <w:rsid w:val="0036549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6549A"/>
    <w:rPr>
      <w:sz w:val="20"/>
      <w:u w:val="single"/>
    </w:rPr>
  </w:style>
  <w:style w:type="character" w:customStyle="1" w:styleId="Style9ptBoldUnderline5">
    <w:name w:val="Style 9 pt Bold Underline5"/>
    <w:basedOn w:val="DefaultParagraphFont"/>
    <w:rsid w:val="0036549A"/>
    <w:rPr>
      <w:b/>
      <w:bCs/>
      <w:sz w:val="20"/>
      <w:u w:val="single"/>
    </w:rPr>
  </w:style>
  <w:style w:type="character" w:customStyle="1" w:styleId="CharChar114">
    <w:name w:val="Char Char114"/>
    <w:basedOn w:val="DefaultParagraphFont"/>
    <w:rsid w:val="0036549A"/>
    <w:rPr>
      <w:rFonts w:ascii="Arial" w:hAnsi="Arial" w:cs="Arial" w:hint="default"/>
      <w:bCs/>
      <w:szCs w:val="26"/>
      <w:u w:val="single"/>
      <w:lang w:val="en-US" w:eastAsia="en-US" w:bidi="ar-SA"/>
    </w:rPr>
  </w:style>
  <w:style w:type="character" w:customStyle="1" w:styleId="CharChar113">
    <w:name w:val="Char Char113"/>
    <w:basedOn w:val="DefaultParagraphFont"/>
    <w:rsid w:val="0036549A"/>
    <w:rPr>
      <w:rFonts w:ascii="Arial" w:hAnsi="Arial" w:cs="Arial" w:hint="default"/>
      <w:bCs/>
      <w:szCs w:val="26"/>
      <w:u w:val="single"/>
      <w:lang w:val="en-US" w:eastAsia="en-US" w:bidi="ar-SA"/>
    </w:rPr>
  </w:style>
  <w:style w:type="character" w:customStyle="1" w:styleId="CharChar112">
    <w:name w:val="Char Char112"/>
    <w:basedOn w:val="DefaultParagraphFont"/>
    <w:rsid w:val="0036549A"/>
    <w:rPr>
      <w:rFonts w:ascii="Arial" w:hAnsi="Arial" w:cs="Arial" w:hint="default"/>
      <w:bCs/>
      <w:szCs w:val="26"/>
      <w:u w:val="single"/>
      <w:lang w:val="en-US" w:eastAsia="en-US" w:bidi="ar-SA"/>
    </w:rPr>
  </w:style>
  <w:style w:type="character" w:customStyle="1" w:styleId="zoomme">
    <w:name w:val="zoomme"/>
    <w:basedOn w:val="DefaultParagraphFont"/>
    <w:rsid w:val="0036549A"/>
  </w:style>
  <w:style w:type="character" w:customStyle="1" w:styleId="Date10">
    <w:name w:val="Date1"/>
    <w:basedOn w:val="DefaultParagraphFont"/>
    <w:rsid w:val="0036549A"/>
  </w:style>
  <w:style w:type="character" w:customStyle="1" w:styleId="classauthor">
    <w:name w:val="class=&quot;author&quot;"/>
    <w:basedOn w:val="DefaultParagraphFont"/>
    <w:rsid w:val="0036549A"/>
  </w:style>
  <w:style w:type="character" w:customStyle="1" w:styleId="CharCharChar">
    <w:name w:val="Char Char Char"/>
    <w:basedOn w:val="DefaultParagraphFont"/>
    <w:rsid w:val="0036549A"/>
    <w:rPr>
      <w:rFonts w:ascii="Arial" w:hAnsi="Arial" w:cs="Arial" w:hint="default"/>
      <w:bCs/>
      <w:szCs w:val="26"/>
      <w:u w:val="single"/>
      <w:lang w:val="en-US" w:eastAsia="en-US" w:bidi="ar-SA"/>
    </w:rPr>
  </w:style>
  <w:style w:type="character" w:customStyle="1" w:styleId="officialstitle-">
    <w:name w:val="official_s_title-"/>
    <w:basedOn w:val="DefaultParagraphFont"/>
    <w:rsid w:val="0036549A"/>
  </w:style>
  <w:style w:type="character" w:customStyle="1" w:styleId="officialsbureau">
    <w:name w:val="official_s_bureau"/>
    <w:basedOn w:val="DefaultParagraphFont"/>
    <w:rsid w:val="0036549A"/>
  </w:style>
  <w:style w:type="character" w:customStyle="1" w:styleId="gray">
    <w:name w:val="gray"/>
    <w:basedOn w:val="DefaultParagraphFont"/>
    <w:rsid w:val="0036549A"/>
  </w:style>
  <w:style w:type="character" w:customStyle="1" w:styleId="Styleunderline11ptBorderSinglesolidlineAuto05p">
    <w:name w:val="Style underline + 11 pt Border: : (Single solid line Auto  0.5 p..."/>
    <w:rsid w:val="0036549A"/>
    <w:rPr>
      <w:sz w:val="20"/>
      <w:u w:val="single"/>
      <w:bdr w:val="single" w:sz="4" w:space="0" w:color="auto" w:frame="1"/>
    </w:rPr>
  </w:style>
  <w:style w:type="character" w:customStyle="1" w:styleId="CardText-Underlined0">
    <w:name w:val="Card Text - Underlined"/>
    <w:rsid w:val="0036549A"/>
    <w:rPr>
      <w:b/>
      <w:bCs w:val="0"/>
      <w:sz w:val="20"/>
      <w:u w:val="single"/>
    </w:rPr>
  </w:style>
  <w:style w:type="character" w:customStyle="1" w:styleId="Style11ptItalicUnderline">
    <w:name w:val="Style 11 pt Italic Underline"/>
    <w:basedOn w:val="DefaultParagraphFont"/>
    <w:rsid w:val="0036549A"/>
    <w:rPr>
      <w:i/>
      <w:iCs/>
      <w:sz w:val="20"/>
      <w:u w:val="single"/>
    </w:rPr>
  </w:style>
  <w:style w:type="character" w:customStyle="1" w:styleId="Style11ptItalic">
    <w:name w:val="Style 11 pt Italic"/>
    <w:basedOn w:val="DefaultParagraphFont"/>
    <w:rsid w:val="0036549A"/>
    <w:rPr>
      <w:rFonts w:ascii="Times New Roman" w:hAnsi="Times New Roman" w:cs="Times New Roman" w:hint="default"/>
      <w:i/>
      <w:iCs/>
      <w:sz w:val="20"/>
    </w:rPr>
  </w:style>
  <w:style w:type="character" w:customStyle="1" w:styleId="Style9ptUnderline6">
    <w:name w:val="Style 9 pt Underline6"/>
    <w:basedOn w:val="DefaultParagraphFont"/>
    <w:rsid w:val="0036549A"/>
    <w:rPr>
      <w:sz w:val="20"/>
      <w:u w:val="single"/>
    </w:rPr>
  </w:style>
  <w:style w:type="character" w:customStyle="1" w:styleId="ct-with-fmlt">
    <w:name w:val="ct-with-fmlt"/>
    <w:basedOn w:val="DefaultParagraphFont"/>
    <w:rsid w:val="0036549A"/>
  </w:style>
  <w:style w:type="character" w:customStyle="1" w:styleId="ital-inline">
    <w:name w:val="ital-inline"/>
    <w:basedOn w:val="DefaultParagraphFont"/>
    <w:rsid w:val="0036549A"/>
  </w:style>
  <w:style w:type="character" w:customStyle="1" w:styleId="cross-head">
    <w:name w:val="cross-head"/>
    <w:rsid w:val="0036549A"/>
  </w:style>
  <w:style w:type="character" w:customStyle="1" w:styleId="dateline">
    <w:name w:val="dateline"/>
    <w:rsid w:val="0036549A"/>
  </w:style>
  <w:style w:type="character" w:customStyle="1" w:styleId="Subtitle1">
    <w:name w:val="Subtitle1"/>
    <w:rsid w:val="0036549A"/>
  </w:style>
  <w:style w:type="character" w:customStyle="1" w:styleId="metaorigin">
    <w:name w:val="meta_origin"/>
    <w:rsid w:val="0036549A"/>
  </w:style>
  <w:style w:type="character" w:customStyle="1" w:styleId="mandelbrotrefrag">
    <w:name w:val="mandelbrot_refrag"/>
    <w:rsid w:val="0036549A"/>
  </w:style>
  <w:style w:type="character" w:customStyle="1" w:styleId="eminfo">
    <w:name w:val="eminfo"/>
    <w:rsid w:val="0036549A"/>
  </w:style>
  <w:style w:type="character" w:customStyle="1" w:styleId="emhighlight">
    <w:name w:val="emhighlight"/>
    <w:rsid w:val="0036549A"/>
  </w:style>
  <w:style w:type="character" w:customStyle="1" w:styleId="at">
    <w:name w:val="at"/>
    <w:rsid w:val="0036549A"/>
  </w:style>
  <w:style w:type="character" w:customStyle="1" w:styleId="name">
    <w:name w:val="name"/>
    <w:rsid w:val="0036549A"/>
  </w:style>
  <w:style w:type="character" w:customStyle="1" w:styleId="tkrname">
    <w:name w:val="tkrname"/>
    <w:rsid w:val="0036549A"/>
  </w:style>
  <w:style w:type="character" w:customStyle="1" w:styleId="tkrchange">
    <w:name w:val="tkrchange"/>
    <w:rsid w:val="0036549A"/>
  </w:style>
  <w:style w:type="character" w:customStyle="1" w:styleId="source-org">
    <w:name w:val="source-org"/>
    <w:rsid w:val="0036549A"/>
  </w:style>
  <w:style w:type="character" w:customStyle="1" w:styleId="updated">
    <w:name w:val="updated"/>
    <w:rsid w:val="0036549A"/>
  </w:style>
  <w:style w:type="character" w:customStyle="1" w:styleId="last">
    <w:name w:val="last"/>
    <w:rsid w:val="0036549A"/>
  </w:style>
  <w:style w:type="character" w:customStyle="1" w:styleId="institution">
    <w:name w:val="institution"/>
    <w:rsid w:val="0036549A"/>
  </w:style>
  <w:style w:type="character" w:customStyle="1" w:styleId="CharChar5">
    <w:name w:val="Char Char5"/>
    <w:rsid w:val="0036549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6549A"/>
  </w:style>
  <w:style w:type="character" w:customStyle="1" w:styleId="Style11ptBoldUnderline1">
    <w:name w:val="Style 11 pt Bold Underline1"/>
    <w:rsid w:val="0036549A"/>
    <w:rPr>
      <w:b/>
      <w:bCs/>
      <w:sz w:val="20"/>
      <w:u w:val="single"/>
    </w:rPr>
  </w:style>
  <w:style w:type="character" w:customStyle="1" w:styleId="StyleStyleunderlineBold11pt">
    <w:name w:val="Style Style underline + Bold + 11 pt"/>
    <w:rsid w:val="0036549A"/>
    <w:rPr>
      <w:bCs/>
      <w:sz w:val="20"/>
      <w:u w:val="single"/>
    </w:rPr>
  </w:style>
  <w:style w:type="character" w:customStyle="1" w:styleId="StyleunderlineAsianTimesNewRomanBold">
    <w:name w:val="Style underline + (Asian) Times New Roman Bold"/>
    <w:rsid w:val="0036549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6549A"/>
    <w:rPr>
      <w:b/>
      <w:bCs/>
      <w:sz w:val="20"/>
      <w:u w:val="single"/>
      <w:bdr w:val="single" w:sz="4" w:space="0" w:color="auto" w:frame="1"/>
    </w:rPr>
  </w:style>
  <w:style w:type="character" w:customStyle="1" w:styleId="Style9ptBoldUnderline1">
    <w:name w:val="Style 9 pt Bold Underline1"/>
    <w:rsid w:val="0036549A"/>
    <w:rPr>
      <w:bCs/>
      <w:sz w:val="22"/>
      <w:u w:val="single"/>
    </w:rPr>
  </w:style>
  <w:style w:type="character" w:customStyle="1" w:styleId="Style11ptBoldUnderlineBorderSinglesolidlineAuto1">
    <w:name w:val="Style 11 pt Bold Underline Border: : (Single solid line Auto  ...1"/>
    <w:rsid w:val="0036549A"/>
    <w:rPr>
      <w:b/>
      <w:bCs/>
      <w:sz w:val="20"/>
      <w:u w:val="single"/>
      <w:bdr w:val="single" w:sz="4" w:space="0" w:color="auto" w:frame="1"/>
    </w:rPr>
  </w:style>
  <w:style w:type="character" w:customStyle="1" w:styleId="quotepeekbase">
    <w:name w:val="quotepeekbase"/>
    <w:rsid w:val="0036549A"/>
  </w:style>
  <w:style w:type="character" w:customStyle="1" w:styleId="cardChar11">
    <w:name w:val="card Char1"/>
    <w:rsid w:val="0036549A"/>
    <w:rPr>
      <w:rFonts w:ascii="Calibri" w:eastAsia="Calibri" w:hAnsi="Calibri" w:hint="default"/>
      <w:sz w:val="24"/>
      <w:szCs w:val="22"/>
      <w:lang w:val="x-none" w:eastAsia="x-none"/>
    </w:rPr>
  </w:style>
  <w:style w:type="character" w:customStyle="1" w:styleId="NormalCard">
    <w:name w:val="Normal Card"/>
    <w:uiPriority w:val="1"/>
    <w:qFormat/>
    <w:rsid w:val="0036549A"/>
    <w:rPr>
      <w:rFonts w:ascii="Times New Roman" w:hAnsi="Times New Roman" w:cs="Times New Roman" w:hint="default"/>
      <w:sz w:val="24"/>
    </w:rPr>
  </w:style>
  <w:style w:type="character" w:customStyle="1" w:styleId="HighlightedUnderline">
    <w:name w:val="Highlighted Underline"/>
    <w:uiPriority w:val="1"/>
    <w:qFormat/>
    <w:rsid w:val="0036549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6549A"/>
    <w:rPr>
      <w:rFonts w:ascii="Times New Roman" w:hAnsi="Times New Roman" w:cs="Times New Roman" w:hint="default"/>
      <w:sz w:val="16"/>
      <w:szCs w:val="16"/>
    </w:rPr>
  </w:style>
  <w:style w:type="character" w:customStyle="1" w:styleId="timebox">
    <w:name w:val="timebox"/>
    <w:rsid w:val="0036549A"/>
  </w:style>
  <w:style w:type="character" w:customStyle="1" w:styleId="Heading2Subtext">
    <w:name w:val="Heading 2 Subtext"/>
    <w:rsid w:val="0036549A"/>
    <w:rPr>
      <w:rFonts w:ascii="Times New Roman" w:hAnsi="Times New Roman" w:cs="Times New Roman" w:hint="default"/>
      <w:sz w:val="16"/>
    </w:rPr>
  </w:style>
  <w:style w:type="character" w:customStyle="1" w:styleId="-SmallText-">
    <w:name w:val="-Small Text-"/>
    <w:rsid w:val="0036549A"/>
    <w:rPr>
      <w:rFonts w:ascii="Garamond" w:hAnsi="Garamond" w:hint="default"/>
      <w:sz w:val="16"/>
    </w:rPr>
  </w:style>
  <w:style w:type="character" w:customStyle="1" w:styleId="citation">
    <w:name w:val="citation"/>
    <w:rsid w:val="0036549A"/>
  </w:style>
  <w:style w:type="character" w:customStyle="1" w:styleId="tagchar0">
    <w:name w:val="tagchar"/>
    <w:basedOn w:val="DefaultParagraphFont"/>
    <w:rsid w:val="0036549A"/>
  </w:style>
  <w:style w:type="character" w:customStyle="1" w:styleId="StyleBoldUnderline1">
    <w:name w:val="Style Bold Underline1"/>
    <w:basedOn w:val="DefaultParagraphFont"/>
    <w:rsid w:val="0036549A"/>
    <w:rPr>
      <w:b w:val="0"/>
      <w:bCs/>
      <w:u w:val="single"/>
    </w:rPr>
  </w:style>
  <w:style w:type="character" w:customStyle="1" w:styleId="label">
    <w:name w:val="label"/>
    <w:rsid w:val="0036549A"/>
  </w:style>
  <w:style w:type="paragraph" w:customStyle="1" w:styleId="nromal">
    <w:name w:val="nromal"/>
    <w:basedOn w:val="Normal"/>
    <w:uiPriority w:val="99"/>
    <w:qFormat/>
    <w:rsid w:val="0036549A"/>
    <w:pPr>
      <w:keepNext/>
      <w:keepLines/>
      <w:spacing w:before="200"/>
      <w:outlineLvl w:val="3"/>
    </w:pPr>
    <w:rPr>
      <w:rFonts w:eastAsia="Times New Roman" w:cs="Cambria"/>
      <w:b/>
      <w:iCs/>
    </w:rPr>
  </w:style>
  <w:style w:type="paragraph" w:customStyle="1" w:styleId="natural">
    <w:name w:val="natural"/>
    <w:basedOn w:val="Normal"/>
    <w:uiPriority w:val="99"/>
    <w:qFormat/>
    <w:rsid w:val="0036549A"/>
    <w:pPr>
      <w:keepNext/>
      <w:keepLines/>
      <w:spacing w:before="200"/>
      <w:outlineLvl w:val="3"/>
    </w:pPr>
    <w:rPr>
      <w:rFonts w:eastAsia="Times New Roman"/>
      <w:b/>
      <w:iCs/>
    </w:rPr>
  </w:style>
  <w:style w:type="paragraph" w:customStyle="1" w:styleId="nroaml">
    <w:name w:val="nroaml"/>
    <w:basedOn w:val="Normal"/>
    <w:uiPriority w:val="99"/>
    <w:qFormat/>
    <w:rsid w:val="0036549A"/>
    <w:pPr>
      <w:keepNext/>
      <w:keepLines/>
      <w:spacing w:before="200"/>
      <w:outlineLvl w:val="3"/>
    </w:pPr>
    <w:rPr>
      <w:rFonts w:eastAsia="Times New Roman"/>
      <w:b/>
      <w:iCs/>
    </w:rPr>
  </w:style>
  <w:style w:type="paragraph" w:customStyle="1" w:styleId="noraml">
    <w:name w:val="noraml"/>
    <w:basedOn w:val="Normal"/>
    <w:uiPriority w:val="99"/>
    <w:qFormat/>
    <w:rsid w:val="0036549A"/>
    <w:pPr>
      <w:keepNext/>
      <w:keepLines/>
      <w:spacing w:before="200"/>
      <w:outlineLvl w:val="3"/>
    </w:pPr>
    <w:rPr>
      <w:rFonts w:eastAsia="Times New Roman"/>
      <w:b/>
      <w:iCs/>
      <w:sz w:val="24"/>
    </w:rPr>
  </w:style>
  <w:style w:type="table" w:styleId="MediumGrid1">
    <w:name w:val="Medium Grid 1"/>
    <w:basedOn w:val="TableNormal"/>
    <w:uiPriority w:val="67"/>
    <w:rsid w:val="0036549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6549A"/>
    <w:rPr>
      <w:rFonts w:eastAsia="Calibri"/>
      <w:sz w:val="16"/>
      <w:szCs w:val="16"/>
    </w:rPr>
  </w:style>
  <w:style w:type="character" w:customStyle="1" w:styleId="SmallSizeParagraphChar">
    <w:name w:val="Small Size Paragraph Char"/>
    <w:link w:val="SmallSizeParagraph"/>
    <w:rsid w:val="0036549A"/>
    <w:rPr>
      <w:rFonts w:ascii="Calibri" w:eastAsia="Calibri" w:hAnsi="Calibri"/>
      <w:sz w:val="16"/>
      <w:szCs w:val="16"/>
    </w:rPr>
  </w:style>
  <w:style w:type="character" w:customStyle="1" w:styleId="lede">
    <w:name w:val="lede"/>
    <w:basedOn w:val="DefaultParagraphFont"/>
    <w:rsid w:val="0036549A"/>
  </w:style>
  <w:style w:type="character" w:customStyle="1" w:styleId="Heading7Char1">
    <w:name w:val="Heading 7 Char1"/>
    <w:basedOn w:val="DefaultParagraphFont"/>
    <w:semiHidden/>
    <w:rsid w:val="0036549A"/>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36549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6549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6549A"/>
    <w:rPr>
      <w:rFonts w:eastAsia="MS Mincho"/>
      <w:szCs w:val="20"/>
      <w:u w:val="single"/>
    </w:rPr>
  </w:style>
  <w:style w:type="character" w:customStyle="1" w:styleId="UnderlineChar2CharCharChar">
    <w:name w:val="Underline Char2 Char Char Char"/>
    <w:link w:val="UnderlineChar2CharChar"/>
    <w:rsid w:val="0036549A"/>
    <w:rPr>
      <w:rFonts w:ascii="Calibri" w:eastAsia="MS Mincho" w:hAnsi="Calibri"/>
      <w:szCs w:val="20"/>
      <w:u w:val="single"/>
    </w:rPr>
  </w:style>
  <w:style w:type="paragraph" w:customStyle="1" w:styleId="StylecardLatinVerdana-BoldUnderline">
    <w:name w:val="Style card + (Latin) Verdana-Bold Underline"/>
    <w:basedOn w:val="Normal"/>
    <w:link w:val="StylecardLatinVerdana-BoldUnderlineChar"/>
    <w:qFormat/>
    <w:rsid w:val="0036549A"/>
    <w:pPr>
      <w:ind w:left="288" w:right="288"/>
    </w:pPr>
    <w:rPr>
      <w:rFonts w:eastAsia="SimSun" w:cs="Times New Roman"/>
      <w:kern w:val="32"/>
      <w:sz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36549A"/>
    <w:rPr>
      <w:rFonts w:ascii="Calibri" w:eastAsia="SimSun" w:hAnsi="Calibri" w:cs="Times New Roman"/>
      <w:kern w:val="32"/>
      <w:sz w:val="20"/>
      <w:u w:val="single"/>
      <w:lang w:val="x-none" w:eastAsia="zh-CN"/>
    </w:rPr>
  </w:style>
  <w:style w:type="paragraph" w:customStyle="1" w:styleId="StyleCardText9pt">
    <w:name w:val="Style Card Text + 9 pt"/>
    <w:basedOn w:val="Normal"/>
    <w:link w:val="StyleCardText9ptChar"/>
    <w:qFormat/>
    <w:rsid w:val="0036549A"/>
    <w:pPr>
      <w:spacing w:after="200"/>
      <w:contextualSpacing/>
    </w:pPr>
    <w:rPr>
      <w:rFonts w:eastAsia="Calibri"/>
    </w:rPr>
  </w:style>
  <w:style w:type="character" w:customStyle="1" w:styleId="StyleCardText9ptChar">
    <w:name w:val="Style Card Text + 9 pt Char"/>
    <w:basedOn w:val="DefaultParagraphFont"/>
    <w:link w:val="StyleCardText9pt"/>
    <w:rsid w:val="0036549A"/>
    <w:rPr>
      <w:rFonts w:ascii="Calibri" w:eastAsia="Calibri" w:hAnsi="Calibri"/>
    </w:rPr>
  </w:style>
  <w:style w:type="paragraph" w:styleId="Quote">
    <w:name w:val="Quote"/>
    <w:basedOn w:val="Normal"/>
    <w:next w:val="Normal"/>
    <w:link w:val="QuoteChar1"/>
    <w:uiPriority w:val="29"/>
    <w:qFormat/>
    <w:rsid w:val="0036549A"/>
    <w:pPr>
      <w:widowControl w:val="0"/>
    </w:pPr>
    <w:rPr>
      <w:rFonts w:eastAsia="Times New Roman"/>
      <w:iCs/>
      <w:color w:val="000000"/>
      <w:sz w:val="16"/>
      <w:lang w:bidi="en-US"/>
    </w:rPr>
  </w:style>
  <w:style w:type="character" w:customStyle="1" w:styleId="QuoteChar1">
    <w:name w:val="Quote Char1"/>
    <w:basedOn w:val="DefaultParagraphFont"/>
    <w:link w:val="Quote"/>
    <w:uiPriority w:val="29"/>
    <w:rsid w:val="0036549A"/>
    <w:rPr>
      <w:rFonts w:ascii="Calibri" w:eastAsia="Times New Roman" w:hAnsi="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6549A"/>
    <w:rPr>
      <w:rFonts w:eastAsiaTheme="minorHAnsi"/>
      <w:b/>
      <w:bCs/>
      <w:szCs w:val="22"/>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6549A"/>
    <w:rPr>
      <w:rFonts w:ascii="Calibri" w:hAnsi="Calibri"/>
      <w:b/>
      <w:bCs/>
      <w:u w:val="single"/>
      <w:bdr w:val="single" w:sz="4" w:space="0" w:color="auto"/>
    </w:rPr>
  </w:style>
  <w:style w:type="character" w:customStyle="1" w:styleId="UnderlinedChar1">
    <w:name w:val="Underlined Char1"/>
    <w:basedOn w:val="DefaultParagraphFont"/>
    <w:rsid w:val="0036549A"/>
    <w:rPr>
      <w:rFonts w:ascii="Century Gothic" w:hAnsi="Century Gothic"/>
      <w:sz w:val="24"/>
      <w:u w:val="thick"/>
    </w:rPr>
  </w:style>
  <w:style w:type="character" w:customStyle="1" w:styleId="StyleTimesNewRoman12ptBold">
    <w:name w:val="Style Times New Roman 12 pt Bold"/>
    <w:rsid w:val="0036549A"/>
    <w:rPr>
      <w:b/>
      <w:bCs/>
      <w:sz w:val="24"/>
    </w:rPr>
  </w:style>
  <w:style w:type="character" w:customStyle="1" w:styleId="Intemphasis">
    <w:name w:val="Intemphasis"/>
    <w:uiPriority w:val="1"/>
    <w:qFormat/>
    <w:rsid w:val="0036549A"/>
    <w:rPr>
      <w:rFonts w:ascii="Cambria" w:hAnsi="Cambria"/>
      <w:b/>
      <w:sz w:val="20"/>
      <w:u w:val="single"/>
      <w:bdr w:val="single" w:sz="4" w:space="0" w:color="auto"/>
      <w:shd w:val="pct25" w:color="auto" w:fill="auto"/>
    </w:rPr>
  </w:style>
  <w:style w:type="character" w:customStyle="1" w:styleId="BoldUnderlineChar1">
    <w:name w:val="BoldUnderline Char1"/>
    <w:rsid w:val="0036549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6549A"/>
    <w:pPr>
      <w:contextualSpacing/>
    </w:pPr>
    <w:rPr>
      <w:rFonts w:eastAsia="Cambria"/>
      <w:b/>
      <w:sz w:val="24"/>
    </w:rPr>
  </w:style>
  <w:style w:type="paragraph" w:customStyle="1" w:styleId="Shrink8">
    <w:name w:val="Shrink8"/>
    <w:basedOn w:val="Normal"/>
    <w:uiPriority w:val="99"/>
    <w:qFormat/>
    <w:rsid w:val="0036549A"/>
    <w:rPr>
      <w:rFonts w:eastAsia="Cambria"/>
    </w:rPr>
  </w:style>
  <w:style w:type="paragraph" w:customStyle="1" w:styleId="UnderlineText">
    <w:name w:val="Underline Text"/>
    <w:basedOn w:val="Normal"/>
    <w:link w:val="UnderlineTextChar"/>
    <w:qFormat/>
    <w:rsid w:val="0036549A"/>
    <w:pPr>
      <w:ind w:left="288"/>
    </w:pPr>
    <w:rPr>
      <w:rFonts w:asciiTheme="minorHAnsi" w:hAnsiTheme="minorHAnsi"/>
      <w:szCs w:val="24"/>
      <w:u w:val="single"/>
    </w:rPr>
  </w:style>
  <w:style w:type="paragraph" w:customStyle="1" w:styleId="HotRoute0">
    <w:name w:val="Hot Route"/>
    <w:basedOn w:val="Normal"/>
    <w:link w:val="HotRouteChar0"/>
    <w:qFormat/>
    <w:rsid w:val="0036549A"/>
    <w:pPr>
      <w:ind w:left="288"/>
    </w:pPr>
    <w:rPr>
      <w:rFonts w:eastAsia="Cambria"/>
      <w:iCs/>
      <w:color w:val="000000"/>
      <w:sz w:val="18"/>
    </w:rPr>
  </w:style>
  <w:style w:type="character" w:customStyle="1" w:styleId="commentstext">
    <w:name w:val="comments_text"/>
    <w:uiPriority w:val="99"/>
    <w:rsid w:val="0036549A"/>
    <w:rPr>
      <w:rFonts w:cs="Times New Roman"/>
    </w:rPr>
  </w:style>
  <w:style w:type="paragraph" w:customStyle="1" w:styleId="Heading42">
    <w:name w:val="Heading 42"/>
    <w:basedOn w:val="Normal"/>
    <w:uiPriority w:val="99"/>
    <w:qFormat/>
    <w:rsid w:val="0036549A"/>
    <w:rPr>
      <w:rFonts w:eastAsia="Times New Roman"/>
    </w:rPr>
  </w:style>
  <w:style w:type="paragraph" w:customStyle="1" w:styleId="DebateNormal">
    <w:name w:val="DebateNormal"/>
    <w:basedOn w:val="Normal"/>
    <w:link w:val="DebateNormalChar"/>
    <w:qFormat/>
    <w:rsid w:val="0036549A"/>
    <w:pPr>
      <w:spacing w:line="276" w:lineRule="auto"/>
    </w:pPr>
    <w:rPr>
      <w:rFonts w:eastAsia="Calibri"/>
      <w:szCs w:val="20"/>
    </w:rPr>
  </w:style>
  <w:style w:type="character" w:customStyle="1" w:styleId="DebateNormalChar">
    <w:name w:val="DebateNormal Char"/>
    <w:basedOn w:val="DefaultParagraphFont"/>
    <w:link w:val="DebateNormal"/>
    <w:rsid w:val="0036549A"/>
    <w:rPr>
      <w:rFonts w:ascii="Calibri" w:eastAsia="Calibri" w:hAnsi="Calibri"/>
      <w:szCs w:val="20"/>
    </w:rPr>
  </w:style>
  <w:style w:type="paragraph" w:customStyle="1" w:styleId="DebateEmphasis">
    <w:name w:val="DebateEmphasis"/>
    <w:basedOn w:val="Normal"/>
    <w:link w:val="DebateEmphasisChar"/>
    <w:qFormat/>
    <w:rsid w:val="0036549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6549A"/>
    <w:rPr>
      <w:rFonts w:ascii="Calibri" w:eastAsia="Calibri" w:hAnsi="Calibri"/>
      <w:b/>
      <w:szCs w:val="20"/>
      <w:u w:val="single"/>
    </w:rPr>
  </w:style>
  <w:style w:type="paragraph" w:customStyle="1" w:styleId="NormalCite">
    <w:name w:val="NormalCite"/>
    <w:link w:val="NormalCiteChar"/>
    <w:qFormat/>
    <w:rsid w:val="0036549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6549A"/>
    <w:rPr>
      <w:rFonts w:ascii="Times New Roman" w:hAnsi="Times New Roman" w:cs="Times New Roman"/>
      <w:sz w:val="18"/>
    </w:rPr>
  </w:style>
  <w:style w:type="character" w:customStyle="1" w:styleId="date-display-single">
    <w:name w:val="date-display-single"/>
    <w:basedOn w:val="DefaultParagraphFont"/>
    <w:rsid w:val="0036549A"/>
  </w:style>
  <w:style w:type="character" w:customStyle="1" w:styleId="StyleunderlineBold0">
    <w:name w:val="Style underline + Bold"/>
    <w:basedOn w:val="underline"/>
    <w:rsid w:val="0036549A"/>
    <w:rPr>
      <w:u w:val="single"/>
    </w:rPr>
  </w:style>
  <w:style w:type="character" w:customStyle="1" w:styleId="BodyTextIndent3Char1">
    <w:name w:val="Body Text Indent 3 Char1"/>
    <w:basedOn w:val="DefaultParagraphFont"/>
    <w:uiPriority w:val="99"/>
    <w:rsid w:val="0036549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
    <w:basedOn w:val="DefaultParagraphFont"/>
    <w:uiPriority w:val="5"/>
    <w:qFormat/>
    <w:rsid w:val="0036549A"/>
    <w:rPr>
      <w:b/>
      <w:bCs/>
      <w:strike w:val="0"/>
      <w:dstrike w:val="0"/>
      <w:sz w:val="24"/>
      <w:u w:val="none"/>
      <w:effect w:val="none"/>
    </w:rPr>
  </w:style>
  <w:style w:type="character" w:customStyle="1" w:styleId="UnderlineChar5Char">
    <w:name w:val="Underline Char5 Char"/>
    <w:basedOn w:val="DefaultParagraphFont"/>
    <w:rsid w:val="0036549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6549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6549A"/>
    <w:rPr>
      <w:szCs w:val="24"/>
      <w:u w:val="single"/>
      <w:lang w:val="en-US" w:eastAsia="en-US" w:bidi="ar-SA"/>
    </w:rPr>
  </w:style>
  <w:style w:type="character" w:customStyle="1" w:styleId="UnderlineChar4Char">
    <w:name w:val="Underline Char4 Char"/>
    <w:basedOn w:val="DefaultParagraphFont"/>
    <w:link w:val="UnderlineChar4"/>
    <w:rsid w:val="0036549A"/>
    <w:rPr>
      <w:szCs w:val="24"/>
      <w:u w:val="single"/>
    </w:rPr>
  </w:style>
  <w:style w:type="paragraph" w:customStyle="1" w:styleId="UnderlineChar4">
    <w:name w:val="Underline Char4"/>
    <w:basedOn w:val="Normal"/>
    <w:link w:val="UnderlineChar4Char"/>
    <w:qFormat/>
    <w:rsid w:val="0036549A"/>
    <w:rPr>
      <w:rFonts w:asciiTheme="minorHAnsi" w:hAnsiTheme="minorHAnsi"/>
      <w:szCs w:val="24"/>
      <w:u w:val="single"/>
    </w:rPr>
  </w:style>
  <w:style w:type="character" w:customStyle="1" w:styleId="BoldandUnderlineChar3Char2">
    <w:name w:val="Bold and Underline Char3 Char2"/>
    <w:basedOn w:val="DefaultParagraphFont"/>
    <w:link w:val="BoldandUnderlineChar3"/>
    <w:rsid w:val="0036549A"/>
    <w:rPr>
      <w:b/>
      <w:szCs w:val="24"/>
      <w:u w:val="single"/>
    </w:rPr>
  </w:style>
  <w:style w:type="paragraph" w:customStyle="1" w:styleId="BoldandUnderlineChar3">
    <w:name w:val="Bold and Underline Char3"/>
    <w:basedOn w:val="Normal"/>
    <w:link w:val="BoldandUnderlineChar3Char2"/>
    <w:qFormat/>
    <w:rsid w:val="0036549A"/>
    <w:rPr>
      <w:rFonts w:asciiTheme="minorHAnsi" w:hAnsiTheme="minorHAnsi"/>
      <w:b/>
      <w:szCs w:val="24"/>
      <w:u w:val="single"/>
    </w:rPr>
  </w:style>
  <w:style w:type="paragraph" w:customStyle="1" w:styleId="Language">
    <w:name w:val="Language"/>
    <w:basedOn w:val="Normal"/>
    <w:link w:val="LanguageChar"/>
    <w:qFormat/>
    <w:rsid w:val="0036549A"/>
    <w:rPr>
      <w:rFonts w:eastAsia="Times New Roman"/>
      <w:strike/>
      <w:szCs w:val="20"/>
    </w:rPr>
  </w:style>
  <w:style w:type="character" w:customStyle="1" w:styleId="LanguageChar">
    <w:name w:val="Language Char"/>
    <w:basedOn w:val="DefaultParagraphFont"/>
    <w:link w:val="Language"/>
    <w:rsid w:val="0036549A"/>
    <w:rPr>
      <w:rFonts w:ascii="Calibri" w:eastAsia="Times New Roman" w:hAnsi="Calibri"/>
      <w:strike/>
      <w:szCs w:val="20"/>
    </w:rPr>
  </w:style>
  <w:style w:type="paragraph" w:customStyle="1" w:styleId="UnderlineChar3">
    <w:name w:val="Underline Char3"/>
    <w:basedOn w:val="Normal"/>
    <w:link w:val="UnderlineChar3Char"/>
    <w:qFormat/>
    <w:rsid w:val="0036549A"/>
    <w:rPr>
      <w:rFonts w:eastAsia="Times New Roman"/>
      <w:u w:val="single"/>
    </w:rPr>
  </w:style>
  <w:style w:type="character" w:customStyle="1" w:styleId="UnderlineChar3Char">
    <w:name w:val="Underline Char3 Char"/>
    <w:basedOn w:val="DefaultParagraphFont"/>
    <w:link w:val="UnderlineChar3"/>
    <w:rsid w:val="0036549A"/>
    <w:rPr>
      <w:rFonts w:ascii="Calibri" w:eastAsia="Times New Roman" w:hAnsi="Calibri"/>
      <w:u w:val="single"/>
    </w:rPr>
  </w:style>
  <w:style w:type="paragraph" w:customStyle="1" w:styleId="BoldandUnderlineChar3Char">
    <w:name w:val="Bold and Underline Char3 Char"/>
    <w:basedOn w:val="Normal"/>
    <w:link w:val="BoldandUnderlineChar3CharChar"/>
    <w:qFormat/>
    <w:rsid w:val="0036549A"/>
    <w:rPr>
      <w:rFonts w:eastAsia="Times New Roman"/>
      <w:b/>
      <w:u w:val="single"/>
    </w:rPr>
  </w:style>
  <w:style w:type="character" w:customStyle="1" w:styleId="BoldandUnderlineChar3CharChar">
    <w:name w:val="Bold and Underline Char3 Char Char"/>
    <w:basedOn w:val="DefaultParagraphFont"/>
    <w:link w:val="BoldandUnderlineChar3Char"/>
    <w:rsid w:val="0036549A"/>
    <w:rPr>
      <w:rFonts w:ascii="Calibri" w:eastAsia="Times New Roman" w:hAnsi="Calibri"/>
      <w:b/>
      <w:u w:val="single"/>
    </w:rPr>
  </w:style>
  <w:style w:type="character" w:customStyle="1" w:styleId="FontStyle477">
    <w:name w:val="Font Style477"/>
    <w:basedOn w:val="DefaultParagraphFont"/>
    <w:uiPriority w:val="99"/>
    <w:rsid w:val="0036549A"/>
    <w:rPr>
      <w:rFonts w:ascii="Times New Roman" w:hAnsi="Times New Roman" w:cs="Times New Roman"/>
      <w:sz w:val="18"/>
      <w:szCs w:val="18"/>
    </w:rPr>
  </w:style>
  <w:style w:type="character" w:customStyle="1" w:styleId="FontStyle505">
    <w:name w:val="Font Style505"/>
    <w:basedOn w:val="DefaultParagraphFont"/>
    <w:uiPriority w:val="99"/>
    <w:rsid w:val="0036549A"/>
    <w:rPr>
      <w:rFonts w:ascii="Times New Roman" w:hAnsi="Times New Roman" w:cs="Times New Roman"/>
      <w:sz w:val="18"/>
      <w:szCs w:val="18"/>
    </w:rPr>
  </w:style>
  <w:style w:type="character" w:customStyle="1" w:styleId="FontStyle514">
    <w:name w:val="Font Style514"/>
    <w:basedOn w:val="DefaultParagraphFont"/>
    <w:uiPriority w:val="99"/>
    <w:rsid w:val="0036549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6549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6549A"/>
    <w:rPr>
      <w:rFonts w:ascii="Calibri" w:eastAsia="Times New Roman" w:hAnsi="Calibri"/>
      <w:b/>
      <w:bCs/>
      <w:i/>
      <w:iCs/>
      <w:u w:val="single"/>
    </w:rPr>
  </w:style>
  <w:style w:type="character" w:customStyle="1" w:styleId="FontStyle500">
    <w:name w:val="Font Style500"/>
    <w:basedOn w:val="DefaultParagraphFont"/>
    <w:uiPriority w:val="99"/>
    <w:rsid w:val="0036549A"/>
    <w:rPr>
      <w:rFonts w:ascii="Times New Roman" w:hAnsi="Times New Roman" w:cs="Times New Roman"/>
      <w:b/>
      <w:bCs/>
      <w:sz w:val="16"/>
      <w:szCs w:val="16"/>
    </w:rPr>
  </w:style>
  <w:style w:type="character" w:customStyle="1" w:styleId="LanguageEditingChar">
    <w:name w:val="Language Editing Char"/>
    <w:link w:val="LanguageEditing"/>
    <w:locked/>
    <w:rsid w:val="0036549A"/>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36549A"/>
    <w:rPr>
      <w:rFonts w:ascii="Times New Roman" w:eastAsia="Times New Roman" w:hAnsi="Times New Roman" w:cs="Times New Roman"/>
      <w:strike/>
      <w:sz w:val="20"/>
      <w:szCs w:val="24"/>
    </w:rPr>
  </w:style>
  <w:style w:type="character" w:customStyle="1" w:styleId="BoldandUnderlineCharChar">
    <w:name w:val="Bold and Underline Char Char"/>
    <w:basedOn w:val="DefaultParagraphFont"/>
    <w:rsid w:val="0036549A"/>
    <w:rPr>
      <w:rFonts w:ascii="Times New Roman" w:eastAsia="Times New Roman" w:hAnsi="Times New Roman" w:cs="Times New Roman"/>
      <w:b/>
      <w:szCs w:val="24"/>
      <w:u w:val="single"/>
    </w:rPr>
  </w:style>
  <w:style w:type="paragraph" w:customStyle="1" w:styleId="CardT1">
    <w:name w:val="CardT1"/>
    <w:basedOn w:val="Normal"/>
    <w:link w:val="CardT1Char"/>
    <w:qFormat/>
    <w:rsid w:val="0036549A"/>
    <w:rPr>
      <w:rFonts w:eastAsia="Calibri"/>
      <w:kern w:val="2"/>
      <w:sz w:val="14"/>
      <w:szCs w:val="14"/>
      <w:lang w:eastAsia="zh-TW"/>
    </w:rPr>
  </w:style>
  <w:style w:type="character" w:customStyle="1" w:styleId="CardT1Char">
    <w:name w:val="CardT1 Char"/>
    <w:link w:val="CardT1"/>
    <w:rsid w:val="0036549A"/>
    <w:rPr>
      <w:rFonts w:ascii="Calibri" w:eastAsia="Calibri" w:hAnsi="Calibri"/>
      <w:kern w:val="2"/>
      <w:sz w:val="14"/>
      <w:szCs w:val="14"/>
      <w:lang w:eastAsia="zh-TW"/>
    </w:rPr>
  </w:style>
  <w:style w:type="character" w:customStyle="1" w:styleId="CardCite1">
    <w:name w:val="CardCite1"/>
    <w:qFormat/>
    <w:rsid w:val="0036549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6549A"/>
    <w:rPr>
      <w:rFonts w:ascii="Times New Roman" w:hAnsi="Times New Roman" w:cs="Times New Roman"/>
      <w:sz w:val="14"/>
      <w:szCs w:val="14"/>
    </w:rPr>
  </w:style>
  <w:style w:type="character" w:customStyle="1" w:styleId="FontStyle212">
    <w:name w:val="Font Style212"/>
    <w:basedOn w:val="DefaultParagraphFont"/>
    <w:uiPriority w:val="99"/>
    <w:rsid w:val="0036549A"/>
    <w:rPr>
      <w:rFonts w:ascii="Times New Roman" w:hAnsi="Times New Roman" w:cs="Times New Roman"/>
      <w:b/>
      <w:bCs/>
      <w:sz w:val="18"/>
      <w:szCs w:val="18"/>
    </w:rPr>
  </w:style>
  <w:style w:type="character" w:customStyle="1" w:styleId="FontStyle275">
    <w:name w:val="Font Style275"/>
    <w:basedOn w:val="DefaultParagraphFont"/>
    <w:uiPriority w:val="99"/>
    <w:rsid w:val="0036549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6549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6549A"/>
    <w:rPr>
      <w:rFonts w:eastAsia="Times New Roman"/>
      <w:b/>
      <w:bCs/>
      <w:szCs w:val="24"/>
      <w:u w:val="single"/>
    </w:rPr>
  </w:style>
  <w:style w:type="character" w:customStyle="1" w:styleId="CharacterStyle3">
    <w:name w:val="Character Style 3"/>
    <w:uiPriority w:val="99"/>
    <w:rsid w:val="0036549A"/>
    <w:rPr>
      <w:rFonts w:ascii="Bookman Old Style" w:hAnsi="Bookman Old Style" w:cs="Bookman Old Style"/>
      <w:spacing w:val="-5"/>
      <w:sz w:val="18"/>
      <w:szCs w:val="18"/>
    </w:rPr>
  </w:style>
  <w:style w:type="paragraph" w:customStyle="1" w:styleId="p0">
    <w:name w:val="p0"/>
    <w:basedOn w:val="Normal"/>
    <w:uiPriority w:val="99"/>
    <w:qFormat/>
    <w:rsid w:val="0036549A"/>
    <w:pPr>
      <w:spacing w:before="100" w:beforeAutospacing="1" w:after="100" w:afterAutospacing="1"/>
    </w:pPr>
    <w:rPr>
      <w:rFonts w:eastAsia="Times New Roman"/>
      <w:sz w:val="24"/>
    </w:rPr>
  </w:style>
  <w:style w:type="character" w:customStyle="1" w:styleId="1">
    <w:name w:val="1"/>
    <w:rsid w:val="0036549A"/>
    <w:rPr>
      <w:rFonts w:cs="Arial"/>
      <w:bCs/>
      <w:sz w:val="20"/>
      <w:u w:val="single"/>
      <w:lang w:val="en-US" w:eastAsia="en-US" w:bidi="ar-SA"/>
    </w:rPr>
  </w:style>
  <w:style w:type="paragraph" w:customStyle="1" w:styleId="dropcap">
    <w:name w:val="dropcap"/>
    <w:basedOn w:val="Normal"/>
    <w:uiPriority w:val="99"/>
    <w:qFormat/>
    <w:rsid w:val="0036549A"/>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36549A"/>
    <w:rPr>
      <w:rFonts w:ascii="Georgia" w:hAnsi="Georgia"/>
    </w:rPr>
  </w:style>
  <w:style w:type="paragraph" w:customStyle="1" w:styleId="StyleStyle49pt6">
    <w:name w:val="Style Style4 + 9 pt6"/>
    <w:basedOn w:val="Style4"/>
    <w:link w:val="StyleStyle49pt6Char"/>
    <w:qFormat/>
    <w:rsid w:val="0036549A"/>
  </w:style>
  <w:style w:type="character" w:customStyle="1" w:styleId="StyleStyle49pt6Char">
    <w:name w:val="Style Style4 + 9 pt6 Char"/>
    <w:basedOn w:val="Style4Char"/>
    <w:link w:val="StyleStyle49pt6"/>
    <w:rsid w:val="0036549A"/>
    <w:rPr>
      <w:rFonts w:ascii="Calibri" w:eastAsia="Times New Roman" w:hAnsi="Calibri"/>
      <w:szCs w:val="24"/>
      <w:u w:val="single"/>
    </w:rPr>
  </w:style>
  <w:style w:type="paragraph" w:customStyle="1" w:styleId="UnderlineCharCharCharChar">
    <w:name w:val="Underline Char Char Char Char"/>
    <w:basedOn w:val="Normal"/>
    <w:link w:val="UnderlineCharCharCharCharChar"/>
    <w:qFormat/>
    <w:rsid w:val="0036549A"/>
    <w:rPr>
      <w:rFonts w:ascii="Georgia" w:eastAsia="Times New Roman" w:hAnsi="Georgia" w:cs="Times New Roman"/>
      <w:szCs w:val="24"/>
      <w:u w:val="single"/>
    </w:rPr>
  </w:style>
  <w:style w:type="character" w:customStyle="1" w:styleId="CharChar31">
    <w:name w:val="Char Char31"/>
    <w:rsid w:val="0036549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6549A"/>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6549A"/>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6549A"/>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6549A"/>
    <w:rPr>
      <w:rFonts w:ascii="Georgia" w:hAnsi="Georgia" w:cs="Calibri"/>
      <w:b/>
      <w:bCs/>
      <w:szCs w:val="24"/>
      <w:u w:val="single"/>
    </w:rPr>
  </w:style>
  <w:style w:type="character" w:customStyle="1" w:styleId="Subtitle2">
    <w:name w:val="Subtitle2"/>
    <w:rsid w:val="0036549A"/>
  </w:style>
  <w:style w:type="character" w:customStyle="1" w:styleId="drop">
    <w:name w:val="drop"/>
    <w:rsid w:val="0036549A"/>
  </w:style>
  <w:style w:type="character" w:customStyle="1" w:styleId="bioline">
    <w:name w:val="bioline"/>
    <w:rsid w:val="0036549A"/>
  </w:style>
  <w:style w:type="character" w:customStyle="1" w:styleId="articletitle0">
    <w:name w:val="article_title"/>
    <w:rsid w:val="0036549A"/>
  </w:style>
  <w:style w:type="character" w:customStyle="1" w:styleId="A4">
    <w:name w:val="A4"/>
    <w:uiPriority w:val="99"/>
    <w:rsid w:val="0036549A"/>
    <w:rPr>
      <w:color w:val="000000"/>
    </w:rPr>
  </w:style>
  <w:style w:type="character" w:customStyle="1" w:styleId="DebatenoramlChar">
    <w:name w:val="Debatenoraml Char"/>
    <w:link w:val="Debatenoraml"/>
    <w:locked/>
    <w:rsid w:val="0036549A"/>
    <w:rPr>
      <w:rFonts w:ascii="Times New Roman" w:hAnsi="Times New Roman"/>
    </w:rPr>
  </w:style>
  <w:style w:type="paragraph" w:customStyle="1" w:styleId="Debatenoraml">
    <w:name w:val="Debatenoraml"/>
    <w:basedOn w:val="NoSpacing"/>
    <w:link w:val="DebatenoramlChar"/>
    <w:qFormat/>
    <w:rsid w:val="0036549A"/>
    <w:pPr>
      <w:spacing w:line="240" w:lineRule="auto"/>
    </w:pPr>
    <w:rPr>
      <w:rFonts w:ascii="Times New Roman" w:hAnsi="Times New Roman"/>
    </w:rPr>
  </w:style>
  <w:style w:type="character" w:customStyle="1" w:styleId="s2">
    <w:name w:val="s2"/>
    <w:rsid w:val="0036549A"/>
  </w:style>
  <w:style w:type="character" w:customStyle="1" w:styleId="s4">
    <w:name w:val="s4"/>
    <w:rsid w:val="0036549A"/>
  </w:style>
  <w:style w:type="character" w:customStyle="1" w:styleId="s5">
    <w:name w:val="s5"/>
    <w:rsid w:val="0036549A"/>
  </w:style>
  <w:style w:type="paragraph" w:customStyle="1" w:styleId="SynergyTag">
    <w:name w:val="SynergyTag"/>
    <w:basedOn w:val="Normal"/>
    <w:uiPriority w:val="99"/>
    <w:qFormat/>
    <w:rsid w:val="0036549A"/>
    <w:rPr>
      <w:rFonts w:eastAsia="Calibri"/>
      <w:b/>
    </w:rPr>
  </w:style>
  <w:style w:type="paragraph" w:customStyle="1" w:styleId="Quals">
    <w:name w:val="Quals"/>
    <w:basedOn w:val="Normal"/>
    <w:link w:val="QualsChar"/>
    <w:qFormat/>
    <w:rsid w:val="0036549A"/>
    <w:rPr>
      <w:rFonts w:eastAsia="Calibri"/>
      <w:sz w:val="18"/>
    </w:rPr>
  </w:style>
  <w:style w:type="character" w:customStyle="1" w:styleId="QualsChar">
    <w:name w:val="Quals Char"/>
    <w:link w:val="Quals"/>
    <w:rsid w:val="0036549A"/>
    <w:rPr>
      <w:rFonts w:ascii="Calibri" w:eastAsia="Calibri" w:hAnsi="Calibri"/>
      <w:sz w:val="18"/>
    </w:rPr>
  </w:style>
  <w:style w:type="character" w:customStyle="1" w:styleId="cap">
    <w:name w:val="cap"/>
    <w:rsid w:val="0036549A"/>
  </w:style>
  <w:style w:type="character" w:customStyle="1" w:styleId="rightsnotice">
    <w:name w:val="rightsnotice"/>
    <w:rsid w:val="0036549A"/>
  </w:style>
  <w:style w:type="paragraph" w:customStyle="1" w:styleId="times">
    <w:name w:val="times"/>
    <w:basedOn w:val="Normal"/>
    <w:uiPriority w:val="99"/>
    <w:qFormat/>
    <w:rsid w:val="0036549A"/>
    <w:pPr>
      <w:spacing w:before="100" w:beforeAutospacing="1" w:after="100" w:afterAutospacing="1"/>
    </w:pPr>
    <w:rPr>
      <w:rFonts w:eastAsia="Times New Roman"/>
      <w:sz w:val="24"/>
    </w:rPr>
  </w:style>
  <w:style w:type="character" w:customStyle="1" w:styleId="Caption1">
    <w:name w:val="Caption1"/>
    <w:rsid w:val="0036549A"/>
  </w:style>
  <w:style w:type="character" w:customStyle="1" w:styleId="credit">
    <w:name w:val="credit"/>
    <w:rsid w:val="0036549A"/>
  </w:style>
  <w:style w:type="character" w:customStyle="1" w:styleId="scaps">
    <w:name w:val="scaps"/>
    <w:rsid w:val="0036549A"/>
  </w:style>
  <w:style w:type="character" w:customStyle="1" w:styleId="current-article">
    <w:name w:val="current-article"/>
    <w:rsid w:val="0036549A"/>
  </w:style>
  <w:style w:type="character" w:customStyle="1" w:styleId="related-current-indicator">
    <w:name w:val="related-current-indicator"/>
    <w:rsid w:val="0036549A"/>
  </w:style>
  <w:style w:type="character" w:customStyle="1" w:styleId="bylclear">
    <w:name w:val="bylclear"/>
    <w:rsid w:val="0036549A"/>
  </w:style>
  <w:style w:type="character" w:customStyle="1" w:styleId="timestamp">
    <w:name w:val="timestamp"/>
    <w:rsid w:val="0036549A"/>
  </w:style>
  <w:style w:type="character" w:customStyle="1" w:styleId="comments">
    <w:name w:val="comments"/>
    <w:rsid w:val="0036549A"/>
  </w:style>
  <w:style w:type="character" w:customStyle="1" w:styleId="essaytext">
    <w:name w:val="essaytext"/>
    <w:rsid w:val="0036549A"/>
  </w:style>
  <w:style w:type="character" w:customStyle="1" w:styleId="byline">
    <w:name w:val="byline"/>
    <w:rsid w:val="0036549A"/>
  </w:style>
  <w:style w:type="character" w:customStyle="1" w:styleId="username">
    <w:name w:val="username"/>
    <w:rsid w:val="0036549A"/>
  </w:style>
  <w:style w:type="character" w:customStyle="1" w:styleId="toplinks">
    <w:name w:val="toplinks"/>
    <w:rsid w:val="0036549A"/>
  </w:style>
  <w:style w:type="paragraph" w:customStyle="1" w:styleId="BodyA">
    <w:name w:val="Body A"/>
    <w:uiPriority w:val="99"/>
    <w:qFormat/>
    <w:rsid w:val="0036549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6549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6549A"/>
    <w:rPr>
      <w:rFonts w:ascii="Calibri" w:eastAsia="Times New Roman" w:hAnsi="Calibri"/>
      <w:b/>
      <w:caps/>
      <w:szCs w:val="28"/>
      <w:u w:val="single"/>
    </w:rPr>
  </w:style>
  <w:style w:type="paragraph" w:customStyle="1" w:styleId="NotStarred">
    <w:name w:val="NotStarred"/>
    <w:basedOn w:val="Normal"/>
    <w:link w:val="NotStarredChar"/>
    <w:qFormat/>
    <w:rsid w:val="0036549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6549A"/>
    <w:rPr>
      <w:rFonts w:ascii="Calibri" w:eastAsia="Times New Roman" w:hAnsi="Calibri"/>
      <w:b/>
      <w:caps/>
      <w:szCs w:val="28"/>
      <w:u w:val="single"/>
    </w:rPr>
  </w:style>
  <w:style w:type="character" w:customStyle="1" w:styleId="A3">
    <w:name w:val="A3"/>
    <w:rsid w:val="0036549A"/>
    <w:rPr>
      <w:rFonts w:cs="Perpetua"/>
      <w:color w:val="000000"/>
      <w:sz w:val="15"/>
      <w:szCs w:val="15"/>
    </w:rPr>
  </w:style>
  <w:style w:type="character" w:customStyle="1" w:styleId="see">
    <w:name w:val="see"/>
    <w:rsid w:val="0036549A"/>
  </w:style>
  <w:style w:type="character" w:customStyle="1" w:styleId="first-letter">
    <w:name w:val="first-letter"/>
    <w:rsid w:val="0036549A"/>
  </w:style>
  <w:style w:type="character" w:customStyle="1" w:styleId="focusparagraph">
    <w:name w:val="focusparagraph"/>
    <w:rsid w:val="0036549A"/>
  </w:style>
  <w:style w:type="character" w:customStyle="1" w:styleId="lightblue">
    <w:name w:val="lightblue"/>
    <w:rsid w:val="0036549A"/>
  </w:style>
  <w:style w:type="character" w:customStyle="1" w:styleId="StyleUnderlineCharChar9pt">
    <w:name w:val="Style Underline Char Char + 9 pt"/>
    <w:rsid w:val="0036549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6549A"/>
    <w:pPr>
      <w:spacing w:after="200" w:line="276" w:lineRule="auto"/>
    </w:pPr>
    <w:rPr>
      <w:rFonts w:eastAsia="Times New Roman"/>
      <w:b/>
      <w:sz w:val="24"/>
    </w:rPr>
  </w:style>
  <w:style w:type="character" w:customStyle="1" w:styleId="tagCharCharChar">
    <w:name w:val="tag Char Char Char"/>
    <w:link w:val="tagCharChar"/>
    <w:rsid w:val="0036549A"/>
    <w:rPr>
      <w:rFonts w:ascii="Calibri" w:eastAsia="Times New Roman" w:hAnsi="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36549A"/>
    <w:rPr>
      <w:rFonts w:eastAsiaTheme="minorHAnsi"/>
      <w:szCs w:val="22"/>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6549A"/>
    <w:rPr>
      <w:rFonts w:ascii="Calibri" w:hAnsi="Calibri"/>
      <w:u w:val="single"/>
      <w:bdr w:val="single" w:sz="4" w:space="0" w:color="auto"/>
    </w:rPr>
  </w:style>
  <w:style w:type="character" w:customStyle="1" w:styleId="Header1">
    <w:name w:val="Header1"/>
    <w:rsid w:val="0036549A"/>
  </w:style>
  <w:style w:type="paragraph" w:customStyle="1" w:styleId="H4Tag">
    <w:name w:val="H4 (Tag)"/>
    <w:basedOn w:val="Normal"/>
    <w:link w:val="H4TagChar1"/>
    <w:qFormat/>
    <w:rsid w:val="0036549A"/>
    <w:rPr>
      <w:rFonts w:eastAsia="Calibri"/>
      <w:b/>
    </w:rPr>
  </w:style>
  <w:style w:type="character" w:customStyle="1" w:styleId="H4TagChar1">
    <w:name w:val="H4 (Tag) Char1"/>
    <w:link w:val="H4Tag"/>
    <w:rsid w:val="0036549A"/>
    <w:rPr>
      <w:rFonts w:ascii="Calibri" w:eastAsia="Calibri" w:hAnsi="Calibri"/>
      <w:b/>
    </w:rPr>
  </w:style>
  <w:style w:type="character" w:customStyle="1" w:styleId="citationgenerated">
    <w:name w:val="citation generated"/>
    <w:rsid w:val="0036549A"/>
  </w:style>
  <w:style w:type="paragraph" w:customStyle="1" w:styleId="CM25">
    <w:name w:val="CM25"/>
    <w:basedOn w:val="Default"/>
    <w:next w:val="Default"/>
    <w:uiPriority w:val="99"/>
    <w:qFormat/>
    <w:rsid w:val="0036549A"/>
    <w:pPr>
      <w:spacing w:after="233" w:line="276" w:lineRule="auto"/>
    </w:pPr>
    <w:rPr>
      <w:rFonts w:ascii="Georgia" w:eastAsia="Calibri" w:hAnsi="Georgia"/>
      <w:color w:val="auto"/>
      <w:sz w:val="22"/>
    </w:rPr>
  </w:style>
  <w:style w:type="character" w:customStyle="1" w:styleId="Title10">
    <w:name w:val="Title1"/>
    <w:rsid w:val="0036549A"/>
  </w:style>
  <w:style w:type="character" w:customStyle="1" w:styleId="BoldandUnderlineCharCharCharChar">
    <w:name w:val="Bold and Underline Char Char Char Char"/>
    <w:rsid w:val="0036549A"/>
    <w:rPr>
      <w:b/>
      <w:noProof w:val="0"/>
      <w:u w:val="single"/>
      <w:lang w:val="en-US" w:eastAsia="en-US" w:bidi="ar-SA"/>
    </w:rPr>
  </w:style>
  <w:style w:type="character" w:customStyle="1" w:styleId="FontStyle29">
    <w:name w:val="Font Style29"/>
    <w:uiPriority w:val="99"/>
    <w:rsid w:val="0036549A"/>
    <w:rPr>
      <w:rFonts w:ascii="Arial" w:hAnsi="Arial" w:cs="Arial"/>
      <w:sz w:val="14"/>
      <w:szCs w:val="14"/>
    </w:rPr>
  </w:style>
  <w:style w:type="character" w:customStyle="1" w:styleId="Debate-CardTagandCite-F6Char">
    <w:name w:val="Debate- Card Tag and Cite- F6 Char"/>
    <w:link w:val="Debate-CardTagandCite-F6"/>
    <w:locked/>
    <w:rsid w:val="0036549A"/>
    <w:rPr>
      <w:rFonts w:ascii="Georgia" w:hAnsi="Georgia"/>
      <w:b/>
    </w:rPr>
  </w:style>
  <w:style w:type="paragraph" w:customStyle="1" w:styleId="Debate-CardTagandCite-F6">
    <w:name w:val="Debate- Card Tag and Cite- F6"/>
    <w:basedOn w:val="Normal"/>
    <w:link w:val="Debate-CardTagandCite-F6Char"/>
    <w:qFormat/>
    <w:rsid w:val="0036549A"/>
    <w:pPr>
      <w:contextualSpacing/>
    </w:pPr>
    <w:rPr>
      <w:rFonts w:ascii="Georgia" w:hAnsi="Georgia"/>
      <w:b/>
    </w:rPr>
  </w:style>
  <w:style w:type="paragraph" w:customStyle="1" w:styleId="Cardtext4">
    <w:name w:val="Card text"/>
    <w:link w:val="CardtextChar3"/>
    <w:qFormat/>
    <w:rsid w:val="0036549A"/>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36549A"/>
    <w:pPr>
      <w:spacing w:before="240" w:after="60"/>
    </w:pPr>
    <w:rPr>
      <w:rFonts w:eastAsia="Times New Roman"/>
      <w:b/>
      <w:szCs w:val="28"/>
      <w:u w:val="single"/>
    </w:rPr>
  </w:style>
  <w:style w:type="character" w:customStyle="1" w:styleId="NewHeading2Char">
    <w:name w:val="NewHeading2 Char"/>
    <w:link w:val="NewHeading2"/>
    <w:rsid w:val="0036549A"/>
    <w:rPr>
      <w:rFonts w:ascii="Calibri" w:eastAsia="Times New Roman" w:hAnsi="Calibri"/>
      <w:b/>
      <w:szCs w:val="28"/>
      <w:u w:val="single"/>
    </w:rPr>
  </w:style>
  <w:style w:type="paragraph" w:customStyle="1" w:styleId="TagGA11">
    <w:name w:val="Tag GA 11"/>
    <w:basedOn w:val="TOC1"/>
    <w:uiPriority w:val="99"/>
    <w:qFormat/>
    <w:rsid w:val="0036549A"/>
    <w:rPr>
      <w:rFonts w:eastAsia="Calibri"/>
      <w:b/>
      <w:kern w:val="0"/>
    </w:rPr>
  </w:style>
  <w:style w:type="paragraph" w:customStyle="1" w:styleId="CM32">
    <w:name w:val="CM3+2"/>
    <w:basedOn w:val="Normal"/>
    <w:next w:val="Normal"/>
    <w:uiPriority w:val="99"/>
    <w:qFormat/>
    <w:rsid w:val="0036549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6549A"/>
    <w:rPr>
      <w:rFonts w:eastAsia="Calibri"/>
    </w:rPr>
  </w:style>
  <w:style w:type="paragraph" w:customStyle="1" w:styleId="TagLine">
    <w:name w:val="Tag Line"/>
    <w:basedOn w:val="Normal"/>
    <w:next w:val="FullText"/>
    <w:uiPriority w:val="99"/>
    <w:qFormat/>
    <w:rsid w:val="0036549A"/>
    <w:rPr>
      <w:rFonts w:eastAsia="Times New Roman"/>
      <w:b/>
      <w:sz w:val="28"/>
    </w:rPr>
  </w:style>
  <w:style w:type="paragraph" w:customStyle="1" w:styleId="msolistparagraphcxspfirst">
    <w:name w:val="msolistparagraphcxspfirst"/>
    <w:basedOn w:val="Normal"/>
    <w:uiPriority w:val="99"/>
    <w:qFormat/>
    <w:rsid w:val="0036549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6549A"/>
    <w:pPr>
      <w:spacing w:before="100" w:beforeAutospacing="1" w:after="100" w:afterAutospacing="1"/>
    </w:pPr>
    <w:rPr>
      <w:rFonts w:eastAsia="Times New Roman"/>
      <w:sz w:val="24"/>
    </w:rPr>
  </w:style>
  <w:style w:type="character" w:customStyle="1" w:styleId="CardsUnderlined">
    <w:name w:val="Cards Underlined"/>
    <w:qFormat/>
    <w:rsid w:val="0036549A"/>
    <w:rPr>
      <w:rFonts w:ascii="Helvetica" w:hAnsi="Helvetica" w:hint="default"/>
      <w:sz w:val="22"/>
      <w:szCs w:val="24"/>
      <w:u w:val="thick"/>
    </w:rPr>
  </w:style>
  <w:style w:type="paragraph" w:customStyle="1" w:styleId="Card6pt">
    <w:name w:val="Card 6pt"/>
    <w:basedOn w:val="Normal"/>
    <w:uiPriority w:val="99"/>
    <w:qFormat/>
    <w:rsid w:val="0036549A"/>
    <w:pPr>
      <w:ind w:left="288" w:right="288"/>
    </w:pPr>
    <w:rPr>
      <w:rFonts w:eastAsia="Calibri"/>
      <w:color w:val="000000"/>
      <w:sz w:val="12"/>
      <w:szCs w:val="20"/>
    </w:rPr>
  </w:style>
  <w:style w:type="paragraph" w:customStyle="1" w:styleId="FullCite">
    <w:name w:val="Full Cite"/>
    <w:basedOn w:val="Normal"/>
    <w:next w:val="Normal"/>
    <w:link w:val="FullCiteChar"/>
    <w:qFormat/>
    <w:rsid w:val="0036549A"/>
    <w:rPr>
      <w:rFonts w:ascii="Garamond" w:eastAsia="Calibri" w:hAnsi="Garamond"/>
    </w:rPr>
  </w:style>
  <w:style w:type="character" w:customStyle="1" w:styleId="FullCiteChar">
    <w:name w:val="Full Cite Char"/>
    <w:link w:val="FullCite"/>
    <w:rsid w:val="0036549A"/>
    <w:rPr>
      <w:rFonts w:ascii="Garamond" w:eastAsia="Calibri" w:hAnsi="Garamond"/>
    </w:rPr>
  </w:style>
  <w:style w:type="paragraph" w:customStyle="1" w:styleId="StyleNormalWeb11ptUnderline">
    <w:name w:val="Style Normal (Web) + 11 pt Underline"/>
    <w:basedOn w:val="NormalWeb"/>
    <w:link w:val="StyleNormalWeb11ptUnderlineChar"/>
    <w:qFormat/>
    <w:rsid w:val="0036549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hAnsi="Arial" w:cs="Arial"/>
      <w:szCs w:val="22"/>
    </w:rPr>
  </w:style>
  <w:style w:type="character" w:customStyle="1" w:styleId="StyleNormalWeb11ptUnderlineChar">
    <w:name w:val="Style Normal (Web) + 11 pt Underline Char"/>
    <w:link w:val="StyleNormalWeb11ptUnderline"/>
    <w:rsid w:val="0036549A"/>
    <w:rPr>
      <w:rFonts w:ascii="Arial" w:eastAsia="Times New Roman" w:hAnsi="Arial" w:cs="Arial"/>
      <w:sz w:val="24"/>
    </w:rPr>
  </w:style>
  <w:style w:type="paragraph" w:customStyle="1" w:styleId="StyleCardStyleBlackUnderline">
    <w:name w:val="Style Card Style + Black Underline"/>
    <w:basedOn w:val="Normal"/>
    <w:link w:val="StyleCardStyleBlackUnderlineChar"/>
    <w:qFormat/>
    <w:rsid w:val="0036549A"/>
    <w:rPr>
      <w:rFonts w:eastAsia="Times New Roman"/>
      <w:color w:val="000000"/>
      <w:u w:val="single"/>
    </w:rPr>
  </w:style>
  <w:style w:type="character" w:customStyle="1" w:styleId="StyleCardStyleBlackUnderlineChar">
    <w:name w:val="Style Card Style + Black Underline Char"/>
    <w:link w:val="StyleCardStyleBlackUnderline"/>
    <w:rsid w:val="0036549A"/>
    <w:rPr>
      <w:rFonts w:ascii="Calibri" w:eastAsia="Times New Roman" w:hAnsi="Calibri"/>
      <w:color w:val="000000"/>
      <w:u w:val="single"/>
    </w:rPr>
  </w:style>
  <w:style w:type="character" w:customStyle="1" w:styleId="titles">
    <w:name w:val="titles"/>
    <w:rsid w:val="0036549A"/>
  </w:style>
  <w:style w:type="character" w:customStyle="1" w:styleId="articletext0">
    <w:name w:val="article_text"/>
    <w:rsid w:val="0036549A"/>
  </w:style>
  <w:style w:type="paragraph" w:customStyle="1" w:styleId="StyleHeading2LatinArialMT13pt">
    <w:name w:val="Style Heading 2 + (Latin) ArialMT 13 pt"/>
    <w:basedOn w:val="Heading2"/>
    <w:next w:val="Heading2"/>
    <w:uiPriority w:val="99"/>
    <w:qFormat/>
    <w:rsid w:val="0036549A"/>
    <w:pPr>
      <w:keepLines w:val="0"/>
      <w:pageBreakBefore w:val="0"/>
      <w:jc w:val="left"/>
    </w:pPr>
    <w:rPr>
      <w:rFonts w:eastAsia="SimSun" w:cs="Arial"/>
      <w:b w:val="0"/>
      <w:bCs/>
      <w:iCs/>
      <w:caps/>
      <w:sz w:val="24"/>
      <w:szCs w:val="28"/>
      <w:lang w:eastAsia="zh-CN"/>
    </w:rPr>
  </w:style>
  <w:style w:type="character" w:customStyle="1" w:styleId="contentauthor">
    <w:name w:val="contentauthor"/>
    <w:rsid w:val="0036549A"/>
  </w:style>
  <w:style w:type="character" w:customStyle="1" w:styleId="subarticleheader">
    <w:name w:val="subarticleheader"/>
    <w:rsid w:val="0036549A"/>
  </w:style>
  <w:style w:type="paragraph" w:customStyle="1" w:styleId="NotUnderlined">
    <w:name w:val="Not Underlined"/>
    <w:basedOn w:val="Normal"/>
    <w:uiPriority w:val="99"/>
    <w:qFormat/>
    <w:rsid w:val="0036549A"/>
    <w:rPr>
      <w:rFonts w:ascii="Century Gothic" w:eastAsia="Times New Roman" w:hAnsi="Century Gothic"/>
      <w:sz w:val="16"/>
    </w:rPr>
  </w:style>
  <w:style w:type="character" w:customStyle="1" w:styleId="spelle">
    <w:name w:val="spelle"/>
    <w:rsid w:val="0036549A"/>
  </w:style>
  <w:style w:type="character" w:customStyle="1" w:styleId="grame">
    <w:name w:val="grame"/>
    <w:rsid w:val="0036549A"/>
  </w:style>
  <w:style w:type="character" w:customStyle="1" w:styleId="CardStyleChar">
    <w:name w:val="Card Style Char"/>
    <w:link w:val="CardStyle"/>
    <w:rsid w:val="0036549A"/>
    <w:rPr>
      <w:rFonts w:ascii="Calibri" w:eastAsia="Times New Roman" w:hAnsi="Calibri"/>
    </w:rPr>
  </w:style>
  <w:style w:type="character" w:customStyle="1" w:styleId="newstitle1">
    <w:name w:val="newstitle1"/>
    <w:rsid w:val="0036549A"/>
  </w:style>
  <w:style w:type="character" w:customStyle="1" w:styleId="copy">
    <w:name w:val="copy"/>
    <w:rsid w:val="0036549A"/>
  </w:style>
  <w:style w:type="character" w:customStyle="1" w:styleId="topheadline">
    <w:name w:val="topheadline"/>
    <w:rsid w:val="0036549A"/>
  </w:style>
  <w:style w:type="paragraph" w:customStyle="1" w:styleId="StylecardThickunderline">
    <w:name w:val="Style card + Thick underline"/>
    <w:basedOn w:val="Normal"/>
    <w:link w:val="StylecardThickunderlineChar"/>
    <w:qFormat/>
    <w:rsid w:val="0036549A"/>
    <w:pPr>
      <w:ind w:left="288" w:right="288"/>
    </w:pPr>
    <w:rPr>
      <w:rFonts w:eastAsia="SimSun"/>
      <w:u w:val="single"/>
      <w:lang w:eastAsia="zh-CN"/>
    </w:rPr>
  </w:style>
  <w:style w:type="character" w:customStyle="1" w:styleId="StylecardThickunderlineChar">
    <w:name w:val="Style card + Thick underline Char"/>
    <w:link w:val="StylecardThickunderline"/>
    <w:rsid w:val="0036549A"/>
    <w:rPr>
      <w:rFonts w:ascii="Calibri" w:eastAsia="SimSun" w:hAnsi="Calibri"/>
      <w:u w:val="single"/>
      <w:lang w:eastAsia="zh-CN"/>
    </w:rPr>
  </w:style>
  <w:style w:type="paragraph" w:customStyle="1" w:styleId="StylecardBoldThickunderline">
    <w:name w:val="Style card + Bold Thick underline"/>
    <w:basedOn w:val="Normal"/>
    <w:link w:val="StylecardBoldThickunderlineChar"/>
    <w:qFormat/>
    <w:rsid w:val="0036549A"/>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6549A"/>
    <w:rPr>
      <w:rFonts w:ascii="Calibri" w:eastAsia="SimSun" w:hAnsi="Calibri"/>
      <w:b/>
      <w:bCs/>
      <w:u w:val="single"/>
      <w:lang w:eastAsia="zh-CN"/>
    </w:rPr>
  </w:style>
  <w:style w:type="character" w:customStyle="1" w:styleId="headline">
    <w:name w:val="headline"/>
    <w:rsid w:val="0036549A"/>
  </w:style>
  <w:style w:type="character" w:customStyle="1" w:styleId="Stylereduce27pt">
    <w:name w:val="Style reduce2 + 7 pt"/>
    <w:rsid w:val="0036549A"/>
    <w:rPr>
      <w:rFonts w:ascii="Times New Roman" w:hAnsi="Times New Roman" w:cs="Arial"/>
      <w:color w:val="000000"/>
      <w:sz w:val="14"/>
      <w:szCs w:val="22"/>
    </w:rPr>
  </w:style>
  <w:style w:type="paragraph" w:customStyle="1" w:styleId="BlockHeadings">
    <w:name w:val="Block Headings"/>
    <w:next w:val="Normal"/>
    <w:link w:val="BlockHeadingsChar"/>
    <w:qFormat/>
    <w:rsid w:val="0036549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6549A"/>
  </w:style>
  <w:style w:type="character" w:customStyle="1" w:styleId="st1">
    <w:name w:val="st1"/>
    <w:rsid w:val="0036549A"/>
  </w:style>
  <w:style w:type="paragraph" w:customStyle="1" w:styleId="CM27">
    <w:name w:val="CM27"/>
    <w:basedOn w:val="Default"/>
    <w:next w:val="Default"/>
    <w:uiPriority w:val="99"/>
    <w:qFormat/>
    <w:rsid w:val="0036549A"/>
    <w:pPr>
      <w:spacing w:after="200" w:line="276" w:lineRule="auto"/>
    </w:pPr>
    <w:rPr>
      <w:rFonts w:eastAsia="Calibri"/>
      <w:color w:val="auto"/>
      <w:sz w:val="22"/>
    </w:rPr>
  </w:style>
  <w:style w:type="character" w:customStyle="1" w:styleId="caps-label">
    <w:name w:val="caps-label"/>
    <w:rsid w:val="0036549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6549A"/>
    <w:rPr>
      <w:rFonts w:ascii="Garamond" w:hAnsi="Garamond" w:cs="Times New Roman"/>
      <w:sz w:val="20"/>
    </w:rPr>
  </w:style>
  <w:style w:type="character" w:customStyle="1" w:styleId="quotechar">
    <w:name w:val="quotechar"/>
    <w:rsid w:val="0036549A"/>
  </w:style>
  <w:style w:type="character" w:customStyle="1" w:styleId="boldunderline0">
    <w:name w:val="boldunderline"/>
    <w:rsid w:val="0036549A"/>
  </w:style>
  <w:style w:type="paragraph" w:customStyle="1" w:styleId="font-null">
    <w:name w:val="font-null"/>
    <w:basedOn w:val="Normal"/>
    <w:uiPriority w:val="99"/>
    <w:qFormat/>
    <w:rsid w:val="0036549A"/>
    <w:pPr>
      <w:spacing w:before="100" w:beforeAutospacing="1" w:after="100" w:afterAutospacing="1"/>
    </w:pPr>
    <w:rPr>
      <w:rFonts w:eastAsia="Times New Roman"/>
      <w:sz w:val="24"/>
    </w:rPr>
  </w:style>
  <w:style w:type="paragraph" w:customStyle="1" w:styleId="rteindent1">
    <w:name w:val="rteindent1"/>
    <w:basedOn w:val="Normal"/>
    <w:uiPriority w:val="99"/>
    <w:qFormat/>
    <w:rsid w:val="0036549A"/>
    <w:pPr>
      <w:spacing w:before="100" w:beforeAutospacing="1" w:after="100" w:afterAutospacing="1"/>
    </w:pPr>
    <w:rPr>
      <w:rFonts w:eastAsia="Times New Roman"/>
      <w:sz w:val="24"/>
    </w:rPr>
  </w:style>
  <w:style w:type="character" w:customStyle="1" w:styleId="A8">
    <w:name w:val="A8"/>
    <w:rsid w:val="0036549A"/>
    <w:rPr>
      <w:rFonts w:cs="Scala"/>
      <w:color w:val="000000"/>
      <w:sz w:val="15"/>
      <w:szCs w:val="15"/>
    </w:rPr>
  </w:style>
  <w:style w:type="paragraph" w:customStyle="1" w:styleId="Pa12">
    <w:name w:val="Pa12"/>
    <w:basedOn w:val="Default"/>
    <w:next w:val="Default"/>
    <w:uiPriority w:val="99"/>
    <w:qFormat/>
    <w:rsid w:val="0036549A"/>
    <w:pPr>
      <w:spacing w:after="200" w:line="191" w:lineRule="atLeast"/>
    </w:pPr>
    <w:rPr>
      <w:rFonts w:ascii="Scala" w:eastAsia="Calibri" w:hAnsi="Scala"/>
      <w:color w:val="auto"/>
      <w:sz w:val="22"/>
    </w:rPr>
  </w:style>
  <w:style w:type="character" w:customStyle="1" w:styleId="A0">
    <w:name w:val="A0"/>
    <w:uiPriority w:val="99"/>
    <w:rsid w:val="0036549A"/>
    <w:rPr>
      <w:rFonts w:cs="Scala"/>
      <w:color w:val="000000"/>
      <w:sz w:val="16"/>
      <w:szCs w:val="16"/>
    </w:rPr>
  </w:style>
  <w:style w:type="character" w:customStyle="1" w:styleId="Date11">
    <w:name w:val="Date11"/>
    <w:rsid w:val="0036549A"/>
  </w:style>
  <w:style w:type="paragraph" w:customStyle="1" w:styleId="introduction">
    <w:name w:val="introduction"/>
    <w:basedOn w:val="Normal"/>
    <w:uiPriority w:val="99"/>
    <w:qFormat/>
    <w:rsid w:val="0036549A"/>
    <w:pPr>
      <w:spacing w:before="100" w:beforeAutospacing="1" w:after="100" w:afterAutospacing="1"/>
    </w:pPr>
    <w:rPr>
      <w:rFonts w:eastAsia="Times New Roman"/>
      <w:sz w:val="24"/>
    </w:rPr>
  </w:style>
  <w:style w:type="character" w:customStyle="1" w:styleId="Boxout">
    <w:name w:val="Box out"/>
    <w:uiPriority w:val="1"/>
    <w:qFormat/>
    <w:rsid w:val="0036549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6549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6549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6549A"/>
    <w:pPr>
      <w:spacing w:before="100" w:beforeAutospacing="1" w:after="100" w:afterAutospacing="1"/>
    </w:pPr>
    <w:rPr>
      <w:rFonts w:eastAsia="Times New Roman"/>
      <w:sz w:val="24"/>
    </w:rPr>
  </w:style>
  <w:style w:type="character" w:customStyle="1" w:styleId="metad">
    <w:name w:val="metad"/>
    <w:rsid w:val="0036549A"/>
  </w:style>
  <w:style w:type="paragraph" w:customStyle="1" w:styleId="class">
    <w:name w:val="class"/>
    <w:basedOn w:val="Normal"/>
    <w:uiPriority w:val="99"/>
    <w:qFormat/>
    <w:rsid w:val="0036549A"/>
    <w:pPr>
      <w:spacing w:before="100" w:beforeAutospacing="1" w:after="100" w:afterAutospacing="1"/>
    </w:pPr>
    <w:rPr>
      <w:rFonts w:eastAsia="Times New Roman"/>
      <w:sz w:val="24"/>
    </w:rPr>
  </w:style>
  <w:style w:type="character" w:customStyle="1" w:styleId="sifr-alternate">
    <w:name w:val="sifr-alternate"/>
    <w:rsid w:val="0036549A"/>
  </w:style>
  <w:style w:type="character" w:customStyle="1" w:styleId="justify1">
    <w:name w:val="justify1"/>
    <w:rsid w:val="0036549A"/>
  </w:style>
  <w:style w:type="character" w:customStyle="1" w:styleId="artbody1">
    <w:name w:val="art_body1"/>
    <w:rsid w:val="0036549A"/>
    <w:rPr>
      <w:rFonts w:ascii="Arial" w:hAnsi="Arial" w:cs="Arial" w:hint="default"/>
    </w:rPr>
  </w:style>
  <w:style w:type="character" w:customStyle="1" w:styleId="A1">
    <w:name w:val="A1"/>
    <w:uiPriority w:val="99"/>
    <w:rsid w:val="0036549A"/>
    <w:rPr>
      <w:rFonts w:cs="Book Antiqua"/>
      <w:color w:val="221E1F"/>
      <w:sz w:val="22"/>
      <w:szCs w:val="22"/>
    </w:rPr>
  </w:style>
  <w:style w:type="character" w:customStyle="1" w:styleId="UnderlineStyleChar">
    <w:name w:val="Underline Style Char"/>
    <w:link w:val="UnderlineStyle"/>
    <w:rsid w:val="0036549A"/>
    <w:rPr>
      <w:rFonts w:ascii="Calibri" w:eastAsia="Times New Roman" w:hAnsi="Calibri"/>
      <w:b/>
      <w:sz w:val="24"/>
      <w:u w:val="single"/>
    </w:rPr>
  </w:style>
  <w:style w:type="paragraph" w:customStyle="1" w:styleId="blocktitle1">
    <w:name w:val="block title"/>
    <w:basedOn w:val="Normal"/>
    <w:link w:val="blocktitleChar0"/>
    <w:qFormat/>
    <w:rsid w:val="0036549A"/>
    <w:pPr>
      <w:spacing w:after="240"/>
      <w:jc w:val="center"/>
      <w:outlineLvl w:val="0"/>
    </w:pPr>
    <w:rPr>
      <w:rFonts w:ascii="Garamond" w:eastAsia="Calibri" w:hAnsi="Garamond"/>
      <w:b/>
      <w:caps/>
      <w:sz w:val="28"/>
      <w:lang w:val="x-none" w:eastAsia="x-none"/>
    </w:rPr>
  </w:style>
  <w:style w:type="character" w:customStyle="1" w:styleId="blocktitleChar0">
    <w:name w:val="block title Char"/>
    <w:link w:val="blocktitle1"/>
    <w:rsid w:val="0036549A"/>
    <w:rPr>
      <w:rFonts w:ascii="Garamond" w:eastAsia="Calibri" w:hAnsi="Garamond"/>
      <w:b/>
      <w:caps/>
      <w:sz w:val="28"/>
      <w:lang w:val="x-none" w:eastAsia="x-none"/>
    </w:rPr>
  </w:style>
  <w:style w:type="character" w:customStyle="1" w:styleId="reality">
    <w:name w:val="reality"/>
    <w:rsid w:val="0036549A"/>
  </w:style>
  <w:style w:type="paragraph" w:customStyle="1" w:styleId="Pa6">
    <w:name w:val="Pa6"/>
    <w:basedOn w:val="Normal"/>
    <w:next w:val="Normal"/>
    <w:uiPriority w:val="99"/>
    <w:qFormat/>
    <w:rsid w:val="0036549A"/>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36549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36549A"/>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36549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36549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36549A"/>
    <w:pPr>
      <w:spacing w:before="100" w:beforeAutospacing="1" w:after="100" w:afterAutospacing="1"/>
    </w:pPr>
    <w:rPr>
      <w:rFonts w:eastAsia="Times New Roman"/>
      <w:sz w:val="24"/>
    </w:rPr>
  </w:style>
  <w:style w:type="character" w:customStyle="1" w:styleId="text2">
    <w:name w:val="text2"/>
    <w:rsid w:val="0036549A"/>
  </w:style>
  <w:style w:type="character" w:customStyle="1" w:styleId="StyleUnderlineChar2CharChar11pt">
    <w:name w:val="Style Underline Char2 Char Char + 11 pt"/>
    <w:rsid w:val="0036549A"/>
    <w:rPr>
      <w:rFonts w:ascii="Times New Roman" w:hAnsi="Times New Roman"/>
      <w:sz w:val="20"/>
      <w:u w:val="single"/>
    </w:rPr>
  </w:style>
  <w:style w:type="character" w:customStyle="1" w:styleId="StyleStyleBoldUnderline11pt">
    <w:name w:val="Style Style Bold Underline + 11 pt"/>
    <w:rsid w:val="0036549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6549A"/>
    <w:rPr>
      <w:rFonts w:eastAsia="SimSun"/>
      <w:b/>
      <w:bCs/>
      <w:szCs w:val="22"/>
    </w:rPr>
  </w:style>
  <w:style w:type="character" w:customStyle="1" w:styleId="StyleStyle4LatinTimesNewRomanAsianSimSunBoldChar">
    <w:name w:val="Style Style4 + (Latin) Times New Roman (Asian) SimSun Bold Char"/>
    <w:link w:val="StyleStyle4LatinTimesNewRomanAsianSimSunBold"/>
    <w:rsid w:val="0036549A"/>
    <w:rPr>
      <w:rFonts w:ascii="Calibri" w:eastAsia="SimSun" w:hAnsi="Calibri"/>
      <w:b/>
      <w:bCs/>
      <w:u w:val="single"/>
    </w:rPr>
  </w:style>
  <w:style w:type="character" w:customStyle="1" w:styleId="articlehead2">
    <w:name w:val="articlehead2"/>
    <w:rsid w:val="0036549A"/>
  </w:style>
  <w:style w:type="character" w:customStyle="1" w:styleId="pronset">
    <w:name w:val="pronset"/>
    <w:rsid w:val="0036549A"/>
  </w:style>
  <w:style w:type="character" w:customStyle="1" w:styleId="prondelim">
    <w:name w:val="prondelim"/>
    <w:rsid w:val="0036549A"/>
  </w:style>
  <w:style w:type="character" w:customStyle="1" w:styleId="prontoggle">
    <w:name w:val="pron_toggle"/>
    <w:rsid w:val="0036549A"/>
  </w:style>
  <w:style w:type="character" w:customStyle="1" w:styleId="boldface">
    <w:name w:val="boldface"/>
    <w:rsid w:val="0036549A"/>
  </w:style>
  <w:style w:type="character" w:customStyle="1" w:styleId="secondary-bf">
    <w:name w:val="secondary-bf"/>
    <w:rsid w:val="0036549A"/>
  </w:style>
  <w:style w:type="character" w:customStyle="1" w:styleId="ColorfulGrid-Accent1Char">
    <w:name w:val="Colorful Grid - Accent 1 Char"/>
    <w:aliases w:val="quote Char"/>
    <w:link w:val="ColorfulGrid-Accent1"/>
    <w:uiPriority w:val="29"/>
    <w:rsid w:val="0036549A"/>
    <w:rPr>
      <w:rFonts w:ascii="Times New Roman" w:hAnsi="Times New Roman"/>
      <w:iCs/>
      <w:color w:val="000000"/>
      <w:sz w:val="16"/>
    </w:rPr>
  </w:style>
  <w:style w:type="table" w:styleId="ColorfulGrid-Accent1">
    <w:name w:val="Colorful Grid Accent 1"/>
    <w:basedOn w:val="TableNormal"/>
    <w:link w:val="ColorfulGrid-Accent1Char"/>
    <w:uiPriority w:val="29"/>
    <w:rsid w:val="0036549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6549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6549A"/>
  </w:style>
  <w:style w:type="character" w:customStyle="1" w:styleId="pg">
    <w:name w:val="pg"/>
    <w:rsid w:val="0036549A"/>
  </w:style>
  <w:style w:type="character" w:customStyle="1" w:styleId="detailtitle">
    <w:name w:val="detailtitle"/>
    <w:rsid w:val="0036549A"/>
  </w:style>
  <w:style w:type="character" w:customStyle="1" w:styleId="storydate">
    <w:name w:val="storydate"/>
    <w:rsid w:val="0036549A"/>
  </w:style>
  <w:style w:type="character" w:customStyle="1" w:styleId="preloadwrap">
    <w:name w:val="preloadwrap"/>
    <w:rsid w:val="0036549A"/>
  </w:style>
  <w:style w:type="paragraph" w:customStyle="1" w:styleId="summary">
    <w:name w:val="summary"/>
    <w:basedOn w:val="Normal"/>
    <w:uiPriority w:val="99"/>
    <w:qFormat/>
    <w:rsid w:val="0036549A"/>
    <w:pPr>
      <w:spacing w:before="100" w:beforeAutospacing="1" w:after="100" w:afterAutospacing="1"/>
    </w:pPr>
    <w:rPr>
      <w:rFonts w:eastAsia="Times New Roman"/>
      <w:sz w:val="24"/>
    </w:rPr>
  </w:style>
  <w:style w:type="paragraph" w:customStyle="1" w:styleId="Caption2">
    <w:name w:val="Caption2"/>
    <w:basedOn w:val="Normal"/>
    <w:uiPriority w:val="99"/>
    <w:qFormat/>
    <w:rsid w:val="0036549A"/>
    <w:pPr>
      <w:spacing w:before="100" w:beforeAutospacing="1" w:after="100" w:afterAutospacing="1"/>
    </w:pPr>
    <w:rPr>
      <w:rFonts w:eastAsia="Times New Roman"/>
      <w:sz w:val="24"/>
    </w:rPr>
  </w:style>
  <w:style w:type="character" w:customStyle="1" w:styleId="creditwrap">
    <w:name w:val="creditwrap"/>
    <w:rsid w:val="0036549A"/>
  </w:style>
  <w:style w:type="character" w:customStyle="1" w:styleId="DefaultChar1">
    <w:name w:val="Default Char1"/>
    <w:rsid w:val="0036549A"/>
    <w:rPr>
      <w:noProof w:val="0"/>
      <w:color w:val="000000"/>
      <w:lang w:val="en-US" w:eastAsia="en-US" w:bidi="ar-SA"/>
    </w:rPr>
  </w:style>
  <w:style w:type="paragraph" w:customStyle="1" w:styleId="MTDisplayEquation">
    <w:name w:val="MTDisplayEquation"/>
    <w:basedOn w:val="Normal"/>
    <w:next w:val="Normal"/>
    <w:link w:val="MTDisplayEquationChar"/>
    <w:qFormat/>
    <w:rsid w:val="0036549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6549A"/>
    <w:rPr>
      <w:rFonts w:ascii="Calibri" w:eastAsia="Times New Roman" w:hAnsi="Calibri"/>
      <w:bCs/>
      <w:lang w:bidi="he-IL"/>
    </w:rPr>
  </w:style>
  <w:style w:type="character" w:customStyle="1" w:styleId="textunderlineChar0">
    <w:name w:val="text underline Char"/>
    <w:rsid w:val="0036549A"/>
    <w:rPr>
      <w:sz w:val="24"/>
      <w:szCs w:val="22"/>
      <w:u w:val="thick"/>
      <w:lang w:val="en-US" w:eastAsia="en-US" w:bidi="ar-SA"/>
    </w:rPr>
  </w:style>
  <w:style w:type="character" w:customStyle="1" w:styleId="BoldChar">
    <w:name w:val="Bold Char"/>
    <w:rsid w:val="0036549A"/>
    <w:rPr>
      <w:rFonts w:ascii="Times New Roman" w:eastAsia="Times New Roman" w:hAnsi="Times New Roman"/>
      <w:b/>
      <w:szCs w:val="24"/>
    </w:rPr>
  </w:style>
  <w:style w:type="character" w:customStyle="1" w:styleId="pmterms31">
    <w:name w:val="pmterms31"/>
    <w:rsid w:val="0036549A"/>
    <w:rPr>
      <w:b/>
      <w:bCs/>
      <w:i w:val="0"/>
      <w:iCs w:val="0"/>
      <w:color w:val="000000"/>
    </w:rPr>
  </w:style>
  <w:style w:type="character" w:customStyle="1" w:styleId="copyrightdescription">
    <w:name w:val="copyrightdescription"/>
    <w:rsid w:val="0036549A"/>
  </w:style>
  <w:style w:type="paragraph" w:customStyle="1" w:styleId="DebateFile">
    <w:name w:val="Debate File"/>
    <w:basedOn w:val="Normal"/>
    <w:uiPriority w:val="99"/>
    <w:qFormat/>
    <w:rsid w:val="0036549A"/>
    <w:pPr>
      <w:jc w:val="center"/>
    </w:pPr>
    <w:rPr>
      <w:rFonts w:ascii="Book Antiqua" w:eastAsia="Times New Roman" w:hAnsi="Book Antiqua"/>
      <w:b/>
      <w:sz w:val="28"/>
    </w:rPr>
  </w:style>
  <w:style w:type="character" w:customStyle="1" w:styleId="ft01">
    <w:name w:val="ft01"/>
    <w:rsid w:val="0036549A"/>
    <w:rPr>
      <w:rFonts w:ascii="Times" w:hAnsi="Times" w:cs="Times" w:hint="default"/>
      <w:color w:val="000000"/>
      <w:sz w:val="14"/>
      <w:szCs w:val="14"/>
    </w:rPr>
  </w:style>
  <w:style w:type="character" w:customStyle="1" w:styleId="ft11">
    <w:name w:val="ft11"/>
    <w:rsid w:val="0036549A"/>
    <w:rPr>
      <w:rFonts w:ascii="Times" w:hAnsi="Times" w:cs="Times" w:hint="default"/>
      <w:color w:val="000000"/>
      <w:sz w:val="17"/>
      <w:szCs w:val="17"/>
    </w:rPr>
  </w:style>
  <w:style w:type="character" w:customStyle="1" w:styleId="ft21">
    <w:name w:val="ft21"/>
    <w:rsid w:val="0036549A"/>
    <w:rPr>
      <w:rFonts w:ascii="Times" w:hAnsi="Times" w:cs="Times" w:hint="default"/>
      <w:color w:val="000000"/>
      <w:sz w:val="15"/>
      <w:szCs w:val="15"/>
    </w:rPr>
  </w:style>
  <w:style w:type="character" w:customStyle="1" w:styleId="ft31">
    <w:name w:val="ft31"/>
    <w:rsid w:val="0036549A"/>
    <w:rPr>
      <w:rFonts w:ascii="Times" w:hAnsi="Times" w:cs="Times" w:hint="default"/>
      <w:color w:val="000000"/>
      <w:sz w:val="15"/>
      <w:szCs w:val="15"/>
    </w:rPr>
  </w:style>
  <w:style w:type="paragraph" w:customStyle="1" w:styleId="Little">
    <w:name w:val="Little"/>
    <w:basedOn w:val="Normal"/>
    <w:next w:val="Normal"/>
    <w:uiPriority w:val="99"/>
    <w:qFormat/>
    <w:rsid w:val="0036549A"/>
    <w:pPr>
      <w:ind w:left="288"/>
    </w:pPr>
    <w:rPr>
      <w:rFonts w:ascii="Garamond" w:eastAsia="Times New Roman" w:hAnsi="Garamond"/>
      <w:sz w:val="16"/>
    </w:rPr>
  </w:style>
  <w:style w:type="paragraph" w:customStyle="1" w:styleId="AAAcard">
    <w:name w:val="AAAcard"/>
    <w:basedOn w:val="Normal"/>
    <w:link w:val="AAAcardChar"/>
    <w:uiPriority w:val="99"/>
    <w:qFormat/>
    <w:rsid w:val="0036549A"/>
    <w:pPr>
      <w:ind w:left="288" w:right="288"/>
    </w:pPr>
    <w:rPr>
      <w:rFonts w:eastAsia="Times New Roman"/>
    </w:rPr>
  </w:style>
  <w:style w:type="character" w:customStyle="1" w:styleId="dquo">
    <w:name w:val="dquo"/>
    <w:rsid w:val="0036549A"/>
  </w:style>
  <w:style w:type="character" w:customStyle="1" w:styleId="caps2">
    <w:name w:val="caps2"/>
    <w:rsid w:val="0036549A"/>
  </w:style>
  <w:style w:type="character" w:customStyle="1" w:styleId="inside-head">
    <w:name w:val="inside-head"/>
    <w:rsid w:val="0036549A"/>
  </w:style>
  <w:style w:type="character" w:customStyle="1" w:styleId="CardsFont12ptCharCharCharChar">
    <w:name w:val="Cards + Font: 12 pt Char Char Char Char"/>
    <w:rsid w:val="0036549A"/>
    <w:rPr>
      <w:sz w:val="24"/>
      <w:szCs w:val="24"/>
      <w:u w:val="thick"/>
      <w:lang w:val="en-US" w:eastAsia="en-US" w:bidi="ar-SA"/>
    </w:rPr>
  </w:style>
  <w:style w:type="character" w:customStyle="1" w:styleId="ccs">
    <w:name w:val="c cs"/>
    <w:rsid w:val="0036549A"/>
  </w:style>
  <w:style w:type="character" w:customStyle="1" w:styleId="UnderlinedEvChar">
    <w:name w:val="Underlined Ev Char"/>
    <w:link w:val="UnderlinedEv"/>
    <w:rsid w:val="0036549A"/>
    <w:rPr>
      <w:rFonts w:ascii="Times New Roman" w:eastAsia="Times New Roman" w:hAnsi="Times New Roman"/>
      <w:szCs w:val="24"/>
      <w:u w:val="single"/>
    </w:rPr>
  </w:style>
  <w:style w:type="character" w:customStyle="1" w:styleId="dropshadow">
    <w:name w:val="dropshadow"/>
    <w:rsid w:val="0036549A"/>
  </w:style>
  <w:style w:type="character" w:customStyle="1" w:styleId="d05ws">
    <w:name w:val="d05ws"/>
    <w:rsid w:val="0036549A"/>
  </w:style>
  <w:style w:type="character" w:customStyle="1" w:styleId="rzibod">
    <w:name w:val="rzibod"/>
    <w:rsid w:val="0036549A"/>
  </w:style>
  <w:style w:type="paragraph" w:customStyle="1" w:styleId="Caption3">
    <w:name w:val="Caption3"/>
    <w:basedOn w:val="Normal"/>
    <w:uiPriority w:val="99"/>
    <w:qFormat/>
    <w:rsid w:val="0036549A"/>
    <w:pPr>
      <w:spacing w:before="100" w:beforeAutospacing="1" w:after="100" w:afterAutospacing="1"/>
    </w:pPr>
    <w:rPr>
      <w:rFonts w:eastAsia="Times New Roman"/>
      <w:sz w:val="24"/>
    </w:rPr>
  </w:style>
  <w:style w:type="character" w:customStyle="1" w:styleId="StyleBold1">
    <w:name w:val="Style Bold1"/>
    <w:rsid w:val="0036549A"/>
    <w:rPr>
      <w:rFonts w:ascii="Georgia" w:hAnsi="Georgia"/>
      <w:b/>
      <w:bCs/>
      <w:sz w:val="22"/>
    </w:rPr>
  </w:style>
  <w:style w:type="character" w:customStyle="1" w:styleId="headertext">
    <w:name w:val="headertext"/>
    <w:rsid w:val="0036549A"/>
  </w:style>
  <w:style w:type="paragraph" w:customStyle="1" w:styleId="body-12-5">
    <w:name w:val="body-12-5"/>
    <w:basedOn w:val="Normal"/>
    <w:uiPriority w:val="99"/>
    <w:qFormat/>
    <w:rsid w:val="0036549A"/>
    <w:pPr>
      <w:spacing w:before="100" w:beforeAutospacing="1" w:after="100" w:afterAutospacing="1"/>
    </w:pPr>
    <w:rPr>
      <w:rFonts w:eastAsia="Times New Roman"/>
      <w:sz w:val="24"/>
    </w:rPr>
  </w:style>
  <w:style w:type="character" w:customStyle="1" w:styleId="endnote-reference">
    <w:name w:val="endnote-reference"/>
    <w:rsid w:val="0036549A"/>
  </w:style>
  <w:style w:type="character" w:customStyle="1" w:styleId="officialsname">
    <w:name w:val="official_s_name"/>
    <w:rsid w:val="0036549A"/>
  </w:style>
  <w:style w:type="character" w:customStyle="1" w:styleId="audience">
    <w:name w:val="audience"/>
    <w:rsid w:val="0036549A"/>
  </w:style>
  <w:style w:type="character" w:customStyle="1" w:styleId="A7">
    <w:name w:val="A7"/>
    <w:uiPriority w:val="99"/>
    <w:rsid w:val="0036549A"/>
    <w:rPr>
      <w:rFonts w:cs="Myriad Pro"/>
      <w:color w:val="0066B1"/>
      <w:sz w:val="22"/>
      <w:szCs w:val="22"/>
    </w:rPr>
  </w:style>
  <w:style w:type="character" w:customStyle="1" w:styleId="BlockHeadingsChar">
    <w:name w:val="Block Headings Char"/>
    <w:link w:val="BlockHeadings"/>
    <w:rsid w:val="0036549A"/>
    <w:rPr>
      <w:rFonts w:ascii="Times New Roman" w:eastAsia="Times New Roman" w:hAnsi="Times New Roman" w:cs="Times New Roman"/>
      <w:b/>
      <w:sz w:val="36"/>
      <w:szCs w:val="24"/>
      <w:u w:val="single"/>
    </w:rPr>
  </w:style>
  <w:style w:type="character" w:customStyle="1" w:styleId="normalchar">
    <w:name w:val="normal__char"/>
    <w:rsid w:val="0036549A"/>
  </w:style>
  <w:style w:type="character" w:customStyle="1" w:styleId="hyperlink002cheading0020100200028block0020title0029char">
    <w:name w:val="hyperlink_002cheading_00201_0020_0028block_0020title_0029__char"/>
    <w:rsid w:val="0036549A"/>
  </w:style>
  <w:style w:type="character" w:customStyle="1" w:styleId="underline002cstyle0020bold0020underlinechar">
    <w:name w:val="underline_002cstyle_0020bold_0020underline__char"/>
    <w:rsid w:val="0036549A"/>
  </w:style>
  <w:style w:type="character" w:customStyle="1" w:styleId="copyboldblack">
    <w:name w:val="copyboldblack"/>
    <w:rsid w:val="0036549A"/>
  </w:style>
  <w:style w:type="character" w:customStyle="1" w:styleId="copybold">
    <w:name w:val="copybold"/>
    <w:rsid w:val="0036549A"/>
  </w:style>
  <w:style w:type="character" w:customStyle="1" w:styleId="author-date0">
    <w:name w:val="author-date"/>
    <w:rsid w:val="0036549A"/>
  </w:style>
  <w:style w:type="paragraph" w:customStyle="1" w:styleId="infuse">
    <w:name w:val="infuse"/>
    <w:basedOn w:val="Normal"/>
    <w:uiPriority w:val="99"/>
    <w:qFormat/>
    <w:rsid w:val="0036549A"/>
    <w:pPr>
      <w:spacing w:before="100" w:beforeAutospacing="1" w:after="100" w:afterAutospacing="1"/>
    </w:pPr>
    <w:rPr>
      <w:rFonts w:eastAsia="Times New Roman"/>
      <w:sz w:val="24"/>
    </w:rPr>
  </w:style>
  <w:style w:type="paragraph" w:customStyle="1" w:styleId="fontreg">
    <w:name w:val="font_reg"/>
    <w:basedOn w:val="Normal"/>
    <w:uiPriority w:val="99"/>
    <w:qFormat/>
    <w:rsid w:val="0036549A"/>
    <w:pPr>
      <w:spacing w:before="100" w:beforeAutospacing="1" w:after="100" w:afterAutospacing="1"/>
    </w:pPr>
    <w:rPr>
      <w:rFonts w:eastAsia="Times New Roman"/>
      <w:sz w:val="24"/>
    </w:rPr>
  </w:style>
  <w:style w:type="character" w:customStyle="1" w:styleId="yshortcuts">
    <w:name w:val="yshortcuts"/>
    <w:rsid w:val="0036549A"/>
  </w:style>
  <w:style w:type="character" w:customStyle="1" w:styleId="hidden">
    <w:name w:val="hidden"/>
    <w:rsid w:val="0036549A"/>
  </w:style>
  <w:style w:type="character" w:customStyle="1" w:styleId="articlebegin">
    <w:name w:val="articlebegin"/>
    <w:rsid w:val="0036549A"/>
  </w:style>
  <w:style w:type="character" w:customStyle="1" w:styleId="mediaoverlay">
    <w:name w:val="mediaoverlay"/>
    <w:rsid w:val="0036549A"/>
  </w:style>
  <w:style w:type="paragraph" w:customStyle="1" w:styleId="CITEF3">
    <w:name w:val="CITE F3"/>
    <w:uiPriority w:val="99"/>
    <w:qFormat/>
    <w:rsid w:val="0036549A"/>
    <w:pPr>
      <w:spacing w:after="0" w:line="240" w:lineRule="auto"/>
    </w:pPr>
    <w:rPr>
      <w:rFonts w:ascii="Georgia" w:eastAsia="SimSun" w:hAnsi="Georgia" w:cs="Times New Roman"/>
      <w:b/>
      <w:sz w:val="24"/>
      <w:szCs w:val="24"/>
      <w:lang w:eastAsia="zh-CN"/>
    </w:rPr>
  </w:style>
  <w:style w:type="character" w:customStyle="1" w:styleId="blogcaption">
    <w:name w:val="blog_caption"/>
    <w:rsid w:val="0036549A"/>
  </w:style>
  <w:style w:type="paragraph" w:customStyle="1" w:styleId="StyleBoldUnderlineTimesNewRoman">
    <w:name w:val="Style Bold Underline + Times New Roman"/>
    <w:link w:val="StyleBoldUnderlineTimesNewRomanChar"/>
    <w:qFormat/>
    <w:rsid w:val="0036549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6549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6549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6549A"/>
    <w:rPr>
      <w:rFonts w:ascii="Calibri" w:eastAsia="Calibri" w:hAnsi="Calibri" w:cs="Times New Roman"/>
      <w:sz w:val="20"/>
      <w:szCs w:val="20"/>
      <w:u w:val="single"/>
    </w:rPr>
  </w:style>
  <w:style w:type="character" w:customStyle="1" w:styleId="commnet-abuzz">
    <w:name w:val="commnet-abuzz"/>
    <w:rsid w:val="0036549A"/>
  </w:style>
  <w:style w:type="character" w:customStyle="1" w:styleId="fbconnectbuttontext">
    <w:name w:val="fbconnectbutton_text"/>
    <w:rsid w:val="0036549A"/>
  </w:style>
  <w:style w:type="character" w:customStyle="1" w:styleId="fbsharecountinner">
    <w:name w:val="fb_share_count_inner"/>
    <w:rsid w:val="0036549A"/>
  </w:style>
  <w:style w:type="character" w:customStyle="1" w:styleId="stbuttontext">
    <w:name w:val="stbuttontext"/>
    <w:rsid w:val="0036549A"/>
  </w:style>
  <w:style w:type="paragraph" w:customStyle="1" w:styleId="hotroute1">
    <w:name w:val="hot route!"/>
    <w:basedOn w:val="Normal"/>
    <w:uiPriority w:val="99"/>
    <w:qFormat/>
    <w:rsid w:val="0036549A"/>
    <w:pPr>
      <w:ind w:left="144"/>
    </w:pPr>
    <w:rPr>
      <w:rFonts w:ascii="Cambria" w:eastAsia="Calibri" w:hAnsi="Cambria"/>
      <w:sz w:val="24"/>
    </w:rPr>
  </w:style>
  <w:style w:type="character" w:customStyle="1" w:styleId="Highlightedunderline0">
    <w:name w:val="Highlighted underline"/>
    <w:qFormat/>
    <w:rsid w:val="0036549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6549A"/>
  </w:style>
  <w:style w:type="character" w:customStyle="1" w:styleId="Normal2">
    <w:name w:val="Normal2"/>
    <w:rsid w:val="0036549A"/>
  </w:style>
  <w:style w:type="character" w:customStyle="1" w:styleId="pubdate">
    <w:name w:val="pubdate"/>
    <w:rsid w:val="0036549A"/>
  </w:style>
  <w:style w:type="numbering" w:customStyle="1" w:styleId="NoList11">
    <w:name w:val="No List11"/>
    <w:next w:val="NoList"/>
    <w:uiPriority w:val="99"/>
    <w:semiHidden/>
    <w:unhideWhenUsed/>
    <w:rsid w:val="0036549A"/>
  </w:style>
  <w:style w:type="numbering" w:customStyle="1" w:styleId="NoList111">
    <w:name w:val="No List111"/>
    <w:next w:val="NoList"/>
    <w:uiPriority w:val="99"/>
    <w:semiHidden/>
    <w:unhideWhenUsed/>
    <w:rsid w:val="0036549A"/>
  </w:style>
  <w:style w:type="numbering" w:customStyle="1" w:styleId="NoList1111">
    <w:name w:val="No List1111"/>
    <w:next w:val="NoList"/>
    <w:uiPriority w:val="99"/>
    <w:semiHidden/>
    <w:unhideWhenUsed/>
    <w:rsid w:val="0036549A"/>
  </w:style>
  <w:style w:type="numbering" w:customStyle="1" w:styleId="NoList11111">
    <w:name w:val="No List11111"/>
    <w:next w:val="NoList"/>
    <w:uiPriority w:val="99"/>
    <w:semiHidden/>
    <w:unhideWhenUsed/>
    <w:rsid w:val="0036549A"/>
  </w:style>
  <w:style w:type="numbering" w:customStyle="1" w:styleId="NoList111111">
    <w:name w:val="No List111111"/>
    <w:next w:val="NoList"/>
    <w:uiPriority w:val="99"/>
    <w:semiHidden/>
    <w:unhideWhenUsed/>
    <w:rsid w:val="0036549A"/>
  </w:style>
  <w:style w:type="numbering" w:customStyle="1" w:styleId="NoList1111111">
    <w:name w:val="No List1111111"/>
    <w:next w:val="NoList"/>
    <w:uiPriority w:val="99"/>
    <w:semiHidden/>
    <w:unhideWhenUsed/>
    <w:rsid w:val="0036549A"/>
  </w:style>
  <w:style w:type="numbering" w:customStyle="1" w:styleId="NoList11111111">
    <w:name w:val="No List11111111"/>
    <w:next w:val="NoList"/>
    <w:uiPriority w:val="99"/>
    <w:semiHidden/>
    <w:unhideWhenUsed/>
    <w:rsid w:val="0036549A"/>
  </w:style>
  <w:style w:type="numbering" w:customStyle="1" w:styleId="NoList111111111">
    <w:name w:val="No List111111111"/>
    <w:next w:val="NoList"/>
    <w:uiPriority w:val="99"/>
    <w:semiHidden/>
    <w:unhideWhenUsed/>
    <w:rsid w:val="0036549A"/>
  </w:style>
  <w:style w:type="numbering" w:customStyle="1" w:styleId="NoList1111111111">
    <w:name w:val="No List1111111111"/>
    <w:next w:val="NoList"/>
    <w:uiPriority w:val="99"/>
    <w:semiHidden/>
    <w:unhideWhenUsed/>
    <w:rsid w:val="0036549A"/>
  </w:style>
  <w:style w:type="numbering" w:customStyle="1" w:styleId="NoList11111111111">
    <w:name w:val="No List11111111111"/>
    <w:next w:val="NoList"/>
    <w:uiPriority w:val="99"/>
    <w:semiHidden/>
    <w:unhideWhenUsed/>
    <w:rsid w:val="0036549A"/>
  </w:style>
  <w:style w:type="numbering" w:customStyle="1" w:styleId="NoList111111111111">
    <w:name w:val="No List111111111111"/>
    <w:next w:val="NoList"/>
    <w:uiPriority w:val="99"/>
    <w:semiHidden/>
    <w:unhideWhenUsed/>
    <w:rsid w:val="0036549A"/>
  </w:style>
  <w:style w:type="numbering" w:customStyle="1" w:styleId="NoList1111111111111">
    <w:name w:val="No List1111111111111"/>
    <w:next w:val="NoList"/>
    <w:uiPriority w:val="99"/>
    <w:semiHidden/>
    <w:unhideWhenUsed/>
    <w:rsid w:val="0036549A"/>
  </w:style>
  <w:style w:type="numbering" w:customStyle="1" w:styleId="NoList11111111111111">
    <w:name w:val="No List11111111111111"/>
    <w:next w:val="NoList"/>
    <w:uiPriority w:val="99"/>
    <w:semiHidden/>
    <w:unhideWhenUsed/>
    <w:rsid w:val="0036549A"/>
  </w:style>
  <w:style w:type="numbering" w:customStyle="1" w:styleId="NoList111111111111111">
    <w:name w:val="No List111111111111111"/>
    <w:next w:val="NoList"/>
    <w:uiPriority w:val="99"/>
    <w:semiHidden/>
    <w:unhideWhenUsed/>
    <w:rsid w:val="0036549A"/>
  </w:style>
  <w:style w:type="numbering" w:customStyle="1" w:styleId="NoList1111111111111111">
    <w:name w:val="No List1111111111111111"/>
    <w:next w:val="NoList"/>
    <w:uiPriority w:val="99"/>
    <w:semiHidden/>
    <w:unhideWhenUsed/>
    <w:rsid w:val="0036549A"/>
  </w:style>
  <w:style w:type="numbering" w:customStyle="1" w:styleId="NoList11111111111111111">
    <w:name w:val="No List11111111111111111"/>
    <w:next w:val="NoList"/>
    <w:uiPriority w:val="99"/>
    <w:semiHidden/>
    <w:unhideWhenUsed/>
    <w:rsid w:val="0036549A"/>
  </w:style>
  <w:style w:type="paragraph" w:customStyle="1" w:styleId="FreeFormA">
    <w:name w:val="Free Form A"/>
    <w:autoRedefine/>
    <w:uiPriority w:val="99"/>
    <w:qFormat/>
    <w:rsid w:val="0036549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6549A"/>
  </w:style>
  <w:style w:type="character" w:customStyle="1" w:styleId="postby">
    <w:name w:val="post_by"/>
    <w:rsid w:val="0036549A"/>
  </w:style>
  <w:style w:type="character" w:customStyle="1" w:styleId="postdate">
    <w:name w:val="post_date"/>
    <w:rsid w:val="0036549A"/>
  </w:style>
  <w:style w:type="character" w:customStyle="1" w:styleId="bdx">
    <w:name w:val="bdx"/>
    <w:rsid w:val="0036549A"/>
  </w:style>
  <w:style w:type="character" w:customStyle="1" w:styleId="bdl">
    <w:name w:val="bdl"/>
    <w:rsid w:val="0036549A"/>
  </w:style>
  <w:style w:type="character" w:customStyle="1" w:styleId="bhl">
    <w:name w:val="bhl"/>
    <w:rsid w:val="0036549A"/>
  </w:style>
  <w:style w:type="character" w:customStyle="1" w:styleId="CardNotUnderlinedChar1">
    <w:name w:val="Card Not Underlined Char1"/>
    <w:link w:val="CardNotUnderlined"/>
    <w:rsid w:val="0036549A"/>
    <w:rPr>
      <w:rFonts w:ascii="Bell MT" w:eastAsia="Calibri" w:hAnsi="Bell MT"/>
      <w:szCs w:val="20"/>
    </w:rPr>
  </w:style>
  <w:style w:type="character" w:customStyle="1" w:styleId="breadcrumbitemcurrent">
    <w:name w:val="breadcrumbitemcurrent"/>
    <w:rsid w:val="0036549A"/>
  </w:style>
  <w:style w:type="character" w:customStyle="1" w:styleId="bbl">
    <w:name w:val="bbl"/>
    <w:rsid w:val="0036549A"/>
  </w:style>
  <w:style w:type="character" w:customStyle="1" w:styleId="Date2">
    <w:name w:val="Date2"/>
    <w:rsid w:val="0036549A"/>
  </w:style>
  <w:style w:type="character" w:customStyle="1" w:styleId="company">
    <w:name w:val="company"/>
    <w:rsid w:val="0036549A"/>
  </w:style>
  <w:style w:type="character" w:customStyle="1" w:styleId="itxtnewhookspan">
    <w:name w:val="itxtnewhookspan"/>
    <w:rsid w:val="0036549A"/>
  </w:style>
  <w:style w:type="character" w:customStyle="1" w:styleId="gstxthlt">
    <w:name w:val="gstxt_hlt"/>
    <w:rsid w:val="0036549A"/>
  </w:style>
  <w:style w:type="paragraph" w:customStyle="1" w:styleId="bodytextfp">
    <w:name w:val="bodytextfp"/>
    <w:basedOn w:val="Normal"/>
    <w:uiPriority w:val="99"/>
    <w:qFormat/>
    <w:rsid w:val="0036549A"/>
    <w:pPr>
      <w:spacing w:before="100" w:beforeAutospacing="1" w:after="100" w:afterAutospacing="1"/>
    </w:pPr>
    <w:rPr>
      <w:rFonts w:eastAsia="Times New Roman"/>
      <w:sz w:val="24"/>
    </w:rPr>
  </w:style>
  <w:style w:type="character" w:styleId="SubtleEmphasis">
    <w:name w:val="Subtle Emphasis"/>
    <w:uiPriority w:val="19"/>
    <w:qFormat/>
    <w:rsid w:val="0036549A"/>
    <w:rPr>
      <w:rFonts w:ascii="Georgia" w:hAnsi="Georgia"/>
      <w:i/>
      <w:iCs/>
      <w:color w:val="808080"/>
    </w:rPr>
  </w:style>
  <w:style w:type="character" w:customStyle="1" w:styleId="HotRouteChar0">
    <w:name w:val="Hot Route Char"/>
    <w:link w:val="HotRoute0"/>
    <w:locked/>
    <w:rsid w:val="0036549A"/>
    <w:rPr>
      <w:rFonts w:ascii="Calibri" w:eastAsia="Cambria" w:hAnsi="Calibri"/>
      <w:iCs/>
      <w:color w:val="000000"/>
      <w:sz w:val="18"/>
    </w:rPr>
  </w:style>
  <w:style w:type="character" w:customStyle="1" w:styleId="ReallyfuckingsmallChar">
    <w:name w:val="Really fucking small Char"/>
    <w:link w:val="Reallyfuckingsmall"/>
    <w:locked/>
    <w:rsid w:val="0036549A"/>
    <w:rPr>
      <w:rFonts w:ascii="Times New Roman" w:eastAsia="Times New Roman" w:hAnsi="Times New Roman"/>
      <w:sz w:val="10"/>
    </w:rPr>
  </w:style>
  <w:style w:type="paragraph" w:customStyle="1" w:styleId="Reallyfuckingsmall">
    <w:name w:val="Really fucking small"/>
    <w:basedOn w:val="Normal"/>
    <w:link w:val="ReallyfuckingsmallChar"/>
    <w:qFormat/>
    <w:rsid w:val="0036549A"/>
    <w:rPr>
      <w:rFonts w:ascii="Times New Roman" w:eastAsia="Times New Roman" w:hAnsi="Times New Roman"/>
      <w:sz w:val="10"/>
    </w:rPr>
  </w:style>
  <w:style w:type="paragraph" w:customStyle="1" w:styleId="subheader">
    <w:name w:val="subheader"/>
    <w:basedOn w:val="Normal"/>
    <w:uiPriority w:val="99"/>
    <w:qFormat/>
    <w:rsid w:val="0036549A"/>
    <w:pPr>
      <w:spacing w:before="100" w:beforeAutospacing="1" w:after="100" w:afterAutospacing="1"/>
    </w:pPr>
    <w:rPr>
      <w:rFonts w:eastAsia="Times New Roman"/>
      <w:sz w:val="24"/>
    </w:rPr>
  </w:style>
  <w:style w:type="character" w:customStyle="1" w:styleId="SubtleEmphasis1">
    <w:name w:val="Subtle Emphasis1"/>
    <w:uiPriority w:val="19"/>
    <w:qFormat/>
    <w:rsid w:val="0036549A"/>
    <w:rPr>
      <w:rFonts w:ascii="Times New Roman" w:hAnsi="Times New Roman"/>
      <w:b/>
      <w:iCs/>
      <w:color w:val="auto"/>
      <w:sz w:val="22"/>
    </w:rPr>
  </w:style>
  <w:style w:type="character" w:customStyle="1" w:styleId="StyleBoldRed">
    <w:name w:val="Style Bold Red"/>
    <w:rsid w:val="0036549A"/>
    <w:rPr>
      <w:b/>
      <w:bCs/>
      <w:color w:val="auto"/>
    </w:rPr>
  </w:style>
  <w:style w:type="character" w:customStyle="1" w:styleId="StyleTimesNewRoman8pt">
    <w:name w:val="Style Times New Roman 8 pt"/>
    <w:rsid w:val="0036549A"/>
    <w:rPr>
      <w:rFonts w:ascii="Georgia" w:hAnsi="Georgia"/>
      <w:sz w:val="16"/>
    </w:rPr>
  </w:style>
  <w:style w:type="character" w:customStyle="1" w:styleId="StyleStyle7pt8pt">
    <w:name w:val="Style Style 7 pt + 8 pt"/>
    <w:rsid w:val="0036549A"/>
    <w:rPr>
      <w:sz w:val="16"/>
    </w:rPr>
  </w:style>
  <w:style w:type="character" w:customStyle="1" w:styleId="StyleStyleThickunderlineBold1">
    <w:name w:val="Style Style Thick underline + Bold1"/>
    <w:rsid w:val="0036549A"/>
    <w:rPr>
      <w:b/>
      <w:bCs/>
      <w:u w:val="thick"/>
    </w:rPr>
  </w:style>
  <w:style w:type="character" w:customStyle="1" w:styleId="StyleUnderline2">
    <w:name w:val="Style Underline2"/>
    <w:rsid w:val="0036549A"/>
    <w:rPr>
      <w:u w:val="single"/>
    </w:rPr>
  </w:style>
  <w:style w:type="character" w:customStyle="1" w:styleId="ShrinkText">
    <w:name w:val="Shrink Text"/>
    <w:rsid w:val="0036549A"/>
    <w:rPr>
      <w:sz w:val="16"/>
    </w:rPr>
  </w:style>
  <w:style w:type="character" w:customStyle="1" w:styleId="smallcaps">
    <w:name w:val="smallcaps"/>
    <w:rsid w:val="0036549A"/>
  </w:style>
  <w:style w:type="character" w:customStyle="1" w:styleId="goldbldtext">
    <w:name w:val="goldbldtext"/>
    <w:rsid w:val="0036549A"/>
  </w:style>
  <w:style w:type="character" w:customStyle="1" w:styleId="PageHeaderLine2Char">
    <w:name w:val="PageHeaderLine2 Char"/>
    <w:link w:val="PageHeaderLine2"/>
    <w:rsid w:val="0036549A"/>
    <w:rPr>
      <w:rFonts w:ascii="Calibri" w:eastAsia="Calibri" w:hAnsi="Calibri"/>
      <w:b/>
    </w:rPr>
  </w:style>
  <w:style w:type="paragraph" w:customStyle="1" w:styleId="firstletter">
    <w:name w:val="firstletter"/>
    <w:basedOn w:val="Normal"/>
    <w:uiPriority w:val="99"/>
    <w:qFormat/>
    <w:rsid w:val="0036549A"/>
    <w:pPr>
      <w:spacing w:before="100" w:beforeAutospacing="1" w:after="100" w:afterAutospacing="1"/>
    </w:pPr>
    <w:rPr>
      <w:rFonts w:eastAsia="Times New Roman"/>
      <w:sz w:val="24"/>
    </w:rPr>
  </w:style>
  <w:style w:type="paragraph" w:customStyle="1" w:styleId="more">
    <w:name w:val="more"/>
    <w:basedOn w:val="Normal"/>
    <w:uiPriority w:val="99"/>
    <w:qFormat/>
    <w:rsid w:val="0036549A"/>
    <w:pPr>
      <w:spacing w:before="100" w:beforeAutospacing="1" w:after="100" w:afterAutospacing="1"/>
    </w:pPr>
    <w:rPr>
      <w:rFonts w:eastAsia="Times New Roman"/>
      <w:sz w:val="24"/>
    </w:rPr>
  </w:style>
  <w:style w:type="character" w:customStyle="1" w:styleId="cardshighlight0">
    <w:name w:val="cardshighlight"/>
    <w:rsid w:val="0036549A"/>
  </w:style>
  <w:style w:type="character" w:customStyle="1" w:styleId="cardsfont12pt1">
    <w:name w:val="cardsfont12pt"/>
    <w:rsid w:val="0036549A"/>
  </w:style>
  <w:style w:type="character" w:customStyle="1" w:styleId="ft1">
    <w:name w:val="ft1"/>
    <w:rsid w:val="0036549A"/>
  </w:style>
  <w:style w:type="character" w:customStyle="1" w:styleId="ft6">
    <w:name w:val="ft6"/>
    <w:rsid w:val="0036549A"/>
  </w:style>
  <w:style w:type="paragraph" w:customStyle="1" w:styleId="story">
    <w:name w:val="story"/>
    <w:basedOn w:val="Normal"/>
    <w:uiPriority w:val="99"/>
    <w:qFormat/>
    <w:rsid w:val="0036549A"/>
    <w:pPr>
      <w:spacing w:before="100" w:beforeAutospacing="1" w:after="100" w:afterAutospacing="1"/>
    </w:pPr>
    <w:rPr>
      <w:rFonts w:eastAsia="Times New Roman"/>
      <w:sz w:val="24"/>
    </w:rPr>
  </w:style>
  <w:style w:type="paragraph" w:customStyle="1" w:styleId="H1numbered">
    <w:name w:val="H1 numbered"/>
    <w:basedOn w:val="Normal"/>
    <w:uiPriority w:val="99"/>
    <w:qFormat/>
    <w:rsid w:val="0036549A"/>
    <w:pPr>
      <w:pageBreakBefore/>
      <w:widowControl w:val="0"/>
      <w:numPr>
        <w:numId w:val="19"/>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6549A"/>
    <w:pPr>
      <w:widowControl w:val="0"/>
      <w:numPr>
        <w:ilvl w:val="1"/>
        <w:numId w:val="19"/>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6549A"/>
  </w:style>
  <w:style w:type="character" w:customStyle="1" w:styleId="backcontent">
    <w:name w:val="backcontent"/>
    <w:rsid w:val="0036549A"/>
  </w:style>
  <w:style w:type="character" w:customStyle="1" w:styleId="daystmp">
    <w:name w:val="daystmp"/>
    <w:rsid w:val="0036549A"/>
  </w:style>
  <w:style w:type="paragraph" w:customStyle="1" w:styleId="in">
    <w:name w:val="in"/>
    <w:basedOn w:val="Normal"/>
    <w:uiPriority w:val="99"/>
    <w:qFormat/>
    <w:rsid w:val="0036549A"/>
    <w:pPr>
      <w:spacing w:before="100" w:beforeAutospacing="1" w:after="100" w:afterAutospacing="1"/>
    </w:pPr>
    <w:rPr>
      <w:rFonts w:eastAsia="Times New Roman"/>
      <w:sz w:val="24"/>
    </w:rPr>
  </w:style>
  <w:style w:type="character" w:customStyle="1" w:styleId="cardsfont12ptchar">
    <w:name w:val="cardsfont12ptchar"/>
    <w:rsid w:val="0036549A"/>
  </w:style>
  <w:style w:type="paragraph" w:customStyle="1" w:styleId="image-caption">
    <w:name w:val="image-caption"/>
    <w:basedOn w:val="Normal"/>
    <w:uiPriority w:val="99"/>
    <w:qFormat/>
    <w:rsid w:val="0036549A"/>
    <w:pPr>
      <w:spacing w:before="100" w:beforeAutospacing="1" w:after="100" w:afterAutospacing="1"/>
    </w:pPr>
    <w:rPr>
      <w:rFonts w:eastAsia="Times New Roman"/>
      <w:sz w:val="24"/>
    </w:rPr>
  </w:style>
  <w:style w:type="character" w:customStyle="1" w:styleId="gal">
    <w:name w:val="gal"/>
    <w:rsid w:val="0036549A"/>
  </w:style>
  <w:style w:type="character" w:customStyle="1" w:styleId="submitted">
    <w:name w:val="submitted"/>
    <w:rsid w:val="0036549A"/>
  </w:style>
  <w:style w:type="paragraph" w:customStyle="1" w:styleId="imagecontain">
    <w:name w:val="imagecontain"/>
    <w:basedOn w:val="Normal"/>
    <w:uiPriority w:val="99"/>
    <w:qFormat/>
    <w:rsid w:val="0036549A"/>
    <w:pPr>
      <w:spacing w:before="100" w:beforeAutospacing="1" w:after="100" w:afterAutospacing="1"/>
    </w:pPr>
    <w:rPr>
      <w:rFonts w:eastAsia="Times New Roman"/>
      <w:sz w:val="24"/>
    </w:rPr>
  </w:style>
  <w:style w:type="character" w:customStyle="1" w:styleId="imagedateline">
    <w:name w:val="image_dateline"/>
    <w:rsid w:val="0036549A"/>
  </w:style>
  <w:style w:type="character" w:customStyle="1" w:styleId="authordatecharchar">
    <w:name w:val="authordatecharchar"/>
    <w:rsid w:val="0036549A"/>
  </w:style>
  <w:style w:type="character" w:customStyle="1" w:styleId="style1char0">
    <w:name w:val="style1char"/>
    <w:rsid w:val="0036549A"/>
  </w:style>
  <w:style w:type="character" w:customStyle="1" w:styleId="tagcharchar0">
    <w:name w:val="tagcharchar"/>
    <w:rsid w:val="0036549A"/>
  </w:style>
  <w:style w:type="character" w:customStyle="1" w:styleId="underlinedcharchar2">
    <w:name w:val="underlinedcharchar"/>
    <w:rsid w:val="0036549A"/>
  </w:style>
  <w:style w:type="paragraph" w:customStyle="1" w:styleId="CM62">
    <w:name w:val="CM62"/>
    <w:basedOn w:val="Normal"/>
    <w:next w:val="Normal"/>
    <w:uiPriority w:val="99"/>
    <w:qFormat/>
    <w:rsid w:val="0036549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6549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6549A"/>
    <w:pPr>
      <w:widowControl w:val="0"/>
      <w:spacing w:after="63"/>
    </w:pPr>
    <w:rPr>
      <w:rFonts w:ascii="Arial" w:hAnsi="Arial"/>
      <w:color w:val="auto"/>
    </w:rPr>
  </w:style>
  <w:style w:type="paragraph" w:customStyle="1" w:styleId="CM35">
    <w:name w:val="CM35"/>
    <w:basedOn w:val="Default"/>
    <w:next w:val="Default"/>
    <w:uiPriority w:val="99"/>
    <w:qFormat/>
    <w:rsid w:val="0036549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6549A"/>
    <w:pPr>
      <w:widowControl w:val="0"/>
      <w:spacing w:line="228" w:lineRule="atLeast"/>
    </w:pPr>
    <w:rPr>
      <w:rFonts w:ascii="Showcard Gothic" w:hAnsi="Showcard Gothic"/>
      <w:color w:val="auto"/>
    </w:rPr>
  </w:style>
  <w:style w:type="character" w:customStyle="1" w:styleId="BoxedChar">
    <w:name w:val="Boxed Char"/>
    <w:rsid w:val="0036549A"/>
    <w:rPr>
      <w:rFonts w:ascii="Arial Narrow" w:hAnsi="Arial Narrow"/>
      <w:b/>
      <w:sz w:val="18"/>
      <w:bdr w:val="single" w:sz="6" w:space="0" w:color="auto"/>
    </w:rPr>
  </w:style>
  <w:style w:type="character" w:customStyle="1" w:styleId="Style11ptUnderline2">
    <w:name w:val="Style 11 pt Underline2"/>
    <w:rsid w:val="0036549A"/>
    <w:rPr>
      <w:sz w:val="20"/>
      <w:u w:val="single"/>
    </w:rPr>
  </w:style>
  <w:style w:type="character" w:customStyle="1" w:styleId="Style11ptBoldUnderline2">
    <w:name w:val="Style 11 pt Bold Underline2"/>
    <w:rsid w:val="0036549A"/>
    <w:rPr>
      <w:b/>
      <w:bCs/>
      <w:sz w:val="20"/>
      <w:u w:val="single"/>
    </w:rPr>
  </w:style>
  <w:style w:type="character" w:customStyle="1" w:styleId="nw">
    <w:name w:val="nw"/>
    <w:rsid w:val="0036549A"/>
  </w:style>
  <w:style w:type="character" w:customStyle="1" w:styleId="Styleunderline11ptBoldBorderSinglesolidlineAuto">
    <w:name w:val="Style underline + 11 pt Bold Border: : (Single solid line Auto ..."/>
    <w:rsid w:val="0036549A"/>
    <w:rPr>
      <w:b/>
      <w:bCs/>
      <w:sz w:val="20"/>
      <w:u w:val="single"/>
      <w:bdr w:val="single" w:sz="4" w:space="0" w:color="auto"/>
    </w:rPr>
  </w:style>
  <w:style w:type="paragraph" w:customStyle="1" w:styleId="StylecardCharCharChar11pt">
    <w:name w:val="Style card Char Char Char + 11 pt"/>
    <w:link w:val="StylecardCharCharChar11ptChar"/>
    <w:qFormat/>
    <w:rsid w:val="0036549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6549A"/>
    <w:rPr>
      <w:lang w:val="en-US" w:eastAsia="en-US" w:bidi="ar-SA"/>
    </w:rPr>
  </w:style>
  <w:style w:type="character" w:customStyle="1" w:styleId="StylecardCharCharChar11ptChar">
    <w:name w:val="Style card Char Char Char + 11 pt Char"/>
    <w:link w:val="StylecardCharCharChar11pt"/>
    <w:rsid w:val="0036549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6549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6549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6549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6549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6549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6549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6549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6549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6549A"/>
    <w:rPr>
      <w:lang w:val="x-none" w:eastAsia="x-none"/>
    </w:rPr>
  </w:style>
  <w:style w:type="character" w:customStyle="1" w:styleId="cardCharCharChar1">
    <w:name w:val="card Char Char Char1"/>
    <w:rsid w:val="0036549A"/>
    <w:rPr>
      <w:lang w:val="en-US" w:eastAsia="en-US" w:bidi="ar-SA"/>
    </w:rPr>
  </w:style>
  <w:style w:type="character" w:customStyle="1" w:styleId="StylecardCharChar11ptChar">
    <w:name w:val="Style card Char Char + 11 pt Char"/>
    <w:link w:val="StylecardCharChar11pt"/>
    <w:rsid w:val="0036549A"/>
    <w:rPr>
      <w:rFonts w:ascii="Georgia" w:eastAsia="Times New Roman" w:hAnsi="Georgia"/>
      <w:szCs w:val="20"/>
      <w:lang w:val="x-none" w:eastAsia="x-none"/>
    </w:rPr>
  </w:style>
  <w:style w:type="paragraph" w:customStyle="1" w:styleId="NormalFont">
    <w:name w:val="Normal Font"/>
    <w:link w:val="NormalFontChar"/>
    <w:qFormat/>
    <w:rsid w:val="0036549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6549A"/>
    <w:pPr>
      <w:spacing w:after="200" w:line="240" w:lineRule="auto"/>
    </w:pPr>
    <w:rPr>
      <w:rFonts w:ascii="Times" w:eastAsia="Times New Roman" w:hAnsi="Times" w:cs="Times New Roman"/>
      <w:sz w:val="20"/>
    </w:rPr>
  </w:style>
  <w:style w:type="character" w:customStyle="1" w:styleId="Style11ptThickunderline">
    <w:name w:val="Style 11 pt Thick underline"/>
    <w:rsid w:val="0036549A"/>
    <w:rPr>
      <w:sz w:val="20"/>
      <w:u w:val="thick"/>
    </w:rPr>
  </w:style>
  <w:style w:type="character" w:customStyle="1" w:styleId="Style11ptBoldThickunderline">
    <w:name w:val="Style 11 pt Bold Thick underline"/>
    <w:rsid w:val="0036549A"/>
    <w:rPr>
      <w:b/>
      <w:bCs/>
      <w:sz w:val="20"/>
      <w:u w:val="thick"/>
    </w:rPr>
  </w:style>
  <w:style w:type="paragraph" w:customStyle="1" w:styleId="StyleNormalFont11ptUnderline">
    <w:name w:val="Style Normal Font + 11 pt Underline"/>
    <w:basedOn w:val="NormalFont"/>
    <w:link w:val="StyleNormalFont11ptUnderlineChar"/>
    <w:qFormat/>
    <w:rsid w:val="0036549A"/>
    <w:rPr>
      <w:u w:val="single"/>
      <w:lang w:val="x-none" w:eastAsia="x-none"/>
    </w:rPr>
  </w:style>
  <w:style w:type="character" w:customStyle="1" w:styleId="NormalFontChar">
    <w:name w:val="Normal Font Char"/>
    <w:link w:val="NormalFont"/>
    <w:rsid w:val="0036549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6549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6549A"/>
    <w:rPr>
      <w:b/>
      <w:bCs/>
      <w:u w:val="single"/>
      <w:lang w:val="x-none" w:eastAsia="x-none"/>
    </w:rPr>
  </w:style>
  <w:style w:type="character" w:customStyle="1" w:styleId="StyleNormalFont11ptBoldUnderlineChar">
    <w:name w:val="Style Normal Font + 11 pt Bold Underline Char"/>
    <w:link w:val="StyleNormalFont11ptBoldUnderline"/>
    <w:rsid w:val="0036549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6549A"/>
    <w:rPr>
      <w:rFonts w:eastAsia="Times New Roman"/>
      <w:sz w:val="15"/>
    </w:rPr>
  </w:style>
  <w:style w:type="character" w:customStyle="1" w:styleId="authors1">
    <w:name w:val="authors1"/>
    <w:rsid w:val="0036549A"/>
    <w:rPr>
      <w:rFonts w:ascii="Verdana" w:hAnsi="Verdana" w:hint="default"/>
      <w:b/>
      <w:bCs/>
      <w:color w:val="006699"/>
      <w:sz w:val="20"/>
      <w:szCs w:val="20"/>
    </w:rPr>
  </w:style>
  <w:style w:type="character" w:customStyle="1" w:styleId="headlinesectionlarge">
    <w:name w:val="headline_section_large"/>
    <w:rsid w:val="0036549A"/>
  </w:style>
  <w:style w:type="paragraph" w:customStyle="1" w:styleId="formatvorlage2">
    <w:name w:val="formatvorlage2"/>
    <w:basedOn w:val="Normal"/>
    <w:uiPriority w:val="99"/>
    <w:qFormat/>
    <w:rsid w:val="0036549A"/>
    <w:pPr>
      <w:spacing w:before="100" w:beforeAutospacing="1" w:after="100" w:afterAutospacing="1"/>
    </w:pPr>
    <w:rPr>
      <w:rFonts w:eastAsia="Calibri"/>
      <w:sz w:val="24"/>
    </w:rPr>
  </w:style>
  <w:style w:type="character" w:customStyle="1" w:styleId="Styleunderline11ptBlack">
    <w:name w:val="Style underline + 11 pt Black"/>
    <w:rsid w:val="0036549A"/>
    <w:rPr>
      <w:color w:val="000000"/>
      <w:sz w:val="20"/>
      <w:u w:val="single"/>
    </w:rPr>
  </w:style>
  <w:style w:type="character" w:customStyle="1" w:styleId="Styleunderline11ptBoldBlack">
    <w:name w:val="Style underline + 11 pt Bold Black"/>
    <w:rsid w:val="0036549A"/>
    <w:rPr>
      <w:b/>
      <w:bCs/>
      <w:color w:val="000000"/>
      <w:sz w:val="20"/>
      <w:u w:val="single"/>
    </w:rPr>
  </w:style>
  <w:style w:type="paragraph" w:customStyle="1" w:styleId="StyleTitle11ptNotBold">
    <w:name w:val="Style Title + 11 pt Not Bold"/>
    <w:basedOn w:val="Title"/>
    <w:link w:val="StyleTitle11ptNotBoldChar"/>
    <w:qFormat/>
    <w:rsid w:val="0036549A"/>
    <w:pPr>
      <w:jc w:val="center"/>
      <w:outlineLvl w:val="9"/>
    </w:pPr>
    <w:rPr>
      <w:rFonts w:ascii="Georgia" w:eastAsia="Times New Roman" w:hAnsi="Georgia"/>
      <w:b/>
      <w:sz w:val="22"/>
      <w:lang w:val="x-none" w:eastAsia="x-none"/>
    </w:rPr>
  </w:style>
  <w:style w:type="character" w:customStyle="1" w:styleId="StyleTitle11ptNotBoldChar">
    <w:name w:val="Style Title + 11 pt Not Bold Char"/>
    <w:link w:val="StyleTitle11ptNotBold"/>
    <w:rsid w:val="0036549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6549A"/>
    <w:pPr>
      <w:jc w:val="center"/>
      <w:outlineLvl w:val="9"/>
    </w:pPr>
    <w:rPr>
      <w:rFonts w:ascii="Georgia" w:eastAsia="Times New Roman" w:hAnsi="Georgia"/>
      <w:sz w:val="22"/>
      <w:lang w:val="x-none" w:eastAsia="x-none"/>
    </w:rPr>
  </w:style>
  <w:style w:type="character" w:customStyle="1" w:styleId="StyleTitle11ptNotBoldNounderlineChar">
    <w:name w:val="Style Title + 11 pt Not Bold No underline Char"/>
    <w:link w:val="StyleTitle11ptNotBoldNounderline"/>
    <w:rsid w:val="0036549A"/>
    <w:rPr>
      <w:rFonts w:ascii="Georgia" w:eastAsia="Times New Roman" w:hAnsi="Georgia"/>
      <w:u w:val="single"/>
      <w:lang w:val="x-none" w:eastAsia="x-none"/>
    </w:rPr>
  </w:style>
  <w:style w:type="character" w:customStyle="1" w:styleId="Style11ptBoldBlackUnderline">
    <w:name w:val="Style 11 pt Bold Black Underline"/>
    <w:rsid w:val="0036549A"/>
    <w:rPr>
      <w:b/>
      <w:bCs/>
      <w:color w:val="000000"/>
      <w:sz w:val="20"/>
      <w:u w:val="single"/>
    </w:rPr>
  </w:style>
  <w:style w:type="character" w:customStyle="1" w:styleId="Style11ptBoldBlackUnderlineBorderSinglesolidline">
    <w:name w:val="Style 11 pt Bold Black Underline Border: : (Single solid line ..."/>
    <w:rsid w:val="0036549A"/>
    <w:rPr>
      <w:b/>
      <w:bCs/>
      <w:color w:val="000000"/>
      <w:sz w:val="20"/>
      <w:u w:val="single"/>
      <w:bdr w:val="single" w:sz="4" w:space="0" w:color="auto"/>
    </w:rPr>
  </w:style>
  <w:style w:type="character" w:customStyle="1" w:styleId="StyleLatinMeridien-Italic11ptItalicUnderline">
    <w:name w:val="Style (Latin) Meridien-Italic 11 pt Italic Underline"/>
    <w:rsid w:val="0036549A"/>
    <w:rPr>
      <w:rFonts w:ascii="Meridien-Italic" w:hAnsi="Meridien-Italic"/>
      <w:i/>
      <w:iCs/>
      <w:sz w:val="20"/>
      <w:u w:val="single"/>
    </w:rPr>
  </w:style>
  <w:style w:type="character" w:customStyle="1" w:styleId="Citation-AuthorDate">
    <w:name w:val="Citation - Author/Date"/>
    <w:rsid w:val="0036549A"/>
    <w:rPr>
      <w:b/>
      <w:bCs w:val="0"/>
      <w:smallCaps/>
      <w:sz w:val="24"/>
      <w:u w:val="single"/>
    </w:rPr>
  </w:style>
  <w:style w:type="paragraph" w:customStyle="1" w:styleId="HotRouteCharCharCharCharChar">
    <w:name w:val="Hot Route! Char Char Char Char Char"/>
    <w:basedOn w:val="Normal"/>
    <w:link w:val="HotRouteCharCharCharCharCharChar"/>
    <w:qFormat/>
    <w:rsid w:val="0036549A"/>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6549A"/>
    <w:rPr>
      <w:rFonts w:ascii="Calibri" w:eastAsia="Times New Roman" w:hAnsi="Calibri"/>
      <w:lang w:val="x-none" w:eastAsia="x-none"/>
    </w:rPr>
  </w:style>
  <w:style w:type="character" w:customStyle="1" w:styleId="underlinestylechar0">
    <w:name w:val="underlinestylechar"/>
    <w:rsid w:val="0036549A"/>
  </w:style>
  <w:style w:type="character" w:customStyle="1" w:styleId="highlight">
    <w:name w:val="highlight"/>
    <w:rsid w:val="0036549A"/>
  </w:style>
  <w:style w:type="character" w:customStyle="1" w:styleId="BlockHeaderHiddenChar">
    <w:name w:val="Block Header Hidden Char"/>
    <w:link w:val="BlockHeaderHidden"/>
    <w:locked/>
    <w:rsid w:val="0036549A"/>
    <w:rPr>
      <w:rFonts w:ascii="Georgia" w:eastAsia="Times New Roman" w:hAnsi="Georgia" w:cs="Times New Roman"/>
      <w:b/>
      <w:bCs/>
      <w:sz w:val="32"/>
      <w:szCs w:val="26"/>
      <w:u w:val="single"/>
    </w:rPr>
  </w:style>
  <w:style w:type="character" w:customStyle="1" w:styleId="DottedUnderline0">
    <w:name w:val="Dotted Underline"/>
    <w:rsid w:val="0036549A"/>
    <w:rPr>
      <w:rFonts w:ascii="Times New Roman" w:hAnsi="Times New Roman" w:cs="Times New Roman" w:hint="default"/>
      <w:sz w:val="20"/>
      <w:u w:val="dottedHeavy"/>
    </w:rPr>
  </w:style>
  <w:style w:type="character" w:customStyle="1" w:styleId="CardsFont6ptCharChar">
    <w:name w:val="Cards + Font: 6 pt Char Char"/>
    <w:rsid w:val="0036549A"/>
    <w:rPr>
      <w:sz w:val="8"/>
      <w:lang w:val="en-US" w:eastAsia="en-US" w:bidi="ar-SA"/>
    </w:rPr>
  </w:style>
  <w:style w:type="character" w:customStyle="1" w:styleId="titleauthoretc">
    <w:name w:val="titleauthoretc"/>
    <w:rsid w:val="0036549A"/>
  </w:style>
  <w:style w:type="paragraph" w:customStyle="1" w:styleId="deck">
    <w:name w:val="deck"/>
    <w:basedOn w:val="Normal"/>
    <w:uiPriority w:val="99"/>
    <w:qFormat/>
    <w:rsid w:val="0036549A"/>
    <w:pPr>
      <w:spacing w:before="100" w:beforeAutospacing="1" w:after="100" w:afterAutospacing="1"/>
    </w:pPr>
    <w:rPr>
      <w:rFonts w:eastAsia="Times New Roman"/>
      <w:sz w:val="24"/>
    </w:rPr>
  </w:style>
  <w:style w:type="paragraph" w:customStyle="1" w:styleId="i1">
    <w:name w:val="i1"/>
    <w:basedOn w:val="Normal"/>
    <w:uiPriority w:val="99"/>
    <w:qFormat/>
    <w:rsid w:val="0036549A"/>
    <w:pPr>
      <w:spacing w:before="100" w:beforeAutospacing="1" w:after="100" w:afterAutospacing="1"/>
    </w:pPr>
    <w:rPr>
      <w:rFonts w:eastAsia="Times New Roman"/>
      <w:sz w:val="24"/>
    </w:rPr>
  </w:style>
  <w:style w:type="paragraph" w:customStyle="1" w:styleId="question">
    <w:name w:val="question"/>
    <w:basedOn w:val="Normal"/>
    <w:uiPriority w:val="99"/>
    <w:qFormat/>
    <w:rsid w:val="0036549A"/>
    <w:pPr>
      <w:spacing w:before="100" w:beforeAutospacing="1" w:after="100" w:afterAutospacing="1"/>
    </w:pPr>
    <w:rPr>
      <w:rFonts w:eastAsia="Times New Roman"/>
      <w:sz w:val="24"/>
    </w:rPr>
  </w:style>
  <w:style w:type="paragraph" w:customStyle="1" w:styleId="bodycopy">
    <w:name w:val="bodycopy"/>
    <w:basedOn w:val="Normal"/>
    <w:uiPriority w:val="99"/>
    <w:qFormat/>
    <w:rsid w:val="0036549A"/>
    <w:pPr>
      <w:spacing w:before="100" w:beforeAutospacing="1" w:after="100" w:afterAutospacing="1"/>
    </w:pPr>
    <w:rPr>
      <w:rFonts w:eastAsia="Times New Roman"/>
      <w:sz w:val="24"/>
    </w:rPr>
  </w:style>
  <w:style w:type="character" w:customStyle="1" w:styleId="labeltext">
    <w:name w:val="labeltext"/>
    <w:rsid w:val="0036549A"/>
  </w:style>
  <w:style w:type="character" w:customStyle="1" w:styleId="viewlink">
    <w:name w:val="viewlink"/>
    <w:rsid w:val="0036549A"/>
  </w:style>
  <w:style w:type="character" w:customStyle="1" w:styleId="share">
    <w:name w:val="share"/>
    <w:rsid w:val="0036549A"/>
  </w:style>
  <w:style w:type="character" w:customStyle="1" w:styleId="inlinkchart">
    <w:name w:val="inlink_chart"/>
    <w:rsid w:val="0036549A"/>
  </w:style>
  <w:style w:type="character" w:customStyle="1" w:styleId="underLight">
    <w:name w:val="underLight"/>
    <w:uiPriority w:val="1"/>
    <w:qFormat/>
    <w:rsid w:val="0036549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6549A"/>
  </w:style>
  <w:style w:type="character" w:customStyle="1" w:styleId="author-rss">
    <w:name w:val="author-rss"/>
    <w:rsid w:val="0036549A"/>
  </w:style>
  <w:style w:type="character" w:customStyle="1" w:styleId="fbsharecountwrapper">
    <w:name w:val="fb_share_count_wrapper"/>
    <w:rsid w:val="0036549A"/>
  </w:style>
  <w:style w:type="character" w:customStyle="1" w:styleId="fbbuttontext">
    <w:name w:val="fb_button_text"/>
    <w:rsid w:val="0036549A"/>
  </w:style>
  <w:style w:type="character" w:customStyle="1" w:styleId="hw">
    <w:name w:val="hw"/>
    <w:rsid w:val="0036549A"/>
  </w:style>
  <w:style w:type="character" w:customStyle="1" w:styleId="linktotop">
    <w:name w:val="linktotop"/>
    <w:rsid w:val="0036549A"/>
  </w:style>
  <w:style w:type="character" w:customStyle="1" w:styleId="maintextbldleft">
    <w:name w:val="maintextbldleft"/>
    <w:rsid w:val="0036549A"/>
  </w:style>
  <w:style w:type="character" w:customStyle="1" w:styleId="maintextleft">
    <w:name w:val="maintextleft"/>
    <w:rsid w:val="0036549A"/>
  </w:style>
  <w:style w:type="character" w:customStyle="1" w:styleId="descriptionstyle1block">
    <w:name w:val="description style1 block"/>
    <w:rsid w:val="0036549A"/>
  </w:style>
  <w:style w:type="paragraph" w:customStyle="1" w:styleId="Fifth">
    <w:name w:val="Fifth"/>
    <w:basedOn w:val="Normal"/>
    <w:link w:val="FifthChar"/>
    <w:uiPriority w:val="99"/>
    <w:qFormat/>
    <w:rsid w:val="0036549A"/>
    <w:rPr>
      <w:rFonts w:eastAsia="Calibri"/>
    </w:rPr>
  </w:style>
  <w:style w:type="character" w:customStyle="1" w:styleId="gutter-right-1">
    <w:name w:val="gutter-right-1"/>
    <w:basedOn w:val="DefaultParagraphFont"/>
    <w:rsid w:val="0036549A"/>
  </w:style>
  <w:style w:type="character" w:customStyle="1" w:styleId="ssl3">
    <w:name w:val="ss_l3"/>
    <w:rsid w:val="0036549A"/>
  </w:style>
  <w:style w:type="paragraph" w:customStyle="1" w:styleId="NoteLevel22">
    <w:name w:val="Note Level 22"/>
    <w:basedOn w:val="Normal"/>
    <w:next w:val="Normal"/>
    <w:uiPriority w:val="99"/>
    <w:qFormat/>
    <w:rsid w:val="0036549A"/>
    <w:pPr>
      <w:keepNext/>
      <w:ind w:left="288" w:right="288"/>
    </w:pPr>
    <w:rPr>
      <w:rFonts w:eastAsia="MS Gothic"/>
      <w:szCs w:val="20"/>
    </w:rPr>
  </w:style>
  <w:style w:type="paragraph" w:customStyle="1" w:styleId="wp-caption-text">
    <w:name w:val="wp-caption-text"/>
    <w:basedOn w:val="Normal"/>
    <w:uiPriority w:val="99"/>
    <w:qFormat/>
    <w:rsid w:val="0036549A"/>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36549A"/>
    <w:rPr>
      <w:color w:val="2B579A"/>
      <w:shd w:val="clear" w:color="auto" w:fill="E6E6E6"/>
    </w:rPr>
  </w:style>
  <w:style w:type="paragraph" w:customStyle="1" w:styleId="svarticle">
    <w:name w:val="svarticle"/>
    <w:basedOn w:val="Normal"/>
    <w:uiPriority w:val="99"/>
    <w:qFormat/>
    <w:rsid w:val="0036549A"/>
    <w:pPr>
      <w:spacing w:before="100" w:beforeAutospacing="1" w:after="100" w:afterAutospacing="1"/>
    </w:pPr>
    <w:rPr>
      <w:rFonts w:eastAsia="Times New Roman"/>
      <w:sz w:val="24"/>
    </w:rPr>
  </w:style>
  <w:style w:type="character" w:customStyle="1" w:styleId="FontStyle39">
    <w:name w:val="Font Style39"/>
    <w:uiPriority w:val="99"/>
    <w:rsid w:val="0036549A"/>
    <w:rPr>
      <w:rFonts w:ascii="Constantia" w:hAnsi="Constantia" w:cs="Constantia" w:hint="default"/>
      <w:b/>
      <w:bCs/>
      <w:sz w:val="18"/>
      <w:szCs w:val="18"/>
    </w:rPr>
  </w:style>
  <w:style w:type="character" w:customStyle="1" w:styleId="6">
    <w:name w:val="6"/>
    <w:rsid w:val="0036549A"/>
    <w:rPr>
      <w:rFonts w:ascii="Arial" w:hAnsi="Arial" w:cs="Arial" w:hint="default"/>
      <w:bCs/>
      <w:sz w:val="20"/>
      <w:u w:val="single"/>
      <w:lang w:val="en-US" w:eastAsia="en-US" w:bidi="ar-SA"/>
    </w:rPr>
  </w:style>
  <w:style w:type="character" w:customStyle="1" w:styleId="CharChar4">
    <w:name w:val="Char Char4"/>
    <w:rsid w:val="0036549A"/>
    <w:rPr>
      <w:szCs w:val="24"/>
      <w:lang w:eastAsia="zh-CN"/>
    </w:rPr>
  </w:style>
  <w:style w:type="character" w:customStyle="1" w:styleId="BodyTextFirstIndentChar1">
    <w:name w:val="Body Text First Indent Char1"/>
    <w:basedOn w:val="BodyTextChar"/>
    <w:rsid w:val="0036549A"/>
    <w:rPr>
      <w:rFonts w:ascii="Times New Roman" w:eastAsia="Calibri" w:hAnsi="Times New Roman" w:cs="Times New Roman"/>
      <w:sz w:val="24"/>
      <w:szCs w:val="24"/>
    </w:rPr>
  </w:style>
  <w:style w:type="character" w:customStyle="1" w:styleId="Header11">
    <w:name w:val="Header11"/>
    <w:rsid w:val="0036549A"/>
  </w:style>
  <w:style w:type="paragraph" w:customStyle="1" w:styleId="canvas-atom">
    <w:name w:val="canvas-atom"/>
    <w:basedOn w:val="Normal"/>
    <w:uiPriority w:val="99"/>
    <w:qFormat/>
    <w:rsid w:val="0036549A"/>
    <w:pPr>
      <w:spacing w:before="100" w:beforeAutospacing="1" w:after="100" w:afterAutospacing="1"/>
    </w:pPr>
    <w:rPr>
      <w:sz w:val="24"/>
    </w:rPr>
  </w:style>
  <w:style w:type="character" w:customStyle="1" w:styleId="posa">
    <w:name w:val="pos(a)"/>
    <w:basedOn w:val="DefaultParagraphFont"/>
    <w:rsid w:val="0036549A"/>
  </w:style>
  <w:style w:type="character" w:customStyle="1" w:styleId="u-hiddeninnarrowenv">
    <w:name w:val="u-hiddeninnarrowenv"/>
    <w:basedOn w:val="DefaultParagraphFont"/>
    <w:rsid w:val="0036549A"/>
  </w:style>
  <w:style w:type="character" w:customStyle="1" w:styleId="followbutton-bird">
    <w:name w:val="followbutton-bird"/>
    <w:basedOn w:val="DefaultParagraphFont"/>
    <w:rsid w:val="0036549A"/>
  </w:style>
  <w:style w:type="character" w:customStyle="1" w:styleId="tweetauthor-name">
    <w:name w:val="tweetauthor-name"/>
    <w:basedOn w:val="DefaultParagraphFont"/>
    <w:rsid w:val="0036549A"/>
  </w:style>
  <w:style w:type="character" w:customStyle="1" w:styleId="tweetauthor-verifiedbadge">
    <w:name w:val="tweetauthor-verifiedbadge"/>
    <w:basedOn w:val="DefaultParagraphFont"/>
    <w:rsid w:val="0036549A"/>
  </w:style>
  <w:style w:type="character" w:customStyle="1" w:styleId="tweetauthor-screenname">
    <w:name w:val="tweetauthor-screenname"/>
    <w:basedOn w:val="DefaultParagraphFont"/>
    <w:rsid w:val="0036549A"/>
  </w:style>
  <w:style w:type="paragraph" w:customStyle="1" w:styleId="tweet-text">
    <w:name w:val="tweet-text"/>
    <w:basedOn w:val="Normal"/>
    <w:uiPriority w:val="99"/>
    <w:qFormat/>
    <w:rsid w:val="0036549A"/>
    <w:pPr>
      <w:spacing w:before="100" w:beforeAutospacing="1" w:after="100" w:afterAutospacing="1"/>
    </w:pPr>
  </w:style>
  <w:style w:type="character" w:customStyle="1" w:styleId="u-hiddenvisually">
    <w:name w:val="u-hiddenvisually"/>
    <w:basedOn w:val="DefaultParagraphFont"/>
    <w:rsid w:val="0036549A"/>
  </w:style>
  <w:style w:type="character" w:customStyle="1" w:styleId="tweetaction-stat">
    <w:name w:val="tweetaction-stat"/>
    <w:basedOn w:val="DefaultParagraphFont"/>
    <w:rsid w:val="0036549A"/>
  </w:style>
  <w:style w:type="character" w:customStyle="1" w:styleId="related">
    <w:name w:val="related"/>
    <w:basedOn w:val="DefaultParagraphFont"/>
    <w:rsid w:val="0036549A"/>
  </w:style>
  <w:style w:type="character" w:customStyle="1" w:styleId="related-content">
    <w:name w:val="related-content"/>
    <w:basedOn w:val="DefaultParagraphFont"/>
    <w:rsid w:val="0036549A"/>
  </w:style>
  <w:style w:type="character" w:customStyle="1" w:styleId="name-of-author">
    <w:name w:val="name-of-author"/>
    <w:basedOn w:val="DefaultParagraphFont"/>
    <w:rsid w:val="0036549A"/>
  </w:style>
  <w:style w:type="character" w:customStyle="1" w:styleId="first-name">
    <w:name w:val="first-name"/>
    <w:basedOn w:val="DefaultParagraphFont"/>
    <w:rsid w:val="0036549A"/>
  </w:style>
  <w:style w:type="character" w:customStyle="1" w:styleId="last-name">
    <w:name w:val="last-name"/>
    <w:basedOn w:val="DefaultParagraphFont"/>
    <w:rsid w:val="0036549A"/>
  </w:style>
  <w:style w:type="paragraph" w:customStyle="1" w:styleId="description">
    <w:name w:val="description"/>
    <w:basedOn w:val="Normal"/>
    <w:uiPriority w:val="99"/>
    <w:qFormat/>
    <w:rsid w:val="0036549A"/>
    <w:pPr>
      <w:spacing w:before="100" w:beforeAutospacing="1" w:after="100" w:afterAutospacing="1"/>
    </w:pPr>
  </w:style>
  <w:style w:type="paragraph" w:customStyle="1" w:styleId="graf">
    <w:name w:val="graf"/>
    <w:basedOn w:val="Normal"/>
    <w:uiPriority w:val="99"/>
    <w:qFormat/>
    <w:rsid w:val="0036549A"/>
    <w:pPr>
      <w:spacing w:before="100" w:beforeAutospacing="1" w:after="100" w:afterAutospacing="1"/>
    </w:pPr>
  </w:style>
  <w:style w:type="character" w:customStyle="1" w:styleId="caption10">
    <w:name w:val="caption1"/>
    <w:basedOn w:val="DefaultParagraphFont"/>
    <w:rsid w:val="0036549A"/>
  </w:style>
  <w:style w:type="paragraph" w:customStyle="1" w:styleId="column">
    <w:name w:val="column"/>
    <w:basedOn w:val="Normal"/>
    <w:uiPriority w:val="99"/>
    <w:qFormat/>
    <w:rsid w:val="0036549A"/>
    <w:pPr>
      <w:spacing w:before="100" w:beforeAutospacing="1" w:after="100" w:afterAutospacing="1"/>
    </w:pPr>
  </w:style>
  <w:style w:type="paragraph" w:customStyle="1" w:styleId="recirc-container">
    <w:name w:val="recirc-container"/>
    <w:basedOn w:val="Normal"/>
    <w:uiPriority w:val="99"/>
    <w:qFormat/>
    <w:rsid w:val="0036549A"/>
    <w:pPr>
      <w:spacing w:before="100" w:beforeAutospacing="1" w:after="100" w:afterAutospacing="1"/>
    </w:pPr>
    <w:rPr>
      <w:sz w:val="24"/>
    </w:rPr>
  </w:style>
  <w:style w:type="character" w:customStyle="1" w:styleId="recirc-text">
    <w:name w:val="&quot;recirc-text”"/>
    <w:basedOn w:val="DefaultParagraphFont"/>
    <w:rsid w:val="0036549A"/>
  </w:style>
  <w:style w:type="character" w:customStyle="1" w:styleId="video-icon">
    <w:name w:val="video-icon"/>
    <w:basedOn w:val="DefaultParagraphFont"/>
    <w:rsid w:val="0036549A"/>
  </w:style>
  <w:style w:type="paragraph" w:customStyle="1" w:styleId="selectionshareable">
    <w:name w:val="selectionshareable"/>
    <w:basedOn w:val="Normal"/>
    <w:uiPriority w:val="99"/>
    <w:qFormat/>
    <w:rsid w:val="0036549A"/>
    <w:pPr>
      <w:spacing w:before="100" w:beforeAutospacing="1" w:after="100" w:afterAutospacing="1"/>
    </w:pPr>
    <w:rPr>
      <w:sz w:val="24"/>
    </w:rPr>
  </w:style>
  <w:style w:type="character" w:customStyle="1" w:styleId="powa-shot-play-btn-text">
    <w:name w:val="powa-shot-play-btn-text"/>
    <w:basedOn w:val="DefaultParagraphFont"/>
    <w:rsid w:val="0036549A"/>
  </w:style>
  <w:style w:type="character" w:customStyle="1" w:styleId="powa-shot-click">
    <w:name w:val="powa-shot-click"/>
    <w:basedOn w:val="DefaultParagraphFont"/>
    <w:rsid w:val="0036549A"/>
  </w:style>
  <w:style w:type="character" w:customStyle="1" w:styleId="wpv-blurb">
    <w:name w:val="wpv-blurb"/>
    <w:basedOn w:val="DefaultParagraphFont"/>
    <w:rsid w:val="0036549A"/>
  </w:style>
  <w:style w:type="paragraph" w:customStyle="1" w:styleId="interstitial-link">
    <w:name w:val="interstitial-link"/>
    <w:basedOn w:val="Normal"/>
    <w:uiPriority w:val="99"/>
    <w:qFormat/>
    <w:rsid w:val="0036549A"/>
    <w:pPr>
      <w:spacing w:before="100" w:beforeAutospacing="1" w:after="100" w:afterAutospacing="1"/>
    </w:pPr>
    <w:rPr>
      <w:sz w:val="24"/>
    </w:rPr>
  </w:style>
  <w:style w:type="character" w:customStyle="1" w:styleId="pb-caption">
    <w:name w:val="pb-caption"/>
    <w:basedOn w:val="DefaultParagraphFont"/>
    <w:rsid w:val="0036549A"/>
  </w:style>
  <w:style w:type="paragraph" w:customStyle="1" w:styleId="see-also">
    <w:name w:val="see-also"/>
    <w:basedOn w:val="Normal"/>
    <w:uiPriority w:val="99"/>
    <w:qFormat/>
    <w:rsid w:val="0036549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36549A"/>
  </w:style>
  <w:style w:type="character" w:customStyle="1" w:styleId="m-2745674872889869693gmail-styleunderline">
    <w:name w:val="m_-2745674872889869693gmail-styleunderline"/>
    <w:basedOn w:val="DefaultParagraphFont"/>
    <w:rsid w:val="0036549A"/>
  </w:style>
  <w:style w:type="character" w:customStyle="1" w:styleId="UnresolvedMention3">
    <w:name w:val="Unresolved Mention3"/>
    <w:basedOn w:val="DefaultParagraphFont"/>
    <w:uiPriority w:val="99"/>
    <w:unhideWhenUsed/>
    <w:rsid w:val="0036549A"/>
    <w:rPr>
      <w:color w:val="808080"/>
      <w:shd w:val="clear" w:color="auto" w:fill="E6E6E6"/>
    </w:rPr>
  </w:style>
  <w:style w:type="character" w:customStyle="1" w:styleId="UnresolvedMention4">
    <w:name w:val="Unresolved Mention4"/>
    <w:basedOn w:val="DefaultParagraphFont"/>
    <w:uiPriority w:val="99"/>
    <w:semiHidden/>
    <w:unhideWhenUsed/>
    <w:rsid w:val="0036549A"/>
    <w:rPr>
      <w:color w:val="808080"/>
      <w:shd w:val="clear" w:color="auto" w:fill="E6E6E6"/>
    </w:rPr>
  </w:style>
  <w:style w:type="character" w:customStyle="1" w:styleId="m-8082899869479211226gmail-styleunderline">
    <w:name w:val="m_-8082899869479211226gmail-styleunderline"/>
    <w:basedOn w:val="DefaultParagraphFont"/>
    <w:rsid w:val="0036549A"/>
  </w:style>
  <w:style w:type="character" w:customStyle="1" w:styleId="StyleUnderlineChar">
    <w:name w:val="Style Underline Char"/>
    <w:basedOn w:val="DefaultParagraphFont"/>
    <w:locked/>
    <w:rsid w:val="0036549A"/>
    <w:rPr>
      <w:u w:val="single"/>
    </w:rPr>
  </w:style>
  <w:style w:type="paragraph" w:customStyle="1" w:styleId="NoteLevel23">
    <w:name w:val="Note Level 23"/>
    <w:basedOn w:val="Normal"/>
    <w:next w:val="Normal"/>
    <w:uiPriority w:val="99"/>
    <w:qFormat/>
    <w:rsid w:val="0036549A"/>
    <w:pPr>
      <w:keepNext/>
      <w:ind w:left="288" w:right="288"/>
    </w:pPr>
    <w:rPr>
      <w:rFonts w:eastAsia="MS Gothic"/>
      <w:szCs w:val="20"/>
    </w:rPr>
  </w:style>
  <w:style w:type="character" w:customStyle="1" w:styleId="Heading5Char1">
    <w:name w:val="Heading 5 Char1"/>
    <w:aliases w:val="Text Char1"/>
    <w:basedOn w:val="DefaultParagraphFont"/>
    <w:semiHidden/>
    <w:rsid w:val="0036549A"/>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36549A"/>
    <w:rPr>
      <w:rFonts w:ascii="Georgia" w:hAnsi="Georgia"/>
    </w:rPr>
  </w:style>
  <w:style w:type="paragraph" w:customStyle="1" w:styleId="NoteLevel24">
    <w:name w:val="Note Level 24"/>
    <w:basedOn w:val="Normal"/>
    <w:next w:val="Normal"/>
    <w:uiPriority w:val="99"/>
    <w:qFormat/>
    <w:rsid w:val="0036549A"/>
    <w:pPr>
      <w:keepNext/>
      <w:ind w:left="288" w:right="288"/>
    </w:pPr>
    <w:rPr>
      <w:rFonts w:eastAsia="MS Gothic"/>
      <w:sz w:val="24"/>
      <w:szCs w:val="20"/>
    </w:rPr>
  </w:style>
  <w:style w:type="paragraph" w:customStyle="1" w:styleId="NoteLevel25">
    <w:name w:val="Note Level 25"/>
    <w:basedOn w:val="Normal"/>
    <w:next w:val="Normal"/>
    <w:uiPriority w:val="99"/>
    <w:qFormat/>
    <w:rsid w:val="0036549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6549A"/>
  </w:style>
  <w:style w:type="character" w:customStyle="1" w:styleId="italics">
    <w:name w:val="italics"/>
    <w:basedOn w:val="DefaultParagraphFont"/>
    <w:rsid w:val="0036549A"/>
  </w:style>
  <w:style w:type="paragraph" w:customStyle="1" w:styleId="analytics0">
    <w:name w:val="analytics"/>
    <w:basedOn w:val="Normal"/>
    <w:link w:val="analyticsChar0"/>
    <w:uiPriority w:val="4"/>
    <w:qFormat/>
    <w:rsid w:val="0036549A"/>
    <w:rPr>
      <w:b/>
      <w:color w:val="C00000"/>
      <w:sz w:val="26"/>
    </w:rPr>
  </w:style>
  <w:style w:type="character" w:customStyle="1" w:styleId="analyticsChar0">
    <w:name w:val="analytics Char"/>
    <w:basedOn w:val="DefaultParagraphFont"/>
    <w:link w:val="analytics0"/>
    <w:uiPriority w:val="4"/>
    <w:rsid w:val="0036549A"/>
    <w:rPr>
      <w:rFonts w:ascii="Calibri" w:hAnsi="Calibri"/>
      <w:b/>
      <w:color w:val="C00000"/>
      <w:sz w:val="26"/>
    </w:rPr>
  </w:style>
  <w:style w:type="character" w:customStyle="1" w:styleId="swauthor">
    <w:name w:val="sw_author"/>
    <w:rsid w:val="0036549A"/>
  </w:style>
  <w:style w:type="character" w:customStyle="1" w:styleId="HotRouteChar">
    <w:name w:val="Hot Route! Char"/>
    <w:link w:val="HotRoute"/>
    <w:uiPriority w:val="99"/>
    <w:rsid w:val="0036549A"/>
    <w:rPr>
      <w:rFonts w:ascii="Calibri" w:eastAsia="Times New Roman" w:hAnsi="Calibri"/>
    </w:rPr>
  </w:style>
  <w:style w:type="paragraph" w:customStyle="1" w:styleId="PhoTag">
    <w:name w:val="PhoTag"/>
    <w:basedOn w:val="Normal"/>
    <w:next w:val="Normal"/>
    <w:autoRedefine/>
    <w:qFormat/>
    <w:rsid w:val="0036549A"/>
    <w:rPr>
      <w:b/>
    </w:rPr>
  </w:style>
  <w:style w:type="character" w:customStyle="1" w:styleId="boldunderlineChar2">
    <w:name w:val="bold underline Char"/>
    <w:basedOn w:val="DefaultParagraphFont"/>
    <w:rsid w:val="0036549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6549A"/>
    <w:rPr>
      <w:rFonts w:eastAsia="Times New Roman"/>
      <w:sz w:val="16"/>
      <w:szCs w:val="20"/>
    </w:rPr>
  </w:style>
  <w:style w:type="character" w:customStyle="1" w:styleId="ReallySmallChar">
    <w:name w:val="Really Small Char"/>
    <w:basedOn w:val="DefaultParagraphFont"/>
    <w:link w:val="ReallySmall"/>
    <w:rsid w:val="0036549A"/>
    <w:rPr>
      <w:rFonts w:ascii="Calibri" w:eastAsia="Times New Roman" w:hAnsi="Calibri"/>
      <w:sz w:val="16"/>
      <w:szCs w:val="20"/>
    </w:rPr>
  </w:style>
  <w:style w:type="paragraph" w:customStyle="1" w:styleId="Heading4Cite">
    <w:name w:val="Heading 4 Cite"/>
    <w:basedOn w:val="Normal"/>
    <w:link w:val="Heading4CiteChar"/>
    <w:autoRedefine/>
    <w:qFormat/>
    <w:rsid w:val="0036549A"/>
    <w:rPr>
      <w:rFonts w:eastAsia="Calibri"/>
      <w:color w:val="000000"/>
    </w:rPr>
  </w:style>
  <w:style w:type="character" w:customStyle="1" w:styleId="Heading4CiteChar">
    <w:name w:val="Heading 4 Cite Char"/>
    <w:link w:val="Heading4Cite"/>
    <w:rsid w:val="0036549A"/>
    <w:rPr>
      <w:rFonts w:ascii="Calibri" w:eastAsia="Calibri" w:hAnsi="Calibri"/>
      <w:color w:val="000000"/>
    </w:rPr>
  </w:style>
  <w:style w:type="paragraph" w:customStyle="1" w:styleId="PageTitle0">
    <w:name w:val="Page Title"/>
    <w:basedOn w:val="Normal"/>
    <w:next w:val="Normal"/>
    <w:qFormat/>
    <w:rsid w:val="0036549A"/>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6549A"/>
    <w:rPr>
      <w:i/>
      <w:iCs/>
      <w:sz w:val="20"/>
      <w:u w:val="single"/>
    </w:rPr>
  </w:style>
  <w:style w:type="paragraph" w:customStyle="1" w:styleId="UnderlineEmphasis">
    <w:name w:val="Underline + Emphasis"/>
    <w:basedOn w:val="Normal"/>
    <w:next w:val="Normal"/>
    <w:link w:val="UnderlineEmphasisChar"/>
    <w:autoRedefine/>
    <w:qFormat/>
    <w:rsid w:val="0036549A"/>
    <w:rPr>
      <w:rFonts w:eastAsia="Calibri"/>
      <w:b/>
      <w:color w:val="000000"/>
      <w:u w:val="single"/>
    </w:rPr>
  </w:style>
  <w:style w:type="character" w:customStyle="1" w:styleId="UnderlineEmphasisChar">
    <w:name w:val="Underline + Emphasis Char"/>
    <w:link w:val="UnderlineEmphasis"/>
    <w:rsid w:val="0036549A"/>
    <w:rPr>
      <w:rFonts w:ascii="Calibri" w:eastAsia="Calibri" w:hAnsi="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6549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6549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6549A"/>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6549A"/>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rsid w:val="0036549A"/>
    <w:rPr>
      <w:rFonts w:eastAsia="Times New Roman"/>
      <w:color w:val="000000"/>
      <w:szCs w:val="20"/>
      <w:u w:val="single"/>
    </w:rPr>
  </w:style>
  <w:style w:type="character" w:customStyle="1" w:styleId="StyleUnderline9pt2Char">
    <w:name w:val="Style Underline + 9 pt2 Char"/>
    <w:link w:val="StyleUnderline9pt2"/>
    <w:rsid w:val="0036549A"/>
    <w:rPr>
      <w:rFonts w:ascii="Calibri" w:eastAsia="Times New Roman" w:hAnsi="Calibri"/>
      <w:color w:val="000000"/>
      <w:szCs w:val="20"/>
      <w:u w:val="single"/>
    </w:rPr>
  </w:style>
  <w:style w:type="paragraph" w:customStyle="1" w:styleId="TxBr5p1">
    <w:name w:val="TxBr_5p1"/>
    <w:basedOn w:val="Normal"/>
    <w:rsid w:val="0036549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36549A"/>
    <w:pPr>
      <w:ind w:left="400"/>
    </w:pPr>
    <w:rPr>
      <w:rFonts w:eastAsia="Calibri"/>
      <w:color w:val="000000"/>
    </w:rPr>
  </w:style>
  <w:style w:type="numbering" w:customStyle="1" w:styleId="NoList12">
    <w:name w:val="No List12"/>
    <w:next w:val="NoList"/>
    <w:semiHidden/>
    <w:unhideWhenUsed/>
    <w:rsid w:val="0036549A"/>
  </w:style>
  <w:style w:type="numbering" w:customStyle="1" w:styleId="NoList21">
    <w:name w:val="No List21"/>
    <w:next w:val="NoList"/>
    <w:semiHidden/>
    <w:unhideWhenUsed/>
    <w:rsid w:val="0036549A"/>
  </w:style>
  <w:style w:type="numbering" w:customStyle="1" w:styleId="NoList211">
    <w:name w:val="No List211"/>
    <w:next w:val="NoList"/>
    <w:uiPriority w:val="99"/>
    <w:semiHidden/>
    <w:unhideWhenUsed/>
    <w:rsid w:val="0036549A"/>
  </w:style>
  <w:style w:type="character" w:customStyle="1" w:styleId="flagicon">
    <w:name w:val="flagicon"/>
    <w:basedOn w:val="DefaultParagraphFont"/>
    <w:rsid w:val="0036549A"/>
  </w:style>
  <w:style w:type="character" w:customStyle="1" w:styleId="A11">
    <w:name w:val="A11"/>
    <w:rsid w:val="0036549A"/>
    <w:rPr>
      <w:rFonts w:ascii="Minion Pro" w:hAnsi="Minion Pro" w:cs="Minion Pro" w:hint="default"/>
      <w:color w:val="211D1E"/>
      <w:sz w:val="12"/>
      <w:szCs w:val="12"/>
    </w:rPr>
  </w:style>
  <w:style w:type="character" w:customStyle="1" w:styleId="A12">
    <w:name w:val="A12"/>
    <w:uiPriority w:val="99"/>
    <w:rsid w:val="0036549A"/>
    <w:rPr>
      <w:rFonts w:ascii="Minion Pro" w:hAnsi="Minion Pro" w:cs="Minion Pro" w:hint="default"/>
      <w:color w:val="211D1E"/>
      <w:sz w:val="22"/>
      <w:szCs w:val="22"/>
    </w:rPr>
  </w:style>
  <w:style w:type="character" w:customStyle="1" w:styleId="CardsCharChar">
    <w:name w:val="Cards Char Char"/>
    <w:rsid w:val="0036549A"/>
    <w:rPr>
      <w:szCs w:val="24"/>
      <w:lang w:val="en-US" w:eastAsia="en-US" w:bidi="ar-SA"/>
    </w:rPr>
  </w:style>
  <w:style w:type="character" w:customStyle="1" w:styleId="CitationChar1">
    <w:name w:val="Citation Char1"/>
    <w:basedOn w:val="DefaultParagraphFont"/>
    <w:rsid w:val="0036549A"/>
    <w:rPr>
      <w:rFonts w:ascii="Times New Roman" w:eastAsia="Times New Roman" w:hAnsi="Times New Roman" w:cs="Arial"/>
      <w:b/>
      <w:sz w:val="20"/>
      <w:szCs w:val="36"/>
    </w:rPr>
  </w:style>
  <w:style w:type="character" w:customStyle="1" w:styleId="bold-italic-sub-c">
    <w:name w:val="bold-italic-sub-c"/>
    <w:basedOn w:val="DefaultParagraphFont"/>
    <w:rsid w:val="0036549A"/>
  </w:style>
  <w:style w:type="character" w:customStyle="1" w:styleId="charoverride-4">
    <w:name w:val="charoverride-4"/>
    <w:basedOn w:val="DefaultParagraphFont"/>
    <w:rsid w:val="0036549A"/>
  </w:style>
  <w:style w:type="character" w:customStyle="1" w:styleId="charoverride-3">
    <w:name w:val="charoverride-3"/>
    <w:basedOn w:val="DefaultParagraphFont"/>
    <w:rsid w:val="0036549A"/>
  </w:style>
  <w:style w:type="character" w:customStyle="1" w:styleId="BlockTitle2Char">
    <w:name w:val="Block Title2 Char"/>
    <w:link w:val="BlockTitle2"/>
    <w:uiPriority w:val="99"/>
    <w:rsid w:val="0036549A"/>
    <w:rPr>
      <w:rFonts w:ascii="Calibri" w:eastAsia="Times New Roman" w:hAnsi="Calibri"/>
      <w:b/>
      <w:sz w:val="32"/>
      <w:szCs w:val="20"/>
      <w:u w:val="single"/>
    </w:rPr>
  </w:style>
  <w:style w:type="paragraph" w:customStyle="1" w:styleId="tag1">
    <w:name w:val="tag1"/>
    <w:basedOn w:val="Normal"/>
    <w:qFormat/>
    <w:rsid w:val="0036549A"/>
    <w:rPr>
      <w:rFonts w:eastAsia="Times New Roman"/>
      <w:b/>
      <w:szCs w:val="20"/>
    </w:rPr>
  </w:style>
  <w:style w:type="paragraph" w:customStyle="1" w:styleId="tagcite1">
    <w:name w:val="tagcite"/>
    <w:basedOn w:val="Normal"/>
    <w:qFormat/>
    <w:rsid w:val="0036549A"/>
    <w:rPr>
      <w:rFonts w:eastAsia="Times New Roman"/>
      <w:b/>
    </w:rPr>
  </w:style>
  <w:style w:type="paragraph" w:customStyle="1" w:styleId="SmallFontCharCharChar">
    <w:name w:val="Small Font Char Char Char"/>
    <w:basedOn w:val="Normal"/>
    <w:uiPriority w:val="99"/>
    <w:qFormat/>
    <w:rsid w:val="0036549A"/>
    <w:rPr>
      <w:rFonts w:eastAsia="Times New Roman"/>
      <w:sz w:val="12"/>
    </w:rPr>
  </w:style>
  <w:style w:type="paragraph" w:customStyle="1" w:styleId="Regular">
    <w:name w:val="Regular"/>
    <w:qFormat/>
    <w:rsid w:val="0036549A"/>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6549A"/>
    <w:rPr>
      <w:bCs/>
      <w:kern w:val="28"/>
      <w:szCs w:val="32"/>
      <w:u w:val="single"/>
    </w:rPr>
  </w:style>
  <w:style w:type="character" w:customStyle="1" w:styleId="tag1Char">
    <w:name w:val="tag1 Char"/>
    <w:rsid w:val="0036549A"/>
    <w:rPr>
      <w:b/>
      <w:bCs w:val="0"/>
      <w:sz w:val="24"/>
    </w:rPr>
  </w:style>
  <w:style w:type="character" w:customStyle="1" w:styleId="SmallFontCharCharCharChar">
    <w:name w:val="Small Font Char Char Char Char"/>
    <w:rsid w:val="0036549A"/>
    <w:rPr>
      <w:rFonts w:ascii="Arial" w:hAnsi="Arial" w:cs="Arial" w:hint="default"/>
      <w:sz w:val="12"/>
      <w:szCs w:val="24"/>
    </w:rPr>
  </w:style>
  <w:style w:type="character" w:customStyle="1" w:styleId="TagCiteChar2">
    <w:name w:val="TagCite Char"/>
    <w:rsid w:val="0036549A"/>
    <w:rPr>
      <w:rFonts w:ascii="Garamond" w:hAnsi="Garamond" w:hint="default"/>
      <w:b/>
      <w:bCs w:val="0"/>
      <w:sz w:val="24"/>
      <w:szCs w:val="24"/>
    </w:rPr>
  </w:style>
  <w:style w:type="character" w:customStyle="1" w:styleId="heading2char2charchar1">
    <w:name w:val="heading2char2charchar1"/>
    <w:rsid w:val="0036549A"/>
  </w:style>
  <w:style w:type="character" w:customStyle="1" w:styleId="charchar60">
    <w:name w:val="charchar6"/>
    <w:rsid w:val="0036549A"/>
  </w:style>
  <w:style w:type="character" w:customStyle="1" w:styleId="searchtermbold">
    <w:name w:val="searchtermbold"/>
    <w:rsid w:val="0036549A"/>
  </w:style>
  <w:style w:type="character" w:customStyle="1" w:styleId="regtext">
    <w:name w:val="regtext"/>
    <w:uiPriority w:val="99"/>
    <w:rsid w:val="0036549A"/>
  </w:style>
  <w:style w:type="character" w:customStyle="1" w:styleId="bps-topic-ident">
    <w:name w:val="bps-topic-ident"/>
    <w:rsid w:val="0036549A"/>
  </w:style>
  <w:style w:type="character" w:customStyle="1" w:styleId="RegularChar">
    <w:name w:val="Regular Char"/>
    <w:rsid w:val="0036549A"/>
    <w:rPr>
      <w:rFonts w:ascii="Garamond" w:hAnsi="Garamond" w:cs="Arial" w:hint="default"/>
      <w:bCs/>
      <w:kern w:val="20"/>
      <w:szCs w:val="32"/>
      <w:lang w:val="en-US" w:eastAsia="en-US" w:bidi="ar-SA"/>
    </w:rPr>
  </w:style>
  <w:style w:type="character" w:customStyle="1" w:styleId="BoldunderlineChar3">
    <w:name w:val="Bold underline Char"/>
    <w:rsid w:val="0036549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6549A"/>
    <w:rPr>
      <w:b/>
      <w:lang w:val="en-US" w:eastAsia="en-US"/>
    </w:rPr>
  </w:style>
  <w:style w:type="paragraph" w:customStyle="1" w:styleId="FreeForm">
    <w:name w:val="Free Form"/>
    <w:qFormat/>
    <w:rsid w:val="0036549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6549A"/>
    <w:rPr>
      <w:rFonts w:cs="Calibri"/>
      <w:b/>
      <w:u w:val="single"/>
    </w:rPr>
  </w:style>
  <w:style w:type="paragraph" w:customStyle="1" w:styleId="AuthorDate2">
    <w:name w:val="Author/Date"/>
    <w:basedOn w:val="Normal"/>
    <w:link w:val="AuthorDateChar0"/>
    <w:qFormat/>
    <w:rsid w:val="0036549A"/>
    <w:rPr>
      <w:rFonts w:asciiTheme="minorHAnsi" w:hAnsiTheme="minorHAnsi" w:cs="Calibri"/>
      <w:b/>
      <w:u w:val="single"/>
    </w:rPr>
  </w:style>
  <w:style w:type="character" w:customStyle="1" w:styleId="HilightChar">
    <w:name w:val="Hilight Char"/>
    <w:rsid w:val="0036549A"/>
    <w:rPr>
      <w:rFonts w:eastAsia="Calibri"/>
      <w:b/>
      <w:noProof w:val="0"/>
      <w:sz w:val="22"/>
      <w:szCs w:val="22"/>
      <w:u w:val="single"/>
      <w:lang w:val="en-US" w:eastAsia="ar-SA" w:bidi="ar-SA"/>
    </w:rPr>
  </w:style>
  <w:style w:type="paragraph" w:customStyle="1" w:styleId="TagCite2">
    <w:name w:val="Tag &amp; Cite"/>
    <w:basedOn w:val="Normal"/>
    <w:link w:val="TagCiteChar3"/>
    <w:qFormat/>
    <w:rsid w:val="0036549A"/>
    <w:pPr>
      <w:jc w:val="both"/>
    </w:pPr>
    <w:rPr>
      <w:rFonts w:eastAsia="Times New Roman"/>
      <w:b/>
    </w:rPr>
  </w:style>
  <w:style w:type="character" w:customStyle="1" w:styleId="TagCiteChar3">
    <w:name w:val="Tag &amp; Cite Char"/>
    <w:link w:val="TagCite2"/>
    <w:rsid w:val="0036549A"/>
    <w:rPr>
      <w:rFonts w:ascii="Calibri" w:eastAsia="Times New Roman" w:hAnsi="Calibri"/>
      <w:b/>
    </w:rPr>
  </w:style>
  <w:style w:type="paragraph" w:customStyle="1" w:styleId="HighlightedText">
    <w:name w:val="Highlighted Text"/>
    <w:basedOn w:val="Normal"/>
    <w:link w:val="HighlightedTextChar"/>
    <w:qFormat/>
    <w:rsid w:val="0036549A"/>
    <w:pPr>
      <w:jc w:val="both"/>
    </w:pPr>
    <w:rPr>
      <w:rFonts w:eastAsia="Times New Roman"/>
      <w:u w:val="thick"/>
    </w:rPr>
  </w:style>
  <w:style w:type="character" w:customStyle="1" w:styleId="HighlightedTextChar">
    <w:name w:val="Highlighted Text Char"/>
    <w:link w:val="HighlightedText"/>
    <w:rsid w:val="0036549A"/>
    <w:rPr>
      <w:rFonts w:ascii="Calibri" w:eastAsia="Times New Roman" w:hAnsi="Calibri"/>
      <w:u w:val="thick"/>
    </w:rPr>
  </w:style>
  <w:style w:type="character" w:customStyle="1" w:styleId="StyleUnderlineCharChar">
    <w:name w:val="Style Underline Char Char"/>
    <w:rsid w:val="0036549A"/>
    <w:rPr>
      <w:rFonts w:ascii="Times New Roman" w:eastAsia="Times New Roman" w:hAnsi="Times New Roman" w:cs="Times New Roman"/>
      <w:sz w:val="20"/>
      <w:szCs w:val="20"/>
      <w:u w:val="single"/>
    </w:rPr>
  </w:style>
  <w:style w:type="character" w:customStyle="1" w:styleId="c1">
    <w:name w:val="c1"/>
    <w:rsid w:val="0036549A"/>
  </w:style>
  <w:style w:type="paragraph" w:customStyle="1" w:styleId="TagStyle">
    <w:name w:val="Tag Style"/>
    <w:basedOn w:val="Normal"/>
    <w:qFormat/>
    <w:rsid w:val="0036549A"/>
    <w:rPr>
      <w:rFonts w:eastAsia="Times New Roman"/>
      <w:b/>
    </w:rPr>
  </w:style>
  <w:style w:type="paragraph" w:customStyle="1" w:styleId="Hat2">
    <w:name w:val="Hat2"/>
    <w:basedOn w:val="Heading2"/>
    <w:next w:val="Heading2"/>
    <w:autoRedefine/>
    <w:uiPriority w:val="99"/>
    <w:qFormat/>
    <w:rsid w:val="0036549A"/>
    <w:pPr>
      <w:keepNext w:val="0"/>
      <w:keepLines w:val="0"/>
      <w:pageBreakBefore w:val="0"/>
      <w:jc w:val="left"/>
    </w:pPr>
    <w:rPr>
      <w:rFonts w:eastAsia="Calibri" w:cs="Times New Roman"/>
      <w:caps/>
      <w:sz w:val="20"/>
      <w:u w:val="none"/>
    </w:rPr>
  </w:style>
  <w:style w:type="character" w:customStyle="1" w:styleId="Highlight0">
    <w:name w:val="Highlight"/>
    <w:qFormat/>
    <w:rsid w:val="0036549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6549A"/>
    <w:rPr>
      <w:rFonts w:ascii="Calibri" w:eastAsia="Calibri" w:hAnsi="Calibri"/>
      <w:sz w:val="15"/>
    </w:rPr>
  </w:style>
  <w:style w:type="paragraph" w:customStyle="1" w:styleId="UnreadText">
    <w:name w:val="Unread Text"/>
    <w:basedOn w:val="Normal"/>
    <w:link w:val="UnreadTextChar"/>
    <w:autoRedefine/>
    <w:qFormat/>
    <w:rsid w:val="0036549A"/>
    <w:pPr>
      <w:spacing w:line="256" w:lineRule="auto"/>
    </w:pPr>
    <w:rPr>
      <w:rFonts w:eastAsia="Calibri"/>
      <w:sz w:val="15"/>
    </w:rPr>
  </w:style>
  <w:style w:type="character" w:customStyle="1" w:styleId="StyleCardTextUnderline3Char">
    <w:name w:val="Style Card Text + Underline3 Char"/>
    <w:link w:val="StyleCardTextUnderline3"/>
    <w:locked/>
    <w:rsid w:val="0036549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6549A"/>
    <w:pPr>
      <w:spacing w:after="200" w:line="276" w:lineRule="auto"/>
    </w:pPr>
    <w:rPr>
      <w:rFonts w:ascii="Cambria" w:eastAsia="Times New Roman" w:hAnsi="Cambria" w:cs="Times New Roman"/>
      <w:u w:val="thick"/>
      <w:lang w:eastAsia="ko-KR"/>
    </w:rPr>
  </w:style>
  <w:style w:type="character" w:customStyle="1" w:styleId="Underline4">
    <w:name w:val="*Underline*"/>
    <w:rsid w:val="0036549A"/>
    <w:rPr>
      <w:rFonts w:ascii="Times New Roman" w:hAnsi="Times New Roman"/>
      <w:b/>
      <w:sz w:val="24"/>
      <w:u w:val="single"/>
    </w:rPr>
  </w:style>
  <w:style w:type="paragraph" w:customStyle="1" w:styleId="TxBr33p1">
    <w:name w:val="TxBr_33p1"/>
    <w:basedOn w:val="Normal"/>
    <w:uiPriority w:val="99"/>
    <w:qFormat/>
    <w:rsid w:val="0036549A"/>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6549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6549A"/>
    <w:rPr>
      <w:rFonts w:eastAsia="SimSun"/>
      <w:lang w:eastAsia="zh-CN"/>
    </w:rPr>
  </w:style>
  <w:style w:type="character" w:customStyle="1" w:styleId="heading3char0">
    <w:name w:val="heading3char"/>
    <w:rsid w:val="0036549A"/>
  </w:style>
  <w:style w:type="character" w:customStyle="1" w:styleId="Heading51">
    <w:name w:val="Heading 51"/>
    <w:aliases w:val="Heading 5 Char Char Char"/>
    <w:rsid w:val="0036549A"/>
    <w:rPr>
      <w:b/>
      <w:bCs/>
      <w:iCs/>
      <w:szCs w:val="26"/>
      <w:lang w:val="en-US" w:eastAsia="en-US" w:bidi="ar-SA"/>
    </w:rPr>
  </w:style>
  <w:style w:type="character" w:customStyle="1" w:styleId="comments-post">
    <w:name w:val="comments-post"/>
    <w:rsid w:val="0036549A"/>
  </w:style>
  <w:style w:type="paragraph" w:customStyle="1" w:styleId="boldcite">
    <w:name w:val="bold cite"/>
    <w:basedOn w:val="Normal"/>
    <w:link w:val="boldciteChar4"/>
    <w:qFormat/>
    <w:rsid w:val="0036549A"/>
    <w:rPr>
      <w:rFonts w:eastAsia="Calibri"/>
      <w:b/>
      <w:color w:val="000000"/>
      <w:sz w:val="28"/>
      <w:u w:val="thick" w:color="000000"/>
    </w:rPr>
  </w:style>
  <w:style w:type="character" w:customStyle="1" w:styleId="boldciteChar4">
    <w:name w:val="bold cite Char4"/>
    <w:link w:val="boldcite"/>
    <w:locked/>
    <w:rsid w:val="0036549A"/>
    <w:rPr>
      <w:rFonts w:ascii="Calibri" w:eastAsia="Calibri" w:hAnsi="Calibri"/>
      <w:b/>
      <w:color w:val="000000"/>
      <w:sz w:val="28"/>
      <w:u w:val="thick" w:color="000000"/>
    </w:rPr>
  </w:style>
  <w:style w:type="character" w:customStyle="1" w:styleId="underlinecardChar">
    <w:name w:val="underline card Char"/>
    <w:rsid w:val="0036549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6549A"/>
    <w:pPr>
      <w:ind w:left="547" w:right="648"/>
      <w:jc w:val="both"/>
    </w:pPr>
    <w:rPr>
      <w:rFonts w:eastAsia="Calibri"/>
      <w:sz w:val="12"/>
      <w:szCs w:val="12"/>
    </w:rPr>
  </w:style>
  <w:style w:type="character" w:customStyle="1" w:styleId="Irrelevant5fontChar">
    <w:name w:val="Irrelevant (5 font) Char"/>
    <w:rsid w:val="0036549A"/>
    <w:rPr>
      <w:sz w:val="10"/>
      <w:szCs w:val="10"/>
      <w:lang w:val="en-US" w:eastAsia="en-US" w:bidi="ar-SA"/>
    </w:rPr>
  </w:style>
  <w:style w:type="character" w:customStyle="1" w:styleId="CardsFont6ptChar1">
    <w:name w:val="Cards + Font: 6 pt Char1"/>
    <w:link w:val="CardsFont6pt"/>
    <w:uiPriority w:val="99"/>
    <w:rsid w:val="0036549A"/>
    <w:rPr>
      <w:rFonts w:ascii="Times New Roman" w:eastAsia="Times New Roman" w:hAnsi="Times New Roman" w:cs="Times New Roman"/>
      <w:sz w:val="12"/>
      <w:szCs w:val="24"/>
    </w:rPr>
  </w:style>
  <w:style w:type="character" w:customStyle="1" w:styleId="Hyperlink13">
    <w:name w:val="Hyperlink13"/>
    <w:rsid w:val="0036549A"/>
    <w:rPr>
      <w:b w:val="0"/>
      <w:bCs w:val="0"/>
      <w:strike w:val="0"/>
      <w:dstrike w:val="0"/>
      <w:color w:val="008000"/>
      <w:sz w:val="20"/>
      <w:szCs w:val="20"/>
      <w:u w:val="none"/>
      <w:effect w:val="none"/>
    </w:rPr>
  </w:style>
  <w:style w:type="character" w:customStyle="1" w:styleId="standardcontent1">
    <w:name w:val="standardcontent1"/>
    <w:rsid w:val="0036549A"/>
    <w:rPr>
      <w:rFonts w:ascii="Arial" w:hAnsi="Arial" w:cs="Arial" w:hint="default"/>
      <w:strike w:val="0"/>
      <w:dstrike w:val="0"/>
      <w:sz w:val="24"/>
      <w:szCs w:val="24"/>
      <w:u w:val="none"/>
      <w:effect w:val="none"/>
    </w:rPr>
  </w:style>
  <w:style w:type="character" w:customStyle="1" w:styleId="Hyperlink4">
    <w:name w:val="Hyperlink4"/>
    <w:rsid w:val="0036549A"/>
    <w:rPr>
      <w:color w:val="000066"/>
      <w:u w:val="single"/>
    </w:rPr>
  </w:style>
  <w:style w:type="paragraph" w:customStyle="1" w:styleId="rddateline">
    <w:name w:val="rddateline"/>
    <w:basedOn w:val="Normal"/>
    <w:uiPriority w:val="99"/>
    <w:qFormat/>
    <w:rsid w:val="0036549A"/>
    <w:rPr>
      <w:rFonts w:eastAsia="Calibri"/>
      <w:szCs w:val="20"/>
    </w:rPr>
  </w:style>
  <w:style w:type="paragraph" w:customStyle="1" w:styleId="rdheadline">
    <w:name w:val="rdheadline"/>
    <w:basedOn w:val="Normal"/>
    <w:uiPriority w:val="99"/>
    <w:qFormat/>
    <w:rsid w:val="0036549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6549A"/>
    <w:pPr>
      <w:spacing w:after="100" w:afterAutospacing="1"/>
    </w:pPr>
    <w:rPr>
      <w:rFonts w:ascii="Verdana" w:eastAsia="Calibri" w:hAnsi="Verdana"/>
      <w:szCs w:val="20"/>
    </w:rPr>
  </w:style>
  <w:style w:type="character" w:customStyle="1" w:styleId="rddeckline1">
    <w:name w:val="rddeckline1"/>
    <w:rsid w:val="0036549A"/>
    <w:rPr>
      <w:rFonts w:ascii="Verdana" w:hAnsi="Verdana" w:hint="default"/>
      <w:b/>
      <w:bCs/>
      <w:sz w:val="22"/>
      <w:szCs w:val="22"/>
    </w:rPr>
  </w:style>
  <w:style w:type="character" w:customStyle="1" w:styleId="link-external">
    <w:name w:val="link-external"/>
    <w:rsid w:val="0036549A"/>
  </w:style>
  <w:style w:type="character" w:customStyle="1" w:styleId="contact1">
    <w:name w:val="contact1"/>
    <w:rsid w:val="0036549A"/>
    <w:rPr>
      <w:rFonts w:ascii="Tahoma" w:hAnsi="Tahoma" w:cs="Tahoma" w:hint="default"/>
      <w:color w:val="999999"/>
      <w:sz w:val="20"/>
      <w:szCs w:val="20"/>
    </w:rPr>
  </w:style>
  <w:style w:type="character" w:customStyle="1" w:styleId="credits1">
    <w:name w:val="credits1"/>
    <w:rsid w:val="0036549A"/>
    <w:rPr>
      <w:rFonts w:ascii="Tahoma" w:hAnsi="Tahoma" w:cs="Tahoma" w:hint="default"/>
      <w:color w:val="999999"/>
      <w:sz w:val="16"/>
      <w:szCs w:val="16"/>
    </w:rPr>
  </w:style>
  <w:style w:type="paragraph" w:customStyle="1" w:styleId="Heading20">
    <w:name w:val="Heading2"/>
    <w:basedOn w:val="Normal"/>
    <w:link w:val="Heading2Char0"/>
    <w:qFormat/>
    <w:rsid w:val="0036549A"/>
    <w:pPr>
      <w:jc w:val="center"/>
    </w:pPr>
    <w:rPr>
      <w:rFonts w:eastAsia="Times New Roman"/>
      <w:b/>
      <w:caps/>
    </w:rPr>
  </w:style>
  <w:style w:type="character" w:customStyle="1" w:styleId="Heading2Char0">
    <w:name w:val="Heading2 Char"/>
    <w:link w:val="Heading20"/>
    <w:rsid w:val="0036549A"/>
    <w:rPr>
      <w:rFonts w:ascii="Calibri" w:eastAsia="Times New Roman" w:hAnsi="Calibri"/>
      <w:b/>
      <w:caps/>
    </w:rPr>
  </w:style>
  <w:style w:type="paragraph" w:customStyle="1" w:styleId="Header2">
    <w:name w:val="Header2"/>
    <w:basedOn w:val="Heading20"/>
    <w:link w:val="Header2Char"/>
    <w:qFormat/>
    <w:rsid w:val="0036549A"/>
  </w:style>
  <w:style w:type="character" w:customStyle="1" w:styleId="Header2Char">
    <w:name w:val="Header2 Char"/>
    <w:link w:val="Header2"/>
    <w:rsid w:val="0036549A"/>
    <w:rPr>
      <w:rFonts w:ascii="Calibri" w:eastAsia="Times New Roman" w:hAnsi="Calibri"/>
      <w:b/>
      <w:caps/>
    </w:rPr>
  </w:style>
  <w:style w:type="paragraph" w:customStyle="1" w:styleId="Underlinedcard1">
    <w:name w:val="Underlined card"/>
    <w:basedOn w:val="Normal"/>
    <w:link w:val="UnderlinedcardChar1"/>
    <w:autoRedefine/>
    <w:qFormat/>
    <w:rsid w:val="0036549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6549A"/>
    <w:rPr>
      <w:rFonts w:ascii="Calibri" w:eastAsia="Times New Roman" w:hAnsi="Calibri"/>
      <w:u w:val="thick"/>
    </w:rPr>
  </w:style>
  <w:style w:type="paragraph" w:customStyle="1" w:styleId="StyleHeading212pt">
    <w:name w:val="Style Heading2 + 12 pt"/>
    <w:basedOn w:val="Heading20"/>
    <w:link w:val="StyleHeading212ptChar"/>
    <w:qFormat/>
    <w:rsid w:val="0036549A"/>
    <w:rPr>
      <w:bCs/>
    </w:rPr>
  </w:style>
  <w:style w:type="character" w:customStyle="1" w:styleId="StyleHeading212ptChar">
    <w:name w:val="Style Heading2 + 12 pt Char"/>
    <w:link w:val="StyleHeading212pt"/>
    <w:rsid w:val="0036549A"/>
    <w:rPr>
      <w:rFonts w:ascii="Calibri" w:eastAsia="Times New Roman" w:hAnsi="Calibri"/>
      <w:b/>
      <w:bCs/>
      <w:caps/>
    </w:rPr>
  </w:style>
  <w:style w:type="paragraph" w:customStyle="1" w:styleId="Heading212pt">
    <w:name w:val="Heading2 + 12 pt"/>
    <w:basedOn w:val="StyleHeading212pt"/>
    <w:link w:val="Heading212ptChar"/>
    <w:qFormat/>
    <w:rsid w:val="0036549A"/>
  </w:style>
  <w:style w:type="character" w:customStyle="1" w:styleId="Heading212ptChar">
    <w:name w:val="Heading2 + 12 pt Char"/>
    <w:link w:val="Heading212pt"/>
    <w:rsid w:val="0036549A"/>
    <w:rPr>
      <w:rFonts w:ascii="Calibri" w:eastAsia="Times New Roman" w:hAnsi="Calibri"/>
      <w:b/>
      <w:bCs/>
      <w:caps/>
    </w:rPr>
  </w:style>
  <w:style w:type="character" w:customStyle="1" w:styleId="StyleBoldText12pt10ptNotBoldKernat16pt">
    <w:name w:val="Style Bold Text 12 pt + 10 pt Not Bold Kern at 16 pt"/>
    <w:rsid w:val="0036549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6549A"/>
  </w:style>
  <w:style w:type="paragraph" w:customStyle="1" w:styleId="highlightcardtext">
    <w:name w:val="highlight card text"/>
    <w:basedOn w:val="evidencetext"/>
    <w:uiPriority w:val="99"/>
    <w:qFormat/>
    <w:rsid w:val="0036549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6549A"/>
    <w:pPr>
      <w:ind w:left="1440" w:right="2016"/>
    </w:pPr>
    <w:rPr>
      <w:rFonts w:eastAsia="Calibri"/>
      <w:sz w:val="18"/>
      <w:u w:val="single"/>
      <w:lang w:val="en-US" w:eastAsia="en-US"/>
    </w:rPr>
  </w:style>
  <w:style w:type="paragraph" w:customStyle="1" w:styleId="underlinecard">
    <w:name w:val="underline card"/>
    <w:basedOn w:val="Normal"/>
    <w:uiPriority w:val="99"/>
    <w:qFormat/>
    <w:rsid w:val="0036549A"/>
    <w:pPr>
      <w:ind w:left="1728" w:right="1728"/>
    </w:pPr>
    <w:rPr>
      <w:rFonts w:eastAsia="Calibri"/>
      <w:sz w:val="18"/>
      <w:u w:val="single"/>
    </w:rPr>
  </w:style>
  <w:style w:type="paragraph" w:customStyle="1" w:styleId="CardsChar2">
    <w:name w:val="Cards Char2"/>
    <w:basedOn w:val="Normal"/>
    <w:uiPriority w:val="99"/>
    <w:qFormat/>
    <w:rsid w:val="0036549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6549A"/>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6549A"/>
    <w:rPr>
      <w:rFonts w:ascii="Calibri" w:eastAsia="Times New Roman" w:hAnsi="Calibri"/>
      <w:b/>
      <w:bCs/>
    </w:rPr>
  </w:style>
  <w:style w:type="character" w:customStyle="1" w:styleId="UnderlinedCards">
    <w:name w:val="Underlined Cards"/>
    <w:rsid w:val="0036549A"/>
    <w:rPr>
      <w:sz w:val="24"/>
      <w:szCs w:val="24"/>
      <w:u w:val="thick"/>
      <w:lang w:val="en-US" w:eastAsia="en-US" w:bidi="ar-SA"/>
    </w:rPr>
  </w:style>
  <w:style w:type="character" w:customStyle="1" w:styleId="CardsFont12ptCharCharCharCharCharCharCharCharChar">
    <w:name w:val="Cards + Font: 12 pt Char Char Char Char Char Char Char Char Char"/>
    <w:rsid w:val="0036549A"/>
    <w:rPr>
      <w:sz w:val="24"/>
      <w:szCs w:val="24"/>
      <w:u w:val="thick"/>
      <w:lang w:val="en-US" w:eastAsia="en-US" w:bidi="ar-SA"/>
    </w:rPr>
  </w:style>
  <w:style w:type="character" w:customStyle="1" w:styleId="highlightcardtextChar">
    <w:name w:val="highlight card text Char"/>
    <w:rsid w:val="0036549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6549A"/>
    <w:pPr>
      <w:ind w:left="1728" w:right="1728"/>
    </w:pPr>
    <w:rPr>
      <w:rFonts w:eastAsia="Times New Roman"/>
      <w:sz w:val="18"/>
    </w:rPr>
  </w:style>
  <w:style w:type="character" w:customStyle="1" w:styleId="CardTextCharCharCharCharChar">
    <w:name w:val="Card Text Char Char Char Char Char"/>
    <w:link w:val="CardTextCharCharCharChar"/>
    <w:rsid w:val="0036549A"/>
    <w:rPr>
      <w:rFonts w:ascii="Calibri" w:eastAsia="Times New Roman" w:hAnsi="Calibri"/>
      <w:sz w:val="18"/>
    </w:rPr>
  </w:style>
  <w:style w:type="character" w:customStyle="1" w:styleId="TagsChar4">
    <w:name w:val="Tags Char4"/>
    <w:rsid w:val="0036549A"/>
    <w:rPr>
      <w:b/>
      <w:lang w:val="en-US" w:eastAsia="en-US" w:bidi="ar-SA"/>
    </w:rPr>
  </w:style>
  <w:style w:type="character" w:customStyle="1" w:styleId="hit1">
    <w:name w:val="hit1"/>
    <w:rsid w:val="0036549A"/>
    <w:rPr>
      <w:rFonts w:ascii="Verdana" w:hAnsi="Verdana" w:hint="default"/>
      <w:b/>
      <w:bCs/>
      <w:vanish w:val="0"/>
      <w:webHidden w:val="0"/>
      <w:color w:val="CC0033"/>
      <w:sz w:val="20"/>
      <w:szCs w:val="20"/>
      <w:specVanish w:val="0"/>
    </w:rPr>
  </w:style>
  <w:style w:type="character" w:customStyle="1" w:styleId="tightinline1">
    <w:name w:val="tightinline1"/>
    <w:rsid w:val="0036549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6549A"/>
    <w:pPr>
      <w:ind w:left="1728" w:right="1728"/>
    </w:pPr>
    <w:rPr>
      <w:rFonts w:eastAsia="Calibri"/>
      <w:sz w:val="18"/>
    </w:rPr>
  </w:style>
  <w:style w:type="paragraph" w:customStyle="1" w:styleId="boldciteChar">
    <w:name w:val="bold cite Char"/>
    <w:basedOn w:val="Heading1"/>
    <w:uiPriority w:val="99"/>
    <w:qFormat/>
    <w:rsid w:val="0036549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6549A"/>
    <w:rPr>
      <w:rFonts w:eastAsia="Calibri"/>
      <w:b/>
    </w:rPr>
  </w:style>
  <w:style w:type="character" w:customStyle="1" w:styleId="blsp-spelling-corrected">
    <w:name w:val="blsp-spelling-corrected"/>
    <w:rsid w:val="0036549A"/>
  </w:style>
  <w:style w:type="character" w:customStyle="1" w:styleId="blsp-spelling-error">
    <w:name w:val="blsp-spelling-error"/>
    <w:rsid w:val="0036549A"/>
  </w:style>
  <w:style w:type="character" w:customStyle="1" w:styleId="sup">
    <w:name w:val="sup"/>
    <w:rsid w:val="0036549A"/>
  </w:style>
  <w:style w:type="character" w:customStyle="1" w:styleId="pgnum">
    <w:name w:val="pgnum"/>
    <w:rsid w:val="0036549A"/>
  </w:style>
  <w:style w:type="character" w:customStyle="1" w:styleId="SmallFontCharChar">
    <w:name w:val="Small Font Char Char"/>
    <w:rsid w:val="0036549A"/>
    <w:rPr>
      <w:rFonts w:ascii="Arial" w:hAnsi="Arial"/>
      <w:sz w:val="12"/>
      <w:szCs w:val="24"/>
      <w:lang w:val="en-US" w:eastAsia="en-US" w:bidi="ar-SA"/>
    </w:rPr>
  </w:style>
  <w:style w:type="paragraph" w:customStyle="1" w:styleId="textmargin">
    <w:name w:val="textmargin"/>
    <w:basedOn w:val="Normal"/>
    <w:uiPriority w:val="99"/>
    <w:qFormat/>
    <w:rsid w:val="0036549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6549A"/>
    <w:pPr>
      <w:spacing w:before="100" w:beforeAutospacing="1" w:after="100" w:afterAutospacing="1"/>
    </w:pPr>
    <w:rPr>
      <w:rFonts w:eastAsia="Calibri"/>
      <w:color w:val="000000"/>
    </w:rPr>
  </w:style>
  <w:style w:type="paragraph" w:customStyle="1" w:styleId="header10">
    <w:name w:val="header1"/>
    <w:basedOn w:val="Normal"/>
    <w:uiPriority w:val="99"/>
    <w:qFormat/>
    <w:rsid w:val="0036549A"/>
    <w:pPr>
      <w:spacing w:before="100" w:beforeAutospacing="1" w:after="100" w:afterAutospacing="1"/>
    </w:pPr>
    <w:rPr>
      <w:rFonts w:eastAsia="Calibri"/>
      <w:color w:val="000000"/>
    </w:rPr>
  </w:style>
  <w:style w:type="paragraph" w:customStyle="1" w:styleId="style10">
    <w:name w:val="style1"/>
    <w:basedOn w:val="Normal"/>
    <w:uiPriority w:val="99"/>
    <w:qFormat/>
    <w:rsid w:val="0036549A"/>
    <w:rPr>
      <w:rFonts w:ascii="Verdana" w:eastAsia="Calibri" w:hAnsi="Verdana"/>
      <w:szCs w:val="20"/>
    </w:rPr>
  </w:style>
  <w:style w:type="paragraph" w:customStyle="1" w:styleId="correctindex">
    <w:name w:val="correct index"/>
    <w:basedOn w:val="Normal"/>
    <w:uiPriority w:val="99"/>
    <w:qFormat/>
    <w:rsid w:val="0036549A"/>
    <w:rPr>
      <w:rFonts w:eastAsia="Calibri"/>
      <w:color w:val="000000"/>
    </w:rPr>
  </w:style>
  <w:style w:type="paragraph" w:customStyle="1" w:styleId="bc2">
    <w:name w:val="bc_2"/>
    <w:basedOn w:val="Normal"/>
    <w:uiPriority w:val="99"/>
    <w:qFormat/>
    <w:rsid w:val="0036549A"/>
    <w:pPr>
      <w:spacing w:before="100" w:beforeAutospacing="1" w:after="100" w:afterAutospacing="1"/>
    </w:pPr>
    <w:rPr>
      <w:rFonts w:eastAsia="Calibri"/>
      <w:color w:val="000000"/>
    </w:rPr>
  </w:style>
  <w:style w:type="character" w:customStyle="1" w:styleId="bc21">
    <w:name w:val="bc_21"/>
    <w:rsid w:val="0036549A"/>
  </w:style>
  <w:style w:type="paragraph" w:customStyle="1" w:styleId="style21">
    <w:name w:val="style2"/>
    <w:basedOn w:val="Normal"/>
    <w:uiPriority w:val="99"/>
    <w:qFormat/>
    <w:rsid w:val="0036549A"/>
    <w:rPr>
      <w:rFonts w:ascii="Verdana" w:eastAsia="Calibri" w:hAnsi="Verdana"/>
      <w:szCs w:val="20"/>
    </w:rPr>
  </w:style>
  <w:style w:type="paragraph" w:customStyle="1" w:styleId="quote2">
    <w:name w:val="quote2"/>
    <w:basedOn w:val="Normal"/>
    <w:uiPriority w:val="99"/>
    <w:qFormat/>
    <w:rsid w:val="0036549A"/>
    <w:rPr>
      <w:rFonts w:ascii="Verdana" w:eastAsia="Calibri" w:hAnsi="Verdana"/>
      <w:szCs w:val="20"/>
    </w:rPr>
  </w:style>
  <w:style w:type="character" w:customStyle="1" w:styleId="copystyle">
    <w:name w:val="copystyle"/>
    <w:rsid w:val="0036549A"/>
  </w:style>
  <w:style w:type="paragraph" w:customStyle="1" w:styleId="BlockTitle10">
    <w:name w:val="Block Title #1"/>
    <w:basedOn w:val="Heading1"/>
    <w:qFormat/>
    <w:rsid w:val="0036549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6549A"/>
    <w:rPr>
      <w:rFonts w:ascii="Arial" w:hAnsi="Arial" w:cs="Arial"/>
      <w:b/>
      <w:bCs/>
      <w:kern w:val="32"/>
      <w:sz w:val="24"/>
      <w:szCs w:val="24"/>
      <w:lang w:val="en-US" w:eastAsia="en-US" w:bidi="ar-SA"/>
    </w:rPr>
  </w:style>
  <w:style w:type="character" w:customStyle="1" w:styleId="ReadUnderline">
    <w:name w:val="Read Underline"/>
    <w:rsid w:val="0036549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6549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6549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6549A"/>
    <w:rPr>
      <w:rFonts w:eastAsia="Times New Roman"/>
      <w:sz w:val="18"/>
    </w:rPr>
  </w:style>
  <w:style w:type="paragraph" w:customStyle="1" w:styleId="F4">
    <w:name w:val="F4"/>
    <w:basedOn w:val="Normal"/>
    <w:link w:val="F4Char"/>
    <w:qFormat/>
    <w:rsid w:val="0036549A"/>
    <w:pPr>
      <w:ind w:left="288" w:right="288"/>
    </w:pPr>
    <w:rPr>
      <w:rFonts w:eastAsia="Times New Roman"/>
      <w:szCs w:val="20"/>
      <w:u w:val="single"/>
    </w:rPr>
  </w:style>
  <w:style w:type="character" w:customStyle="1" w:styleId="F4Char">
    <w:name w:val="F4 Char"/>
    <w:link w:val="F4"/>
    <w:rsid w:val="0036549A"/>
    <w:rPr>
      <w:rFonts w:ascii="Calibri" w:eastAsia="Times New Roman" w:hAnsi="Calibri"/>
      <w:szCs w:val="20"/>
      <w:u w:val="single"/>
    </w:rPr>
  </w:style>
  <w:style w:type="paragraph" w:customStyle="1" w:styleId="StyleCARD">
    <w:name w:val="Style CARD +"/>
    <w:basedOn w:val="Normal"/>
    <w:link w:val="StyleCARDChar"/>
    <w:qFormat/>
    <w:rsid w:val="0036549A"/>
    <w:pPr>
      <w:ind w:left="300" w:right="288"/>
    </w:pPr>
    <w:rPr>
      <w:rFonts w:eastAsia="Times New Roman"/>
      <w:szCs w:val="20"/>
    </w:rPr>
  </w:style>
  <w:style w:type="character" w:customStyle="1" w:styleId="StyleCARDChar">
    <w:name w:val="Style CARD + Char"/>
    <w:link w:val="StyleCARD"/>
    <w:rsid w:val="0036549A"/>
    <w:rPr>
      <w:rFonts w:ascii="Calibri" w:eastAsia="Times New Roman" w:hAnsi="Calibri"/>
      <w:szCs w:val="20"/>
    </w:rPr>
  </w:style>
  <w:style w:type="character" w:customStyle="1" w:styleId="noiconheadline">
    <w:name w:val="noicon_headline"/>
    <w:rsid w:val="0036549A"/>
  </w:style>
  <w:style w:type="character" w:customStyle="1" w:styleId="BlockTitleCharChar">
    <w:name w:val="Block Title Char Char"/>
    <w:rsid w:val="0036549A"/>
    <w:rPr>
      <w:rFonts w:ascii="Georgia" w:hAnsi="Georgia" w:cs="Arial"/>
      <w:b/>
      <w:bCs/>
      <w:kern w:val="32"/>
      <w:sz w:val="28"/>
      <w:szCs w:val="32"/>
      <w:lang w:val="en-US" w:eastAsia="en-US" w:bidi="ar-SA"/>
    </w:rPr>
  </w:style>
  <w:style w:type="paragraph" w:styleId="MacroText">
    <w:name w:val="macro"/>
    <w:link w:val="MacroTextChar"/>
    <w:rsid w:val="0036549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6549A"/>
    <w:rPr>
      <w:rFonts w:ascii="Courier New" w:eastAsia="Times New Roman" w:hAnsi="Courier New" w:cs="Courier New"/>
      <w:sz w:val="20"/>
      <w:szCs w:val="20"/>
    </w:rPr>
  </w:style>
  <w:style w:type="character" w:customStyle="1" w:styleId="pp1">
    <w:name w:val="pp1"/>
    <w:rsid w:val="0036549A"/>
    <w:rPr>
      <w:rFonts w:ascii="Times New Roman" w:hAnsi="Times New Roman" w:cs="Times New Roman" w:hint="default"/>
      <w:i w:val="0"/>
      <w:iCs w:val="0"/>
      <w:smallCaps w:val="0"/>
      <w:sz w:val="30"/>
      <w:szCs w:val="30"/>
    </w:rPr>
  </w:style>
  <w:style w:type="character" w:customStyle="1" w:styleId="prbodytext1">
    <w:name w:val="pr_bodytext1"/>
    <w:rsid w:val="0036549A"/>
    <w:rPr>
      <w:rFonts w:ascii="Arial" w:hAnsi="Arial" w:cs="Arial" w:hint="default"/>
      <w:sz w:val="20"/>
      <w:szCs w:val="20"/>
    </w:rPr>
  </w:style>
  <w:style w:type="character" w:customStyle="1" w:styleId="marrontitulobig">
    <w:name w:val="marron_titulo_big"/>
    <w:rsid w:val="0036549A"/>
  </w:style>
  <w:style w:type="character" w:customStyle="1" w:styleId="articlehead">
    <w:name w:val="articlehead"/>
    <w:rsid w:val="0036549A"/>
  </w:style>
  <w:style w:type="character" w:customStyle="1" w:styleId="lead">
    <w:name w:val="lead"/>
    <w:rsid w:val="0036549A"/>
  </w:style>
  <w:style w:type="character" w:customStyle="1" w:styleId="manchettebig2">
    <w:name w:val="manchettebig2"/>
    <w:rsid w:val="0036549A"/>
  </w:style>
  <w:style w:type="character" w:customStyle="1" w:styleId="blue3">
    <w:name w:val="blue3"/>
    <w:rsid w:val="0036549A"/>
  </w:style>
  <w:style w:type="paragraph" w:customStyle="1" w:styleId="issuedetails">
    <w:name w:val="issue_details"/>
    <w:basedOn w:val="Normal"/>
    <w:uiPriority w:val="99"/>
    <w:qFormat/>
    <w:rsid w:val="0036549A"/>
    <w:pPr>
      <w:spacing w:before="100" w:beforeAutospacing="1" w:after="100" w:afterAutospacing="1"/>
    </w:pPr>
    <w:rPr>
      <w:rFonts w:eastAsia="Times New Roman"/>
    </w:rPr>
  </w:style>
  <w:style w:type="character" w:customStyle="1" w:styleId="over-title">
    <w:name w:val="over-title"/>
    <w:rsid w:val="0036549A"/>
  </w:style>
  <w:style w:type="character" w:customStyle="1" w:styleId="contentheader">
    <w:name w:val="contentheader"/>
    <w:rsid w:val="0036549A"/>
  </w:style>
  <w:style w:type="paragraph" w:customStyle="1" w:styleId="TxBrp2">
    <w:name w:val="TxBr_p2"/>
    <w:basedOn w:val="Normal"/>
    <w:qFormat/>
    <w:rsid w:val="0036549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6549A"/>
    <w:rPr>
      <w:rFonts w:eastAsia="SimSun"/>
      <w:szCs w:val="24"/>
      <w:lang w:val="en-US" w:eastAsia="zh-CN" w:bidi="ar-SA"/>
    </w:rPr>
  </w:style>
  <w:style w:type="character" w:customStyle="1" w:styleId="tagscharchar0">
    <w:name w:val="tagscharchar"/>
    <w:rsid w:val="0036549A"/>
  </w:style>
  <w:style w:type="character" w:customStyle="1" w:styleId="FontStyle13">
    <w:name w:val="Font Style13"/>
    <w:uiPriority w:val="99"/>
    <w:rsid w:val="0036549A"/>
    <w:rPr>
      <w:rFonts w:ascii="Times New Roman" w:hAnsi="Times New Roman" w:cs="Times New Roman"/>
      <w:sz w:val="18"/>
      <w:szCs w:val="18"/>
    </w:rPr>
  </w:style>
  <w:style w:type="character" w:customStyle="1" w:styleId="FontStyle14">
    <w:name w:val="Font Style14"/>
    <w:uiPriority w:val="99"/>
    <w:rsid w:val="0036549A"/>
    <w:rPr>
      <w:rFonts w:ascii="Times New Roman" w:hAnsi="Times New Roman" w:cs="Times New Roman"/>
      <w:i/>
      <w:iCs/>
      <w:sz w:val="18"/>
      <w:szCs w:val="18"/>
    </w:rPr>
  </w:style>
  <w:style w:type="character" w:customStyle="1" w:styleId="FontStyle15">
    <w:name w:val="Font Style15"/>
    <w:uiPriority w:val="99"/>
    <w:rsid w:val="0036549A"/>
    <w:rPr>
      <w:rFonts w:ascii="Times New Roman" w:hAnsi="Times New Roman" w:cs="Times New Roman"/>
      <w:b/>
      <w:bCs/>
      <w:sz w:val="18"/>
      <w:szCs w:val="18"/>
    </w:rPr>
  </w:style>
  <w:style w:type="character" w:customStyle="1" w:styleId="FontStyle16">
    <w:name w:val="Font Style16"/>
    <w:uiPriority w:val="99"/>
    <w:rsid w:val="0036549A"/>
    <w:rPr>
      <w:rFonts w:ascii="Times New Roman" w:hAnsi="Times New Roman" w:cs="Times New Roman"/>
      <w:b/>
      <w:bCs/>
      <w:spacing w:val="-20"/>
      <w:sz w:val="16"/>
      <w:szCs w:val="16"/>
    </w:rPr>
  </w:style>
  <w:style w:type="character" w:customStyle="1" w:styleId="FontStyle17">
    <w:name w:val="Font Style17"/>
    <w:uiPriority w:val="99"/>
    <w:rsid w:val="0036549A"/>
    <w:rPr>
      <w:rFonts w:ascii="Times New Roman" w:hAnsi="Times New Roman" w:cs="Times New Roman"/>
      <w:b/>
      <w:bCs/>
      <w:sz w:val="10"/>
      <w:szCs w:val="10"/>
    </w:rPr>
  </w:style>
  <w:style w:type="character" w:customStyle="1" w:styleId="in-widget">
    <w:name w:val="in-widget"/>
    <w:rsid w:val="0036549A"/>
  </w:style>
  <w:style w:type="paragraph" w:customStyle="1" w:styleId="bodycopyindent">
    <w:name w:val="bodycopyindent"/>
    <w:basedOn w:val="Normal"/>
    <w:uiPriority w:val="99"/>
    <w:qFormat/>
    <w:rsid w:val="0036549A"/>
    <w:pPr>
      <w:spacing w:before="100" w:beforeAutospacing="1" w:after="100" w:afterAutospacing="1"/>
    </w:pPr>
    <w:rPr>
      <w:rFonts w:eastAsia="Times New Roman"/>
    </w:rPr>
  </w:style>
  <w:style w:type="character" w:customStyle="1" w:styleId="copyright">
    <w:name w:val="copyright"/>
    <w:rsid w:val="0036549A"/>
  </w:style>
  <w:style w:type="character" w:customStyle="1" w:styleId="spanstyle">
    <w:name w:val="spanstyle"/>
    <w:rsid w:val="0036549A"/>
  </w:style>
  <w:style w:type="paragraph" w:customStyle="1" w:styleId="tussenkop">
    <w:name w:val="tussenkop"/>
    <w:basedOn w:val="Normal"/>
    <w:uiPriority w:val="99"/>
    <w:qFormat/>
    <w:rsid w:val="0036549A"/>
    <w:pPr>
      <w:spacing w:before="100" w:beforeAutospacing="1" w:after="100" w:afterAutospacing="1"/>
    </w:pPr>
    <w:rPr>
      <w:rFonts w:eastAsia="Times New Roman"/>
    </w:rPr>
  </w:style>
  <w:style w:type="character" w:customStyle="1" w:styleId="docnumbertitle">
    <w:name w:val="doc_number_title"/>
    <w:basedOn w:val="DefaultParagraphFont"/>
    <w:rsid w:val="0036549A"/>
  </w:style>
  <w:style w:type="paragraph" w:customStyle="1" w:styleId="Style6">
    <w:name w:val="Style6"/>
    <w:basedOn w:val="Normal"/>
    <w:link w:val="Style6Char"/>
    <w:autoRedefine/>
    <w:qFormat/>
    <w:rsid w:val="0036549A"/>
    <w:rPr>
      <w:b/>
    </w:rPr>
  </w:style>
  <w:style w:type="character" w:customStyle="1" w:styleId="Style6Char">
    <w:name w:val="Style6 Char"/>
    <w:basedOn w:val="DefaultParagraphFont"/>
    <w:link w:val="Style6"/>
    <w:rsid w:val="0036549A"/>
    <w:rPr>
      <w:rFonts w:ascii="Calibri" w:hAnsi="Calibri"/>
      <w:b/>
    </w:rPr>
  </w:style>
  <w:style w:type="paragraph" w:customStyle="1" w:styleId="Style11">
    <w:name w:val="Style11"/>
    <w:basedOn w:val="Normal"/>
    <w:link w:val="Style11Char"/>
    <w:qFormat/>
    <w:rsid w:val="0036549A"/>
    <w:rPr>
      <w:rFonts w:asciiTheme="minorHAnsi" w:hAnsiTheme="minorHAnsi"/>
      <w:b/>
      <w:u w:val="thick"/>
    </w:rPr>
  </w:style>
  <w:style w:type="paragraph" w:customStyle="1" w:styleId="Style12">
    <w:name w:val="Style12"/>
    <w:basedOn w:val="Normal"/>
    <w:link w:val="Style12Char"/>
    <w:qFormat/>
    <w:rsid w:val="0036549A"/>
    <w:rPr>
      <w:rFonts w:asciiTheme="minorHAnsi" w:hAnsiTheme="minorHAnsi"/>
      <w:b/>
      <w:sz w:val="24"/>
      <w:szCs w:val="24"/>
      <w:u w:val="thick"/>
    </w:rPr>
  </w:style>
  <w:style w:type="character" w:customStyle="1" w:styleId="StyleUnderlineChar9ptBorderSinglesolidlineAuto0">
    <w:name w:val="Style Underline Char + 9 pt Border: : (Single solid line Auto  0..."/>
    <w:basedOn w:val="DefaultParagraphFont"/>
    <w:rsid w:val="0036549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6549A"/>
    <w:rPr>
      <w:rFonts w:asciiTheme="minorHAnsi" w:hAnsi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6549A"/>
    <w:rPr>
      <w:rFonts w:asciiTheme="minorHAnsi" w:hAnsiTheme="minorHAnsi"/>
      <w:b/>
      <w:u w:val="single"/>
    </w:rPr>
  </w:style>
  <w:style w:type="character" w:customStyle="1" w:styleId="StyleStyleBoldUnderlineIntenseEmphasisUnderlineapple-style-s">
    <w:name w:val="Style Style Bold UnderlineIntense EmphasisUnderlineapple-style-s..."/>
    <w:basedOn w:val="DefaultParagraphFont"/>
    <w:rsid w:val="0036549A"/>
    <w:rPr>
      <w:b w:val="0"/>
      <w:bCs w:val="0"/>
      <w:sz w:val="22"/>
      <w:u w:val="single"/>
      <w:bdr w:val="none" w:sz="0" w:space="0" w:color="auto"/>
    </w:rPr>
  </w:style>
  <w:style w:type="paragraph" w:customStyle="1" w:styleId="Cardd">
    <w:name w:val="Cardd"/>
    <w:basedOn w:val="Normal"/>
    <w:uiPriority w:val="4"/>
    <w:qFormat/>
    <w:rsid w:val="0036549A"/>
    <w:pPr>
      <w:ind w:left="288" w:right="288"/>
    </w:pPr>
  </w:style>
  <w:style w:type="character" w:customStyle="1" w:styleId="erasure">
    <w:name w:val="erasure"/>
    <w:rsid w:val="0036549A"/>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36549A"/>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36549A"/>
    <w:rPr>
      <w:rFonts w:ascii="Consolas" w:hAnsi="Consolas" w:cs="Consolas"/>
      <w:sz w:val="20"/>
      <w:szCs w:val="20"/>
    </w:rPr>
  </w:style>
  <w:style w:type="paragraph" w:customStyle="1" w:styleId="Tagline0">
    <w:name w:val="Tagline"/>
    <w:basedOn w:val="Normal"/>
    <w:link w:val="TaglineChar"/>
    <w:qFormat/>
    <w:rsid w:val="0036549A"/>
    <w:pPr>
      <w:spacing w:line="256" w:lineRule="auto"/>
    </w:pPr>
    <w:rPr>
      <w:b/>
      <w:sz w:val="26"/>
    </w:rPr>
  </w:style>
  <w:style w:type="paragraph" w:customStyle="1" w:styleId="StyleHeading3BlockLatinBodyCalibri">
    <w:name w:val="Style Heading 3Block + (Latin) +Body (Calibri)"/>
    <w:basedOn w:val="Heading3"/>
    <w:rsid w:val="0036549A"/>
    <w:rPr>
      <w:caps/>
    </w:rPr>
  </w:style>
  <w:style w:type="paragraph" w:customStyle="1" w:styleId="StyleHeading4Tagheading2Heading2Char2CharHeading2Char1">
    <w:name w:val="Style Heading 4Tagheading 2Heading 2 Char2 CharHeading 2 Char1 ..."/>
    <w:basedOn w:val="Heading4"/>
    <w:rsid w:val="0036549A"/>
    <w:rPr>
      <w:iCs w:val="0"/>
    </w:rPr>
  </w:style>
  <w:style w:type="character" w:customStyle="1" w:styleId="StyleStyleBoldUnderlineIntenseEmphasisUnderlineStyleapple-s1">
    <w:name w:val="Style Style Bold UnderlineIntense EmphasisUnderlineStyleapple-s...1"/>
    <w:basedOn w:val="DefaultParagraphFont"/>
    <w:rsid w:val="0036549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6549A"/>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6549A"/>
    <w:pPr>
      <w:ind w:left="720"/>
      <w:contextualSpacing/>
    </w:pPr>
  </w:style>
  <w:style w:type="character" w:customStyle="1" w:styleId="arial11">
    <w:name w:val="arial_11"/>
    <w:basedOn w:val="DefaultParagraphFont"/>
    <w:rsid w:val="0036549A"/>
  </w:style>
  <w:style w:type="character" w:customStyle="1" w:styleId="articleauthor">
    <w:name w:val="articleauthor"/>
    <w:basedOn w:val="DefaultParagraphFont"/>
    <w:rsid w:val="0036549A"/>
  </w:style>
  <w:style w:type="character" w:customStyle="1" w:styleId="article-date">
    <w:name w:val="article-date"/>
    <w:basedOn w:val="DefaultParagraphFont"/>
    <w:rsid w:val="0036549A"/>
  </w:style>
  <w:style w:type="character" w:customStyle="1" w:styleId="bodysubtoc">
    <w:name w:val="bodysubtoc"/>
    <w:basedOn w:val="DefaultParagraphFont"/>
    <w:rsid w:val="0036549A"/>
  </w:style>
  <w:style w:type="character" w:customStyle="1" w:styleId="lefttitlesmaller">
    <w:name w:val="lefttitlesmaller"/>
    <w:basedOn w:val="DefaultParagraphFont"/>
    <w:rsid w:val="0036549A"/>
  </w:style>
  <w:style w:type="character" w:customStyle="1" w:styleId="mb">
    <w:name w:val="mb"/>
    <w:basedOn w:val="DefaultParagraphFont"/>
    <w:rsid w:val="0036549A"/>
  </w:style>
  <w:style w:type="character" w:customStyle="1" w:styleId="field-content">
    <w:name w:val="field-content"/>
    <w:basedOn w:val="DefaultParagraphFont"/>
    <w:rsid w:val="0036549A"/>
  </w:style>
  <w:style w:type="character" w:customStyle="1" w:styleId="submitted-date">
    <w:name w:val="submitted-date"/>
    <w:basedOn w:val="DefaultParagraphFont"/>
    <w:rsid w:val="0036549A"/>
  </w:style>
  <w:style w:type="character" w:customStyle="1" w:styleId="submitted-time">
    <w:name w:val="submitted-time"/>
    <w:basedOn w:val="DefaultParagraphFont"/>
    <w:rsid w:val="0036549A"/>
  </w:style>
  <w:style w:type="paragraph" w:customStyle="1" w:styleId="date-comments">
    <w:name w:val="date-comments"/>
    <w:basedOn w:val="Normal"/>
    <w:uiPriority w:val="99"/>
    <w:qFormat/>
    <w:rsid w:val="0036549A"/>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36549A"/>
    <w:pPr>
      <w:spacing w:line="181" w:lineRule="atLeast"/>
    </w:pPr>
    <w:rPr>
      <w:rFonts w:ascii="Sabon LT Std" w:eastAsia="MS Mincho" w:hAnsi="Sabon LT Std"/>
      <w:color w:val="auto"/>
      <w:sz w:val="20"/>
    </w:rPr>
  </w:style>
  <w:style w:type="character" w:customStyle="1" w:styleId="A2">
    <w:name w:val="A2"/>
    <w:uiPriority w:val="99"/>
    <w:rsid w:val="0036549A"/>
    <w:rPr>
      <w:rFonts w:cs="Sabon LT Std"/>
      <w:color w:val="000000"/>
      <w:sz w:val="15"/>
      <w:szCs w:val="15"/>
    </w:rPr>
  </w:style>
  <w:style w:type="paragraph" w:customStyle="1" w:styleId="Pa15">
    <w:name w:val="Pa15"/>
    <w:basedOn w:val="Default"/>
    <w:next w:val="Default"/>
    <w:uiPriority w:val="99"/>
    <w:qFormat/>
    <w:rsid w:val="0036549A"/>
    <w:pPr>
      <w:spacing w:line="241" w:lineRule="atLeast"/>
    </w:pPr>
    <w:rPr>
      <w:rFonts w:ascii="Sabon LT Std" w:eastAsia="MS Mincho" w:hAnsi="Sabon LT Std"/>
      <w:color w:val="auto"/>
      <w:sz w:val="20"/>
    </w:rPr>
  </w:style>
  <w:style w:type="character" w:customStyle="1" w:styleId="searchword">
    <w:name w:val="searchword"/>
    <w:basedOn w:val="DefaultParagraphFont"/>
    <w:rsid w:val="0036549A"/>
  </w:style>
  <w:style w:type="character" w:customStyle="1" w:styleId="meta-prep">
    <w:name w:val="meta-prep"/>
    <w:basedOn w:val="DefaultParagraphFont"/>
    <w:rsid w:val="0036549A"/>
  </w:style>
  <w:style w:type="character" w:customStyle="1" w:styleId="entry-date">
    <w:name w:val="entry-date"/>
    <w:basedOn w:val="DefaultParagraphFont"/>
    <w:rsid w:val="0036549A"/>
  </w:style>
  <w:style w:type="paragraph" w:customStyle="1" w:styleId="Shrink6">
    <w:name w:val="Shrink 6"/>
    <w:basedOn w:val="Normal"/>
    <w:qFormat/>
    <w:rsid w:val="0036549A"/>
    <w:rPr>
      <w:rFonts w:eastAsia="Calibri"/>
      <w:sz w:val="12"/>
    </w:rPr>
  </w:style>
  <w:style w:type="paragraph" w:customStyle="1" w:styleId="HeaderCharCharCharCharCharCharCharCha">
    <w:name w:val="Header Char Char Char Char Char Char Char Cha"/>
    <w:aliases w:val="Char Char Char Cha"/>
    <w:basedOn w:val="Normal"/>
    <w:qFormat/>
    <w:rsid w:val="0036549A"/>
    <w:pPr>
      <w:spacing w:before="100" w:beforeAutospacing="1" w:after="100" w:afterAutospacing="1"/>
    </w:pPr>
    <w:rPr>
      <w:rFonts w:eastAsia="Times New Roman"/>
    </w:rPr>
  </w:style>
  <w:style w:type="character" w:customStyle="1" w:styleId="CiteReal0">
    <w:name w:val="CiteReal"/>
    <w:uiPriority w:val="1"/>
    <w:qFormat/>
    <w:rsid w:val="0036549A"/>
    <w:rPr>
      <w:rFonts w:ascii="Arial" w:hAnsi="Arial"/>
      <w:b/>
      <w:sz w:val="24"/>
      <w:u w:val="single"/>
    </w:rPr>
  </w:style>
  <w:style w:type="paragraph" w:customStyle="1" w:styleId="10ptfont">
    <w:name w:val="10pt font"/>
    <w:basedOn w:val="Normal"/>
    <w:link w:val="10ptfontChar"/>
    <w:autoRedefine/>
    <w:rsid w:val="0036549A"/>
    <w:rPr>
      <w:rFonts w:eastAsia="Times New Roman"/>
    </w:rPr>
  </w:style>
  <w:style w:type="character" w:customStyle="1" w:styleId="10ptfontChar">
    <w:name w:val="10pt font Char"/>
    <w:link w:val="10ptfont"/>
    <w:rsid w:val="0036549A"/>
    <w:rPr>
      <w:rFonts w:ascii="Calibri" w:eastAsia="Times New Roman" w:hAnsi="Calibri"/>
    </w:rPr>
  </w:style>
  <w:style w:type="character" w:customStyle="1" w:styleId="HIGHLIGHT1">
    <w:name w:val="HIGHLIGHT"/>
    <w:uiPriority w:val="1"/>
    <w:qFormat/>
    <w:rsid w:val="0036549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6549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6549A"/>
    <w:pPr>
      <w:suppressAutoHyphens/>
      <w:spacing w:before="280" w:after="280"/>
    </w:pPr>
    <w:rPr>
      <w:color w:val="000000"/>
    </w:rPr>
  </w:style>
  <w:style w:type="character" w:customStyle="1" w:styleId="StyleIntenseReferenceGaramond">
    <w:name w:val="Style Intense Reference + Garamond"/>
    <w:rsid w:val="0036549A"/>
    <w:rPr>
      <w:rFonts w:ascii="Garamond" w:hAnsi="Garamond"/>
      <w:bCs/>
      <w:color w:val="auto"/>
      <w:spacing w:val="5"/>
      <w:sz w:val="20"/>
      <w:u w:val="single"/>
    </w:rPr>
  </w:style>
  <w:style w:type="character" w:customStyle="1" w:styleId="StyleIntenseReferenceGaramondBold">
    <w:name w:val="Style Intense Reference + Garamond Bold"/>
    <w:rsid w:val="0036549A"/>
    <w:rPr>
      <w:rFonts w:ascii="Garamond" w:hAnsi="Garamond"/>
      <w:b/>
      <w:bCs/>
      <w:color w:val="auto"/>
      <w:spacing w:val="5"/>
      <w:sz w:val="20"/>
      <w:u w:val="single"/>
    </w:rPr>
  </w:style>
  <w:style w:type="character" w:customStyle="1" w:styleId="newstime">
    <w:name w:val="newstime"/>
    <w:basedOn w:val="DefaultParagraphFont"/>
    <w:rsid w:val="0036549A"/>
  </w:style>
  <w:style w:type="character" w:customStyle="1" w:styleId="IntenseReference1">
    <w:name w:val="Intense Reference1"/>
    <w:qFormat/>
    <w:rsid w:val="0036549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6549A"/>
    <w:rPr>
      <w:rFonts w:ascii="Garamond" w:hAnsi="Garamond"/>
      <w:b/>
      <w:sz w:val="24"/>
      <w:szCs w:val="26"/>
      <w:bdr w:val="none" w:sz="0" w:space="0" w:color="auto"/>
      <w:shd w:val="clear" w:color="auto" w:fill="FFFF00"/>
    </w:rPr>
  </w:style>
  <w:style w:type="character" w:customStyle="1" w:styleId="ilad1">
    <w:name w:val="il_ad1"/>
    <w:rsid w:val="0036549A"/>
    <w:rPr>
      <w:vanish/>
      <w:webHidden w:val="0"/>
      <w:color w:val="000000"/>
      <w:u w:val="single"/>
      <w:specVanish/>
    </w:rPr>
  </w:style>
  <w:style w:type="character" w:customStyle="1" w:styleId="ThickUnderlineCharChar">
    <w:name w:val="Thick Underline Char Char"/>
    <w:rsid w:val="0036549A"/>
    <w:rPr>
      <w:sz w:val="24"/>
      <w:szCs w:val="24"/>
      <w:u w:val="thick"/>
      <w:lang w:val="en-US" w:eastAsia="en-US" w:bidi="ar-SA"/>
    </w:rPr>
  </w:style>
  <w:style w:type="character" w:customStyle="1" w:styleId="Underline21">
    <w:name w:val="Underline 2"/>
    <w:basedOn w:val="DefaultParagraphFont"/>
    <w:uiPriority w:val="1"/>
    <w:qFormat/>
    <w:rsid w:val="0036549A"/>
    <w:rPr>
      <w:b/>
      <w:u w:val="single"/>
    </w:rPr>
  </w:style>
  <w:style w:type="paragraph" w:customStyle="1" w:styleId="first">
    <w:name w:val="first"/>
    <w:basedOn w:val="Normal"/>
    <w:qFormat/>
    <w:rsid w:val="0036549A"/>
    <w:pPr>
      <w:spacing w:before="100" w:beforeAutospacing="1" w:after="100" w:afterAutospacing="1"/>
    </w:pPr>
    <w:rPr>
      <w:rFonts w:eastAsia="Times New Roman"/>
      <w:sz w:val="24"/>
    </w:rPr>
  </w:style>
  <w:style w:type="character" w:customStyle="1" w:styleId="tx">
    <w:name w:val="tx"/>
    <w:basedOn w:val="DefaultParagraphFont"/>
    <w:rsid w:val="0036549A"/>
  </w:style>
  <w:style w:type="character" w:customStyle="1" w:styleId="oneclick-link">
    <w:name w:val="oneclick-link"/>
    <w:basedOn w:val="DefaultParagraphFont"/>
    <w:rsid w:val="0036549A"/>
  </w:style>
  <w:style w:type="paragraph" w:customStyle="1" w:styleId="StyleHeading4TagsmalltextBigcardbodyNormalTagNotBold">
    <w:name w:val="Style Heading 4Tagsmall textBig cardbodyNormal Tag + Not Bold"/>
    <w:basedOn w:val="Heading4"/>
    <w:qFormat/>
    <w:rsid w:val="0036549A"/>
    <w:rPr>
      <w:bCs/>
    </w:rPr>
  </w:style>
  <w:style w:type="character" w:customStyle="1" w:styleId="BlockHeadingsCharCharChar">
    <w:name w:val="Block Headings Char Char Char"/>
    <w:locked/>
    <w:rsid w:val="0036549A"/>
  </w:style>
  <w:style w:type="paragraph" w:customStyle="1" w:styleId="BlockHeadingsCharChar">
    <w:name w:val="Block Headings Char Char"/>
    <w:basedOn w:val="Normal"/>
    <w:qFormat/>
    <w:rsid w:val="0036549A"/>
  </w:style>
  <w:style w:type="character" w:customStyle="1" w:styleId="CitesCharCharCharChar">
    <w:name w:val="Cites Char Char Char Char"/>
    <w:locked/>
    <w:rsid w:val="0036549A"/>
  </w:style>
  <w:style w:type="character" w:customStyle="1" w:styleId="TagsChar1CharChar">
    <w:name w:val="Tags Char1 Char Char"/>
    <w:locked/>
    <w:rsid w:val="0036549A"/>
  </w:style>
  <w:style w:type="paragraph" w:customStyle="1" w:styleId="TagsChar1Char">
    <w:name w:val="Tags Char1 Char"/>
    <w:basedOn w:val="Normal"/>
    <w:qFormat/>
    <w:rsid w:val="0036549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6549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6549A"/>
  </w:style>
  <w:style w:type="character" w:customStyle="1" w:styleId="CardsFont6ptCharCharChar">
    <w:name w:val="Cards + Font: 6 pt Char Char Char"/>
    <w:locked/>
    <w:rsid w:val="0036549A"/>
  </w:style>
  <w:style w:type="character" w:customStyle="1" w:styleId="CardsUnderlineChar">
    <w:name w:val="Cards + Underline Char"/>
    <w:locked/>
    <w:rsid w:val="0036549A"/>
  </w:style>
  <w:style w:type="paragraph" w:customStyle="1" w:styleId="CardsUnderline">
    <w:name w:val="Cards + Underline"/>
    <w:basedOn w:val="Normal"/>
    <w:next w:val="Style3"/>
    <w:qFormat/>
    <w:rsid w:val="0036549A"/>
  </w:style>
  <w:style w:type="paragraph" w:customStyle="1" w:styleId="StyleNormalWebNormalWebChar1CharNormalWebCharCharC">
    <w:name w:val="Style Normal (Web)Normal (Web) Char1 CharNormal (Web) Char Char C..."/>
    <w:basedOn w:val="Title"/>
    <w:qFormat/>
    <w:rsid w:val="0036549A"/>
    <w:pPr>
      <w:outlineLvl w:val="9"/>
    </w:pPr>
    <w:rPr>
      <w:rFonts w:ascii="Georgia" w:hAnsi="Georgia"/>
      <w:sz w:val="22"/>
      <w:u w:val="none"/>
    </w:rPr>
  </w:style>
  <w:style w:type="paragraph" w:customStyle="1" w:styleId="Reference">
    <w:name w:val="Reference"/>
    <w:qFormat/>
    <w:rsid w:val="0036549A"/>
    <w:pPr>
      <w:spacing w:after="200" w:line="276" w:lineRule="auto"/>
    </w:pPr>
  </w:style>
  <w:style w:type="paragraph" w:customStyle="1" w:styleId="StyleHeading2Heading2Char2CharHeading2Char1CharCharHead">
    <w:name w:val="Style Heading 2Heading 2 Char2 CharHeading 2 Char1 Char CharHead..."/>
    <w:basedOn w:val="Heading2"/>
    <w:qFormat/>
    <w:rsid w:val="0036549A"/>
    <w:rPr>
      <w:bCs/>
      <w:caps/>
    </w:rPr>
  </w:style>
  <w:style w:type="paragraph" w:customStyle="1" w:styleId="Blocktitle3">
    <w:name w:val="Block title"/>
    <w:basedOn w:val="Heading1"/>
    <w:next w:val="Debate-EmphasizedText-F5"/>
    <w:autoRedefine/>
    <w:qFormat/>
    <w:rsid w:val="0036549A"/>
    <w:rPr>
      <w:bCs/>
      <w:caps/>
    </w:rPr>
  </w:style>
  <w:style w:type="paragraph" w:customStyle="1" w:styleId="SmallCite">
    <w:name w:val="Small Cite"/>
    <w:basedOn w:val="Normal"/>
    <w:next w:val="BlockHeading1"/>
    <w:qFormat/>
    <w:rsid w:val="0036549A"/>
  </w:style>
  <w:style w:type="paragraph" w:customStyle="1" w:styleId="links1">
    <w:name w:val="links1"/>
    <w:basedOn w:val="Normal"/>
    <w:qFormat/>
    <w:rsid w:val="0036549A"/>
  </w:style>
  <w:style w:type="paragraph" w:customStyle="1" w:styleId="endtext">
    <w:name w:val="endtext"/>
    <w:basedOn w:val="Normal"/>
    <w:next w:val="CardTag"/>
    <w:qFormat/>
    <w:rsid w:val="0036549A"/>
  </w:style>
  <w:style w:type="paragraph" w:customStyle="1" w:styleId="g">
    <w:name w:val="g"/>
    <w:basedOn w:val="Normal"/>
    <w:next w:val="Paste"/>
    <w:qFormat/>
    <w:rsid w:val="0036549A"/>
  </w:style>
  <w:style w:type="paragraph" w:customStyle="1" w:styleId="Repeatheader">
    <w:name w:val="Repeat header"/>
    <w:basedOn w:val="Normal"/>
    <w:next w:val="noindent"/>
    <w:autoRedefine/>
    <w:qFormat/>
    <w:rsid w:val="0036549A"/>
  </w:style>
  <w:style w:type="paragraph" w:customStyle="1" w:styleId="StyleCardNotUnderlined8pt">
    <w:name w:val="Style Card Not Underlined + 8 pt"/>
    <w:basedOn w:val="Debate-CardTextUnderlined-F3"/>
    <w:next w:val="endtext"/>
    <w:qFormat/>
    <w:rsid w:val="0036549A"/>
    <w:pPr>
      <w:spacing w:line="240" w:lineRule="auto"/>
      <w:contextualSpacing w:val="0"/>
    </w:pPr>
    <w:rPr>
      <w:sz w:val="22"/>
      <w:u w:val="none"/>
    </w:rPr>
  </w:style>
  <w:style w:type="paragraph" w:customStyle="1" w:styleId="CardNotUnderlined3">
    <w:name w:val="Card Not Underlined 3"/>
    <w:basedOn w:val="Debate-CardTextUnderlined-F3"/>
    <w:qFormat/>
    <w:rsid w:val="0036549A"/>
    <w:pPr>
      <w:spacing w:line="240" w:lineRule="auto"/>
      <w:contextualSpacing w:val="0"/>
    </w:pPr>
    <w:rPr>
      <w:sz w:val="22"/>
      <w:u w:val="none"/>
    </w:rPr>
  </w:style>
  <w:style w:type="paragraph" w:customStyle="1" w:styleId="CardNotUnderlinedFinal">
    <w:name w:val="Card Not Underlined Final"/>
    <w:next w:val="g"/>
    <w:qFormat/>
    <w:rsid w:val="0036549A"/>
  </w:style>
  <w:style w:type="paragraph" w:customStyle="1" w:styleId="Numbering">
    <w:name w:val="Numbering"/>
    <w:basedOn w:val="Normal"/>
    <w:next w:val="Normal"/>
    <w:qFormat/>
    <w:rsid w:val="0036549A"/>
  </w:style>
  <w:style w:type="paragraph" w:customStyle="1" w:styleId="Un-IndexedHeading">
    <w:name w:val="Un-Indexed Heading"/>
    <w:basedOn w:val="Heading1"/>
    <w:next w:val="Normal"/>
    <w:qFormat/>
    <w:rsid w:val="0036549A"/>
    <w:rPr>
      <w:bCs/>
      <w:caps/>
    </w:rPr>
  </w:style>
  <w:style w:type="paragraph" w:customStyle="1" w:styleId="Circle">
    <w:name w:val="Circle"/>
    <w:basedOn w:val="Normal"/>
    <w:next w:val="Normal"/>
    <w:qFormat/>
    <w:rsid w:val="0036549A"/>
  </w:style>
  <w:style w:type="paragraph" w:customStyle="1" w:styleId="PageHeader">
    <w:name w:val="Page Header"/>
    <w:basedOn w:val="Normal"/>
    <w:next w:val="CardNotUnderlined3"/>
    <w:link w:val="PageHeaderChar"/>
    <w:qFormat/>
    <w:rsid w:val="0036549A"/>
  </w:style>
  <w:style w:type="paragraph" w:customStyle="1" w:styleId="IndentedLettering">
    <w:name w:val="Indented Lettering"/>
    <w:basedOn w:val="Small"/>
    <w:next w:val="Normal"/>
    <w:qFormat/>
    <w:rsid w:val="0036549A"/>
    <w:rPr>
      <w:rFonts w:ascii="Arial" w:eastAsiaTheme="minorHAnsi" w:hAnsi="Arial"/>
      <w:sz w:val="22"/>
      <w:szCs w:val="22"/>
    </w:rPr>
  </w:style>
  <w:style w:type="paragraph" w:customStyle="1" w:styleId="Lettering">
    <w:name w:val="Lettering"/>
    <w:basedOn w:val="Small"/>
    <w:next w:val="Normal"/>
    <w:qFormat/>
    <w:rsid w:val="0036549A"/>
    <w:rPr>
      <w:rFonts w:ascii="Arial" w:eastAsiaTheme="minorHAnsi" w:hAnsi="Arial"/>
      <w:sz w:val="22"/>
      <w:szCs w:val="22"/>
    </w:rPr>
  </w:style>
  <w:style w:type="paragraph" w:customStyle="1" w:styleId="FileName">
    <w:name w:val="File Name"/>
    <w:basedOn w:val="Normal"/>
    <w:next w:val="Normal"/>
    <w:qFormat/>
    <w:rsid w:val="0036549A"/>
  </w:style>
  <w:style w:type="paragraph" w:customStyle="1" w:styleId="Pagination">
    <w:name w:val="Pagination"/>
    <w:basedOn w:val="Normal"/>
    <w:next w:val="Normal"/>
    <w:qFormat/>
    <w:rsid w:val="0036549A"/>
  </w:style>
  <w:style w:type="paragraph" w:customStyle="1" w:styleId="IndentedNumbering">
    <w:name w:val="Indented Numbering"/>
    <w:basedOn w:val="CardNotUnderlinedFinal"/>
    <w:next w:val="Normal"/>
    <w:qFormat/>
    <w:rsid w:val="0036549A"/>
  </w:style>
  <w:style w:type="paragraph" w:customStyle="1" w:styleId="CardContinued1">
    <w:name w:val="Card Continued 1"/>
    <w:basedOn w:val="Normal"/>
    <w:next w:val="Normal"/>
    <w:qFormat/>
    <w:rsid w:val="0036549A"/>
  </w:style>
  <w:style w:type="paragraph" w:customStyle="1" w:styleId="CardContinued2">
    <w:name w:val="Card Continued 2"/>
    <w:basedOn w:val="Circle"/>
    <w:next w:val="Normal"/>
    <w:qFormat/>
    <w:rsid w:val="0036549A"/>
  </w:style>
  <w:style w:type="paragraph" w:customStyle="1" w:styleId="Clearformatting">
    <w:name w:val="Clear formatting"/>
    <w:basedOn w:val="Normal"/>
    <w:next w:val="IndentedLettering"/>
    <w:qFormat/>
    <w:rsid w:val="0036549A"/>
  </w:style>
  <w:style w:type="paragraph" w:customStyle="1" w:styleId="SmallCardText">
    <w:name w:val="Small Card Text"/>
    <w:basedOn w:val="Lettering"/>
    <w:next w:val="FileName"/>
    <w:qFormat/>
    <w:rsid w:val="0036549A"/>
  </w:style>
  <w:style w:type="paragraph" w:customStyle="1" w:styleId="TAGFONT">
    <w:name w:val="TAG FONT"/>
    <w:basedOn w:val="Normal"/>
    <w:next w:val="Pagination"/>
    <w:autoRedefine/>
    <w:qFormat/>
    <w:rsid w:val="0036549A"/>
  </w:style>
  <w:style w:type="paragraph" w:customStyle="1" w:styleId="8point">
    <w:name w:val="8 point"/>
    <w:basedOn w:val="Normal"/>
    <w:next w:val="fullstory"/>
    <w:qFormat/>
    <w:rsid w:val="0036549A"/>
  </w:style>
  <w:style w:type="paragraph" w:customStyle="1" w:styleId="citationunderline">
    <w:name w:val="citation/underline"/>
    <w:autoRedefine/>
    <w:qFormat/>
    <w:rsid w:val="0036549A"/>
    <w:pPr>
      <w:spacing w:after="200" w:line="276" w:lineRule="auto"/>
    </w:pPr>
  </w:style>
  <w:style w:type="paragraph" w:customStyle="1" w:styleId="Style60">
    <w:name w:val="Style 6"/>
    <w:next w:val="8point"/>
    <w:qFormat/>
    <w:rsid w:val="0036549A"/>
    <w:pPr>
      <w:spacing w:after="200" w:line="276" w:lineRule="auto"/>
    </w:pPr>
  </w:style>
  <w:style w:type="character" w:customStyle="1" w:styleId="DateCitesAuthorCharChar">
    <w:name w:val="DateCitesAuthor Char Char"/>
    <w:locked/>
    <w:rsid w:val="0036549A"/>
  </w:style>
  <w:style w:type="paragraph" w:customStyle="1" w:styleId="DateCitesAuthorChar">
    <w:name w:val="DateCitesAuthor Char"/>
    <w:basedOn w:val="Normal"/>
    <w:next w:val="Minimize"/>
    <w:qFormat/>
    <w:rsid w:val="0036549A"/>
  </w:style>
  <w:style w:type="paragraph" w:customStyle="1" w:styleId="articlebodynormaltext">
    <w:name w:val="articlebody_normaltext"/>
    <w:basedOn w:val="Normal"/>
    <w:next w:val="Citation-Complete"/>
    <w:qFormat/>
    <w:rsid w:val="0036549A"/>
  </w:style>
  <w:style w:type="paragraph" w:customStyle="1" w:styleId="targetcaption">
    <w:name w:val="targetcaption"/>
    <w:basedOn w:val="Normal"/>
    <w:next w:val="2909F619802848F09E01365C32F34654"/>
    <w:qFormat/>
    <w:rsid w:val="0036549A"/>
  </w:style>
  <w:style w:type="paragraph" w:customStyle="1" w:styleId="Index">
    <w:name w:val="Index"/>
    <w:basedOn w:val="Normal"/>
    <w:next w:val="western"/>
    <w:qFormat/>
    <w:rsid w:val="0036549A"/>
  </w:style>
  <w:style w:type="paragraph" w:customStyle="1" w:styleId="boldness">
    <w:name w:val="boldness"/>
    <w:basedOn w:val="Normal"/>
    <w:next w:val="TagCite"/>
    <w:qFormat/>
    <w:rsid w:val="0036549A"/>
  </w:style>
  <w:style w:type="character" w:customStyle="1" w:styleId="UnderlineCardChar0">
    <w:name w:val="UnderlineCard Char"/>
    <w:locked/>
    <w:rsid w:val="0036549A"/>
  </w:style>
  <w:style w:type="paragraph" w:customStyle="1" w:styleId="UnderlineCard0">
    <w:name w:val="UnderlineCard"/>
    <w:basedOn w:val="Heading4"/>
    <w:next w:val="CM6"/>
    <w:qFormat/>
    <w:rsid w:val="0036549A"/>
    <w:rPr>
      <w:bCs/>
    </w:rPr>
  </w:style>
  <w:style w:type="paragraph" w:customStyle="1" w:styleId="CM21">
    <w:name w:val="CM21"/>
    <w:basedOn w:val="Normal"/>
    <w:uiPriority w:val="99"/>
    <w:qFormat/>
    <w:rsid w:val="0036549A"/>
  </w:style>
  <w:style w:type="paragraph" w:customStyle="1" w:styleId="Pa10">
    <w:name w:val="Pa10"/>
    <w:basedOn w:val="Normal"/>
    <w:uiPriority w:val="99"/>
    <w:qFormat/>
    <w:rsid w:val="0036549A"/>
  </w:style>
  <w:style w:type="paragraph" w:customStyle="1" w:styleId="Pa31">
    <w:name w:val="Pa3+1"/>
    <w:basedOn w:val="Normal"/>
    <w:uiPriority w:val="99"/>
    <w:qFormat/>
    <w:rsid w:val="0036549A"/>
  </w:style>
  <w:style w:type="paragraph" w:customStyle="1" w:styleId="Pa1">
    <w:name w:val="Pa1"/>
    <w:basedOn w:val="Normal"/>
    <w:uiPriority w:val="99"/>
    <w:qFormat/>
    <w:rsid w:val="0036549A"/>
  </w:style>
  <w:style w:type="character" w:customStyle="1" w:styleId="CardUpSize-LightChar">
    <w:name w:val="CardUpSize - Light Char"/>
    <w:basedOn w:val="DefaultParagraphFont"/>
    <w:locked/>
    <w:rsid w:val="0036549A"/>
  </w:style>
  <w:style w:type="paragraph" w:customStyle="1" w:styleId="CardUpSize-Light">
    <w:name w:val="CardUpSize - Light"/>
    <w:basedOn w:val="Normal"/>
    <w:next w:val="Pa2"/>
    <w:qFormat/>
    <w:rsid w:val="0036549A"/>
  </w:style>
  <w:style w:type="character" w:customStyle="1" w:styleId="CiteCardUpSize-HeavyChar">
    <w:name w:val="Cite // CardUpSize - Heavy Char"/>
    <w:basedOn w:val="DefaultParagraphFont"/>
    <w:locked/>
    <w:rsid w:val="0036549A"/>
  </w:style>
  <w:style w:type="paragraph" w:customStyle="1" w:styleId="CiteCardUpSize-Heavy">
    <w:name w:val="Cite // CardUpSize - Heavy"/>
    <w:basedOn w:val="Normal"/>
    <w:next w:val="H4Tag"/>
    <w:qFormat/>
    <w:rsid w:val="0036549A"/>
  </w:style>
  <w:style w:type="character" w:customStyle="1" w:styleId="UnderlineCharCharCharCharCharCharCharChar">
    <w:name w:val="Underline Char Char Char Char Char Char Char Char"/>
    <w:basedOn w:val="DefaultParagraphFont"/>
    <w:locked/>
    <w:rsid w:val="0036549A"/>
  </w:style>
  <w:style w:type="paragraph" w:customStyle="1" w:styleId="UnderlineCharCharCharCharCharCharChar">
    <w:name w:val="Underline Char Char Char Char Char Char Char"/>
    <w:basedOn w:val="Normal"/>
    <w:qFormat/>
    <w:rsid w:val="0036549A"/>
  </w:style>
  <w:style w:type="character" w:customStyle="1" w:styleId="SmalltextCharCharCharChar0">
    <w:name w:val="Small text Char Char Char Char"/>
    <w:basedOn w:val="DefaultParagraphFont"/>
    <w:locked/>
    <w:rsid w:val="0036549A"/>
  </w:style>
  <w:style w:type="paragraph" w:customStyle="1" w:styleId="SmalltextCharCharChar0">
    <w:name w:val="Small text Char Char Char"/>
    <w:basedOn w:val="Normal"/>
    <w:next w:val="Analytics"/>
    <w:qFormat/>
    <w:rsid w:val="0036549A"/>
  </w:style>
  <w:style w:type="paragraph" w:customStyle="1" w:styleId="Textbody">
    <w:name w:val="Text body"/>
    <w:basedOn w:val="SmalltextCharCharChar0"/>
    <w:next w:val="WW-Default"/>
    <w:qFormat/>
    <w:rsid w:val="0036549A"/>
  </w:style>
  <w:style w:type="paragraph" w:customStyle="1" w:styleId="Default1">
    <w:name w:val="Default1"/>
    <w:basedOn w:val="Normal"/>
    <w:uiPriority w:val="99"/>
    <w:qFormat/>
    <w:rsid w:val="0036549A"/>
  </w:style>
  <w:style w:type="paragraph" w:customStyle="1" w:styleId="NFAPWPheader">
    <w:name w:val="NFAP WP header"/>
    <w:basedOn w:val="Normal"/>
    <w:uiPriority w:val="99"/>
    <w:qFormat/>
    <w:rsid w:val="0036549A"/>
  </w:style>
  <w:style w:type="character" w:customStyle="1" w:styleId="CiteCharCharChar">
    <w:name w:val="Cite Char Char Char"/>
    <w:locked/>
    <w:rsid w:val="0036549A"/>
  </w:style>
  <w:style w:type="paragraph" w:customStyle="1" w:styleId="CiteCharChar">
    <w:name w:val="Cite Char Char"/>
    <w:basedOn w:val="Normal"/>
    <w:next w:val="Normal"/>
    <w:qFormat/>
    <w:rsid w:val="0036549A"/>
  </w:style>
  <w:style w:type="paragraph" w:customStyle="1" w:styleId="CiteCardCharChar">
    <w:name w:val="Cite_Card Char Char"/>
    <w:autoRedefine/>
    <w:qFormat/>
    <w:rsid w:val="0036549A"/>
    <w:pPr>
      <w:spacing w:after="200" w:line="276" w:lineRule="auto"/>
    </w:pPr>
  </w:style>
  <w:style w:type="character" w:customStyle="1" w:styleId="CiteCardCharCharCharChar">
    <w:name w:val="Cite_Card Char Char Char Char"/>
    <w:locked/>
    <w:rsid w:val="0036549A"/>
  </w:style>
  <w:style w:type="paragraph" w:customStyle="1" w:styleId="CiteCardCharCharChar">
    <w:name w:val="Cite_Card Char Char Char"/>
    <w:qFormat/>
    <w:rsid w:val="0036549A"/>
    <w:pPr>
      <w:spacing w:after="200" w:line="276" w:lineRule="auto"/>
    </w:pPr>
  </w:style>
  <w:style w:type="paragraph" w:customStyle="1" w:styleId="heading">
    <w:name w:val="heading"/>
    <w:basedOn w:val="Normal"/>
    <w:qFormat/>
    <w:rsid w:val="0036549A"/>
  </w:style>
  <w:style w:type="character" w:customStyle="1" w:styleId="LittleChar">
    <w:name w:val="Little Char"/>
    <w:locked/>
    <w:rsid w:val="0036549A"/>
  </w:style>
  <w:style w:type="character" w:customStyle="1" w:styleId="DebateHeaderChar">
    <w:name w:val="Debate Header Char"/>
    <w:locked/>
    <w:rsid w:val="0036549A"/>
  </w:style>
  <w:style w:type="character" w:customStyle="1" w:styleId="UnhighlightedChar">
    <w:name w:val="Unhighlighted Char"/>
    <w:locked/>
    <w:rsid w:val="0036549A"/>
  </w:style>
  <w:style w:type="paragraph" w:customStyle="1" w:styleId="Unhighlighted">
    <w:name w:val="Unhighlighted"/>
    <w:basedOn w:val="Normal"/>
    <w:next w:val="TagCite2"/>
    <w:autoRedefine/>
    <w:qFormat/>
    <w:rsid w:val="0036549A"/>
  </w:style>
  <w:style w:type="character" w:customStyle="1" w:styleId="StylecardUnderlineChar">
    <w:name w:val="Style card + Underline Char"/>
    <w:locked/>
    <w:rsid w:val="0036549A"/>
  </w:style>
  <w:style w:type="paragraph" w:customStyle="1" w:styleId="StylecardUnderline">
    <w:name w:val="Style card + Underline"/>
    <w:basedOn w:val="CiteSpacing"/>
    <w:next w:val="Unhighlighted"/>
    <w:qFormat/>
    <w:rsid w:val="0036549A"/>
  </w:style>
  <w:style w:type="paragraph" w:customStyle="1" w:styleId="TagF3">
    <w:name w:val="Tag (F3)"/>
    <w:qFormat/>
    <w:rsid w:val="0036549A"/>
    <w:pPr>
      <w:spacing w:after="200" w:line="276" w:lineRule="auto"/>
    </w:pPr>
  </w:style>
  <w:style w:type="paragraph" w:customStyle="1" w:styleId="style14">
    <w:name w:val="style14"/>
    <w:basedOn w:val="Normal"/>
    <w:next w:val="cites"/>
    <w:qFormat/>
    <w:rsid w:val="0036549A"/>
  </w:style>
  <w:style w:type="paragraph" w:customStyle="1" w:styleId="CardTagCite1Char">
    <w:name w:val="Card Tag + Cite #1 Char"/>
    <w:basedOn w:val="Normal"/>
    <w:qFormat/>
    <w:rsid w:val="0036549A"/>
  </w:style>
  <w:style w:type="paragraph" w:customStyle="1" w:styleId="articlebody">
    <w:name w:val="articlebody"/>
    <w:basedOn w:val="Normal"/>
    <w:next w:val="i1"/>
    <w:qFormat/>
    <w:rsid w:val="0036549A"/>
  </w:style>
  <w:style w:type="character" w:customStyle="1" w:styleId="CiteCardCharCharCharCharCharCharCharChar">
    <w:name w:val="Cite_Card Char Char Char Char Char Char Char Char"/>
    <w:locked/>
    <w:rsid w:val="0036549A"/>
  </w:style>
  <w:style w:type="paragraph" w:customStyle="1" w:styleId="CiteCardCharCharCharCharCharCharChar">
    <w:name w:val="Cite_Card Char Char Char Char Char Char Char"/>
    <w:next w:val="CardTagCite1Char"/>
    <w:autoRedefine/>
    <w:qFormat/>
    <w:rsid w:val="0036549A"/>
    <w:pPr>
      <w:spacing w:after="200" w:line="276" w:lineRule="auto"/>
    </w:pPr>
  </w:style>
  <w:style w:type="paragraph" w:customStyle="1" w:styleId="foldie">
    <w:name w:val="foldie"/>
    <w:next w:val="HotRoute0"/>
    <w:qFormat/>
    <w:rsid w:val="0036549A"/>
  </w:style>
  <w:style w:type="paragraph" w:customStyle="1" w:styleId="billtextsection">
    <w:name w:val="bill_text_section"/>
    <w:basedOn w:val="Normal"/>
    <w:next w:val="articlebody"/>
    <w:qFormat/>
    <w:rsid w:val="0036549A"/>
  </w:style>
  <w:style w:type="character" w:customStyle="1" w:styleId="CiteNormalChar">
    <w:name w:val="Cite Normal Char"/>
    <w:locked/>
    <w:rsid w:val="0036549A"/>
  </w:style>
  <w:style w:type="paragraph" w:customStyle="1" w:styleId="StyleNormalWeb10pt">
    <w:name w:val="Style Normal (Web) + 10 pt"/>
    <w:basedOn w:val="Title"/>
    <w:next w:val="Boldunderline1"/>
    <w:qFormat/>
    <w:rsid w:val="0036549A"/>
    <w:pPr>
      <w:outlineLvl w:val="9"/>
    </w:pPr>
    <w:rPr>
      <w:rFonts w:ascii="Georgia" w:hAnsi="Georgia"/>
      <w:sz w:val="22"/>
      <w:u w:val="none"/>
    </w:rPr>
  </w:style>
  <w:style w:type="character" w:customStyle="1" w:styleId="cardChar2">
    <w:name w:val="%card Char"/>
    <w:locked/>
    <w:rsid w:val="0036549A"/>
  </w:style>
  <w:style w:type="paragraph" w:customStyle="1" w:styleId="card2">
    <w:name w:val="%card"/>
    <w:basedOn w:val="Normal"/>
    <w:next w:val="BLOCKTITLE0"/>
    <w:qFormat/>
    <w:rsid w:val="0036549A"/>
  </w:style>
  <w:style w:type="paragraph" w:customStyle="1" w:styleId="p1">
    <w:name w:val="p1"/>
    <w:basedOn w:val="Normal"/>
    <w:next w:val="BlockHeadings"/>
    <w:qFormat/>
    <w:rsid w:val="0036549A"/>
  </w:style>
  <w:style w:type="character" w:customStyle="1" w:styleId="UnunderlinedTextChar">
    <w:name w:val="Ununderlined Text Char"/>
    <w:locked/>
    <w:rsid w:val="0036549A"/>
  </w:style>
  <w:style w:type="paragraph" w:customStyle="1" w:styleId="UnunderlinedText">
    <w:name w:val="Ununderlined Text"/>
    <w:basedOn w:val="Normal"/>
    <w:next w:val="card2"/>
    <w:autoRedefine/>
    <w:qFormat/>
    <w:rsid w:val="0036549A"/>
  </w:style>
  <w:style w:type="character" w:customStyle="1" w:styleId="ReallyfuckingsmallCharCharCharChar">
    <w:name w:val="Really fucking small Char Char Char Char"/>
    <w:locked/>
    <w:rsid w:val="0036549A"/>
  </w:style>
  <w:style w:type="paragraph" w:customStyle="1" w:styleId="ReallyfuckingsmallCharCharChar">
    <w:name w:val="Really fucking small Char Char Char"/>
    <w:basedOn w:val="Normal"/>
    <w:next w:val="NoSpacing"/>
    <w:qFormat/>
    <w:rsid w:val="0036549A"/>
  </w:style>
  <w:style w:type="character" w:customStyle="1" w:styleId="CardDownx1Char">
    <w:name w:val="CardDown x1 Char"/>
    <w:locked/>
    <w:rsid w:val="0036549A"/>
  </w:style>
  <w:style w:type="paragraph" w:customStyle="1" w:styleId="CardDownx1">
    <w:name w:val="CardDown x1"/>
    <w:basedOn w:val="Normal"/>
    <w:next w:val="Regular"/>
    <w:qFormat/>
    <w:rsid w:val="0036549A"/>
  </w:style>
  <w:style w:type="paragraph" w:customStyle="1" w:styleId="CardDownx15">
    <w:name w:val="CardDown x1.5"/>
    <w:basedOn w:val="Normal"/>
    <w:qFormat/>
    <w:rsid w:val="0036549A"/>
  </w:style>
  <w:style w:type="paragraph" w:customStyle="1" w:styleId="CiteTag">
    <w:name w:val="Cite/Tag"/>
    <w:basedOn w:val="Normal"/>
    <w:qFormat/>
    <w:rsid w:val="0036549A"/>
  </w:style>
  <w:style w:type="paragraph" w:customStyle="1" w:styleId="Heading5SizeDown">
    <w:name w:val="Heading 5 Size Down"/>
    <w:basedOn w:val="Normal"/>
    <w:autoRedefine/>
    <w:qFormat/>
    <w:rsid w:val="0036549A"/>
  </w:style>
  <w:style w:type="character" w:customStyle="1" w:styleId="StyleStyleArialNarrow9ptLeft-075ArialNarrowChar">
    <w:name w:val="Style Style Arial Narrow 9 pt Left:  -0.75&quot; + Arial Narrow Char"/>
    <w:locked/>
    <w:rsid w:val="0036549A"/>
  </w:style>
  <w:style w:type="paragraph" w:customStyle="1" w:styleId="StyleStyleArialNarrow9ptLeft-075ArialNarrow">
    <w:name w:val="Style Style Arial Narrow 9 pt Left:  -0.75&quot; + Arial Narrow"/>
    <w:basedOn w:val="Normal"/>
    <w:next w:val="Heading5SizeDown"/>
    <w:qFormat/>
    <w:rsid w:val="0036549A"/>
  </w:style>
  <w:style w:type="character" w:customStyle="1" w:styleId="StyleStyleCardTextLeft-075Right0Char">
    <w:name w:val="Style Style Card Text + Left:  -0.75&quot; + Right:  0&quot; Char"/>
    <w:locked/>
    <w:rsid w:val="0036549A"/>
  </w:style>
  <w:style w:type="paragraph" w:customStyle="1" w:styleId="StyleStyleCardTextLeft-075Right0">
    <w:name w:val="Style Style Card Text + Left:  -0.75&quot; + Right:  0&quot;"/>
    <w:basedOn w:val="Normal"/>
    <w:next w:val="evidencetext"/>
    <w:autoRedefine/>
    <w:qFormat/>
    <w:rsid w:val="0036549A"/>
  </w:style>
  <w:style w:type="paragraph" w:customStyle="1" w:styleId="ecxmsonormal">
    <w:name w:val="ecxmsonormal"/>
    <w:basedOn w:val="Normal"/>
    <w:qFormat/>
    <w:rsid w:val="0036549A"/>
  </w:style>
  <w:style w:type="character" w:customStyle="1" w:styleId="DebateUnderlineBoldChar">
    <w:name w:val="Debate Underline Bold Char"/>
    <w:locked/>
    <w:rsid w:val="0036549A"/>
  </w:style>
  <w:style w:type="paragraph" w:customStyle="1" w:styleId="DebateUnderlineBold">
    <w:name w:val="Debate Underline Bold"/>
    <w:basedOn w:val="Cardtext4"/>
    <w:qFormat/>
    <w:rsid w:val="0036549A"/>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36549A"/>
  </w:style>
  <w:style w:type="paragraph" w:customStyle="1" w:styleId="StyleArialNarrow12ptBoldLeft-075">
    <w:name w:val="Style Arial Narrow 12 pt Bold Left:  -0.75&quot;"/>
    <w:basedOn w:val="Normal"/>
    <w:next w:val="ecxmsonormal"/>
    <w:qFormat/>
    <w:rsid w:val="0036549A"/>
  </w:style>
  <w:style w:type="character" w:customStyle="1" w:styleId="StyleStyleevidencetextBorderSinglesolidlineAuto05Char">
    <w:name w:val="Style Style evidence text + Border: : (Single solid line Auto  0.5 ... Char"/>
    <w:locked/>
    <w:rsid w:val="0036549A"/>
  </w:style>
  <w:style w:type="paragraph" w:customStyle="1" w:styleId="StyleStyleevidencetextBorderSinglesolidlineAuto05">
    <w:name w:val="Style Style evidence text + Border: : (Single solid line Auto  0.5 ..."/>
    <w:basedOn w:val="Normal"/>
    <w:next w:val="DebateUnderlineBold"/>
    <w:qFormat/>
    <w:rsid w:val="0036549A"/>
  </w:style>
  <w:style w:type="paragraph" w:customStyle="1" w:styleId="CiteCharCharCharChar">
    <w:name w:val="Cite Char Char Char Char"/>
    <w:basedOn w:val="Normal"/>
    <w:next w:val="Normal"/>
    <w:qFormat/>
    <w:rsid w:val="0036549A"/>
  </w:style>
  <w:style w:type="character" w:customStyle="1" w:styleId="UnderliningCharChar1CharCharChar">
    <w:name w:val="Underlining Char Char1 Char Char Char"/>
    <w:locked/>
    <w:rsid w:val="0036549A"/>
  </w:style>
  <w:style w:type="paragraph" w:customStyle="1" w:styleId="UnderliningCharChar1CharChar">
    <w:name w:val="Underlining Char Char1 Char Char"/>
    <w:basedOn w:val="Normal"/>
    <w:next w:val="Normal"/>
    <w:qFormat/>
    <w:rsid w:val="0036549A"/>
  </w:style>
  <w:style w:type="paragraph" w:customStyle="1" w:styleId="CiteCharCharCharCharChar">
    <w:name w:val="Cite Char Char Char Char Char"/>
    <w:basedOn w:val="Normal"/>
    <w:next w:val="Normal"/>
    <w:qFormat/>
    <w:rsid w:val="0036549A"/>
  </w:style>
  <w:style w:type="character" w:customStyle="1" w:styleId="UnderliningCharCharChar">
    <w:name w:val="Underlining Char Char Char"/>
    <w:locked/>
    <w:rsid w:val="0036549A"/>
  </w:style>
  <w:style w:type="paragraph" w:customStyle="1" w:styleId="Style120">
    <w:name w:val="Style 12"/>
    <w:qFormat/>
    <w:rsid w:val="0036549A"/>
    <w:pPr>
      <w:spacing w:after="200" w:line="276" w:lineRule="auto"/>
    </w:pPr>
  </w:style>
  <w:style w:type="paragraph" w:customStyle="1" w:styleId="Style7">
    <w:name w:val="Style 7"/>
    <w:next w:val="CiteCharCharCharCharChar"/>
    <w:qFormat/>
    <w:rsid w:val="0036549A"/>
    <w:pPr>
      <w:spacing w:after="200" w:line="276" w:lineRule="auto"/>
    </w:pPr>
  </w:style>
  <w:style w:type="paragraph" w:customStyle="1" w:styleId="Style9">
    <w:name w:val="Style 9"/>
    <w:qFormat/>
    <w:rsid w:val="0036549A"/>
    <w:pPr>
      <w:spacing w:after="200" w:line="276" w:lineRule="auto"/>
    </w:pPr>
  </w:style>
  <w:style w:type="paragraph" w:customStyle="1" w:styleId="Emphasis3">
    <w:name w:val="Emphasis3"/>
    <w:qFormat/>
    <w:rsid w:val="0036549A"/>
    <w:pPr>
      <w:spacing w:after="200" w:line="276" w:lineRule="auto"/>
    </w:pPr>
  </w:style>
  <w:style w:type="paragraph" w:customStyle="1" w:styleId="formfldssel">
    <w:name w:val="formfldssel"/>
    <w:basedOn w:val="Normal"/>
    <w:qFormat/>
    <w:rsid w:val="0036549A"/>
  </w:style>
  <w:style w:type="paragraph" w:customStyle="1" w:styleId="hpleftlk">
    <w:name w:val="hpleftlk"/>
    <w:basedOn w:val="Normal"/>
    <w:next w:val="SmallCard"/>
    <w:qFormat/>
    <w:rsid w:val="0036549A"/>
  </w:style>
  <w:style w:type="paragraph" w:customStyle="1" w:styleId="lblu">
    <w:name w:val="lblu"/>
    <w:basedOn w:val="Normal"/>
    <w:next w:val="BreifTitle"/>
    <w:qFormat/>
    <w:rsid w:val="0036549A"/>
  </w:style>
  <w:style w:type="paragraph" w:customStyle="1" w:styleId="Underlinestyle1">
    <w:name w:val="Underlinestyle"/>
    <w:basedOn w:val="Normal"/>
    <w:next w:val="Normal10pt"/>
    <w:qFormat/>
    <w:rsid w:val="0036549A"/>
  </w:style>
  <w:style w:type="paragraph" w:customStyle="1" w:styleId="OffensiveLanguage">
    <w:name w:val="Offensive Language"/>
    <w:basedOn w:val="Normal"/>
    <w:next w:val="Normal"/>
    <w:qFormat/>
    <w:rsid w:val="0036549A"/>
  </w:style>
  <w:style w:type="paragraph" w:customStyle="1" w:styleId="clearformatting0">
    <w:name w:val="clear formatting"/>
    <w:basedOn w:val="Normal"/>
    <w:next w:val="Style40"/>
    <w:qFormat/>
    <w:rsid w:val="0036549A"/>
  </w:style>
  <w:style w:type="paragraph" w:customStyle="1" w:styleId="Style18">
    <w:name w:val="Style 18"/>
    <w:next w:val="CM10"/>
    <w:uiPriority w:val="99"/>
    <w:qFormat/>
    <w:rsid w:val="0036549A"/>
    <w:pPr>
      <w:spacing w:after="200" w:line="276" w:lineRule="auto"/>
    </w:pPr>
  </w:style>
  <w:style w:type="paragraph" w:customStyle="1" w:styleId="formfld">
    <w:name w:val="formfld"/>
    <w:basedOn w:val="Normal"/>
    <w:next w:val="OffensiveLanguage"/>
    <w:qFormat/>
    <w:rsid w:val="0036549A"/>
  </w:style>
  <w:style w:type="character" w:styleId="BookTitle">
    <w:name w:val="Book Title"/>
    <w:basedOn w:val="DefaultParagraphFont"/>
    <w:qFormat/>
    <w:rsid w:val="0036549A"/>
    <w:rPr>
      <w:b/>
      <w:bCs/>
      <w:i/>
      <w:iCs/>
      <w:spacing w:val="5"/>
    </w:rPr>
  </w:style>
  <w:style w:type="character" w:customStyle="1" w:styleId="sup1">
    <w:name w:val="sup1"/>
    <w:rsid w:val="0036549A"/>
  </w:style>
  <w:style w:type="character" w:customStyle="1" w:styleId="pgnum1">
    <w:name w:val="pgnum1"/>
    <w:rsid w:val="0036549A"/>
  </w:style>
  <w:style w:type="character" w:customStyle="1" w:styleId="apple">
    <w:name w:val="apple"/>
    <w:rsid w:val="0036549A"/>
  </w:style>
  <w:style w:type="character" w:customStyle="1" w:styleId="inhoud">
    <w:name w:val="inhoud"/>
    <w:rsid w:val="0036549A"/>
  </w:style>
  <w:style w:type="character" w:customStyle="1" w:styleId="Cites-AuthorDate">
    <w:name w:val="Cites-Author/Date"/>
    <w:qFormat/>
    <w:rsid w:val="0036549A"/>
  </w:style>
  <w:style w:type="character" w:customStyle="1" w:styleId="StyleCardtextChar10pt">
    <w:name w:val="Style Card text Char + 10 pt"/>
    <w:rsid w:val="0036549A"/>
  </w:style>
  <w:style w:type="character" w:customStyle="1" w:styleId="smcaps">
    <w:name w:val="smcaps"/>
    <w:rsid w:val="0036549A"/>
  </w:style>
  <w:style w:type="character" w:customStyle="1" w:styleId="Style1Char2">
    <w:name w:val="Style1 Char2"/>
    <w:rsid w:val="0036549A"/>
  </w:style>
  <w:style w:type="character" w:customStyle="1" w:styleId="inside-head1">
    <w:name w:val="inside-head1"/>
    <w:rsid w:val="0036549A"/>
  </w:style>
  <w:style w:type="character" w:customStyle="1" w:styleId="datestamp1">
    <w:name w:val="datestamp1"/>
    <w:rsid w:val="0036549A"/>
  </w:style>
  <w:style w:type="character" w:customStyle="1" w:styleId="pagetools1">
    <w:name w:val="pagetools1"/>
    <w:rsid w:val="0036549A"/>
  </w:style>
  <w:style w:type="character" w:customStyle="1" w:styleId="smallredtext">
    <w:name w:val="smallredtext"/>
    <w:rsid w:val="0036549A"/>
  </w:style>
  <w:style w:type="character" w:customStyle="1" w:styleId="storyheading31">
    <w:name w:val="storyheading31"/>
    <w:rsid w:val="0036549A"/>
  </w:style>
  <w:style w:type="character" w:customStyle="1" w:styleId="storydeck31">
    <w:name w:val="storydeck31"/>
    <w:rsid w:val="0036549A"/>
  </w:style>
  <w:style w:type="character" w:customStyle="1" w:styleId="subtitle10">
    <w:name w:val="subtitle1"/>
    <w:rsid w:val="0036549A"/>
  </w:style>
  <w:style w:type="character" w:customStyle="1" w:styleId="clsbiolink">
    <w:name w:val="clsbiolink"/>
    <w:rsid w:val="0036549A"/>
  </w:style>
  <w:style w:type="character" w:customStyle="1" w:styleId="clssmaller">
    <w:name w:val="clssmaller"/>
    <w:rsid w:val="0036549A"/>
  </w:style>
  <w:style w:type="character" w:customStyle="1" w:styleId="sm1">
    <w:name w:val="sm1"/>
    <w:rsid w:val="0036549A"/>
  </w:style>
  <w:style w:type="character" w:customStyle="1" w:styleId="noindentChar">
    <w:name w:val="noindent Char"/>
    <w:rsid w:val="0036549A"/>
  </w:style>
  <w:style w:type="character" w:customStyle="1" w:styleId="SmallChar1">
    <w:name w:val="Small Char1"/>
    <w:rsid w:val="0036549A"/>
  </w:style>
  <w:style w:type="character" w:customStyle="1" w:styleId="fullcite0">
    <w:name w:val="fullcite"/>
    <w:rsid w:val="0036549A"/>
  </w:style>
  <w:style w:type="character" w:customStyle="1" w:styleId="Style9ptThickunderline">
    <w:name w:val="Style 9 pt Thick underline"/>
    <w:rsid w:val="0036549A"/>
  </w:style>
  <w:style w:type="character" w:customStyle="1" w:styleId="CardNotUnderlinedChar">
    <w:name w:val="Card Not Underlined Char"/>
    <w:rsid w:val="0036549A"/>
  </w:style>
  <w:style w:type="character" w:customStyle="1" w:styleId="IndexHeadersCharChar">
    <w:name w:val="Index Headers Char Char"/>
    <w:rsid w:val="0036549A"/>
  </w:style>
  <w:style w:type="character" w:customStyle="1" w:styleId="CircleChar1">
    <w:name w:val="Circle Char1"/>
    <w:rsid w:val="0036549A"/>
  </w:style>
  <w:style w:type="character" w:customStyle="1" w:styleId="justify">
    <w:name w:val="justify"/>
    <w:rsid w:val="0036549A"/>
  </w:style>
  <w:style w:type="character" w:customStyle="1" w:styleId="SmallCardTextChar">
    <w:name w:val="Small Card Text Char"/>
    <w:rsid w:val="0036549A"/>
  </w:style>
  <w:style w:type="character" w:customStyle="1" w:styleId="tagChar30">
    <w:name w:val="tag Char3"/>
    <w:rsid w:val="0036549A"/>
  </w:style>
  <w:style w:type="character" w:customStyle="1" w:styleId="awtw">
    <w:name w:val="awtw"/>
    <w:rsid w:val="0036549A"/>
  </w:style>
  <w:style w:type="character" w:customStyle="1" w:styleId="ld3">
    <w:name w:val="ld3"/>
    <w:rsid w:val="0036549A"/>
  </w:style>
  <w:style w:type="character" w:customStyle="1" w:styleId="5Notunderlined">
    <w:name w:val="5 Not underlined"/>
    <w:rsid w:val="0036549A"/>
  </w:style>
  <w:style w:type="character" w:customStyle="1" w:styleId="externaledithide">
    <w:name w:val="external_edit_hide"/>
    <w:rsid w:val="0036549A"/>
  </w:style>
  <w:style w:type="character" w:customStyle="1" w:styleId="CharacterStyle20">
    <w:name w:val="Character Style 20"/>
    <w:rsid w:val="0036549A"/>
  </w:style>
  <w:style w:type="character" w:customStyle="1" w:styleId="A9">
    <w:name w:val="A9"/>
    <w:uiPriority w:val="99"/>
    <w:rsid w:val="0036549A"/>
  </w:style>
  <w:style w:type="character" w:customStyle="1" w:styleId="centerheadlines">
    <w:name w:val="centerheadlines"/>
    <w:rsid w:val="0036549A"/>
  </w:style>
  <w:style w:type="character" w:customStyle="1" w:styleId="datetime">
    <w:name w:val="datetime"/>
    <w:rsid w:val="0036549A"/>
  </w:style>
  <w:style w:type="character" w:customStyle="1" w:styleId="info">
    <w:name w:val="info"/>
    <w:rsid w:val="0036549A"/>
  </w:style>
  <w:style w:type="character" w:customStyle="1" w:styleId="datestory">
    <w:name w:val="datestory"/>
    <w:rsid w:val="0036549A"/>
  </w:style>
  <w:style w:type="character" w:customStyle="1" w:styleId="goohl1">
    <w:name w:val="goohl1"/>
    <w:rsid w:val="0036549A"/>
  </w:style>
  <w:style w:type="character" w:customStyle="1" w:styleId="StyleUnderlineBorderSinglesolidlineAuto05ptLinew">
    <w:name w:val="Style Underline Border: : (Single solid line Auto  0.5 pt Line w..."/>
    <w:basedOn w:val="DefaultParagraphFont"/>
    <w:rsid w:val="0036549A"/>
  </w:style>
  <w:style w:type="character" w:customStyle="1" w:styleId="citeschar10">
    <w:name w:val="citeschar1"/>
    <w:basedOn w:val="DefaultParagraphFont"/>
    <w:rsid w:val="0036549A"/>
  </w:style>
  <w:style w:type="character" w:customStyle="1" w:styleId="cardunderlinedchar1">
    <w:name w:val="cardunderlinedchar"/>
    <w:basedOn w:val="DefaultParagraphFont"/>
    <w:rsid w:val="0036549A"/>
  </w:style>
  <w:style w:type="character" w:customStyle="1" w:styleId="Style1CharCharChar">
    <w:name w:val="Style1 Char Char Char"/>
    <w:locked/>
    <w:rsid w:val="0036549A"/>
  </w:style>
  <w:style w:type="character" w:customStyle="1" w:styleId="provider">
    <w:name w:val="provider"/>
    <w:basedOn w:val="DefaultParagraphFont"/>
    <w:rsid w:val="0036549A"/>
  </w:style>
  <w:style w:type="character" w:customStyle="1" w:styleId="vitstorybyline">
    <w:name w:val="vitstorybyline"/>
    <w:rsid w:val="0036549A"/>
  </w:style>
  <w:style w:type="character" w:customStyle="1" w:styleId="yahoobuzzbadge-form">
    <w:name w:val="yahoobuzzbadge-form"/>
    <w:rsid w:val="0036549A"/>
  </w:style>
  <w:style w:type="character" w:customStyle="1" w:styleId="tickerlinx">
    <w:name w:val="tickerlinx"/>
    <w:rsid w:val="0036549A"/>
  </w:style>
  <w:style w:type="character" w:customStyle="1" w:styleId="post-timestamp">
    <w:name w:val="post-timestamp"/>
    <w:rsid w:val="0036549A"/>
  </w:style>
  <w:style w:type="character" w:customStyle="1" w:styleId="mw-headline">
    <w:name w:val="mw-headline"/>
    <w:rsid w:val="0036549A"/>
  </w:style>
  <w:style w:type="character" w:customStyle="1" w:styleId="month">
    <w:name w:val="month"/>
    <w:rsid w:val="0036549A"/>
  </w:style>
  <w:style w:type="character" w:customStyle="1" w:styleId="texttitlebigred">
    <w:name w:val="texttitlebigred"/>
    <w:rsid w:val="0036549A"/>
  </w:style>
  <w:style w:type="character" w:customStyle="1" w:styleId="subtitles">
    <w:name w:val="subtitles"/>
    <w:rsid w:val="0036549A"/>
  </w:style>
  <w:style w:type="character" w:customStyle="1" w:styleId="CiteCardChar1">
    <w:name w:val="Cite_Card Char1"/>
    <w:rsid w:val="0036549A"/>
  </w:style>
  <w:style w:type="character" w:customStyle="1" w:styleId="ptitleinside">
    <w:name w:val="p_title_inside"/>
    <w:rsid w:val="0036549A"/>
  </w:style>
  <w:style w:type="character" w:customStyle="1" w:styleId="paramv">
    <w:name w:val="paramv"/>
    <w:rsid w:val="0036549A"/>
  </w:style>
  <w:style w:type="character" w:customStyle="1" w:styleId="symbol">
    <w:name w:val="symbol"/>
    <w:rsid w:val="0036549A"/>
  </w:style>
  <w:style w:type="character" w:customStyle="1" w:styleId="data">
    <w:name w:val="data"/>
    <w:rsid w:val="0036549A"/>
  </w:style>
  <w:style w:type="character" w:customStyle="1" w:styleId="pub-date">
    <w:name w:val="pub-date"/>
    <w:rsid w:val="0036549A"/>
  </w:style>
  <w:style w:type="character" w:customStyle="1" w:styleId="AuthorDateF4">
    <w:name w:val="Author Date (F4)"/>
    <w:rsid w:val="0036549A"/>
  </w:style>
  <w:style w:type="character" w:customStyle="1" w:styleId="BoldUnderlineF6">
    <w:name w:val="Bold Underline (F6)"/>
    <w:rsid w:val="0036549A"/>
  </w:style>
  <w:style w:type="character" w:customStyle="1" w:styleId="grouptext">
    <w:name w:val="group_text"/>
    <w:rsid w:val="0036549A"/>
  </w:style>
  <w:style w:type="character" w:customStyle="1" w:styleId="authors">
    <w:name w:val="authors"/>
    <w:rsid w:val="0036549A"/>
  </w:style>
  <w:style w:type="character" w:customStyle="1" w:styleId="StyleArial12ptBoldItalic">
    <w:name w:val="Style Arial 12 pt Bold Italic"/>
    <w:rsid w:val="0036549A"/>
  </w:style>
  <w:style w:type="character" w:customStyle="1" w:styleId="verdana12grey1">
    <w:name w:val="verdana12grey1"/>
    <w:rsid w:val="0036549A"/>
  </w:style>
  <w:style w:type="character" w:customStyle="1" w:styleId="verdana9grey1a">
    <w:name w:val="verdana9grey1a"/>
    <w:rsid w:val="0036549A"/>
  </w:style>
  <w:style w:type="character" w:customStyle="1" w:styleId="nn-twttr-share-btn">
    <w:name w:val="nn-twttr-share-btn"/>
    <w:rsid w:val="0036549A"/>
  </w:style>
  <w:style w:type="character" w:customStyle="1" w:styleId="count">
    <w:name w:val="count"/>
    <w:rsid w:val="0036549A"/>
  </w:style>
  <w:style w:type="character" w:customStyle="1" w:styleId="comment-count">
    <w:name w:val="comment-count"/>
    <w:rsid w:val="0036549A"/>
  </w:style>
  <w:style w:type="character" w:customStyle="1" w:styleId="comment-count-text">
    <w:name w:val="comment-count-text"/>
    <w:rsid w:val="0036549A"/>
  </w:style>
  <w:style w:type="character" w:customStyle="1" w:styleId="lightheader">
    <w:name w:val="lightheader"/>
    <w:rsid w:val="0036549A"/>
  </w:style>
  <w:style w:type="character" w:customStyle="1" w:styleId="CiteCardCharCharCharCharChar">
    <w:name w:val="Cite_Card Char Char Char Char Char"/>
    <w:rsid w:val="0036549A"/>
  </w:style>
  <w:style w:type="character" w:customStyle="1" w:styleId="CiteCardCharCharCharCharCharChar">
    <w:name w:val="Cite_Card Char Char Char Char Char Char"/>
    <w:rsid w:val="0036549A"/>
  </w:style>
  <w:style w:type="character" w:customStyle="1" w:styleId="yahoobuzzbadge">
    <w:name w:val="yahoobuzzbadge"/>
    <w:rsid w:val="0036549A"/>
  </w:style>
  <w:style w:type="character" w:customStyle="1" w:styleId="StrongEmphasis">
    <w:name w:val="Strong Emphasis"/>
    <w:rsid w:val="0036549A"/>
  </w:style>
  <w:style w:type="character" w:customStyle="1" w:styleId="article-articlebody">
    <w:name w:val="article-articlebody"/>
    <w:basedOn w:val="DefaultParagraphFont"/>
    <w:rsid w:val="0036549A"/>
  </w:style>
  <w:style w:type="character" w:customStyle="1" w:styleId="pageheader0">
    <w:name w:val="pageheader"/>
    <w:basedOn w:val="DefaultParagraphFont"/>
    <w:rsid w:val="0036549A"/>
  </w:style>
  <w:style w:type="character" w:customStyle="1" w:styleId="AuthorCharChar">
    <w:name w:val="Author Char Char"/>
    <w:rsid w:val="0036549A"/>
  </w:style>
  <w:style w:type="character" w:customStyle="1" w:styleId="smallchar2">
    <w:name w:val="smallchar"/>
    <w:basedOn w:val="DefaultParagraphFont"/>
    <w:rsid w:val="0036549A"/>
  </w:style>
  <w:style w:type="character" w:customStyle="1" w:styleId="Shortcite">
    <w:name w:val="Shortcite"/>
    <w:rsid w:val="0036549A"/>
  </w:style>
  <w:style w:type="character" w:customStyle="1" w:styleId="Longcite">
    <w:name w:val="Longcite"/>
    <w:rsid w:val="0036549A"/>
  </w:style>
  <w:style w:type="character" w:customStyle="1" w:styleId="address">
    <w:name w:val="address"/>
    <w:rsid w:val="0036549A"/>
  </w:style>
  <w:style w:type="character" w:customStyle="1" w:styleId="NormalizationChar">
    <w:name w:val="Normalization Char"/>
    <w:rsid w:val="0036549A"/>
  </w:style>
  <w:style w:type="character" w:customStyle="1" w:styleId="Shrinker">
    <w:name w:val="Shrinker"/>
    <w:rsid w:val="0036549A"/>
  </w:style>
  <w:style w:type="character" w:customStyle="1" w:styleId="heading2char1">
    <w:name w:val="heading2char"/>
    <w:basedOn w:val="DefaultParagraphFont"/>
    <w:rsid w:val="0036549A"/>
  </w:style>
  <w:style w:type="character" w:customStyle="1" w:styleId="heading3char1">
    <w:name w:val="heading3char1"/>
    <w:basedOn w:val="DefaultParagraphFont"/>
    <w:rsid w:val="0036549A"/>
  </w:style>
  <w:style w:type="character" w:customStyle="1" w:styleId="underlinea">
    <w:name w:val="underlinea"/>
    <w:basedOn w:val="DefaultParagraphFont"/>
    <w:rsid w:val="0036549A"/>
  </w:style>
  <w:style w:type="character" w:customStyle="1" w:styleId="StyleUnderlineChar9pt2">
    <w:name w:val="Style Underline Char + 9 pt2"/>
    <w:rsid w:val="0036549A"/>
  </w:style>
  <w:style w:type="character" w:customStyle="1" w:styleId="StyleUnderlineChar9ptBold1">
    <w:name w:val="Style Underline Char + 9 pt Bold1"/>
    <w:rsid w:val="0036549A"/>
  </w:style>
  <w:style w:type="character" w:customStyle="1" w:styleId="FontStyle329">
    <w:name w:val="Font Style329"/>
    <w:uiPriority w:val="99"/>
    <w:rsid w:val="0036549A"/>
  </w:style>
  <w:style w:type="character" w:customStyle="1" w:styleId="FontStyle232">
    <w:name w:val="Font Style232"/>
    <w:uiPriority w:val="99"/>
    <w:rsid w:val="0036549A"/>
  </w:style>
  <w:style w:type="character" w:customStyle="1" w:styleId="MicroTextCharChar">
    <w:name w:val="MicroText Char Char"/>
    <w:rsid w:val="0036549A"/>
  </w:style>
  <w:style w:type="character" w:customStyle="1" w:styleId="style61">
    <w:name w:val="style6"/>
    <w:rsid w:val="0036549A"/>
  </w:style>
  <w:style w:type="character" w:customStyle="1" w:styleId="Title2">
    <w:name w:val="Title2"/>
    <w:basedOn w:val="DefaultParagraphFont"/>
    <w:rsid w:val="0036549A"/>
  </w:style>
  <w:style w:type="character" w:customStyle="1" w:styleId="pmterms2">
    <w:name w:val="pmterms2"/>
    <w:basedOn w:val="DefaultParagraphFont"/>
    <w:rsid w:val="0036549A"/>
  </w:style>
  <w:style w:type="character" w:customStyle="1" w:styleId="BoldandUnderlineChar1Char2CharChar">
    <w:name w:val="Bold and Underline Char1 Char2 Char Char"/>
    <w:basedOn w:val="DefaultParagraphFont"/>
    <w:rsid w:val="0036549A"/>
  </w:style>
  <w:style w:type="character" w:customStyle="1" w:styleId="UnderlineChar1Char1">
    <w:name w:val="Underline Char1 Char1"/>
    <w:basedOn w:val="DefaultParagraphFont"/>
    <w:rsid w:val="0036549A"/>
  </w:style>
  <w:style w:type="character" w:customStyle="1" w:styleId="featurecontentgray1">
    <w:name w:val="featurecontentgray1"/>
    <w:basedOn w:val="DefaultParagraphFont"/>
    <w:rsid w:val="0036549A"/>
  </w:style>
  <w:style w:type="character" w:customStyle="1" w:styleId="CardCharCharChar0">
    <w:name w:val="Card Char Char Char"/>
    <w:basedOn w:val="DefaultParagraphFont"/>
    <w:rsid w:val="0036549A"/>
  </w:style>
  <w:style w:type="character" w:customStyle="1" w:styleId="big1">
    <w:name w:val="big1"/>
    <w:basedOn w:val="DefaultParagraphFont"/>
    <w:rsid w:val="0036549A"/>
  </w:style>
  <w:style w:type="character" w:customStyle="1" w:styleId="articletitle1">
    <w:name w:val="articletitle1"/>
    <w:basedOn w:val="DefaultParagraphFont"/>
    <w:rsid w:val="0036549A"/>
  </w:style>
  <w:style w:type="character" w:customStyle="1" w:styleId="prodgeneral">
    <w:name w:val="prodgeneral"/>
    <w:basedOn w:val="DefaultParagraphFont"/>
    <w:rsid w:val="0036549A"/>
  </w:style>
  <w:style w:type="character" w:customStyle="1" w:styleId="Style10pt">
    <w:name w:val="Style 10 pt"/>
    <w:basedOn w:val="DefaultParagraphFont"/>
    <w:rsid w:val="0036549A"/>
  </w:style>
  <w:style w:type="character" w:customStyle="1" w:styleId="StyleUnderlineChar0">
    <w:name w:val="Style Underline + Char"/>
    <w:basedOn w:val="DefaultParagraphFont"/>
    <w:rsid w:val="0036549A"/>
  </w:style>
  <w:style w:type="character" w:customStyle="1" w:styleId="highlightChar">
    <w:name w:val="highlight Char"/>
    <w:basedOn w:val="DefaultParagraphFont"/>
    <w:rsid w:val="0036549A"/>
  </w:style>
  <w:style w:type="character" w:customStyle="1" w:styleId="citeChar2">
    <w:name w:val="cite Char"/>
    <w:basedOn w:val="DefaultParagraphFont"/>
    <w:rsid w:val="0036549A"/>
  </w:style>
  <w:style w:type="character" w:customStyle="1" w:styleId="OffensiveLanguageChar">
    <w:name w:val="Offensive Language Char"/>
    <w:rsid w:val="0036549A"/>
  </w:style>
  <w:style w:type="character" w:customStyle="1" w:styleId="yellowfadeinnerspan">
    <w:name w:val="yellowfadeinnerspan"/>
    <w:rsid w:val="0036549A"/>
  </w:style>
  <w:style w:type="character" w:customStyle="1" w:styleId="ipa">
    <w:name w:val="ipa"/>
    <w:basedOn w:val="DefaultParagraphFont"/>
    <w:rsid w:val="0036549A"/>
  </w:style>
  <w:style w:type="table" w:customStyle="1" w:styleId="TableGrid1">
    <w:name w:val="Table Grid1"/>
    <w:basedOn w:val="TableNormal"/>
    <w:rsid w:val="0036549A"/>
    <w:pPr>
      <w:spacing w:after="200" w:line="276" w:lineRule="auto"/>
    </w:pPr>
    <w:tblPr/>
  </w:style>
  <w:style w:type="character" w:customStyle="1" w:styleId="StyleciteChar">
    <w:name w:val="Style cite + Char"/>
    <w:basedOn w:val="DefaultParagraphFont"/>
    <w:rsid w:val="0036549A"/>
  </w:style>
  <w:style w:type="character" w:customStyle="1" w:styleId="DebateUnderlinedChar">
    <w:name w:val="Debate Underlined Char"/>
    <w:locked/>
    <w:rsid w:val="0036549A"/>
  </w:style>
  <w:style w:type="paragraph" w:customStyle="1" w:styleId="DebateUnderlined">
    <w:name w:val="Debate Underlined"/>
    <w:basedOn w:val="Normal"/>
    <w:next w:val="about"/>
    <w:qFormat/>
    <w:rsid w:val="0036549A"/>
  </w:style>
  <w:style w:type="character" w:customStyle="1" w:styleId="Card10f2Char">
    <w:name w:val="Card.10.f2 Char"/>
    <w:locked/>
    <w:rsid w:val="0036549A"/>
  </w:style>
  <w:style w:type="paragraph" w:customStyle="1" w:styleId="Card10f2">
    <w:name w:val="Card.10.f2"/>
    <w:basedOn w:val="Normal"/>
    <w:next w:val="thumbnail"/>
    <w:autoRedefine/>
    <w:qFormat/>
    <w:rsid w:val="0036549A"/>
  </w:style>
  <w:style w:type="character" w:customStyle="1" w:styleId="Bodytext5">
    <w:name w:val="Body text_"/>
    <w:basedOn w:val="DefaultParagraphFont"/>
    <w:locked/>
    <w:rsid w:val="0036549A"/>
    <w:rPr>
      <w:shd w:val="clear" w:color="auto" w:fill="FFFFFF"/>
    </w:rPr>
  </w:style>
  <w:style w:type="paragraph" w:customStyle="1" w:styleId="BodyText50">
    <w:name w:val="Body Text5"/>
    <w:basedOn w:val="Normal"/>
    <w:next w:val="wallacepara"/>
    <w:qFormat/>
    <w:rsid w:val="0036549A"/>
  </w:style>
  <w:style w:type="paragraph" w:customStyle="1" w:styleId="user">
    <w:name w:val="user"/>
    <w:basedOn w:val="Normal"/>
    <w:next w:val="morelink"/>
    <w:qFormat/>
    <w:rsid w:val="0036549A"/>
  </w:style>
  <w:style w:type="paragraph" w:customStyle="1" w:styleId="about">
    <w:name w:val="about"/>
    <w:basedOn w:val="Normal"/>
    <w:next w:val="audiolink"/>
    <w:qFormat/>
    <w:rsid w:val="0036549A"/>
  </w:style>
  <w:style w:type="paragraph" w:customStyle="1" w:styleId="t6">
    <w:name w:val="t6"/>
    <w:basedOn w:val="Normal"/>
    <w:next w:val="nav1"/>
    <w:qFormat/>
    <w:rsid w:val="0036549A"/>
  </w:style>
  <w:style w:type="paragraph" w:customStyle="1" w:styleId="thumbnail">
    <w:name w:val="thumbnail"/>
    <w:basedOn w:val="Normal"/>
    <w:next w:val="nav2"/>
    <w:qFormat/>
    <w:rsid w:val="0036549A"/>
  </w:style>
  <w:style w:type="paragraph" w:customStyle="1" w:styleId="stand-first-alone">
    <w:name w:val="stand-first-alone"/>
    <w:basedOn w:val="Normal"/>
    <w:next w:val="Pa0"/>
    <w:qFormat/>
    <w:rsid w:val="0036549A"/>
  </w:style>
  <w:style w:type="paragraph" w:customStyle="1" w:styleId="wallacepara">
    <w:name w:val="wallacepara"/>
    <w:basedOn w:val="Normal"/>
    <w:next w:val="CM45"/>
    <w:qFormat/>
    <w:rsid w:val="0036549A"/>
  </w:style>
  <w:style w:type="paragraph" w:customStyle="1" w:styleId="morelink">
    <w:name w:val="morelink"/>
    <w:basedOn w:val="Normal"/>
    <w:next w:val="CM46"/>
    <w:qFormat/>
    <w:rsid w:val="0036549A"/>
  </w:style>
  <w:style w:type="paragraph" w:customStyle="1" w:styleId="audiolink">
    <w:name w:val="audiolink"/>
    <w:basedOn w:val="Normal"/>
    <w:next w:val="F4-NormalText"/>
    <w:qFormat/>
    <w:rsid w:val="0036549A"/>
  </w:style>
  <w:style w:type="paragraph" w:customStyle="1" w:styleId="titlestyle1">
    <w:name w:val="titlestyle1"/>
    <w:basedOn w:val="Normal"/>
    <w:next w:val="FullText"/>
    <w:qFormat/>
    <w:rsid w:val="0036549A"/>
  </w:style>
  <w:style w:type="paragraph" w:customStyle="1" w:styleId="nav1">
    <w:name w:val="nav1"/>
    <w:basedOn w:val="Normal"/>
    <w:next w:val="TagLine"/>
    <w:qFormat/>
    <w:rsid w:val="0036549A"/>
  </w:style>
  <w:style w:type="paragraph" w:customStyle="1" w:styleId="nav2">
    <w:name w:val="nav2"/>
    <w:basedOn w:val="Normal"/>
    <w:qFormat/>
    <w:rsid w:val="0036549A"/>
  </w:style>
  <w:style w:type="paragraph" w:customStyle="1" w:styleId="Pa0">
    <w:name w:val="Pa0"/>
    <w:basedOn w:val="Normal"/>
    <w:uiPriority w:val="99"/>
    <w:qFormat/>
    <w:rsid w:val="0036549A"/>
  </w:style>
  <w:style w:type="paragraph" w:customStyle="1" w:styleId="CM45">
    <w:name w:val="CM45"/>
    <w:basedOn w:val="Normal"/>
    <w:uiPriority w:val="99"/>
    <w:qFormat/>
    <w:rsid w:val="0036549A"/>
  </w:style>
  <w:style w:type="paragraph" w:customStyle="1" w:styleId="CM46">
    <w:name w:val="CM46"/>
    <w:basedOn w:val="Normal"/>
    <w:uiPriority w:val="99"/>
    <w:qFormat/>
    <w:rsid w:val="0036549A"/>
  </w:style>
  <w:style w:type="character" w:customStyle="1" w:styleId="Heading18">
    <w:name w:val="Heading #18_"/>
    <w:basedOn w:val="DefaultParagraphFont"/>
    <w:locked/>
    <w:rsid w:val="0036549A"/>
  </w:style>
  <w:style w:type="paragraph" w:customStyle="1" w:styleId="Heading180">
    <w:name w:val="Heading #18"/>
    <w:basedOn w:val="Normal"/>
    <w:qFormat/>
    <w:rsid w:val="0036549A"/>
  </w:style>
  <w:style w:type="character" w:customStyle="1" w:styleId="Picturecaption2">
    <w:name w:val="Picture caption (2)_"/>
    <w:basedOn w:val="DefaultParagraphFont"/>
    <w:locked/>
    <w:rsid w:val="0036549A"/>
  </w:style>
  <w:style w:type="paragraph" w:customStyle="1" w:styleId="Picturecaption20">
    <w:name w:val="Picture caption (2)"/>
    <w:basedOn w:val="Normal"/>
    <w:qFormat/>
    <w:rsid w:val="0036549A"/>
  </w:style>
  <w:style w:type="character" w:customStyle="1" w:styleId="Picturecaption">
    <w:name w:val="Picture caption_"/>
    <w:basedOn w:val="DefaultParagraphFont"/>
    <w:locked/>
    <w:rsid w:val="0036549A"/>
  </w:style>
  <w:style w:type="paragraph" w:customStyle="1" w:styleId="Picturecaption0">
    <w:name w:val="Picture caption"/>
    <w:basedOn w:val="Normal"/>
    <w:qFormat/>
    <w:rsid w:val="0036549A"/>
  </w:style>
  <w:style w:type="character" w:customStyle="1" w:styleId="Bodytext31">
    <w:name w:val="Body text (31)_"/>
    <w:basedOn w:val="DefaultParagraphFont"/>
    <w:locked/>
    <w:rsid w:val="0036549A"/>
  </w:style>
  <w:style w:type="paragraph" w:customStyle="1" w:styleId="Bodytext310">
    <w:name w:val="Body text (31)"/>
    <w:basedOn w:val="Normal"/>
    <w:qFormat/>
    <w:rsid w:val="0036549A"/>
  </w:style>
  <w:style w:type="character" w:customStyle="1" w:styleId="Heading22">
    <w:name w:val="Heading #22_"/>
    <w:basedOn w:val="DefaultParagraphFont"/>
    <w:locked/>
    <w:rsid w:val="0036549A"/>
  </w:style>
  <w:style w:type="paragraph" w:customStyle="1" w:styleId="Heading220">
    <w:name w:val="Heading #22"/>
    <w:basedOn w:val="Normal"/>
    <w:qFormat/>
    <w:rsid w:val="0036549A"/>
  </w:style>
  <w:style w:type="character" w:customStyle="1" w:styleId="Bodytext131">
    <w:name w:val="Body text (131)_"/>
    <w:basedOn w:val="DefaultParagraphFont"/>
    <w:locked/>
    <w:rsid w:val="0036549A"/>
  </w:style>
  <w:style w:type="paragraph" w:customStyle="1" w:styleId="Bodytext1310">
    <w:name w:val="Body text (131)"/>
    <w:basedOn w:val="Normal"/>
    <w:qFormat/>
    <w:rsid w:val="0036549A"/>
  </w:style>
  <w:style w:type="character" w:customStyle="1" w:styleId="Bodytext140">
    <w:name w:val="Body text (140)_"/>
    <w:basedOn w:val="DefaultParagraphFont"/>
    <w:locked/>
    <w:rsid w:val="0036549A"/>
  </w:style>
  <w:style w:type="paragraph" w:customStyle="1" w:styleId="Bodytext1400">
    <w:name w:val="Body text (140)"/>
    <w:basedOn w:val="Normal"/>
    <w:qFormat/>
    <w:rsid w:val="0036549A"/>
  </w:style>
  <w:style w:type="character" w:customStyle="1" w:styleId="Bodytext141">
    <w:name w:val="Body text (141)_"/>
    <w:basedOn w:val="DefaultParagraphFont"/>
    <w:locked/>
    <w:rsid w:val="0036549A"/>
  </w:style>
  <w:style w:type="paragraph" w:customStyle="1" w:styleId="Bodytext1410">
    <w:name w:val="Body text (141)"/>
    <w:basedOn w:val="Normal"/>
    <w:qFormat/>
    <w:rsid w:val="0036549A"/>
  </w:style>
  <w:style w:type="character" w:customStyle="1" w:styleId="Tableofcontents20">
    <w:name w:val="Table of contents (20)_"/>
    <w:basedOn w:val="DefaultParagraphFont"/>
    <w:locked/>
    <w:rsid w:val="0036549A"/>
  </w:style>
  <w:style w:type="paragraph" w:customStyle="1" w:styleId="Tableofcontents200">
    <w:name w:val="Table of contents (20)"/>
    <w:basedOn w:val="Normal"/>
    <w:qFormat/>
    <w:rsid w:val="0036549A"/>
  </w:style>
  <w:style w:type="character" w:customStyle="1" w:styleId="Tableofcontents21">
    <w:name w:val="Table of contents (21)_"/>
    <w:basedOn w:val="DefaultParagraphFont"/>
    <w:locked/>
    <w:rsid w:val="0036549A"/>
  </w:style>
  <w:style w:type="paragraph" w:customStyle="1" w:styleId="Tableofcontents210">
    <w:name w:val="Table of contents (21)"/>
    <w:basedOn w:val="Normal"/>
    <w:qFormat/>
    <w:rsid w:val="0036549A"/>
  </w:style>
  <w:style w:type="character" w:customStyle="1" w:styleId="Tableofcontents22">
    <w:name w:val="Table of contents (22)_"/>
    <w:basedOn w:val="DefaultParagraphFont"/>
    <w:locked/>
    <w:rsid w:val="0036549A"/>
  </w:style>
  <w:style w:type="paragraph" w:customStyle="1" w:styleId="Tableofcontents220">
    <w:name w:val="Table of contents (22)"/>
    <w:basedOn w:val="Normal"/>
    <w:qFormat/>
    <w:rsid w:val="0036549A"/>
  </w:style>
  <w:style w:type="character" w:customStyle="1" w:styleId="Bodytext142">
    <w:name w:val="Body text (142)_"/>
    <w:basedOn w:val="DefaultParagraphFont"/>
    <w:locked/>
    <w:rsid w:val="0036549A"/>
  </w:style>
  <w:style w:type="paragraph" w:customStyle="1" w:styleId="Bodytext1420">
    <w:name w:val="Body text (142)"/>
    <w:basedOn w:val="Normal"/>
    <w:qFormat/>
    <w:rsid w:val="0036549A"/>
  </w:style>
  <w:style w:type="character" w:customStyle="1" w:styleId="Bodytext143">
    <w:name w:val="Body text (143)_"/>
    <w:basedOn w:val="DefaultParagraphFont"/>
    <w:locked/>
    <w:rsid w:val="0036549A"/>
  </w:style>
  <w:style w:type="paragraph" w:customStyle="1" w:styleId="Bodytext1430">
    <w:name w:val="Body text (143)"/>
    <w:basedOn w:val="Normal"/>
    <w:qFormat/>
    <w:rsid w:val="0036549A"/>
  </w:style>
  <w:style w:type="character" w:customStyle="1" w:styleId="Bodytext144Exact">
    <w:name w:val="Body text (144) Exact"/>
    <w:basedOn w:val="DefaultParagraphFont"/>
    <w:locked/>
    <w:rsid w:val="0036549A"/>
  </w:style>
  <w:style w:type="paragraph" w:customStyle="1" w:styleId="Bodytext144">
    <w:name w:val="Body text (144)"/>
    <w:basedOn w:val="Normal"/>
    <w:qFormat/>
    <w:rsid w:val="0036549A"/>
  </w:style>
  <w:style w:type="character" w:customStyle="1" w:styleId="Bodytext145Exact">
    <w:name w:val="Body text (145) Exact"/>
    <w:basedOn w:val="DefaultParagraphFont"/>
    <w:locked/>
    <w:rsid w:val="0036549A"/>
  </w:style>
  <w:style w:type="paragraph" w:customStyle="1" w:styleId="Bodytext145">
    <w:name w:val="Body text (145)"/>
    <w:basedOn w:val="Normal"/>
    <w:qFormat/>
    <w:rsid w:val="0036549A"/>
  </w:style>
  <w:style w:type="character" w:customStyle="1" w:styleId="Bodytext146">
    <w:name w:val="Body text (146)_"/>
    <w:basedOn w:val="DefaultParagraphFont"/>
    <w:locked/>
    <w:rsid w:val="0036549A"/>
  </w:style>
  <w:style w:type="paragraph" w:customStyle="1" w:styleId="Bodytext1460">
    <w:name w:val="Body text (146)"/>
    <w:basedOn w:val="Normal"/>
    <w:qFormat/>
    <w:rsid w:val="0036549A"/>
  </w:style>
  <w:style w:type="character" w:customStyle="1" w:styleId="Heading230">
    <w:name w:val="Heading #23_"/>
    <w:basedOn w:val="DefaultParagraphFont"/>
    <w:locked/>
    <w:rsid w:val="0036549A"/>
  </w:style>
  <w:style w:type="paragraph" w:customStyle="1" w:styleId="Heading231">
    <w:name w:val="Heading #23"/>
    <w:basedOn w:val="Normal"/>
    <w:qFormat/>
    <w:rsid w:val="0036549A"/>
  </w:style>
  <w:style w:type="character" w:customStyle="1" w:styleId="Picturecaption36">
    <w:name w:val="Picture caption (36)_"/>
    <w:basedOn w:val="DefaultParagraphFont"/>
    <w:locked/>
    <w:rsid w:val="0036549A"/>
  </w:style>
  <w:style w:type="paragraph" w:customStyle="1" w:styleId="Picturecaption360">
    <w:name w:val="Picture caption (36)"/>
    <w:basedOn w:val="Normal"/>
    <w:qFormat/>
    <w:rsid w:val="0036549A"/>
  </w:style>
  <w:style w:type="character" w:customStyle="1" w:styleId="Picturecaption42">
    <w:name w:val="Picture caption (42)_"/>
    <w:basedOn w:val="DefaultParagraphFont"/>
    <w:locked/>
    <w:rsid w:val="0036549A"/>
  </w:style>
  <w:style w:type="paragraph" w:customStyle="1" w:styleId="Picturecaption420">
    <w:name w:val="Picture caption (42)"/>
    <w:basedOn w:val="Normal"/>
    <w:qFormat/>
    <w:rsid w:val="0036549A"/>
  </w:style>
  <w:style w:type="character" w:customStyle="1" w:styleId="Bodytext154">
    <w:name w:val="Body text (154)_"/>
    <w:basedOn w:val="DefaultParagraphFont"/>
    <w:locked/>
    <w:rsid w:val="0036549A"/>
  </w:style>
  <w:style w:type="paragraph" w:customStyle="1" w:styleId="Bodytext1540">
    <w:name w:val="Body text (154)"/>
    <w:basedOn w:val="Normal"/>
    <w:qFormat/>
    <w:rsid w:val="0036549A"/>
  </w:style>
  <w:style w:type="character" w:customStyle="1" w:styleId="Bodytext155">
    <w:name w:val="Body text (155)_"/>
    <w:basedOn w:val="DefaultParagraphFont"/>
    <w:locked/>
    <w:rsid w:val="0036549A"/>
  </w:style>
  <w:style w:type="paragraph" w:customStyle="1" w:styleId="Bodytext1550">
    <w:name w:val="Body text (155)"/>
    <w:basedOn w:val="Normal"/>
    <w:qFormat/>
    <w:rsid w:val="0036549A"/>
  </w:style>
  <w:style w:type="character" w:customStyle="1" w:styleId="Bodytext156">
    <w:name w:val="Body text (156)_"/>
    <w:basedOn w:val="DefaultParagraphFont"/>
    <w:locked/>
    <w:rsid w:val="0036549A"/>
  </w:style>
  <w:style w:type="paragraph" w:customStyle="1" w:styleId="Bodytext1560">
    <w:name w:val="Body text (156)"/>
    <w:basedOn w:val="Normal"/>
    <w:qFormat/>
    <w:rsid w:val="0036549A"/>
  </w:style>
  <w:style w:type="character" w:customStyle="1" w:styleId="Bodytext60">
    <w:name w:val="Body text (60)_"/>
    <w:basedOn w:val="DefaultParagraphFont"/>
    <w:locked/>
    <w:rsid w:val="0036549A"/>
  </w:style>
  <w:style w:type="paragraph" w:customStyle="1" w:styleId="Bodytext600">
    <w:name w:val="Body text (60)"/>
    <w:basedOn w:val="Normal"/>
    <w:qFormat/>
    <w:rsid w:val="0036549A"/>
  </w:style>
  <w:style w:type="character" w:customStyle="1" w:styleId="Bodytext158">
    <w:name w:val="Body text (158)_"/>
    <w:basedOn w:val="DefaultParagraphFont"/>
    <w:locked/>
    <w:rsid w:val="0036549A"/>
  </w:style>
  <w:style w:type="paragraph" w:customStyle="1" w:styleId="Bodytext1580">
    <w:name w:val="Body text (158)"/>
    <w:basedOn w:val="Normal"/>
    <w:qFormat/>
    <w:rsid w:val="0036549A"/>
  </w:style>
  <w:style w:type="character" w:customStyle="1" w:styleId="Bodytext159">
    <w:name w:val="Body text (159)_"/>
    <w:basedOn w:val="DefaultParagraphFont"/>
    <w:locked/>
    <w:rsid w:val="0036549A"/>
  </w:style>
  <w:style w:type="paragraph" w:customStyle="1" w:styleId="Bodytext1590">
    <w:name w:val="Body text (159)"/>
    <w:basedOn w:val="Normal"/>
    <w:qFormat/>
    <w:rsid w:val="0036549A"/>
  </w:style>
  <w:style w:type="character" w:customStyle="1" w:styleId="Bodytext160">
    <w:name w:val="Body text (160)_"/>
    <w:basedOn w:val="DefaultParagraphFont"/>
    <w:locked/>
    <w:rsid w:val="0036549A"/>
  </w:style>
  <w:style w:type="paragraph" w:customStyle="1" w:styleId="Bodytext1600">
    <w:name w:val="Body text (160)"/>
    <w:basedOn w:val="Normal"/>
    <w:qFormat/>
    <w:rsid w:val="0036549A"/>
  </w:style>
  <w:style w:type="character" w:customStyle="1" w:styleId="Picturecaption4">
    <w:name w:val="Picture caption (4)_"/>
    <w:basedOn w:val="DefaultParagraphFont"/>
    <w:locked/>
    <w:rsid w:val="0036549A"/>
  </w:style>
  <w:style w:type="paragraph" w:customStyle="1" w:styleId="Picturecaption40">
    <w:name w:val="Picture caption (4)"/>
    <w:basedOn w:val="Normal"/>
    <w:qFormat/>
    <w:rsid w:val="0036549A"/>
  </w:style>
  <w:style w:type="character" w:customStyle="1" w:styleId="Heading10">
    <w:name w:val="Heading #10_"/>
    <w:basedOn w:val="DefaultParagraphFont"/>
    <w:locked/>
    <w:rsid w:val="0036549A"/>
  </w:style>
  <w:style w:type="paragraph" w:customStyle="1" w:styleId="Heading100">
    <w:name w:val="Heading #10"/>
    <w:basedOn w:val="Normal"/>
    <w:qFormat/>
    <w:rsid w:val="0036549A"/>
  </w:style>
  <w:style w:type="character" w:customStyle="1" w:styleId="Picturecaption3">
    <w:name w:val="Picture caption (3)_"/>
    <w:basedOn w:val="DefaultParagraphFont"/>
    <w:locked/>
    <w:rsid w:val="0036549A"/>
  </w:style>
  <w:style w:type="paragraph" w:customStyle="1" w:styleId="Picturecaption30">
    <w:name w:val="Picture caption (3)"/>
    <w:basedOn w:val="Normal"/>
    <w:qFormat/>
    <w:rsid w:val="0036549A"/>
  </w:style>
  <w:style w:type="character" w:customStyle="1" w:styleId="Heading13">
    <w:name w:val="Heading #13_"/>
    <w:basedOn w:val="DefaultParagraphFont"/>
    <w:locked/>
    <w:rsid w:val="0036549A"/>
  </w:style>
  <w:style w:type="paragraph" w:customStyle="1" w:styleId="Heading130">
    <w:name w:val="Heading #13"/>
    <w:basedOn w:val="Normal"/>
    <w:qFormat/>
    <w:rsid w:val="0036549A"/>
  </w:style>
  <w:style w:type="character" w:customStyle="1" w:styleId="Heading92">
    <w:name w:val="Heading #9 (2)_"/>
    <w:basedOn w:val="DefaultParagraphFont"/>
    <w:locked/>
    <w:rsid w:val="0036549A"/>
  </w:style>
  <w:style w:type="paragraph" w:customStyle="1" w:styleId="Heading920">
    <w:name w:val="Heading #9 (2)"/>
    <w:basedOn w:val="Normal"/>
    <w:qFormat/>
    <w:rsid w:val="0036549A"/>
  </w:style>
  <w:style w:type="character" w:customStyle="1" w:styleId="Heading15">
    <w:name w:val="Heading #15_"/>
    <w:basedOn w:val="DefaultParagraphFont"/>
    <w:locked/>
    <w:rsid w:val="0036549A"/>
  </w:style>
  <w:style w:type="paragraph" w:customStyle="1" w:styleId="Heading150">
    <w:name w:val="Heading #15"/>
    <w:basedOn w:val="Normal"/>
    <w:qFormat/>
    <w:rsid w:val="0036549A"/>
  </w:style>
  <w:style w:type="character" w:customStyle="1" w:styleId="Bodytext38">
    <w:name w:val="Body text (38)_"/>
    <w:basedOn w:val="DefaultParagraphFont"/>
    <w:locked/>
    <w:rsid w:val="0036549A"/>
  </w:style>
  <w:style w:type="paragraph" w:customStyle="1" w:styleId="Bodytext380">
    <w:name w:val="Body text (38)"/>
    <w:basedOn w:val="Normal"/>
    <w:qFormat/>
    <w:rsid w:val="0036549A"/>
  </w:style>
  <w:style w:type="character" w:customStyle="1" w:styleId="Heading17">
    <w:name w:val="Heading #17_"/>
    <w:basedOn w:val="DefaultParagraphFont"/>
    <w:locked/>
    <w:rsid w:val="0036549A"/>
  </w:style>
  <w:style w:type="paragraph" w:customStyle="1" w:styleId="Heading170">
    <w:name w:val="Heading #17"/>
    <w:basedOn w:val="Normal"/>
    <w:qFormat/>
    <w:rsid w:val="0036549A"/>
  </w:style>
  <w:style w:type="character" w:customStyle="1" w:styleId="Bodytext97Exact">
    <w:name w:val="Body text (97) Exact"/>
    <w:basedOn w:val="DefaultParagraphFont"/>
    <w:locked/>
    <w:rsid w:val="0036549A"/>
  </w:style>
  <w:style w:type="paragraph" w:customStyle="1" w:styleId="Bodytext97">
    <w:name w:val="Body text (97)"/>
    <w:basedOn w:val="Normal"/>
    <w:qFormat/>
    <w:rsid w:val="0036549A"/>
  </w:style>
  <w:style w:type="character" w:customStyle="1" w:styleId="Bodytext42">
    <w:name w:val="Body text (42)_"/>
    <w:basedOn w:val="DefaultParagraphFont"/>
    <w:locked/>
    <w:rsid w:val="0036549A"/>
  </w:style>
  <w:style w:type="paragraph" w:customStyle="1" w:styleId="Bodytext420">
    <w:name w:val="Body text (42)"/>
    <w:basedOn w:val="Normal"/>
    <w:qFormat/>
    <w:rsid w:val="0036549A"/>
  </w:style>
  <w:style w:type="character" w:customStyle="1" w:styleId="Picturecaption9">
    <w:name w:val="Picture caption (9)_"/>
    <w:basedOn w:val="DefaultParagraphFont"/>
    <w:locked/>
    <w:rsid w:val="0036549A"/>
  </w:style>
  <w:style w:type="paragraph" w:customStyle="1" w:styleId="Picturecaption90">
    <w:name w:val="Picture caption (9)"/>
    <w:basedOn w:val="Normal"/>
    <w:qFormat/>
    <w:rsid w:val="0036549A"/>
  </w:style>
  <w:style w:type="character" w:customStyle="1" w:styleId="Bodytext96Exact">
    <w:name w:val="Body text (96) Exact"/>
    <w:basedOn w:val="DefaultParagraphFont"/>
    <w:locked/>
    <w:rsid w:val="0036549A"/>
  </w:style>
  <w:style w:type="paragraph" w:customStyle="1" w:styleId="Bodytext96">
    <w:name w:val="Body text (96)"/>
    <w:basedOn w:val="Normal"/>
    <w:qFormat/>
    <w:rsid w:val="0036549A"/>
  </w:style>
  <w:style w:type="character" w:customStyle="1" w:styleId="Heading142">
    <w:name w:val="Heading #14 (2)_"/>
    <w:basedOn w:val="DefaultParagraphFont"/>
    <w:locked/>
    <w:rsid w:val="0036549A"/>
  </w:style>
  <w:style w:type="paragraph" w:customStyle="1" w:styleId="Heading1420">
    <w:name w:val="Heading #14 (2)"/>
    <w:basedOn w:val="Normal"/>
    <w:qFormat/>
    <w:rsid w:val="0036549A"/>
  </w:style>
  <w:style w:type="character" w:customStyle="1" w:styleId="Picturecaption31">
    <w:name w:val="Picture caption (31)_"/>
    <w:basedOn w:val="DefaultParagraphFont"/>
    <w:locked/>
    <w:rsid w:val="0036549A"/>
  </w:style>
  <w:style w:type="paragraph" w:customStyle="1" w:styleId="Picturecaption310">
    <w:name w:val="Picture caption (31)"/>
    <w:basedOn w:val="Normal"/>
    <w:qFormat/>
    <w:rsid w:val="0036549A"/>
  </w:style>
  <w:style w:type="character" w:customStyle="1" w:styleId="Picturecaption27">
    <w:name w:val="Picture caption (27)_"/>
    <w:basedOn w:val="DefaultParagraphFont"/>
    <w:locked/>
    <w:rsid w:val="0036549A"/>
  </w:style>
  <w:style w:type="paragraph" w:customStyle="1" w:styleId="Picturecaption270">
    <w:name w:val="Picture caption (27)"/>
    <w:basedOn w:val="Normal"/>
    <w:qFormat/>
    <w:rsid w:val="0036549A"/>
  </w:style>
  <w:style w:type="character" w:customStyle="1" w:styleId="Bodytext43Exact">
    <w:name w:val="Body text (43) Exact"/>
    <w:basedOn w:val="DefaultParagraphFont"/>
    <w:locked/>
    <w:rsid w:val="0036549A"/>
  </w:style>
  <w:style w:type="paragraph" w:customStyle="1" w:styleId="Bodytext43">
    <w:name w:val="Body text (43)"/>
    <w:basedOn w:val="Normal"/>
    <w:qFormat/>
    <w:rsid w:val="0036549A"/>
  </w:style>
  <w:style w:type="character" w:customStyle="1" w:styleId="Bodytext109">
    <w:name w:val="Body text (109)_"/>
    <w:basedOn w:val="DefaultParagraphFont"/>
    <w:locked/>
    <w:rsid w:val="0036549A"/>
  </w:style>
  <w:style w:type="paragraph" w:customStyle="1" w:styleId="Bodytext1090">
    <w:name w:val="Body text (109)"/>
    <w:basedOn w:val="Normal"/>
    <w:qFormat/>
    <w:rsid w:val="0036549A"/>
  </w:style>
  <w:style w:type="character" w:customStyle="1" w:styleId="Bodytext110">
    <w:name w:val="Body text (110)_"/>
    <w:basedOn w:val="DefaultParagraphFont"/>
    <w:locked/>
    <w:rsid w:val="0036549A"/>
  </w:style>
  <w:style w:type="paragraph" w:customStyle="1" w:styleId="Bodytext1100">
    <w:name w:val="Body text (110)"/>
    <w:basedOn w:val="Normal"/>
    <w:qFormat/>
    <w:rsid w:val="0036549A"/>
  </w:style>
  <w:style w:type="character" w:customStyle="1" w:styleId="Bodytext111">
    <w:name w:val="Body text (111)_"/>
    <w:basedOn w:val="DefaultParagraphFont"/>
    <w:locked/>
    <w:rsid w:val="0036549A"/>
  </w:style>
  <w:style w:type="paragraph" w:customStyle="1" w:styleId="Bodytext1110">
    <w:name w:val="Body text (111)"/>
    <w:basedOn w:val="Normal"/>
    <w:qFormat/>
    <w:rsid w:val="0036549A"/>
  </w:style>
  <w:style w:type="character" w:customStyle="1" w:styleId="Tablecaption7">
    <w:name w:val="Table caption (7)_"/>
    <w:basedOn w:val="DefaultParagraphFont"/>
    <w:locked/>
    <w:rsid w:val="0036549A"/>
  </w:style>
  <w:style w:type="paragraph" w:customStyle="1" w:styleId="Tablecaption70">
    <w:name w:val="Table caption (7)"/>
    <w:basedOn w:val="Normal"/>
    <w:qFormat/>
    <w:rsid w:val="0036549A"/>
  </w:style>
  <w:style w:type="character" w:customStyle="1" w:styleId="Bodytext112">
    <w:name w:val="Body text (112)_"/>
    <w:basedOn w:val="DefaultParagraphFont"/>
    <w:locked/>
    <w:rsid w:val="0036549A"/>
  </w:style>
  <w:style w:type="paragraph" w:customStyle="1" w:styleId="Bodytext1120">
    <w:name w:val="Body text (112)"/>
    <w:basedOn w:val="Normal"/>
    <w:qFormat/>
    <w:rsid w:val="0036549A"/>
  </w:style>
  <w:style w:type="character" w:customStyle="1" w:styleId="Bodytext113">
    <w:name w:val="Body text (113)_"/>
    <w:basedOn w:val="DefaultParagraphFont"/>
    <w:locked/>
    <w:rsid w:val="0036549A"/>
  </w:style>
  <w:style w:type="paragraph" w:customStyle="1" w:styleId="Bodytext1130">
    <w:name w:val="Body text (113)"/>
    <w:basedOn w:val="Normal"/>
    <w:qFormat/>
    <w:rsid w:val="0036549A"/>
  </w:style>
  <w:style w:type="character" w:customStyle="1" w:styleId="Tableofcontents10">
    <w:name w:val="Table of contents (10)_"/>
    <w:basedOn w:val="DefaultParagraphFont"/>
    <w:locked/>
    <w:rsid w:val="0036549A"/>
  </w:style>
  <w:style w:type="paragraph" w:customStyle="1" w:styleId="Tableofcontents100">
    <w:name w:val="Table of contents (10)"/>
    <w:basedOn w:val="Normal"/>
    <w:qFormat/>
    <w:rsid w:val="0036549A"/>
  </w:style>
  <w:style w:type="character" w:customStyle="1" w:styleId="Tableofcontents12">
    <w:name w:val="Table of contents (12)_"/>
    <w:basedOn w:val="DefaultParagraphFont"/>
    <w:locked/>
    <w:rsid w:val="0036549A"/>
  </w:style>
  <w:style w:type="paragraph" w:customStyle="1" w:styleId="Tableofcontents120">
    <w:name w:val="Table of contents (12)"/>
    <w:basedOn w:val="Normal"/>
    <w:qFormat/>
    <w:rsid w:val="0036549A"/>
  </w:style>
  <w:style w:type="character" w:customStyle="1" w:styleId="Tableofcontents14">
    <w:name w:val="Table of contents (14)_"/>
    <w:basedOn w:val="DefaultParagraphFont"/>
    <w:locked/>
    <w:rsid w:val="0036549A"/>
  </w:style>
  <w:style w:type="paragraph" w:customStyle="1" w:styleId="Tableofcontents140">
    <w:name w:val="Table of contents (14)"/>
    <w:basedOn w:val="Normal"/>
    <w:qFormat/>
    <w:rsid w:val="0036549A"/>
  </w:style>
  <w:style w:type="character" w:customStyle="1" w:styleId="Heading162">
    <w:name w:val="Heading #16 (2)_"/>
    <w:basedOn w:val="DefaultParagraphFont"/>
    <w:locked/>
    <w:rsid w:val="0036549A"/>
  </w:style>
  <w:style w:type="paragraph" w:customStyle="1" w:styleId="Heading1620">
    <w:name w:val="Heading #16 (2)"/>
    <w:basedOn w:val="Normal"/>
    <w:qFormat/>
    <w:rsid w:val="0036549A"/>
  </w:style>
  <w:style w:type="paragraph" w:customStyle="1" w:styleId="txgreen">
    <w:name w:val="txgreen"/>
    <w:basedOn w:val="Normal"/>
    <w:uiPriority w:val="99"/>
    <w:qFormat/>
    <w:rsid w:val="0036549A"/>
  </w:style>
  <w:style w:type="paragraph" w:customStyle="1" w:styleId="rtecenter">
    <w:name w:val="rtecenter"/>
    <w:basedOn w:val="Normal"/>
    <w:uiPriority w:val="99"/>
    <w:qFormat/>
    <w:rsid w:val="0036549A"/>
  </w:style>
  <w:style w:type="paragraph" w:customStyle="1" w:styleId="StyleHeading4TagBigcardNotBold">
    <w:name w:val="Style Heading 4TagBig card + Not Bold"/>
    <w:basedOn w:val="Heading4"/>
    <w:qFormat/>
    <w:rsid w:val="0036549A"/>
    <w:rPr>
      <w:bCs/>
    </w:rPr>
  </w:style>
  <w:style w:type="paragraph" w:customStyle="1" w:styleId="Stylecardtext8pt">
    <w:name w:val="Style card text + 8 pt"/>
    <w:basedOn w:val="Normal"/>
    <w:qFormat/>
    <w:rsid w:val="0036549A"/>
  </w:style>
  <w:style w:type="paragraph" w:customStyle="1" w:styleId="Stylecardtext5pt">
    <w:name w:val="Style card text + 5 pt"/>
    <w:basedOn w:val="Normal"/>
    <w:qFormat/>
    <w:rsid w:val="0036549A"/>
  </w:style>
  <w:style w:type="character" w:customStyle="1" w:styleId="StyleLatinGaramond9ptUnderline">
    <w:name w:val="Style (Latin) Garamond 9 pt Underline"/>
    <w:rsid w:val="0036549A"/>
  </w:style>
  <w:style w:type="character" w:customStyle="1" w:styleId="l9">
    <w:name w:val="l9"/>
    <w:basedOn w:val="DefaultParagraphFont"/>
    <w:rsid w:val="0036549A"/>
  </w:style>
  <w:style w:type="character" w:customStyle="1" w:styleId="l8">
    <w:name w:val="l8"/>
    <w:basedOn w:val="DefaultParagraphFont"/>
    <w:rsid w:val="0036549A"/>
  </w:style>
  <w:style w:type="character" w:customStyle="1" w:styleId="l6">
    <w:name w:val="l6"/>
    <w:basedOn w:val="DefaultParagraphFont"/>
    <w:rsid w:val="0036549A"/>
  </w:style>
  <w:style w:type="character" w:customStyle="1" w:styleId="l7">
    <w:name w:val="l7"/>
    <w:basedOn w:val="DefaultParagraphFont"/>
    <w:rsid w:val="0036549A"/>
  </w:style>
  <w:style w:type="character" w:customStyle="1" w:styleId="ellipsistext">
    <w:name w:val="ellipsis_text"/>
    <w:basedOn w:val="DefaultParagraphFont"/>
    <w:rsid w:val="0036549A"/>
  </w:style>
  <w:style w:type="character" w:customStyle="1" w:styleId="referencediv">
    <w:name w:val="referencediv"/>
    <w:basedOn w:val="DefaultParagraphFont"/>
    <w:rsid w:val="0036549A"/>
  </w:style>
  <w:style w:type="character" w:customStyle="1" w:styleId="cite0">
    <w:name w:val="cite0"/>
    <w:rsid w:val="0036549A"/>
  </w:style>
  <w:style w:type="character" w:customStyle="1" w:styleId="Aunderline1">
    <w:name w:val="Aunderline"/>
    <w:qFormat/>
    <w:rsid w:val="0036549A"/>
  </w:style>
  <w:style w:type="character" w:customStyle="1" w:styleId="desc">
    <w:name w:val="desc"/>
    <w:basedOn w:val="DefaultParagraphFont"/>
    <w:rsid w:val="0036549A"/>
  </w:style>
  <w:style w:type="character" w:customStyle="1" w:styleId="in-top">
    <w:name w:val="in-top"/>
    <w:rsid w:val="0036549A"/>
  </w:style>
  <w:style w:type="character" w:customStyle="1" w:styleId="nukeled">
    <w:name w:val="nukeled"/>
    <w:rsid w:val="0036549A"/>
  </w:style>
  <w:style w:type="character" w:customStyle="1" w:styleId="contextlyrelated">
    <w:name w:val="contextly_related"/>
    <w:rsid w:val="0036549A"/>
  </w:style>
  <w:style w:type="character" w:customStyle="1" w:styleId="in-right">
    <w:name w:val="in-right"/>
    <w:rsid w:val="0036549A"/>
  </w:style>
  <w:style w:type="character" w:customStyle="1" w:styleId="adtext">
    <w:name w:val="ad_text"/>
    <w:rsid w:val="0036549A"/>
  </w:style>
  <w:style w:type="character" w:customStyle="1" w:styleId="linkrow">
    <w:name w:val="link_row"/>
    <w:rsid w:val="0036549A"/>
  </w:style>
  <w:style w:type="character" w:customStyle="1" w:styleId="revision-date">
    <w:name w:val="revision-date"/>
    <w:rsid w:val="0036549A"/>
  </w:style>
  <w:style w:type="character" w:customStyle="1" w:styleId="facebook-share">
    <w:name w:val="facebook-share"/>
    <w:rsid w:val="0036549A"/>
  </w:style>
  <w:style w:type="character" w:customStyle="1" w:styleId="facebook-share-label">
    <w:name w:val="facebook-share-label"/>
    <w:rsid w:val="0036549A"/>
  </w:style>
  <w:style w:type="character" w:customStyle="1" w:styleId="ata11y">
    <w:name w:val="at_a11y"/>
    <w:rsid w:val="0036549A"/>
  </w:style>
  <w:style w:type="character" w:customStyle="1" w:styleId="tpk">
    <w:name w:val="tpk"/>
    <w:rsid w:val="0036549A"/>
  </w:style>
  <w:style w:type="character" w:customStyle="1" w:styleId="A24">
    <w:name w:val="A24"/>
    <w:uiPriority w:val="99"/>
    <w:rsid w:val="0036549A"/>
  </w:style>
  <w:style w:type="character" w:customStyle="1" w:styleId="A25">
    <w:name w:val="A25"/>
    <w:uiPriority w:val="99"/>
    <w:rsid w:val="0036549A"/>
  </w:style>
  <w:style w:type="character" w:customStyle="1" w:styleId="Headerorfooter">
    <w:name w:val="Header or footer_"/>
    <w:basedOn w:val="DefaultParagraphFont"/>
    <w:rsid w:val="0036549A"/>
  </w:style>
  <w:style w:type="character" w:customStyle="1" w:styleId="Bodytext21">
    <w:name w:val="Body text (2)_"/>
    <w:basedOn w:val="DefaultParagraphFont"/>
    <w:rsid w:val="0036549A"/>
  </w:style>
  <w:style w:type="character" w:customStyle="1" w:styleId="Bodytext22">
    <w:name w:val="Body text (2)"/>
    <w:basedOn w:val="Bodytext32"/>
    <w:rsid w:val="0036549A"/>
  </w:style>
  <w:style w:type="character" w:customStyle="1" w:styleId="Headerorfooter0">
    <w:name w:val="Header or footer"/>
    <w:basedOn w:val="Bodytext100"/>
    <w:rsid w:val="0036549A"/>
  </w:style>
  <w:style w:type="character" w:customStyle="1" w:styleId="Bodytext33">
    <w:name w:val="Body text (3)_"/>
    <w:basedOn w:val="DefaultParagraphFont"/>
    <w:rsid w:val="0036549A"/>
  </w:style>
  <w:style w:type="character" w:customStyle="1" w:styleId="Bodytext31Exact">
    <w:name w:val="Body text (31) Exact"/>
    <w:basedOn w:val="DefaultParagraphFont"/>
    <w:rsid w:val="0036549A"/>
  </w:style>
  <w:style w:type="character" w:customStyle="1" w:styleId="Bodytext100">
    <w:name w:val="Body text (10)_"/>
    <w:basedOn w:val="DefaultParagraphFont"/>
    <w:rsid w:val="0036549A"/>
  </w:style>
  <w:style w:type="character" w:customStyle="1" w:styleId="Bodytext32">
    <w:name w:val="Body text (3)"/>
    <w:basedOn w:val="Bodytext3Spacing0ptExact"/>
    <w:rsid w:val="0036549A"/>
  </w:style>
  <w:style w:type="character" w:customStyle="1" w:styleId="Bodytext46">
    <w:name w:val="Body text (46)_"/>
    <w:basedOn w:val="DefaultParagraphFont"/>
    <w:rsid w:val="0036549A"/>
  </w:style>
  <w:style w:type="character" w:customStyle="1" w:styleId="Bodytext51">
    <w:name w:val="Body text (51)_"/>
    <w:basedOn w:val="DefaultParagraphFont"/>
    <w:rsid w:val="0036549A"/>
  </w:style>
  <w:style w:type="character" w:customStyle="1" w:styleId="Bodytext34">
    <w:name w:val="Body text (34)_"/>
    <w:basedOn w:val="DefaultParagraphFont"/>
    <w:rsid w:val="0036549A"/>
  </w:style>
  <w:style w:type="character" w:customStyle="1" w:styleId="Bodytext3Spacing0ptExact">
    <w:name w:val="Body text (3) + Spacing 0 pt Exact"/>
    <w:rsid w:val="0036549A"/>
  </w:style>
  <w:style w:type="character" w:customStyle="1" w:styleId="Bodytext82">
    <w:name w:val="Body text (82)_"/>
    <w:basedOn w:val="DefaultParagraphFont"/>
    <w:rsid w:val="0036549A"/>
  </w:style>
  <w:style w:type="character" w:customStyle="1" w:styleId="PicturecaptionSpacing0ptExact">
    <w:name w:val="Picture caption + Spacing 0 pt Exact"/>
    <w:basedOn w:val="DefaultParagraphFont"/>
    <w:rsid w:val="0036549A"/>
  </w:style>
  <w:style w:type="character" w:customStyle="1" w:styleId="Tableofcontents13">
    <w:name w:val="Table of contents (13)_"/>
    <w:basedOn w:val="DefaultParagraphFont"/>
    <w:rsid w:val="0036549A"/>
  </w:style>
  <w:style w:type="character" w:customStyle="1" w:styleId="Bodytext114">
    <w:name w:val="Body text (114)_"/>
    <w:basedOn w:val="DefaultParagraphFont"/>
    <w:rsid w:val="0036549A"/>
  </w:style>
  <w:style w:type="character" w:customStyle="1" w:styleId="Bodytext115">
    <w:name w:val="Body text (115)_"/>
    <w:basedOn w:val="DefaultParagraphFont"/>
    <w:rsid w:val="0036549A"/>
  </w:style>
  <w:style w:type="character" w:customStyle="1" w:styleId="Bodytext1150">
    <w:name w:val="Body text (115)"/>
    <w:basedOn w:val="Picturecaption2Spacing0ptExact"/>
    <w:rsid w:val="0036549A"/>
  </w:style>
  <w:style w:type="character" w:customStyle="1" w:styleId="Bodytext820">
    <w:name w:val="Body text (82)"/>
    <w:rsid w:val="0036549A"/>
  </w:style>
  <w:style w:type="character" w:customStyle="1" w:styleId="Bodytext101">
    <w:name w:val="Body text (10)"/>
    <w:basedOn w:val="PicturecaptionSpacing0ptExact"/>
    <w:rsid w:val="0036549A"/>
  </w:style>
  <w:style w:type="character" w:customStyle="1" w:styleId="Bodytext82Spacing0ptExact">
    <w:name w:val="Body text (82) + Spacing 0 pt Exact"/>
    <w:basedOn w:val="Bodytext820"/>
    <w:rsid w:val="0036549A"/>
  </w:style>
  <w:style w:type="character" w:customStyle="1" w:styleId="Bodytext131Exact">
    <w:name w:val="Body text (131) Exact"/>
    <w:basedOn w:val="DefaultParagraphFont"/>
    <w:rsid w:val="0036549A"/>
  </w:style>
  <w:style w:type="character" w:customStyle="1" w:styleId="Picturecaption2Spacing0ptExact">
    <w:name w:val="Picture caption (2) + Spacing 0 pt Exact"/>
    <w:basedOn w:val="DefaultParagraphFont"/>
    <w:rsid w:val="0036549A"/>
  </w:style>
  <w:style w:type="character" w:customStyle="1" w:styleId="Bodytext114Exact">
    <w:name w:val="Body text (114) Exact"/>
    <w:basedOn w:val="Bodytext131Exact"/>
    <w:rsid w:val="0036549A"/>
  </w:style>
  <w:style w:type="character" w:customStyle="1" w:styleId="Bodytext340">
    <w:name w:val="Body text (34)"/>
    <w:basedOn w:val="BodyText4"/>
    <w:rsid w:val="003654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36549A"/>
  </w:style>
  <w:style w:type="character" w:customStyle="1" w:styleId="Bodytext510">
    <w:name w:val="Body text (51)"/>
    <w:basedOn w:val="Bodytext115"/>
    <w:rsid w:val="0036549A"/>
  </w:style>
  <w:style w:type="character" w:customStyle="1" w:styleId="Bodytext1140">
    <w:name w:val="Body text (114)"/>
    <w:basedOn w:val="Bodytext131Exact"/>
    <w:rsid w:val="0036549A"/>
  </w:style>
  <w:style w:type="character" w:customStyle="1" w:styleId="Tableofcontents130">
    <w:name w:val="Table of contents (13)"/>
    <w:basedOn w:val="Bodytext82Spacing0ptExact"/>
    <w:rsid w:val="0036549A"/>
  </w:style>
  <w:style w:type="character" w:customStyle="1" w:styleId="Bodytext460">
    <w:name w:val="Body text (46)"/>
    <w:basedOn w:val="Bodytext114"/>
    <w:rsid w:val="0036549A"/>
  </w:style>
  <w:style w:type="character" w:customStyle="1" w:styleId="Bodytext46NotBold">
    <w:name w:val="Body text (46) + Not Bold"/>
    <w:basedOn w:val="Bodytext114"/>
    <w:rsid w:val="0036549A"/>
  </w:style>
  <w:style w:type="character" w:customStyle="1" w:styleId="Bodytext46SegoeUI">
    <w:name w:val="Body text (46) + Segoe UI"/>
    <w:basedOn w:val="Bodytext114"/>
    <w:rsid w:val="0036549A"/>
  </w:style>
  <w:style w:type="character" w:customStyle="1" w:styleId="Bodytext115Spacing0ptExact">
    <w:name w:val="Body text (115) + Spacing 0 pt Exact"/>
    <w:basedOn w:val="Picturecaption2Spacing0ptExact"/>
    <w:rsid w:val="0036549A"/>
  </w:style>
  <w:style w:type="character" w:customStyle="1" w:styleId="Picturecaption42SmallCaps">
    <w:name w:val="Picture caption (42) + Small Caps"/>
    <w:basedOn w:val="DefaultParagraphFont"/>
    <w:rsid w:val="0036549A"/>
  </w:style>
  <w:style w:type="character" w:customStyle="1" w:styleId="Bodytext155Exact">
    <w:name w:val="Body text (155) Exact"/>
    <w:basedOn w:val="DefaultParagraphFont"/>
    <w:rsid w:val="0036549A"/>
  </w:style>
  <w:style w:type="character" w:customStyle="1" w:styleId="Bodytext157">
    <w:name w:val="Body text (157)_"/>
    <w:basedOn w:val="DefaultParagraphFont"/>
    <w:rsid w:val="0036549A"/>
  </w:style>
  <w:style w:type="character" w:customStyle="1" w:styleId="Bodytext157Spacing0pt">
    <w:name w:val="Body text (157) + Spacing 0 pt"/>
    <w:basedOn w:val="Bodytext39"/>
    <w:rsid w:val="0036549A"/>
  </w:style>
  <w:style w:type="character" w:customStyle="1" w:styleId="Bodytext1570">
    <w:name w:val="Body text (157)"/>
    <w:basedOn w:val="Bodytext39"/>
    <w:rsid w:val="0036549A"/>
  </w:style>
  <w:style w:type="character" w:customStyle="1" w:styleId="Heading2213pt">
    <w:name w:val="Heading #22 + 13 pt"/>
    <w:basedOn w:val="DefaultParagraphFont"/>
    <w:rsid w:val="0036549A"/>
  </w:style>
  <w:style w:type="character" w:customStyle="1" w:styleId="Heading22125pt">
    <w:name w:val="Heading #22 + 12.5 pt"/>
    <w:basedOn w:val="DefaultParagraphFont"/>
    <w:rsid w:val="0036549A"/>
  </w:style>
  <w:style w:type="character" w:customStyle="1" w:styleId="Bodytext300">
    <w:name w:val="Body text (30)_"/>
    <w:basedOn w:val="DefaultParagraphFont"/>
    <w:rsid w:val="0036549A"/>
  </w:style>
  <w:style w:type="character" w:customStyle="1" w:styleId="Bodytext301">
    <w:name w:val="Body text (30)"/>
    <w:basedOn w:val="Bodytext3TimesNewRoman"/>
    <w:rsid w:val="0036549A"/>
  </w:style>
  <w:style w:type="character" w:customStyle="1" w:styleId="Bodytext39">
    <w:name w:val="Body text (39)_"/>
    <w:basedOn w:val="DefaultParagraphFont"/>
    <w:rsid w:val="0036549A"/>
  </w:style>
  <w:style w:type="character" w:customStyle="1" w:styleId="Bodytext390">
    <w:name w:val="Body text (39)"/>
    <w:basedOn w:val="BodytextExact"/>
    <w:rsid w:val="0036549A"/>
  </w:style>
  <w:style w:type="character" w:customStyle="1" w:styleId="Bodytext159Exact">
    <w:name w:val="Body text (159) Exact"/>
    <w:basedOn w:val="DefaultParagraphFont"/>
    <w:rsid w:val="0036549A"/>
  </w:style>
  <w:style w:type="character" w:customStyle="1" w:styleId="Bodytext60Spacing0pt">
    <w:name w:val="Body text (60) + Spacing 0 pt"/>
    <w:basedOn w:val="DefaultParagraphFont"/>
    <w:rsid w:val="0036549A"/>
  </w:style>
  <w:style w:type="character" w:customStyle="1" w:styleId="Bodytext3Spacing-1pt">
    <w:name w:val="Body text (3) + Spacing -1 pt"/>
    <w:basedOn w:val="Bodytext3Spacing0ptExact"/>
    <w:rsid w:val="0036549A"/>
  </w:style>
  <w:style w:type="character" w:customStyle="1" w:styleId="Bodytext3TimesNewRoman">
    <w:name w:val="Body text (3) + Times New Roman"/>
    <w:aliases w:val="11.5 pt"/>
    <w:basedOn w:val="Bodytext3Spacing0ptExact"/>
    <w:rsid w:val="0036549A"/>
  </w:style>
  <w:style w:type="character" w:customStyle="1" w:styleId="Bodytext2NotBold">
    <w:name w:val="Body text (2) + Not Bold"/>
    <w:basedOn w:val="Bodytext32"/>
    <w:rsid w:val="0036549A"/>
  </w:style>
  <w:style w:type="character" w:customStyle="1" w:styleId="BodytextExact">
    <w:name w:val="Body text Exact"/>
    <w:basedOn w:val="DefaultParagraphFont"/>
    <w:rsid w:val="0036549A"/>
  </w:style>
  <w:style w:type="character" w:customStyle="1" w:styleId="Heading13Italic">
    <w:name w:val="Heading #13 + Italic"/>
    <w:basedOn w:val="DefaultParagraphFont"/>
    <w:rsid w:val="0036549A"/>
  </w:style>
  <w:style w:type="character" w:customStyle="1" w:styleId="Heading92Spacing2pt">
    <w:name w:val="Heading #9 (2) + Spacing 2 pt"/>
    <w:basedOn w:val="DefaultParagraphFont"/>
    <w:rsid w:val="0036549A"/>
  </w:style>
  <w:style w:type="character" w:customStyle="1" w:styleId="Bodytext38Spacing0pt">
    <w:name w:val="Body text (38) + Spacing 0 pt"/>
    <w:basedOn w:val="DefaultParagraphFont"/>
    <w:rsid w:val="0036549A"/>
  </w:style>
  <w:style w:type="character" w:customStyle="1" w:styleId="Bodytext42Spacing-1pt">
    <w:name w:val="Body text (42) + Spacing -1 pt"/>
    <w:basedOn w:val="DefaultParagraphFont"/>
    <w:rsid w:val="0036549A"/>
  </w:style>
  <w:style w:type="character" w:customStyle="1" w:styleId="Bodytext35">
    <w:name w:val="Body text (35)_"/>
    <w:basedOn w:val="DefaultParagraphFont"/>
    <w:rsid w:val="0036549A"/>
  </w:style>
  <w:style w:type="character" w:customStyle="1" w:styleId="Picturecaption19">
    <w:name w:val="Picture caption (19)_"/>
    <w:basedOn w:val="DefaultParagraphFont"/>
    <w:rsid w:val="0036549A"/>
  </w:style>
  <w:style w:type="character" w:customStyle="1" w:styleId="Picturecaption9Exact">
    <w:name w:val="Picture caption (9) Exact"/>
    <w:basedOn w:val="DefaultParagraphFont"/>
    <w:rsid w:val="0036549A"/>
  </w:style>
  <w:style w:type="character" w:customStyle="1" w:styleId="Bodytext87">
    <w:name w:val="Body text (87)_"/>
    <w:basedOn w:val="DefaultParagraphFont"/>
    <w:rsid w:val="0036549A"/>
  </w:style>
  <w:style w:type="character" w:customStyle="1" w:styleId="Bodytext6">
    <w:name w:val="Body text (6)_"/>
    <w:basedOn w:val="DefaultParagraphFont"/>
    <w:rsid w:val="0036549A"/>
  </w:style>
  <w:style w:type="character" w:customStyle="1" w:styleId="Heading142SmallCaps">
    <w:name w:val="Heading #14 (2) + Small Caps"/>
    <w:basedOn w:val="DefaultParagraphFont"/>
    <w:rsid w:val="0036549A"/>
  </w:style>
  <w:style w:type="character" w:customStyle="1" w:styleId="Bodytext350">
    <w:name w:val="Body text (35)"/>
    <w:basedOn w:val="Picturecaption190"/>
    <w:rsid w:val="0036549A"/>
  </w:style>
  <w:style w:type="character" w:customStyle="1" w:styleId="Picturecaption190">
    <w:name w:val="Picture caption (19)"/>
    <w:basedOn w:val="Picturecaption27Spacing0pt"/>
    <w:rsid w:val="0036549A"/>
  </w:style>
  <w:style w:type="character" w:customStyle="1" w:styleId="Picturecaption27Spacing0pt">
    <w:name w:val="Picture caption (27) + Spacing 0 pt"/>
    <w:basedOn w:val="DefaultParagraphFont"/>
    <w:rsid w:val="0036549A"/>
  </w:style>
  <w:style w:type="character" w:customStyle="1" w:styleId="Bodytext43Spacing0ptExact">
    <w:name w:val="Body text (43) + Spacing 0 pt Exact"/>
    <w:basedOn w:val="DefaultParagraphFont"/>
    <w:rsid w:val="0036549A"/>
  </w:style>
  <w:style w:type="character" w:customStyle="1" w:styleId="Bodytext61">
    <w:name w:val="Body text (6)"/>
    <w:basedOn w:val="Bodytext870"/>
    <w:rsid w:val="0036549A"/>
  </w:style>
  <w:style w:type="character" w:customStyle="1" w:styleId="Bodytext870">
    <w:name w:val="Body text (87)"/>
    <w:basedOn w:val="DefaultParagraphFont"/>
    <w:rsid w:val="0036549A"/>
  </w:style>
  <w:style w:type="character" w:customStyle="1" w:styleId="BodytextSegoeUI">
    <w:name w:val="Body text + Segoe UI"/>
    <w:aliases w:val="21.5 pt"/>
    <w:basedOn w:val="DefaultParagraphFont"/>
    <w:rsid w:val="0036549A"/>
  </w:style>
  <w:style w:type="character" w:customStyle="1" w:styleId="Bodytext68">
    <w:name w:val="Body text (68)_"/>
    <w:basedOn w:val="DefaultParagraphFont"/>
    <w:rsid w:val="0036549A"/>
  </w:style>
  <w:style w:type="character" w:customStyle="1" w:styleId="Bodytext112SmallCaps">
    <w:name w:val="Body text (112) + Small Caps"/>
    <w:basedOn w:val="DefaultParagraphFont"/>
    <w:rsid w:val="0036549A"/>
  </w:style>
  <w:style w:type="character" w:customStyle="1" w:styleId="Bodytext680">
    <w:name w:val="Body text (68)"/>
    <w:basedOn w:val="Heading162SmallCaps"/>
    <w:rsid w:val="0036549A"/>
  </w:style>
  <w:style w:type="character" w:customStyle="1" w:styleId="Tableofcontents11">
    <w:name w:val="Table of contents (11)_"/>
    <w:basedOn w:val="DefaultParagraphFont"/>
    <w:rsid w:val="0036549A"/>
  </w:style>
  <w:style w:type="character" w:customStyle="1" w:styleId="Tableofcontents110">
    <w:name w:val="Table of contents (11)"/>
    <w:basedOn w:val="article-quote-right"/>
    <w:rsid w:val="0036549A"/>
  </w:style>
  <w:style w:type="character" w:customStyle="1" w:styleId="Tableofcontents15">
    <w:name w:val="Table of contents (15)_"/>
    <w:basedOn w:val="DefaultParagraphFont"/>
    <w:rsid w:val="0036549A"/>
  </w:style>
  <w:style w:type="character" w:customStyle="1" w:styleId="Tableofcontents150">
    <w:name w:val="Table of contents (15)"/>
    <w:basedOn w:val="StyleBox12pt"/>
    <w:rsid w:val="0036549A"/>
  </w:style>
  <w:style w:type="character" w:customStyle="1" w:styleId="Heading162SmallCaps">
    <w:name w:val="Heading #16 (2) + Small Caps"/>
    <w:basedOn w:val="DefaultParagraphFont"/>
    <w:rsid w:val="0036549A"/>
  </w:style>
  <w:style w:type="character" w:customStyle="1" w:styleId="amp">
    <w:name w:val="amp"/>
    <w:basedOn w:val="DefaultParagraphFont"/>
    <w:rsid w:val="0036549A"/>
  </w:style>
  <w:style w:type="character" w:customStyle="1" w:styleId="article-quote-right">
    <w:name w:val="article-quote-right"/>
    <w:basedOn w:val="DefaultParagraphFont"/>
    <w:rsid w:val="0036549A"/>
  </w:style>
  <w:style w:type="character" w:customStyle="1" w:styleId="StyleBox12ptBold">
    <w:name w:val="Style Box + 12 pt Bold"/>
    <w:basedOn w:val="DefaultParagraphFont"/>
    <w:rsid w:val="0036549A"/>
  </w:style>
  <w:style w:type="character" w:customStyle="1" w:styleId="StyleBox12pt">
    <w:name w:val="Style Box + 12 pt"/>
    <w:basedOn w:val="DefaultParagraphFont"/>
    <w:rsid w:val="0036549A"/>
  </w:style>
  <w:style w:type="character" w:customStyle="1" w:styleId="commentstext0">
    <w:name w:val="commentstext"/>
    <w:rsid w:val="0036549A"/>
  </w:style>
  <w:style w:type="character" w:customStyle="1" w:styleId="wikicreatelink">
    <w:name w:val="wikicreatelink"/>
    <w:basedOn w:val="DefaultParagraphFont"/>
    <w:rsid w:val="0036549A"/>
  </w:style>
  <w:style w:type="character" w:customStyle="1" w:styleId="facebook-share-count">
    <w:name w:val="facebook-share-count"/>
    <w:basedOn w:val="DefaultParagraphFont"/>
    <w:rsid w:val="0036549A"/>
  </w:style>
  <w:style w:type="character" w:customStyle="1" w:styleId="tickerwrap">
    <w:name w:val="ticker_wrap"/>
    <w:basedOn w:val="DefaultParagraphFont"/>
    <w:rsid w:val="0036549A"/>
  </w:style>
  <w:style w:type="character" w:customStyle="1" w:styleId="smallcaps0">
    <w:name w:val="small_caps"/>
    <w:basedOn w:val="DefaultParagraphFont"/>
    <w:rsid w:val="0036549A"/>
  </w:style>
  <w:style w:type="character" w:customStyle="1" w:styleId="StyleGaramondText1">
    <w:name w:val="Style Garamond Text 1"/>
    <w:basedOn w:val="DefaultParagraphFont"/>
    <w:rsid w:val="0036549A"/>
  </w:style>
  <w:style w:type="character" w:customStyle="1" w:styleId="StyleGaramondText1Underline">
    <w:name w:val="Style Garamond Text 1 Underline"/>
    <w:basedOn w:val="DefaultParagraphFont"/>
    <w:rsid w:val="0036549A"/>
  </w:style>
  <w:style w:type="character" w:customStyle="1" w:styleId="StyleBoldUnderlineBorderSinglesolidlineAuto05pt">
    <w:name w:val="Style Bold Underline Border: : (Single solid line Auto  0.5 pt ..."/>
    <w:basedOn w:val="DefaultParagraphFont"/>
    <w:rsid w:val="0036549A"/>
  </w:style>
  <w:style w:type="character" w:customStyle="1" w:styleId="StyleStyleBoldUnderlineUnderlineIntenseEmphasisIntenseEmpha">
    <w:name w:val="Style Style Bold UnderlineUnderlineIntense EmphasisIntense Empha..."/>
    <w:basedOn w:val="DefaultParagraphFont"/>
    <w:rsid w:val="0036549A"/>
  </w:style>
  <w:style w:type="character" w:customStyle="1" w:styleId="Style7ptBold">
    <w:name w:val="Style 7 pt Bold"/>
    <w:basedOn w:val="DefaultParagraphFont"/>
    <w:rsid w:val="0036549A"/>
  </w:style>
  <w:style w:type="character" w:styleId="HTMLAcronym">
    <w:name w:val="HTML Acronym"/>
    <w:basedOn w:val="DefaultParagraphFont"/>
    <w:uiPriority w:val="99"/>
    <w:semiHidden/>
    <w:unhideWhenUsed/>
    <w:rsid w:val="0036549A"/>
  </w:style>
  <w:style w:type="paragraph" w:styleId="HTMLAddress">
    <w:name w:val="HTML Address"/>
    <w:basedOn w:val="Normal"/>
    <w:link w:val="HTMLAddressChar"/>
    <w:uiPriority w:val="99"/>
    <w:unhideWhenUsed/>
    <w:rsid w:val="0036549A"/>
    <w:rPr>
      <w:i/>
      <w:iCs/>
    </w:rPr>
  </w:style>
  <w:style w:type="character" w:customStyle="1" w:styleId="HTMLAddressChar">
    <w:name w:val="HTML Address Char"/>
    <w:basedOn w:val="DefaultParagraphFont"/>
    <w:link w:val="HTMLAddress"/>
    <w:uiPriority w:val="99"/>
    <w:rsid w:val="0036549A"/>
    <w:rPr>
      <w:rFonts w:ascii="Calibri" w:hAnsi="Calibri"/>
      <w:i/>
      <w:iCs/>
    </w:rPr>
  </w:style>
  <w:style w:type="paragraph" w:styleId="Index1">
    <w:name w:val="index 1"/>
    <w:basedOn w:val="Normal"/>
    <w:next w:val="Normal"/>
    <w:autoRedefine/>
    <w:unhideWhenUsed/>
    <w:rsid w:val="0036549A"/>
    <w:pPr>
      <w:ind w:left="220" w:hanging="220"/>
    </w:pPr>
  </w:style>
  <w:style w:type="character" w:customStyle="1" w:styleId="cardunderlineChar0">
    <w:name w:val="card underline Char"/>
    <w:locked/>
    <w:rsid w:val="0036549A"/>
  </w:style>
  <w:style w:type="paragraph" w:customStyle="1" w:styleId="cardunderline">
    <w:name w:val="card underline"/>
    <w:basedOn w:val="Normal"/>
    <w:next w:val="GAUnderline"/>
    <w:qFormat/>
    <w:rsid w:val="0036549A"/>
  </w:style>
  <w:style w:type="paragraph" w:customStyle="1" w:styleId="Hat1">
    <w:name w:val="Hat1"/>
    <w:basedOn w:val="Normal"/>
    <w:next w:val="Normal"/>
    <w:uiPriority w:val="2"/>
    <w:qFormat/>
    <w:rsid w:val="0036549A"/>
  </w:style>
  <w:style w:type="paragraph" w:customStyle="1" w:styleId="post-subtitle">
    <w:name w:val="post-subtitle"/>
    <w:basedOn w:val="Normal"/>
    <w:qFormat/>
    <w:rsid w:val="0036549A"/>
  </w:style>
  <w:style w:type="paragraph" w:customStyle="1" w:styleId="para">
    <w:name w:val="para"/>
    <w:basedOn w:val="Normal"/>
    <w:next w:val="ReallySamllText"/>
    <w:qFormat/>
    <w:rsid w:val="0036549A"/>
  </w:style>
  <w:style w:type="paragraph" w:customStyle="1" w:styleId="noindent0">
    <w:name w:val="no_indent"/>
    <w:basedOn w:val="Normal"/>
    <w:next w:val="NormalWeb3"/>
    <w:qFormat/>
    <w:rsid w:val="0036549A"/>
  </w:style>
  <w:style w:type="paragraph" w:customStyle="1" w:styleId="tagline1">
    <w:name w:val="tagline"/>
    <w:basedOn w:val="Normal"/>
    <w:next w:val="cardCharCharCharCharChar"/>
    <w:qFormat/>
    <w:rsid w:val="0036549A"/>
  </w:style>
  <w:style w:type="paragraph" w:customStyle="1" w:styleId="Block1">
    <w:name w:val="Block1"/>
    <w:basedOn w:val="Normal"/>
    <w:next w:val="Normal"/>
    <w:uiPriority w:val="3"/>
    <w:qFormat/>
    <w:rsid w:val="0036549A"/>
  </w:style>
  <w:style w:type="paragraph" w:customStyle="1" w:styleId="TOCHeading1">
    <w:name w:val="TOC Heading1"/>
    <w:basedOn w:val="Heading1"/>
    <w:next w:val="Normal"/>
    <w:uiPriority w:val="39"/>
    <w:qFormat/>
    <w:rsid w:val="0036549A"/>
    <w:rPr>
      <w:bCs/>
      <w:caps/>
    </w:rPr>
  </w:style>
  <w:style w:type="paragraph" w:customStyle="1" w:styleId="NoteLevel11">
    <w:name w:val="Note Level 11"/>
    <w:basedOn w:val="Normal"/>
    <w:next w:val="HeaderFooter"/>
    <w:uiPriority w:val="99"/>
    <w:qFormat/>
    <w:rsid w:val="0036549A"/>
  </w:style>
  <w:style w:type="character" w:customStyle="1" w:styleId="ReallySamllTextChar">
    <w:name w:val="ReallySamllText Char"/>
    <w:locked/>
    <w:rsid w:val="0036549A"/>
  </w:style>
  <w:style w:type="paragraph" w:customStyle="1" w:styleId="ReallySamllText">
    <w:name w:val="ReallySamllText"/>
    <w:basedOn w:val="Normal"/>
    <w:next w:val="CardTextUnderlined"/>
    <w:autoRedefine/>
    <w:qFormat/>
    <w:rsid w:val="0036549A"/>
  </w:style>
  <w:style w:type="paragraph" w:customStyle="1" w:styleId="NormalWeb3">
    <w:name w:val="Normal (Web)3"/>
    <w:basedOn w:val="Normal"/>
    <w:next w:val="CardTagCharChar"/>
    <w:qFormat/>
    <w:rsid w:val="0036549A"/>
  </w:style>
  <w:style w:type="paragraph" w:customStyle="1" w:styleId="cardCharCharCharCharChar">
    <w:name w:val="card Char Char Char Char Char"/>
    <w:basedOn w:val="Normal"/>
    <w:next w:val="fixed"/>
    <w:qFormat/>
    <w:rsid w:val="0036549A"/>
  </w:style>
  <w:style w:type="paragraph" w:customStyle="1" w:styleId="TagCiteChar4">
    <w:name w:val="Tag / Cite Char"/>
    <w:basedOn w:val="Normal"/>
    <w:next w:val="textonormal"/>
    <w:qFormat/>
    <w:rsid w:val="0036549A"/>
  </w:style>
  <w:style w:type="paragraph" w:customStyle="1" w:styleId="PageNumber2">
    <w:name w:val="Page Number2"/>
    <w:basedOn w:val="Normal"/>
    <w:next w:val="Normal"/>
    <w:qFormat/>
    <w:rsid w:val="0036549A"/>
  </w:style>
  <w:style w:type="paragraph" w:customStyle="1" w:styleId="HeaderFooter">
    <w:name w:val="Header &amp; Footer"/>
    <w:next w:val="ExecutiveSummarytext"/>
    <w:qFormat/>
    <w:rsid w:val="0036549A"/>
    <w:pPr>
      <w:spacing w:after="200" w:line="276" w:lineRule="auto"/>
    </w:pPr>
  </w:style>
  <w:style w:type="paragraph" w:customStyle="1" w:styleId="CardTextSmall0">
    <w:name w:val="Card Text Small"/>
    <w:basedOn w:val="Normal"/>
    <w:qFormat/>
    <w:rsid w:val="0036549A"/>
  </w:style>
  <w:style w:type="paragraph" w:customStyle="1" w:styleId="CardTextUnderlined">
    <w:name w:val="Card Text Underlined"/>
    <w:basedOn w:val="Normal"/>
    <w:next w:val="NormalUnderline"/>
    <w:qFormat/>
    <w:rsid w:val="0036549A"/>
  </w:style>
  <w:style w:type="paragraph" w:customStyle="1" w:styleId="HeaderDebate">
    <w:name w:val="Header Debate"/>
    <w:basedOn w:val="Normal"/>
    <w:next w:val="byline1"/>
    <w:qFormat/>
    <w:rsid w:val="0036549A"/>
  </w:style>
  <w:style w:type="paragraph" w:customStyle="1" w:styleId="NormalWeb1">
    <w:name w:val="Normal (Web)1"/>
    <w:basedOn w:val="Normal"/>
    <w:next w:val="PlaceholderText1"/>
    <w:qFormat/>
    <w:rsid w:val="0036549A"/>
  </w:style>
  <w:style w:type="paragraph" w:customStyle="1" w:styleId="CardTagCharChar">
    <w:name w:val="Card Tag Char Char"/>
    <w:basedOn w:val="Normal"/>
    <w:next w:val="NoteLevel31"/>
    <w:qFormat/>
    <w:rsid w:val="0036549A"/>
  </w:style>
  <w:style w:type="paragraph" w:customStyle="1" w:styleId="fixed">
    <w:name w:val="fixed"/>
    <w:basedOn w:val="Normal"/>
    <w:next w:val="NoteLevel41"/>
    <w:qFormat/>
    <w:rsid w:val="0036549A"/>
  </w:style>
  <w:style w:type="paragraph" w:customStyle="1" w:styleId="textonormal">
    <w:name w:val="textonormal"/>
    <w:basedOn w:val="Normal"/>
    <w:next w:val="NoteLevel51"/>
    <w:qFormat/>
    <w:rsid w:val="0036549A"/>
  </w:style>
  <w:style w:type="paragraph" w:customStyle="1" w:styleId="ExecutiveSummarytext">
    <w:name w:val="Executive Summary text"/>
    <w:basedOn w:val="Normal"/>
    <w:next w:val="Normal"/>
    <w:qFormat/>
    <w:rsid w:val="0036549A"/>
  </w:style>
  <w:style w:type="character" w:customStyle="1" w:styleId="NormalUnderlineChar1">
    <w:name w:val="Normal Underline Char1"/>
    <w:locked/>
    <w:rsid w:val="0036549A"/>
  </w:style>
  <w:style w:type="paragraph" w:customStyle="1" w:styleId="byline1">
    <w:name w:val="byline1"/>
    <w:basedOn w:val="Normal"/>
    <w:qFormat/>
    <w:rsid w:val="0036549A"/>
  </w:style>
  <w:style w:type="paragraph" w:customStyle="1" w:styleId="PlaceholderText1">
    <w:name w:val="Placeholder Text1"/>
    <w:basedOn w:val="Normal"/>
    <w:next w:val="ImportantText"/>
    <w:qFormat/>
    <w:rsid w:val="0036549A"/>
  </w:style>
  <w:style w:type="paragraph" w:customStyle="1" w:styleId="NoteLevel31">
    <w:name w:val="Note Level 31"/>
    <w:basedOn w:val="Normal"/>
    <w:qFormat/>
    <w:rsid w:val="0036549A"/>
  </w:style>
  <w:style w:type="paragraph" w:customStyle="1" w:styleId="NoteLevel41">
    <w:name w:val="Note Level 41"/>
    <w:basedOn w:val="Normal"/>
    <w:next w:val="StyleBodyText11ptBlackUnderline"/>
    <w:qFormat/>
    <w:rsid w:val="0036549A"/>
  </w:style>
  <w:style w:type="paragraph" w:customStyle="1" w:styleId="NoteLevel51">
    <w:name w:val="Note Level 51"/>
    <w:basedOn w:val="Normal"/>
    <w:qFormat/>
    <w:rsid w:val="0036549A"/>
  </w:style>
  <w:style w:type="paragraph" w:customStyle="1" w:styleId="NoteLevel61">
    <w:name w:val="Note Level 61"/>
    <w:basedOn w:val="Normal"/>
    <w:next w:val="StyleBodyText11ptBoldBlack"/>
    <w:qFormat/>
    <w:rsid w:val="0036549A"/>
  </w:style>
  <w:style w:type="paragraph" w:customStyle="1" w:styleId="NoteLevel71">
    <w:name w:val="Note Level 71"/>
    <w:basedOn w:val="Normal"/>
    <w:qFormat/>
    <w:rsid w:val="0036549A"/>
  </w:style>
  <w:style w:type="paragraph" w:customStyle="1" w:styleId="NoteLevel81">
    <w:name w:val="Note Level 81"/>
    <w:basedOn w:val="Normal"/>
    <w:next w:val="StyletinyBold"/>
    <w:qFormat/>
    <w:rsid w:val="0036549A"/>
  </w:style>
  <w:style w:type="paragraph" w:customStyle="1" w:styleId="NoteLevel91">
    <w:name w:val="Note Level 91"/>
    <w:basedOn w:val="Normal"/>
    <w:qFormat/>
    <w:rsid w:val="0036549A"/>
  </w:style>
  <w:style w:type="character" w:customStyle="1" w:styleId="ImportantTextChar">
    <w:name w:val="Important Text Char"/>
    <w:locked/>
    <w:rsid w:val="0036549A"/>
  </w:style>
  <w:style w:type="paragraph" w:customStyle="1" w:styleId="ImportantText">
    <w:name w:val="Important Text"/>
    <w:basedOn w:val="Normal"/>
    <w:next w:val="Normal"/>
    <w:qFormat/>
    <w:rsid w:val="0036549A"/>
  </w:style>
  <w:style w:type="character" w:customStyle="1" w:styleId="StyleBodyText11ptBlackUnderlineChar">
    <w:name w:val="Style Body Text + 11 pt Black Underline Char"/>
    <w:locked/>
    <w:rsid w:val="0036549A"/>
  </w:style>
  <w:style w:type="paragraph" w:customStyle="1" w:styleId="StyleBodyText11ptBlackUnderline">
    <w:name w:val="Style Body Text + 11 pt Black Underline"/>
    <w:basedOn w:val="Normal"/>
    <w:next w:val="ListContents"/>
    <w:qFormat/>
    <w:rsid w:val="0036549A"/>
  </w:style>
  <w:style w:type="character" w:customStyle="1" w:styleId="StyleBodyText11ptBoldBlackChar">
    <w:name w:val="Style Body Text + 11 pt Bold Black Char"/>
    <w:locked/>
    <w:rsid w:val="0036549A"/>
  </w:style>
  <w:style w:type="paragraph" w:customStyle="1" w:styleId="StyleBodyText11ptBoldBlack">
    <w:name w:val="Style Body Text + 11 pt Bold Black"/>
    <w:basedOn w:val="Normal"/>
    <w:next w:val="StyleListContents11ptCustomColorRGB353132Underline"/>
    <w:qFormat/>
    <w:rsid w:val="0036549A"/>
  </w:style>
  <w:style w:type="character" w:customStyle="1" w:styleId="StyletinyBoldChar">
    <w:name w:val="Style tiny + Bold Char"/>
    <w:locked/>
    <w:rsid w:val="0036549A"/>
  </w:style>
  <w:style w:type="paragraph" w:customStyle="1" w:styleId="StyletinyBold">
    <w:name w:val="Style tiny + Bold"/>
    <w:basedOn w:val="TagF3"/>
    <w:qFormat/>
    <w:rsid w:val="0036549A"/>
  </w:style>
  <w:style w:type="character" w:customStyle="1" w:styleId="Heading5SizeDownChar">
    <w:name w:val="Heading 5 Size Down Char"/>
    <w:locked/>
    <w:rsid w:val="0036549A"/>
  </w:style>
  <w:style w:type="character" w:customStyle="1" w:styleId="Normal2BoldChar">
    <w:name w:val="Normal2 + Bold Char"/>
    <w:locked/>
    <w:rsid w:val="0036549A"/>
  </w:style>
  <w:style w:type="paragraph" w:customStyle="1" w:styleId="Normal2Bold">
    <w:name w:val="Normal2 + Bold"/>
    <w:basedOn w:val="Normal"/>
    <w:next w:val="Unimportant"/>
    <w:qFormat/>
    <w:rsid w:val="0036549A"/>
  </w:style>
  <w:style w:type="character" w:customStyle="1" w:styleId="ListContentsChar">
    <w:name w:val="List Contents Char"/>
    <w:locked/>
    <w:rsid w:val="0036549A"/>
  </w:style>
  <w:style w:type="paragraph" w:customStyle="1" w:styleId="ListContents">
    <w:name w:val="List Contents"/>
    <w:basedOn w:val="Normal"/>
    <w:next w:val="Ununderlined"/>
    <w:qFormat/>
    <w:rsid w:val="0036549A"/>
  </w:style>
  <w:style w:type="character" w:customStyle="1" w:styleId="StyleListContents11ptCustomColorRGB353132UnderlineChar">
    <w:name w:val="Style List Contents + 11 pt Custom Color(RGB(353132)) Underline Char"/>
    <w:locked/>
    <w:rsid w:val="0036549A"/>
  </w:style>
  <w:style w:type="paragraph" w:customStyle="1" w:styleId="StyleListContents11ptCustomColorRGB353132Underline">
    <w:name w:val="Style List Contents + 11 pt Custom Color(RGB(353132)) Underline"/>
    <w:basedOn w:val="Ununderlined"/>
    <w:qFormat/>
    <w:rsid w:val="0036549A"/>
    <w:pPr>
      <w:jc w:val="left"/>
    </w:pPr>
    <w:rPr>
      <w:rFonts w:eastAsiaTheme="minorHAnsi"/>
      <w:sz w:val="20"/>
    </w:rPr>
  </w:style>
  <w:style w:type="character" w:customStyle="1" w:styleId="StyleCards12ptThickunderlineChar2">
    <w:name w:val="Style Cards + 12 pt Thick underline Char2"/>
    <w:locked/>
    <w:rsid w:val="0036549A"/>
  </w:style>
  <w:style w:type="paragraph" w:customStyle="1" w:styleId="StyleCards12ptThickunderline">
    <w:name w:val="Style Cards + 12 pt Thick underline"/>
    <w:basedOn w:val="Normal"/>
    <w:qFormat/>
    <w:rsid w:val="0036549A"/>
  </w:style>
  <w:style w:type="character" w:customStyle="1" w:styleId="UnimportantCharChar">
    <w:name w:val="Unimportant Char Char"/>
    <w:locked/>
    <w:rsid w:val="0036549A"/>
  </w:style>
  <w:style w:type="paragraph" w:customStyle="1" w:styleId="Unimportant">
    <w:name w:val="Unimportant"/>
    <w:basedOn w:val="Normal"/>
    <w:next w:val="DebateCite"/>
    <w:qFormat/>
    <w:rsid w:val="0036549A"/>
  </w:style>
  <w:style w:type="paragraph" w:customStyle="1" w:styleId="StyleHeading1Justified">
    <w:name w:val="Style Heading 1 + Justified"/>
    <w:basedOn w:val="Normal"/>
    <w:next w:val="Normal"/>
    <w:qFormat/>
    <w:rsid w:val="0036549A"/>
  </w:style>
  <w:style w:type="paragraph" w:customStyle="1" w:styleId="textunderline0">
    <w:name w:val="text underline"/>
    <w:basedOn w:val="Normal"/>
    <w:next w:val="Heading4Cite"/>
    <w:autoRedefine/>
    <w:qFormat/>
    <w:rsid w:val="0036549A"/>
  </w:style>
  <w:style w:type="character" w:customStyle="1" w:styleId="DebateTagChar">
    <w:name w:val="Debate Tag Char"/>
    <w:locked/>
    <w:rsid w:val="0036549A"/>
  </w:style>
  <w:style w:type="paragraph" w:customStyle="1" w:styleId="DebateTag">
    <w:name w:val="Debate Tag"/>
    <w:basedOn w:val="Normal"/>
    <w:autoRedefine/>
    <w:qFormat/>
    <w:rsid w:val="0036549A"/>
  </w:style>
  <w:style w:type="paragraph" w:customStyle="1" w:styleId="DebateCite">
    <w:name w:val="Debate Cite"/>
    <w:basedOn w:val="Normal"/>
    <w:next w:val="Normaltag"/>
    <w:autoRedefine/>
    <w:qFormat/>
    <w:rsid w:val="0036549A"/>
  </w:style>
  <w:style w:type="paragraph" w:customStyle="1" w:styleId="PreformattedText">
    <w:name w:val="Preformatted Text"/>
    <w:basedOn w:val="Normal"/>
    <w:next w:val="Cardnon-underlined"/>
    <w:qFormat/>
    <w:rsid w:val="0036549A"/>
  </w:style>
  <w:style w:type="paragraph" w:customStyle="1" w:styleId="MaggieTag">
    <w:name w:val="MaggieTag"/>
    <w:basedOn w:val="Heading2"/>
    <w:next w:val="BlockTitle4"/>
    <w:qFormat/>
    <w:rsid w:val="0036549A"/>
    <w:rPr>
      <w:bCs/>
      <w:caps/>
    </w:rPr>
  </w:style>
  <w:style w:type="paragraph" w:customStyle="1" w:styleId="4">
    <w:name w:val="4"/>
    <w:basedOn w:val="Normal"/>
    <w:next w:val="DottedUnderline1"/>
    <w:qFormat/>
    <w:rsid w:val="0036549A"/>
  </w:style>
  <w:style w:type="paragraph" w:customStyle="1" w:styleId="BlockTitle4">
    <w:name w:val="%Block Title"/>
    <w:basedOn w:val="Heading1"/>
    <w:next w:val="PageNumber4"/>
    <w:qFormat/>
    <w:rsid w:val="0036549A"/>
    <w:rPr>
      <w:bCs/>
      <w:caps/>
    </w:rPr>
  </w:style>
  <w:style w:type="paragraph" w:customStyle="1" w:styleId="HiddenBlockHeader">
    <w:name w:val="Hidden Block Header"/>
    <w:basedOn w:val="Normal"/>
    <w:next w:val="Cardtext4"/>
    <w:link w:val="HiddenBlockHeaderChar"/>
    <w:qFormat/>
    <w:rsid w:val="0036549A"/>
  </w:style>
  <w:style w:type="paragraph" w:customStyle="1" w:styleId="ThickUnderline">
    <w:name w:val="ThickUnderline"/>
    <w:qFormat/>
    <w:rsid w:val="0036549A"/>
    <w:pPr>
      <w:spacing w:after="200" w:line="276" w:lineRule="auto"/>
    </w:pPr>
  </w:style>
  <w:style w:type="paragraph" w:customStyle="1" w:styleId="DottedUnderline1">
    <w:name w:val="DottedUnderline"/>
    <w:basedOn w:val="Normal"/>
    <w:qFormat/>
    <w:rsid w:val="0036549A"/>
  </w:style>
  <w:style w:type="character" w:customStyle="1" w:styleId="Card-UnderlineChar">
    <w:name w:val="Card-Underline Char"/>
    <w:locked/>
    <w:rsid w:val="0036549A"/>
  </w:style>
  <w:style w:type="paragraph" w:customStyle="1" w:styleId="Card-Underline0">
    <w:name w:val="Card-Underline"/>
    <w:basedOn w:val="Normal"/>
    <w:next w:val="read"/>
    <w:qFormat/>
    <w:rsid w:val="0036549A"/>
  </w:style>
  <w:style w:type="paragraph" w:customStyle="1" w:styleId="PageNumber3">
    <w:name w:val="Page Number3"/>
    <w:basedOn w:val="Normal"/>
    <w:next w:val="Normal"/>
    <w:qFormat/>
    <w:rsid w:val="0036549A"/>
  </w:style>
  <w:style w:type="paragraph" w:customStyle="1" w:styleId="PageNumber4">
    <w:name w:val="Page Number4"/>
    <w:basedOn w:val="Normal"/>
    <w:next w:val="Normal"/>
    <w:qFormat/>
    <w:rsid w:val="0036549A"/>
  </w:style>
  <w:style w:type="paragraph" w:customStyle="1" w:styleId="PageNumber5">
    <w:name w:val="Page Number5"/>
    <w:basedOn w:val="Normal"/>
    <w:next w:val="Normal"/>
    <w:qFormat/>
    <w:rsid w:val="0036549A"/>
  </w:style>
  <w:style w:type="paragraph" w:customStyle="1" w:styleId="smalltext1">
    <w:name w:val="small text1"/>
    <w:basedOn w:val="Normal"/>
    <w:next w:val="Normal"/>
    <w:uiPriority w:val="4"/>
    <w:qFormat/>
    <w:rsid w:val="0036549A"/>
  </w:style>
  <w:style w:type="character" w:customStyle="1" w:styleId="CircleChar">
    <w:name w:val="Circle Char"/>
    <w:locked/>
    <w:rsid w:val="0036549A"/>
  </w:style>
  <w:style w:type="paragraph" w:customStyle="1" w:styleId="PageNumber6">
    <w:name w:val="Page Number6"/>
    <w:basedOn w:val="Normal"/>
    <w:next w:val="Normal"/>
    <w:qFormat/>
    <w:rsid w:val="0036549A"/>
  </w:style>
  <w:style w:type="paragraph" w:customStyle="1" w:styleId="lastupdated">
    <w:name w:val="lastupdated"/>
    <w:basedOn w:val="Normal"/>
    <w:qFormat/>
    <w:rsid w:val="0036549A"/>
  </w:style>
  <w:style w:type="paragraph" w:customStyle="1" w:styleId="hn-byline">
    <w:name w:val="hn-byline"/>
    <w:basedOn w:val="Normal"/>
    <w:next w:val="bodyintro"/>
    <w:qFormat/>
    <w:rsid w:val="0036549A"/>
  </w:style>
  <w:style w:type="paragraph" w:customStyle="1" w:styleId="articleinfo">
    <w:name w:val="articleinfo"/>
    <w:basedOn w:val="Normal"/>
    <w:next w:val="indent"/>
    <w:qFormat/>
    <w:rsid w:val="0036549A"/>
  </w:style>
  <w:style w:type="character" w:customStyle="1" w:styleId="StyleStyle16ptChar">
    <w:name w:val="Style Style1 + 6 pt Char"/>
    <w:locked/>
    <w:rsid w:val="0036549A"/>
  </w:style>
  <w:style w:type="paragraph" w:customStyle="1" w:styleId="StyleStyle16pt">
    <w:name w:val="Style Style1 + 6 pt"/>
    <w:basedOn w:val="Normal"/>
    <w:qFormat/>
    <w:rsid w:val="0036549A"/>
  </w:style>
  <w:style w:type="paragraph" w:customStyle="1" w:styleId="PageNumber7">
    <w:name w:val="Page Number7"/>
    <w:basedOn w:val="Normal"/>
    <w:next w:val="Normal"/>
    <w:qFormat/>
    <w:rsid w:val="0036549A"/>
  </w:style>
  <w:style w:type="paragraph" w:customStyle="1" w:styleId="OmniPage4">
    <w:name w:val="OmniPage #4"/>
    <w:basedOn w:val="Normal"/>
    <w:qFormat/>
    <w:rsid w:val="0036549A"/>
  </w:style>
  <w:style w:type="paragraph" w:customStyle="1" w:styleId="OmniPage10">
    <w:name w:val="OmniPage #10"/>
    <w:basedOn w:val="Normal"/>
    <w:qFormat/>
    <w:rsid w:val="0036549A"/>
  </w:style>
  <w:style w:type="paragraph" w:customStyle="1" w:styleId="PageNumber8">
    <w:name w:val="Page Number8"/>
    <w:basedOn w:val="Normal"/>
    <w:next w:val="Normal"/>
    <w:qFormat/>
    <w:rsid w:val="0036549A"/>
  </w:style>
  <w:style w:type="paragraph" w:customStyle="1" w:styleId="bodyintro">
    <w:name w:val="bodyintro"/>
    <w:basedOn w:val="Normal"/>
    <w:uiPriority w:val="99"/>
    <w:qFormat/>
    <w:rsid w:val="0036549A"/>
  </w:style>
  <w:style w:type="paragraph" w:customStyle="1" w:styleId="indent">
    <w:name w:val="indent"/>
    <w:basedOn w:val="Normal"/>
    <w:uiPriority w:val="99"/>
    <w:qFormat/>
    <w:rsid w:val="0036549A"/>
  </w:style>
  <w:style w:type="paragraph" w:customStyle="1" w:styleId="center">
    <w:name w:val="center"/>
    <w:basedOn w:val="Normal"/>
    <w:uiPriority w:val="99"/>
    <w:qFormat/>
    <w:rsid w:val="0036549A"/>
  </w:style>
  <w:style w:type="character" w:customStyle="1" w:styleId="Style8ptChar">
    <w:name w:val="Style 8 pt Char"/>
    <w:rsid w:val="0036549A"/>
  </w:style>
  <w:style w:type="character" w:customStyle="1" w:styleId="message-item">
    <w:name w:val="message-item"/>
    <w:rsid w:val="0036549A"/>
  </w:style>
  <w:style w:type="character" w:customStyle="1" w:styleId="datestamp">
    <w:name w:val="datestamp"/>
    <w:rsid w:val="0036549A"/>
  </w:style>
  <w:style w:type="character" w:customStyle="1" w:styleId="i">
    <w:name w:val="i"/>
    <w:rsid w:val="0036549A"/>
  </w:style>
  <w:style w:type="character" w:customStyle="1" w:styleId="forenames">
    <w:name w:val="forenames"/>
    <w:rsid w:val="0036549A"/>
  </w:style>
  <w:style w:type="character" w:customStyle="1" w:styleId="surname">
    <w:name w:val="surname"/>
    <w:rsid w:val="0036549A"/>
  </w:style>
  <w:style w:type="character" w:customStyle="1" w:styleId="medium-font">
    <w:name w:val="medium-font"/>
    <w:rsid w:val="0036549A"/>
  </w:style>
  <w:style w:type="character" w:customStyle="1" w:styleId="title-link-wrapper">
    <w:name w:val="title-link-wrapper"/>
    <w:rsid w:val="0036549A"/>
  </w:style>
  <w:style w:type="character" w:customStyle="1" w:styleId="refpreview">
    <w:name w:val="refpreview"/>
    <w:rsid w:val="0036549A"/>
  </w:style>
  <w:style w:type="character" w:customStyle="1" w:styleId="loose1">
    <w:name w:val="loose1"/>
    <w:rsid w:val="0036549A"/>
  </w:style>
  <w:style w:type="character" w:customStyle="1" w:styleId="email">
    <w:name w:val="email"/>
    <w:rsid w:val="0036549A"/>
  </w:style>
  <w:style w:type="character" w:customStyle="1" w:styleId="gsa">
    <w:name w:val="gs_a"/>
    <w:rsid w:val="0036549A"/>
  </w:style>
  <w:style w:type="character" w:customStyle="1" w:styleId="mainarttitle">
    <w:name w:val="mainarttitle"/>
    <w:rsid w:val="0036549A"/>
  </w:style>
  <w:style w:type="character" w:customStyle="1" w:styleId="mainartauthor">
    <w:name w:val="mainartauthor"/>
    <w:rsid w:val="0036549A"/>
  </w:style>
  <w:style w:type="character" w:customStyle="1" w:styleId="mainartdate">
    <w:name w:val="mainartdate"/>
    <w:rsid w:val="0036549A"/>
  </w:style>
  <w:style w:type="character" w:customStyle="1" w:styleId="gsggs">
    <w:name w:val="gs_ggs"/>
    <w:rsid w:val="0036549A"/>
  </w:style>
  <w:style w:type="character" w:customStyle="1" w:styleId="ahead">
    <w:name w:val="a_head"/>
    <w:rsid w:val="0036549A"/>
  </w:style>
  <w:style w:type="character" w:customStyle="1" w:styleId="footnote">
    <w:name w:val="footnote"/>
    <w:rsid w:val="0036549A"/>
  </w:style>
  <w:style w:type="character" w:customStyle="1" w:styleId="docbody">
    <w:name w:val="docbody"/>
    <w:rsid w:val="0036549A"/>
  </w:style>
  <w:style w:type="character" w:customStyle="1" w:styleId="superscript">
    <w:name w:val="superscript"/>
    <w:rsid w:val="0036549A"/>
  </w:style>
  <w:style w:type="character" w:customStyle="1" w:styleId="bwxsm">
    <w:name w:val="b w xsm"/>
    <w:rsid w:val="0036549A"/>
  </w:style>
  <w:style w:type="character" w:customStyle="1" w:styleId="fstd">
    <w:name w:val="f std"/>
    <w:rsid w:val="0036549A"/>
  </w:style>
  <w:style w:type="character" w:customStyle="1" w:styleId="gl">
    <w:name w:val="gl"/>
    <w:rsid w:val="0036549A"/>
  </w:style>
  <w:style w:type="character" w:customStyle="1" w:styleId="bio1">
    <w:name w:val="bio1"/>
    <w:rsid w:val="0036549A"/>
  </w:style>
  <w:style w:type="character" w:customStyle="1" w:styleId="cardCharCharCharCharCharChar">
    <w:name w:val="card Char Char Char Char Char Char"/>
    <w:rsid w:val="0036549A"/>
  </w:style>
  <w:style w:type="character" w:customStyle="1" w:styleId="Style24ptBoldUnderlineCenteredCharChar">
    <w:name w:val="Style 24 pt Bold Underline Centered Char Char"/>
    <w:rsid w:val="0036549A"/>
  </w:style>
  <w:style w:type="character" w:customStyle="1" w:styleId="TagCiteCharChar0">
    <w:name w:val="Tag / Cite Char Char"/>
    <w:rsid w:val="0036549A"/>
  </w:style>
  <w:style w:type="character" w:customStyle="1" w:styleId="CardTextUnderlinedCharChar">
    <w:name w:val="Card Text Underlined Char Char"/>
    <w:rsid w:val="0036549A"/>
  </w:style>
  <w:style w:type="character" w:customStyle="1" w:styleId="CardTagCharCharChar">
    <w:name w:val="Card Tag Char Char Char"/>
    <w:rsid w:val="0036549A"/>
  </w:style>
  <w:style w:type="character" w:customStyle="1" w:styleId="mainbody">
    <w:name w:val="mainbody"/>
    <w:basedOn w:val="DefaultParagraphFont"/>
    <w:rsid w:val="0036549A"/>
  </w:style>
  <w:style w:type="character" w:customStyle="1" w:styleId="UnderlineStyleChar2">
    <w:name w:val="Underline Style Char2"/>
    <w:rsid w:val="0036549A"/>
  </w:style>
  <w:style w:type="character" w:customStyle="1" w:styleId="t13">
    <w:name w:val="t13"/>
    <w:basedOn w:val="DefaultParagraphFont"/>
    <w:rsid w:val="0036549A"/>
  </w:style>
  <w:style w:type="character" w:customStyle="1" w:styleId="SmallFont7pt">
    <w:name w:val="Small Font (7 pt)"/>
    <w:qFormat/>
    <w:rsid w:val="0036549A"/>
  </w:style>
  <w:style w:type="character" w:customStyle="1" w:styleId="CharChar17">
    <w:name w:val="Char Char17"/>
    <w:locked/>
    <w:rsid w:val="0036549A"/>
  </w:style>
  <w:style w:type="character" w:customStyle="1" w:styleId="ilspan">
    <w:name w:val="il_span"/>
    <w:basedOn w:val="DefaultParagraphFont"/>
    <w:rsid w:val="0036549A"/>
  </w:style>
  <w:style w:type="character" w:customStyle="1" w:styleId="leftidx1">
    <w:name w:val="leftidx1"/>
    <w:rsid w:val="0036549A"/>
  </w:style>
  <w:style w:type="character" w:customStyle="1" w:styleId="blue1">
    <w:name w:val="blue1"/>
    <w:rsid w:val="0036549A"/>
  </w:style>
  <w:style w:type="character" w:customStyle="1" w:styleId="author-link1">
    <w:name w:val="author-link1"/>
    <w:rsid w:val="0036549A"/>
  </w:style>
  <w:style w:type="character" w:customStyle="1" w:styleId="black1">
    <w:name w:val="black1"/>
    <w:rsid w:val="0036549A"/>
  </w:style>
  <w:style w:type="character" w:customStyle="1" w:styleId="StyleunderlinedCharBold">
    <w:name w:val="Style underlined Char + Bold"/>
    <w:rsid w:val="0036549A"/>
  </w:style>
  <w:style w:type="character" w:customStyle="1" w:styleId="CardUnderline0">
    <w:name w:val="Card Underline"/>
    <w:rsid w:val="0036549A"/>
  </w:style>
  <w:style w:type="character" w:customStyle="1" w:styleId="lingoregion">
    <w:name w:val="lingo_region"/>
    <w:basedOn w:val="DefaultParagraphFont"/>
    <w:rsid w:val="0036549A"/>
  </w:style>
  <w:style w:type="character" w:customStyle="1" w:styleId="cite3">
    <w:name w:val="%cite"/>
    <w:rsid w:val="0036549A"/>
  </w:style>
  <w:style w:type="character" w:customStyle="1" w:styleId="Emphasis21">
    <w:name w:val="%Emphasis2"/>
    <w:rsid w:val="0036549A"/>
  </w:style>
  <w:style w:type="character" w:customStyle="1" w:styleId="bodycontentlink">
    <w:name w:val="bodycontentlink"/>
    <w:basedOn w:val="DefaultParagraphFont"/>
    <w:rsid w:val="0036549A"/>
  </w:style>
  <w:style w:type="character" w:customStyle="1" w:styleId="AAAcite">
    <w:name w:val="AAAcite"/>
    <w:rsid w:val="0036549A"/>
  </w:style>
  <w:style w:type="character" w:customStyle="1" w:styleId="tmplheaderlink">
    <w:name w:val="tmplheaderlink"/>
    <w:rsid w:val="0036549A"/>
  </w:style>
  <w:style w:type="character" w:customStyle="1" w:styleId="StyleStyleUnderlineUnderlineStyleBoldUnderlineIntenseEmphas">
    <w:name w:val="Style Style UnderlineUnderlineStyle Bold UnderlineIntense Emphas..."/>
    <w:basedOn w:val="DefaultParagraphFont"/>
    <w:rsid w:val="0036549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6549A"/>
    <w:rPr>
      <w:b w:val="0"/>
      <w:sz w:val="24"/>
      <w:u w:val="single"/>
      <w:bdr w:val="none" w:sz="0" w:space="0" w:color="auto"/>
    </w:rPr>
  </w:style>
  <w:style w:type="character" w:customStyle="1" w:styleId="Bodytext11">
    <w:name w:val="Body text (11)"/>
    <w:rsid w:val="003654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654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6549A"/>
  </w:style>
  <w:style w:type="paragraph" w:customStyle="1" w:styleId="StyleJustified">
    <w:name w:val="Style Justified"/>
    <w:basedOn w:val="Normal"/>
    <w:qFormat/>
    <w:rsid w:val="0036549A"/>
    <w:rPr>
      <w:rFonts w:eastAsia="Times New Roman"/>
      <w:szCs w:val="20"/>
    </w:rPr>
  </w:style>
  <w:style w:type="paragraph" w:customStyle="1" w:styleId="Style5">
    <w:name w:val="Style5"/>
    <w:basedOn w:val="Normal"/>
    <w:link w:val="Style5Char"/>
    <w:uiPriority w:val="99"/>
    <w:qFormat/>
    <w:rsid w:val="0036549A"/>
    <w:pPr>
      <w:ind w:left="432" w:right="432"/>
      <w:jc w:val="both"/>
    </w:pPr>
    <w:rPr>
      <w:rFonts w:eastAsia="Times New Roman"/>
    </w:rPr>
  </w:style>
  <w:style w:type="character" w:customStyle="1" w:styleId="Style5Char">
    <w:name w:val="Style5 Char"/>
    <w:link w:val="Style5"/>
    <w:uiPriority w:val="99"/>
    <w:rsid w:val="0036549A"/>
    <w:rPr>
      <w:rFonts w:ascii="Calibri" w:eastAsia="Times New Roman" w:hAnsi="Calibri"/>
    </w:rPr>
  </w:style>
  <w:style w:type="paragraph" w:customStyle="1" w:styleId="Style100">
    <w:name w:val="Style10"/>
    <w:basedOn w:val="Normal"/>
    <w:link w:val="Style10Char"/>
    <w:uiPriority w:val="99"/>
    <w:qFormat/>
    <w:rsid w:val="0036549A"/>
    <w:pPr>
      <w:ind w:right="432"/>
    </w:pPr>
    <w:rPr>
      <w:rFonts w:eastAsia="Times New Roman"/>
      <w:b/>
      <w:sz w:val="24"/>
    </w:rPr>
  </w:style>
  <w:style w:type="character" w:customStyle="1" w:styleId="Style10Char">
    <w:name w:val="Style10 Char"/>
    <w:link w:val="Style100"/>
    <w:uiPriority w:val="99"/>
    <w:rsid w:val="0036549A"/>
    <w:rPr>
      <w:rFonts w:ascii="Calibri" w:eastAsia="Times New Roman" w:hAnsi="Calibri"/>
      <w:b/>
      <w:sz w:val="24"/>
    </w:rPr>
  </w:style>
  <w:style w:type="character" w:customStyle="1" w:styleId="StyleStyleBoldUnderlineUnderlineapple-style-span6ptBoldK">
    <w:name w:val="Style Style Bold UnderlineUnderlineapple-style-span + 6 ptBoldK..."/>
    <w:basedOn w:val="DefaultParagraphFont"/>
    <w:rsid w:val="0036549A"/>
    <w:rPr>
      <w:b w:val="0"/>
      <w:bCs w:val="0"/>
      <w:sz w:val="22"/>
      <w:u w:val="single"/>
      <w:bdr w:val="none" w:sz="0" w:space="0" w:color="auto"/>
    </w:rPr>
  </w:style>
  <w:style w:type="paragraph" w:customStyle="1" w:styleId="UnderlinedEv">
    <w:name w:val="Underlined Ev"/>
    <w:basedOn w:val="Normal"/>
    <w:next w:val="Normal"/>
    <w:link w:val="UnderlinedEvChar"/>
    <w:qFormat/>
    <w:rsid w:val="0036549A"/>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36549A"/>
    <w:rPr>
      <w:u w:val="single"/>
      <w:bdr w:val="none" w:sz="0" w:space="0" w:color="auto"/>
    </w:rPr>
  </w:style>
  <w:style w:type="character" w:customStyle="1" w:styleId="UnderlinedEvidenceCharChar">
    <w:name w:val="Underlined Evidence Char Char"/>
    <w:rsid w:val="0036549A"/>
    <w:rPr>
      <w:rFonts w:ascii="Verdana" w:hAnsi="Verdana" w:hint="default"/>
      <w:sz w:val="21"/>
      <w:szCs w:val="21"/>
      <w:u w:val="thick"/>
      <w:lang w:val="en-US" w:eastAsia="en-US" w:bidi="ar-SA"/>
    </w:rPr>
  </w:style>
  <w:style w:type="character" w:customStyle="1" w:styleId="role">
    <w:name w:val="role"/>
    <w:rsid w:val="0036549A"/>
  </w:style>
  <w:style w:type="character" w:customStyle="1" w:styleId="pagination0">
    <w:name w:val="pagination"/>
    <w:basedOn w:val="DefaultParagraphFont"/>
    <w:rsid w:val="0036549A"/>
  </w:style>
  <w:style w:type="character" w:customStyle="1" w:styleId="doi">
    <w:name w:val="doi"/>
    <w:basedOn w:val="DefaultParagraphFont"/>
    <w:rsid w:val="0036549A"/>
  </w:style>
  <w:style w:type="character" w:customStyle="1" w:styleId="bodycontents">
    <w:name w:val="bodycontents"/>
    <w:basedOn w:val="DefaultParagraphFont"/>
    <w:rsid w:val="0036549A"/>
  </w:style>
  <w:style w:type="character" w:customStyle="1" w:styleId="comma">
    <w:name w:val="comma"/>
    <w:basedOn w:val="DefaultParagraphFont"/>
    <w:rsid w:val="0036549A"/>
  </w:style>
  <w:style w:type="character" w:customStyle="1" w:styleId="pad5right">
    <w:name w:val="pad5right"/>
    <w:basedOn w:val="DefaultParagraphFont"/>
    <w:rsid w:val="0036549A"/>
  </w:style>
  <w:style w:type="character" w:customStyle="1" w:styleId="divider">
    <w:name w:val="divider"/>
    <w:basedOn w:val="DefaultParagraphFont"/>
    <w:rsid w:val="0036549A"/>
  </w:style>
  <w:style w:type="character" w:customStyle="1" w:styleId="blogdate">
    <w:name w:val="blogdate"/>
    <w:basedOn w:val="DefaultParagraphFont"/>
    <w:rsid w:val="0036549A"/>
  </w:style>
  <w:style w:type="character" w:customStyle="1" w:styleId="ticker">
    <w:name w:val="ticker"/>
    <w:basedOn w:val="DefaultParagraphFont"/>
    <w:rsid w:val="0036549A"/>
  </w:style>
  <w:style w:type="character" w:customStyle="1" w:styleId="posted">
    <w:name w:val="posted"/>
    <w:basedOn w:val="DefaultParagraphFont"/>
    <w:rsid w:val="0036549A"/>
  </w:style>
  <w:style w:type="character" w:customStyle="1" w:styleId="time">
    <w:name w:val="time"/>
    <w:basedOn w:val="DefaultParagraphFont"/>
    <w:rsid w:val="0036549A"/>
  </w:style>
  <w:style w:type="character" w:customStyle="1" w:styleId="dot">
    <w:name w:val="dot"/>
    <w:basedOn w:val="DefaultParagraphFont"/>
    <w:rsid w:val="0036549A"/>
  </w:style>
  <w:style w:type="character" w:customStyle="1" w:styleId="hn-date">
    <w:name w:val="hn-date"/>
    <w:basedOn w:val="DefaultParagraphFont"/>
    <w:rsid w:val="0036549A"/>
  </w:style>
  <w:style w:type="character" w:customStyle="1" w:styleId="location">
    <w:name w:val="location"/>
    <w:basedOn w:val="DefaultParagraphFont"/>
    <w:rsid w:val="0036549A"/>
  </w:style>
  <w:style w:type="character" w:customStyle="1" w:styleId="dropcap-letter">
    <w:name w:val="dropcap-letter"/>
    <w:basedOn w:val="DefaultParagraphFont"/>
    <w:rsid w:val="0036549A"/>
  </w:style>
  <w:style w:type="character" w:customStyle="1" w:styleId="offscreen">
    <w:name w:val="offscreen"/>
    <w:basedOn w:val="DefaultParagraphFont"/>
    <w:rsid w:val="0036549A"/>
  </w:style>
  <w:style w:type="character" w:customStyle="1" w:styleId="linked-in">
    <w:name w:val="linked-in"/>
    <w:basedOn w:val="DefaultParagraphFont"/>
    <w:rsid w:val="0036549A"/>
  </w:style>
  <w:style w:type="character" w:customStyle="1" w:styleId="divs">
    <w:name w:val="divs"/>
    <w:basedOn w:val="DefaultParagraphFont"/>
    <w:rsid w:val="0036549A"/>
  </w:style>
  <w:style w:type="character" w:customStyle="1" w:styleId="h4">
    <w:name w:val="h4"/>
    <w:rsid w:val="0036549A"/>
  </w:style>
  <w:style w:type="character" w:customStyle="1" w:styleId="postheader">
    <w:name w:val="postheader"/>
    <w:basedOn w:val="DefaultParagraphFont"/>
    <w:rsid w:val="0036549A"/>
  </w:style>
  <w:style w:type="numbering" w:customStyle="1" w:styleId="1ai1">
    <w:name w:val="1 / a / i1"/>
    <w:rsid w:val="0036549A"/>
    <w:pPr>
      <w:numPr>
        <w:numId w:val="20"/>
      </w:numPr>
    </w:pPr>
  </w:style>
  <w:style w:type="numbering" w:styleId="1ai">
    <w:name w:val="Outline List 1"/>
    <w:basedOn w:val="NoList"/>
    <w:unhideWhenUsed/>
    <w:rsid w:val="0036549A"/>
    <w:pPr>
      <w:numPr>
        <w:numId w:val="21"/>
      </w:numPr>
    </w:pPr>
  </w:style>
  <w:style w:type="paragraph" w:styleId="Index2">
    <w:name w:val="index 2"/>
    <w:basedOn w:val="Normal"/>
    <w:next w:val="Normal"/>
    <w:autoRedefine/>
    <w:rsid w:val="0036549A"/>
    <w:pPr>
      <w:spacing w:after="200" w:line="276" w:lineRule="auto"/>
      <w:ind w:left="400" w:hanging="200"/>
    </w:pPr>
    <w:rPr>
      <w:bCs/>
    </w:rPr>
  </w:style>
  <w:style w:type="paragraph" w:styleId="Index3">
    <w:name w:val="index 3"/>
    <w:basedOn w:val="Normal"/>
    <w:next w:val="Normal"/>
    <w:autoRedefine/>
    <w:rsid w:val="0036549A"/>
    <w:pPr>
      <w:spacing w:after="200" w:line="276" w:lineRule="auto"/>
      <w:ind w:left="600" w:hanging="200"/>
    </w:pPr>
    <w:rPr>
      <w:bCs/>
    </w:rPr>
  </w:style>
  <w:style w:type="paragraph" w:styleId="Index4">
    <w:name w:val="index 4"/>
    <w:basedOn w:val="Normal"/>
    <w:next w:val="Normal"/>
    <w:autoRedefine/>
    <w:rsid w:val="0036549A"/>
    <w:pPr>
      <w:spacing w:after="200" w:line="276" w:lineRule="auto"/>
      <w:ind w:left="800" w:hanging="200"/>
    </w:pPr>
    <w:rPr>
      <w:bCs/>
    </w:rPr>
  </w:style>
  <w:style w:type="paragraph" w:styleId="Index5">
    <w:name w:val="index 5"/>
    <w:basedOn w:val="Normal"/>
    <w:next w:val="Normal"/>
    <w:autoRedefine/>
    <w:rsid w:val="0036549A"/>
    <w:pPr>
      <w:spacing w:after="200" w:line="276" w:lineRule="auto"/>
      <w:ind w:left="1000" w:hanging="200"/>
    </w:pPr>
    <w:rPr>
      <w:bCs/>
    </w:rPr>
  </w:style>
  <w:style w:type="paragraph" w:styleId="Index6">
    <w:name w:val="index 6"/>
    <w:basedOn w:val="Normal"/>
    <w:next w:val="Normal"/>
    <w:autoRedefine/>
    <w:rsid w:val="0036549A"/>
    <w:pPr>
      <w:spacing w:after="200" w:line="276" w:lineRule="auto"/>
      <w:ind w:left="1200" w:hanging="200"/>
    </w:pPr>
    <w:rPr>
      <w:bCs/>
    </w:rPr>
  </w:style>
  <w:style w:type="paragraph" w:styleId="Index7">
    <w:name w:val="index 7"/>
    <w:basedOn w:val="Normal"/>
    <w:next w:val="Normal"/>
    <w:autoRedefine/>
    <w:rsid w:val="0036549A"/>
    <w:pPr>
      <w:spacing w:after="200" w:line="276" w:lineRule="auto"/>
      <w:ind w:left="1400" w:hanging="200"/>
    </w:pPr>
    <w:rPr>
      <w:bCs/>
    </w:rPr>
  </w:style>
  <w:style w:type="paragraph" w:styleId="Index8">
    <w:name w:val="index 8"/>
    <w:basedOn w:val="Normal"/>
    <w:next w:val="Normal"/>
    <w:autoRedefine/>
    <w:rsid w:val="0036549A"/>
    <w:pPr>
      <w:spacing w:after="200" w:line="276" w:lineRule="auto"/>
      <w:ind w:left="1600" w:hanging="200"/>
    </w:pPr>
    <w:rPr>
      <w:bCs/>
    </w:rPr>
  </w:style>
  <w:style w:type="paragraph" w:styleId="Index9">
    <w:name w:val="index 9"/>
    <w:basedOn w:val="Normal"/>
    <w:next w:val="Normal"/>
    <w:autoRedefine/>
    <w:rsid w:val="0036549A"/>
    <w:pPr>
      <w:spacing w:after="200" w:line="276" w:lineRule="auto"/>
      <w:ind w:left="1800" w:hanging="200"/>
    </w:pPr>
    <w:rPr>
      <w:bCs/>
    </w:rPr>
  </w:style>
  <w:style w:type="paragraph" w:styleId="IndexHeading">
    <w:name w:val="index heading"/>
    <w:basedOn w:val="Normal"/>
    <w:next w:val="Index1"/>
    <w:rsid w:val="0036549A"/>
    <w:pPr>
      <w:spacing w:after="200" w:line="276" w:lineRule="auto"/>
    </w:pPr>
    <w:rPr>
      <w:bCs/>
    </w:rPr>
  </w:style>
  <w:style w:type="numbering" w:customStyle="1" w:styleId="NoList8">
    <w:name w:val="No List8"/>
    <w:next w:val="NoList"/>
    <w:semiHidden/>
    <w:unhideWhenUsed/>
    <w:rsid w:val="0036549A"/>
  </w:style>
  <w:style w:type="numbering" w:customStyle="1" w:styleId="NoList9">
    <w:name w:val="No List9"/>
    <w:next w:val="NoList"/>
    <w:semiHidden/>
    <w:unhideWhenUsed/>
    <w:rsid w:val="0036549A"/>
  </w:style>
  <w:style w:type="numbering" w:customStyle="1" w:styleId="NoList10">
    <w:name w:val="No List10"/>
    <w:next w:val="NoList"/>
    <w:semiHidden/>
    <w:unhideWhenUsed/>
    <w:rsid w:val="0036549A"/>
  </w:style>
  <w:style w:type="numbering" w:customStyle="1" w:styleId="NoList13">
    <w:name w:val="No List13"/>
    <w:next w:val="NoList"/>
    <w:semiHidden/>
    <w:unhideWhenUsed/>
    <w:rsid w:val="0036549A"/>
  </w:style>
  <w:style w:type="numbering" w:customStyle="1" w:styleId="NoList14">
    <w:name w:val="No List14"/>
    <w:next w:val="NoList"/>
    <w:semiHidden/>
    <w:unhideWhenUsed/>
    <w:rsid w:val="0036549A"/>
  </w:style>
  <w:style w:type="numbering" w:customStyle="1" w:styleId="NoList15">
    <w:name w:val="No List15"/>
    <w:next w:val="NoList"/>
    <w:uiPriority w:val="99"/>
    <w:semiHidden/>
    <w:unhideWhenUsed/>
    <w:rsid w:val="0036549A"/>
  </w:style>
  <w:style w:type="numbering" w:customStyle="1" w:styleId="NoList16">
    <w:name w:val="No List16"/>
    <w:next w:val="NoList"/>
    <w:uiPriority w:val="99"/>
    <w:semiHidden/>
    <w:unhideWhenUsed/>
    <w:rsid w:val="0036549A"/>
  </w:style>
  <w:style w:type="numbering" w:customStyle="1" w:styleId="NoList17">
    <w:name w:val="No List17"/>
    <w:next w:val="NoList"/>
    <w:semiHidden/>
    <w:unhideWhenUsed/>
    <w:rsid w:val="0036549A"/>
  </w:style>
  <w:style w:type="numbering" w:customStyle="1" w:styleId="NoList18">
    <w:name w:val="No List18"/>
    <w:next w:val="NoList"/>
    <w:uiPriority w:val="99"/>
    <w:semiHidden/>
    <w:unhideWhenUsed/>
    <w:rsid w:val="0036549A"/>
  </w:style>
  <w:style w:type="numbering" w:customStyle="1" w:styleId="NoList19">
    <w:name w:val="No List19"/>
    <w:next w:val="NoList"/>
    <w:uiPriority w:val="99"/>
    <w:semiHidden/>
    <w:unhideWhenUsed/>
    <w:rsid w:val="0036549A"/>
  </w:style>
  <w:style w:type="numbering" w:customStyle="1" w:styleId="NoList20">
    <w:name w:val="No List20"/>
    <w:next w:val="NoList"/>
    <w:semiHidden/>
    <w:unhideWhenUsed/>
    <w:rsid w:val="0036549A"/>
  </w:style>
  <w:style w:type="numbering" w:customStyle="1" w:styleId="NoList31">
    <w:name w:val="No List31"/>
    <w:next w:val="NoList"/>
    <w:semiHidden/>
    <w:unhideWhenUsed/>
    <w:rsid w:val="0036549A"/>
  </w:style>
  <w:style w:type="numbering" w:customStyle="1" w:styleId="NoList41">
    <w:name w:val="No List41"/>
    <w:next w:val="NoList"/>
    <w:semiHidden/>
    <w:unhideWhenUsed/>
    <w:rsid w:val="0036549A"/>
  </w:style>
  <w:style w:type="numbering" w:customStyle="1" w:styleId="NoList51">
    <w:name w:val="No List51"/>
    <w:next w:val="NoList"/>
    <w:semiHidden/>
    <w:unhideWhenUsed/>
    <w:rsid w:val="0036549A"/>
  </w:style>
  <w:style w:type="numbering" w:customStyle="1" w:styleId="NoList61">
    <w:name w:val="No List61"/>
    <w:next w:val="NoList"/>
    <w:semiHidden/>
    <w:unhideWhenUsed/>
    <w:rsid w:val="0036549A"/>
  </w:style>
  <w:style w:type="numbering" w:customStyle="1" w:styleId="NoList71">
    <w:name w:val="No List71"/>
    <w:next w:val="NoList"/>
    <w:semiHidden/>
    <w:unhideWhenUsed/>
    <w:rsid w:val="0036549A"/>
  </w:style>
  <w:style w:type="numbering" w:customStyle="1" w:styleId="NoList81">
    <w:name w:val="No List81"/>
    <w:next w:val="NoList"/>
    <w:semiHidden/>
    <w:unhideWhenUsed/>
    <w:rsid w:val="0036549A"/>
  </w:style>
  <w:style w:type="numbering" w:customStyle="1" w:styleId="NoList91">
    <w:name w:val="No List91"/>
    <w:next w:val="NoList"/>
    <w:semiHidden/>
    <w:unhideWhenUsed/>
    <w:rsid w:val="0036549A"/>
  </w:style>
  <w:style w:type="numbering" w:customStyle="1" w:styleId="NoList101">
    <w:name w:val="No List101"/>
    <w:next w:val="NoList"/>
    <w:uiPriority w:val="99"/>
    <w:semiHidden/>
    <w:unhideWhenUsed/>
    <w:rsid w:val="0036549A"/>
  </w:style>
  <w:style w:type="numbering" w:customStyle="1" w:styleId="NoList121">
    <w:name w:val="No List121"/>
    <w:next w:val="NoList"/>
    <w:semiHidden/>
    <w:unhideWhenUsed/>
    <w:rsid w:val="0036549A"/>
  </w:style>
  <w:style w:type="numbering" w:customStyle="1" w:styleId="NoList131">
    <w:name w:val="No List131"/>
    <w:next w:val="NoList"/>
    <w:semiHidden/>
    <w:unhideWhenUsed/>
    <w:rsid w:val="0036549A"/>
  </w:style>
  <w:style w:type="numbering" w:customStyle="1" w:styleId="NoList141">
    <w:name w:val="No List141"/>
    <w:next w:val="NoList"/>
    <w:semiHidden/>
    <w:unhideWhenUsed/>
    <w:rsid w:val="0036549A"/>
  </w:style>
  <w:style w:type="paragraph" w:customStyle="1" w:styleId="Quote20">
    <w:name w:val="Quote2"/>
    <w:basedOn w:val="Default"/>
    <w:next w:val="Default"/>
    <w:qFormat/>
    <w:rsid w:val="0036549A"/>
    <w:rPr>
      <w:rFonts w:eastAsia="Calibri"/>
      <w:color w:val="auto"/>
      <w:szCs w:val="22"/>
    </w:rPr>
  </w:style>
  <w:style w:type="character" w:customStyle="1" w:styleId="StyleLatinBaskervilleUnderline">
    <w:name w:val="Style (Latin) Baskerville Underline"/>
    <w:rsid w:val="0036549A"/>
    <w:rPr>
      <w:rFonts w:ascii="Baskerville" w:hAnsi="Baskerville"/>
      <w:sz w:val="26"/>
      <w:u w:val="single"/>
    </w:rPr>
  </w:style>
  <w:style w:type="numbering" w:customStyle="1" w:styleId="NoList22">
    <w:name w:val="No List22"/>
    <w:next w:val="NoList"/>
    <w:semiHidden/>
    <w:unhideWhenUsed/>
    <w:rsid w:val="0036549A"/>
  </w:style>
  <w:style w:type="numbering" w:customStyle="1" w:styleId="NoList23">
    <w:name w:val="No List23"/>
    <w:next w:val="NoList"/>
    <w:semiHidden/>
    <w:unhideWhenUsed/>
    <w:rsid w:val="0036549A"/>
  </w:style>
  <w:style w:type="numbering" w:customStyle="1" w:styleId="NoList24">
    <w:name w:val="No List24"/>
    <w:next w:val="NoList"/>
    <w:semiHidden/>
    <w:unhideWhenUsed/>
    <w:rsid w:val="0036549A"/>
  </w:style>
  <w:style w:type="numbering" w:customStyle="1" w:styleId="NoList25">
    <w:name w:val="No List25"/>
    <w:next w:val="NoList"/>
    <w:semiHidden/>
    <w:unhideWhenUsed/>
    <w:rsid w:val="0036549A"/>
  </w:style>
  <w:style w:type="character" w:customStyle="1" w:styleId="dropcap1">
    <w:name w:val="dropcap1"/>
    <w:rsid w:val="0036549A"/>
  </w:style>
  <w:style w:type="character" w:customStyle="1" w:styleId="HighlightedUnderlineEmphasis">
    <w:name w:val="Highlighted Underline Emphasis"/>
    <w:rsid w:val="0036549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6549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6549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6549A"/>
    <w:rPr>
      <w:rFonts w:ascii="Georgia" w:hAnsi="Georgia"/>
      <w:u w:val="single"/>
    </w:rPr>
  </w:style>
  <w:style w:type="paragraph" w:customStyle="1" w:styleId="StyleCardsGeorgia12ptBoldThickunderlineBorderSin">
    <w:name w:val="Style Cards + Georgia 12 pt Bold Thick underline Border: : (Sin..."/>
    <w:basedOn w:val="Normal"/>
    <w:qFormat/>
    <w:rsid w:val="0036549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6549A"/>
    <w:rPr>
      <w:rFonts w:ascii="Georgia" w:hAnsi="Georgia"/>
      <w:sz w:val="24"/>
      <w:u w:val="single"/>
    </w:rPr>
  </w:style>
  <w:style w:type="paragraph" w:customStyle="1" w:styleId="StyleCardsGeorgia">
    <w:name w:val="Style Cards + Georgia"/>
    <w:basedOn w:val="Normal"/>
    <w:qFormat/>
    <w:rsid w:val="0036549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6549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6549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6549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6549A"/>
    <w:rPr>
      <w:b w:val="0"/>
      <w:bCs w:val="0"/>
      <w:sz w:val="22"/>
      <w:u w:val="single"/>
      <w:bdr w:val="none" w:sz="0" w:space="0" w:color="auto"/>
    </w:rPr>
  </w:style>
  <w:style w:type="character" w:customStyle="1" w:styleId="maintitle">
    <w:name w:val="maintitle"/>
    <w:basedOn w:val="DefaultParagraphFont"/>
    <w:rsid w:val="0036549A"/>
  </w:style>
  <w:style w:type="character" w:customStyle="1" w:styleId="cit-title">
    <w:name w:val="cit-title"/>
    <w:basedOn w:val="DefaultParagraphFont"/>
    <w:rsid w:val="0036549A"/>
  </w:style>
  <w:style w:type="paragraph" w:customStyle="1" w:styleId="txttitle">
    <w:name w:val="txttitle"/>
    <w:basedOn w:val="Normal"/>
    <w:rsid w:val="0036549A"/>
    <w:pPr>
      <w:spacing w:before="100" w:beforeAutospacing="1" w:after="100" w:afterAutospacing="1"/>
    </w:pPr>
    <w:rPr>
      <w:sz w:val="24"/>
    </w:rPr>
  </w:style>
  <w:style w:type="character" w:customStyle="1" w:styleId="volume">
    <w:name w:val="volume"/>
    <w:basedOn w:val="DefaultParagraphFont"/>
    <w:rsid w:val="0036549A"/>
  </w:style>
  <w:style w:type="character" w:customStyle="1" w:styleId="z3988">
    <w:name w:val="z3988"/>
    <w:basedOn w:val="DefaultParagraphFont"/>
    <w:rsid w:val="0036549A"/>
  </w:style>
  <w:style w:type="character" w:customStyle="1" w:styleId="nowrap">
    <w:name w:val="nowrap"/>
    <w:basedOn w:val="DefaultParagraphFont"/>
    <w:rsid w:val="0036549A"/>
  </w:style>
  <w:style w:type="paragraph" w:customStyle="1" w:styleId="SmallCards">
    <w:name w:val="Small Cards"/>
    <w:basedOn w:val="Normal"/>
    <w:link w:val="SmallCardsChar"/>
    <w:autoRedefine/>
    <w:rsid w:val="0036549A"/>
    <w:rPr>
      <w:rFonts w:eastAsia="Times New Roman"/>
      <w:sz w:val="16"/>
      <w:szCs w:val="20"/>
    </w:rPr>
  </w:style>
  <w:style w:type="character" w:customStyle="1" w:styleId="freeaccess">
    <w:name w:val="freeaccess"/>
    <w:basedOn w:val="DefaultParagraphFont"/>
    <w:rsid w:val="0036549A"/>
  </w:style>
  <w:style w:type="character" w:customStyle="1" w:styleId="articoloinside">
    <w:name w:val="articolo_inside"/>
    <w:rsid w:val="0036549A"/>
  </w:style>
  <w:style w:type="paragraph" w:customStyle="1" w:styleId="pagetools">
    <w:name w:val="pagetools"/>
    <w:basedOn w:val="Normal"/>
    <w:qFormat/>
    <w:rsid w:val="0036549A"/>
    <w:pPr>
      <w:spacing w:before="100" w:beforeAutospacing="1" w:after="100" w:afterAutospacing="1"/>
    </w:pPr>
    <w:rPr>
      <w:rFonts w:eastAsia="Times New Roman"/>
      <w:sz w:val="24"/>
    </w:rPr>
  </w:style>
  <w:style w:type="character" w:customStyle="1" w:styleId="job">
    <w:name w:val="job"/>
    <w:basedOn w:val="DefaultParagraphFont"/>
    <w:rsid w:val="0036549A"/>
  </w:style>
  <w:style w:type="character" w:customStyle="1" w:styleId="publisher">
    <w:name w:val="publisher"/>
    <w:basedOn w:val="DefaultParagraphFont"/>
    <w:rsid w:val="0036549A"/>
  </w:style>
  <w:style w:type="character" w:customStyle="1" w:styleId="pubyear">
    <w:name w:val="pubyear"/>
    <w:basedOn w:val="DefaultParagraphFont"/>
    <w:rsid w:val="0036549A"/>
  </w:style>
  <w:style w:type="character" w:customStyle="1" w:styleId="pubcity">
    <w:name w:val="pubcity"/>
    <w:basedOn w:val="DefaultParagraphFont"/>
    <w:rsid w:val="0036549A"/>
  </w:style>
  <w:style w:type="paragraph" w:customStyle="1" w:styleId="C-Text">
    <w:name w:val="C-Text"/>
    <w:basedOn w:val="Normal"/>
    <w:qFormat/>
    <w:rsid w:val="0036549A"/>
    <w:pPr>
      <w:tabs>
        <w:tab w:val="num" w:pos="720"/>
      </w:tabs>
      <w:ind w:left="720" w:hanging="360"/>
    </w:pPr>
    <w:rPr>
      <w:rFonts w:ascii="Garamond" w:hAnsi="Garamond"/>
      <w:sz w:val="24"/>
    </w:rPr>
  </w:style>
  <w:style w:type="character" w:customStyle="1" w:styleId="ecdate">
    <w:name w:val="ec_date"/>
    <w:basedOn w:val="DefaultParagraphFont"/>
    <w:rsid w:val="0036549A"/>
    <w:rPr>
      <w:rFonts w:ascii="Verdana" w:hAnsi="Verdana" w:hint="default"/>
      <w:sz w:val="20"/>
      <w:szCs w:val="20"/>
      <w:shd w:val="clear" w:color="auto" w:fill="FFFFFF"/>
    </w:rPr>
  </w:style>
  <w:style w:type="paragraph" w:customStyle="1" w:styleId="ecmsonormal">
    <w:name w:val="ec_msonormal"/>
    <w:basedOn w:val="Normal"/>
    <w:qFormat/>
    <w:rsid w:val="0036549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6549A"/>
  </w:style>
  <w:style w:type="character" w:customStyle="1" w:styleId="articleheadline">
    <w:name w:val="articleheadline"/>
    <w:basedOn w:val="DefaultParagraphFont"/>
    <w:rsid w:val="0036549A"/>
  </w:style>
  <w:style w:type="paragraph" w:customStyle="1" w:styleId="u-intro">
    <w:name w:val="u-intro"/>
    <w:basedOn w:val="Normal"/>
    <w:qFormat/>
    <w:rsid w:val="0036549A"/>
    <w:pPr>
      <w:spacing w:before="100" w:beforeAutospacing="1" w:after="100" w:afterAutospacing="1"/>
    </w:pPr>
    <w:rPr>
      <w:sz w:val="24"/>
    </w:rPr>
  </w:style>
  <w:style w:type="character" w:customStyle="1" w:styleId="u-byline">
    <w:name w:val="u-byline"/>
    <w:basedOn w:val="DefaultParagraphFont"/>
    <w:rsid w:val="0036549A"/>
  </w:style>
  <w:style w:type="character" w:customStyle="1" w:styleId="articlebya">
    <w:name w:val="articleby_a"/>
    <w:basedOn w:val="DefaultParagraphFont"/>
    <w:rsid w:val="0036549A"/>
  </w:style>
  <w:style w:type="character" w:customStyle="1" w:styleId="popupwinby">
    <w:name w:val="popupwinby"/>
    <w:basedOn w:val="DefaultParagraphFont"/>
    <w:rsid w:val="0036549A"/>
  </w:style>
  <w:style w:type="character" w:customStyle="1" w:styleId="storyheader">
    <w:name w:val="storyheader"/>
    <w:basedOn w:val="DefaultParagraphFont"/>
    <w:rsid w:val="0036549A"/>
  </w:style>
  <w:style w:type="character" w:customStyle="1" w:styleId="marron">
    <w:name w:val="marron"/>
    <w:basedOn w:val="DefaultParagraphFont"/>
    <w:rsid w:val="0036549A"/>
  </w:style>
  <w:style w:type="character" w:customStyle="1" w:styleId="StyleNormalWeb10ptChar">
    <w:name w:val="Style Normal (Web) + 10 pt Char"/>
    <w:basedOn w:val="DefaultParagraphFont"/>
    <w:rsid w:val="0036549A"/>
    <w:rPr>
      <w:szCs w:val="24"/>
      <w:lang w:val="en-US" w:eastAsia="en-US" w:bidi="ar-SA"/>
    </w:rPr>
  </w:style>
  <w:style w:type="paragraph" w:customStyle="1" w:styleId="TagCiteShells">
    <w:name w:val="Tag/Cite/Shells"/>
    <w:basedOn w:val="Normal"/>
    <w:qFormat/>
    <w:rsid w:val="0036549A"/>
    <w:rPr>
      <w:b/>
    </w:rPr>
  </w:style>
  <w:style w:type="paragraph" w:customStyle="1" w:styleId="DefinitionTerm">
    <w:name w:val="Definition Term"/>
    <w:basedOn w:val="Normal"/>
    <w:next w:val="Normal"/>
    <w:qFormat/>
    <w:rsid w:val="0036549A"/>
    <w:rPr>
      <w:snapToGrid w:val="0"/>
      <w:sz w:val="24"/>
    </w:rPr>
  </w:style>
  <w:style w:type="character" w:customStyle="1" w:styleId="Style3CharChar">
    <w:name w:val="Style3 Char Char"/>
    <w:basedOn w:val="DefaultParagraphFont"/>
    <w:rsid w:val="0036549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6549A"/>
    <w:pPr>
      <w:spacing w:after="60"/>
    </w:pPr>
    <w:rPr>
      <w:rFonts w:eastAsia="SimSun" w:cs="Times New Roman"/>
      <w:bCs/>
      <w:sz w:val="20"/>
      <w:lang w:eastAsia="zh-CN"/>
    </w:rPr>
  </w:style>
  <w:style w:type="character" w:customStyle="1" w:styleId="NormalChar0">
    <w:name w:val="Normal Char"/>
    <w:basedOn w:val="DefaultParagraphFont"/>
    <w:rsid w:val="0036549A"/>
    <w:rPr>
      <w:lang w:eastAsia="en-US"/>
    </w:rPr>
  </w:style>
  <w:style w:type="character" w:customStyle="1" w:styleId="BoldUnderlineChar4">
    <w:name w:val="Bold + Underline Char"/>
    <w:basedOn w:val="DefaultParagraphFont"/>
    <w:rsid w:val="0036549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6549A"/>
  </w:style>
  <w:style w:type="character" w:customStyle="1" w:styleId="CharacterStyle7">
    <w:name w:val="Character Style 7"/>
    <w:rsid w:val="0036549A"/>
    <w:rPr>
      <w:rFonts w:ascii="Arial Narrow" w:hAnsi="Arial Narrow" w:cs="Arial Narrow"/>
      <w:sz w:val="20"/>
      <w:szCs w:val="20"/>
      <w:u w:val="single"/>
    </w:rPr>
  </w:style>
  <w:style w:type="character" w:customStyle="1" w:styleId="StyleStyle4Char">
    <w:name w:val="Style Style4 + Char"/>
    <w:basedOn w:val="DefaultParagraphFont"/>
    <w:rsid w:val="0036549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6549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6549A"/>
    <w:rPr>
      <w:rFonts w:ascii="Verdana" w:hAnsi="Verdana"/>
      <w:sz w:val="21"/>
      <w:szCs w:val="21"/>
      <w:u w:val="thick"/>
    </w:rPr>
  </w:style>
  <w:style w:type="paragraph" w:customStyle="1" w:styleId="Cite8">
    <w:name w:val="Cite8"/>
    <w:basedOn w:val="Normal"/>
    <w:autoRedefine/>
    <w:uiPriority w:val="99"/>
    <w:qFormat/>
    <w:rsid w:val="0036549A"/>
    <w:rPr>
      <w:rFonts w:eastAsia="Calibri"/>
      <w:sz w:val="16"/>
    </w:rPr>
  </w:style>
  <w:style w:type="character" w:customStyle="1" w:styleId="BoxX2">
    <w:name w:val="BoxX2"/>
    <w:qFormat/>
    <w:rsid w:val="0036549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6549A"/>
    <w:rPr>
      <w:rFonts w:ascii="Garamond" w:hAnsi="Garamond" w:hint="default"/>
      <w:sz w:val="16"/>
    </w:rPr>
  </w:style>
  <w:style w:type="paragraph" w:customStyle="1" w:styleId="StyleStyle49pt9">
    <w:name w:val="Style Style4 + 9 pt9"/>
    <w:basedOn w:val="Style4"/>
    <w:link w:val="StyleStyle49pt9Char"/>
    <w:rsid w:val="0036549A"/>
    <w:rPr>
      <w:rFonts w:eastAsia="SimSun"/>
      <w:szCs w:val="22"/>
      <w:lang w:eastAsia="zh-CN"/>
    </w:rPr>
  </w:style>
  <w:style w:type="character" w:customStyle="1" w:styleId="StyleStyle49pt9Char">
    <w:name w:val="Style Style4 + 9 pt9 Char"/>
    <w:link w:val="StyleStyle49pt9"/>
    <w:rsid w:val="0036549A"/>
    <w:rPr>
      <w:rFonts w:ascii="Calibri" w:eastAsia="SimSun" w:hAnsi="Calibri"/>
      <w:u w:val="single"/>
      <w:lang w:eastAsia="zh-CN"/>
    </w:rPr>
  </w:style>
  <w:style w:type="character" w:customStyle="1" w:styleId="UnderlineCard1">
    <w:name w:val="Underline Card"/>
    <w:uiPriority w:val="6"/>
    <w:qFormat/>
    <w:rsid w:val="0036549A"/>
    <w:rPr>
      <w:rFonts w:ascii="Arial" w:hAnsi="Arial"/>
      <w:b w:val="0"/>
      <w:bCs/>
      <w:sz w:val="20"/>
      <w:u w:val="single"/>
    </w:rPr>
  </w:style>
  <w:style w:type="paragraph" w:customStyle="1" w:styleId="DebateBlocking">
    <w:name w:val="DebateBlocking"/>
    <w:basedOn w:val="Normal"/>
    <w:next w:val="Nothing"/>
    <w:uiPriority w:val="99"/>
    <w:qFormat/>
    <w:rsid w:val="0036549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6549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6549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36549A"/>
    <w:pPr>
      <w:spacing w:before="100" w:beforeAutospacing="1" w:after="100" w:afterAutospacing="1"/>
    </w:pPr>
    <w:rPr>
      <w:rFonts w:eastAsia="Times New Roman"/>
      <w:sz w:val="24"/>
    </w:rPr>
  </w:style>
  <w:style w:type="character" w:customStyle="1" w:styleId="created">
    <w:name w:val="created"/>
    <w:basedOn w:val="DefaultParagraphFont"/>
    <w:rsid w:val="0036549A"/>
  </w:style>
  <w:style w:type="paragraph" w:customStyle="1" w:styleId="8font">
    <w:name w:val="8font"/>
    <w:basedOn w:val="Normal"/>
    <w:next w:val="Normal"/>
    <w:autoRedefine/>
    <w:qFormat/>
    <w:rsid w:val="0036549A"/>
    <w:rPr>
      <w:rFonts w:eastAsia="Cambria"/>
      <w:sz w:val="16"/>
      <w:szCs w:val="16"/>
    </w:rPr>
  </w:style>
  <w:style w:type="paragraph" w:customStyle="1" w:styleId="CiteLittle">
    <w:name w:val="Cite Little"/>
    <w:next w:val="Normal"/>
    <w:qFormat/>
    <w:rsid w:val="0036549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6549A"/>
    <w:rPr>
      <w:rFonts w:ascii="Times New Roman" w:eastAsia="MS Mincho" w:hAnsi="Times New Roman"/>
      <w:b/>
      <w:bCs/>
      <w:u w:val="thick"/>
    </w:rPr>
  </w:style>
  <w:style w:type="character" w:customStyle="1" w:styleId="StyleAsianMSMincho">
    <w:name w:val="Style (Asian) MS Mincho"/>
    <w:rsid w:val="0036549A"/>
    <w:rPr>
      <w:rFonts w:ascii="Times New Roman" w:eastAsia="MS Mincho" w:hAnsi="Times New Roman"/>
      <w:u w:val="thick"/>
    </w:rPr>
  </w:style>
  <w:style w:type="paragraph" w:customStyle="1" w:styleId="docheader">
    <w:name w:val="doc header"/>
    <w:autoRedefine/>
    <w:qFormat/>
    <w:rsid w:val="0036549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6549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6549A"/>
  </w:style>
  <w:style w:type="character" w:customStyle="1" w:styleId="CardCharChar1">
    <w:name w:val="Card Char Char1"/>
    <w:rsid w:val="0036549A"/>
    <w:rPr>
      <w:b/>
      <w:bCs/>
      <w:sz w:val="28"/>
      <w:szCs w:val="28"/>
    </w:rPr>
  </w:style>
  <w:style w:type="paragraph" w:customStyle="1" w:styleId="bloctitles">
    <w:name w:val="bloc titles"/>
    <w:basedOn w:val="Heading1"/>
    <w:next w:val="Normal"/>
    <w:link w:val="bloctitlesChar"/>
    <w:autoRedefine/>
    <w:qFormat/>
    <w:rsid w:val="0036549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36549A"/>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6549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6549A"/>
    <w:rPr>
      <w:rFonts w:ascii="Calibri" w:eastAsia="Times New Roman" w:hAnsi="Calibri" w:cs="Times New Roman"/>
      <w:b/>
      <w:bCs/>
      <w:caps/>
      <w:sz w:val="4"/>
      <w:szCs w:val="32"/>
      <w:u w:val="single"/>
    </w:rPr>
  </w:style>
  <w:style w:type="character" w:customStyle="1" w:styleId="UnderlineBoldChar">
    <w:name w:val="Underline Bold Char"/>
    <w:locked/>
    <w:rsid w:val="0036549A"/>
    <w:rPr>
      <w:rFonts w:ascii="Times New Roman" w:eastAsia="Times New Roman" w:hAnsi="Times New Roman" w:cs="Calibri"/>
      <w:b/>
      <w:sz w:val="24"/>
      <w:szCs w:val="20"/>
      <w:u w:val="single"/>
    </w:rPr>
  </w:style>
  <w:style w:type="character" w:customStyle="1" w:styleId="tagChar">
    <w:name w:val="%tag Char"/>
    <w:link w:val="tag0"/>
    <w:uiPriority w:val="99"/>
    <w:rsid w:val="0036549A"/>
    <w:rPr>
      <w:rFonts w:ascii="Garamond" w:eastAsia="Calibri" w:hAnsi="Garamond"/>
      <w:bCs/>
      <w:sz w:val="18"/>
    </w:rPr>
  </w:style>
  <w:style w:type="character" w:customStyle="1" w:styleId="AAAcardChar">
    <w:name w:val="AAAcard Char"/>
    <w:link w:val="AAAcard"/>
    <w:uiPriority w:val="99"/>
    <w:rsid w:val="0036549A"/>
    <w:rPr>
      <w:rFonts w:ascii="Calibri" w:eastAsia="Times New Roman" w:hAnsi="Calibri"/>
    </w:rPr>
  </w:style>
  <w:style w:type="character" w:customStyle="1" w:styleId="underlineCharChar2">
    <w:name w:val="underline Char Char"/>
    <w:rsid w:val="0036549A"/>
    <w:rPr>
      <w:rFonts w:ascii="Arial Narrow" w:eastAsia="Times New Roman" w:hAnsi="Arial Narrow" w:cs="Calibri"/>
      <w:sz w:val="24"/>
      <w:u w:val="single"/>
    </w:rPr>
  </w:style>
  <w:style w:type="paragraph" w:customStyle="1" w:styleId="tagstyle0">
    <w:name w:val="tagstyle"/>
    <w:basedOn w:val="Normal"/>
    <w:rsid w:val="0036549A"/>
    <w:pPr>
      <w:spacing w:before="100" w:beforeAutospacing="1" w:after="100" w:afterAutospacing="1"/>
    </w:pPr>
    <w:rPr>
      <w:rFonts w:eastAsia="Times New Roman"/>
      <w:sz w:val="24"/>
    </w:rPr>
  </w:style>
  <w:style w:type="character" w:customStyle="1" w:styleId="newsstorytitle">
    <w:name w:val="news_story_title"/>
    <w:rsid w:val="0036549A"/>
  </w:style>
  <w:style w:type="character" w:customStyle="1" w:styleId="yqlink">
    <w:name w:val="yqlink"/>
    <w:rsid w:val="0036549A"/>
  </w:style>
  <w:style w:type="character" w:customStyle="1" w:styleId="clbody">
    <w:name w:val="clbody"/>
    <w:rsid w:val="0036549A"/>
  </w:style>
  <w:style w:type="character" w:customStyle="1" w:styleId="Boxing">
    <w:name w:val="Boxing"/>
    <w:rsid w:val="0036549A"/>
    <w:rPr>
      <w:rFonts w:ascii="Arial Narrow" w:hAnsi="Arial Narrow"/>
      <w:dstrike w:val="0"/>
      <w:sz w:val="20"/>
      <w:bdr w:val="single" w:sz="2" w:space="0" w:color="auto"/>
      <w:vertAlign w:val="baseline"/>
    </w:rPr>
  </w:style>
  <w:style w:type="paragraph" w:customStyle="1" w:styleId="Analyticals">
    <w:name w:val="Analyticals"/>
    <w:basedOn w:val="Normal"/>
    <w:rsid w:val="0036549A"/>
    <w:rPr>
      <w:rFonts w:eastAsia="Times New Roman"/>
      <w:sz w:val="24"/>
    </w:rPr>
  </w:style>
  <w:style w:type="character" w:customStyle="1" w:styleId="norm">
    <w:name w:val="norm"/>
    <w:rsid w:val="0036549A"/>
  </w:style>
  <w:style w:type="character" w:customStyle="1" w:styleId="boldandunderlinecharcharcharcharcharcharcharcharcharcharcharcharcharcharcharchar0">
    <w:name w:val="boldandunderlinecharcharcharcharcharcharcharcharcharcharcharcharcharcharcharchar"/>
    <w:rsid w:val="0036549A"/>
  </w:style>
  <w:style w:type="character" w:customStyle="1" w:styleId="underlinecharcharcharcharcharcharcharcharcharcharcharcharcharchar0">
    <w:name w:val="underlinecharcharcharcharcharcharcharcharcharcharcharcharcharchar"/>
    <w:rsid w:val="0036549A"/>
  </w:style>
  <w:style w:type="character" w:customStyle="1" w:styleId="CharCharCharCharCharChar1Char">
    <w:name w:val="Char Char Char Char Char Char1 Char"/>
    <w:rsid w:val="0036549A"/>
    <w:rPr>
      <w:rFonts w:ascii="Times New Roman" w:eastAsia="Times New Roman" w:hAnsi="Times New Roman" w:cs="Times New Roman"/>
      <w:b/>
      <w:sz w:val="24"/>
      <w:szCs w:val="24"/>
    </w:rPr>
  </w:style>
  <w:style w:type="character" w:customStyle="1" w:styleId="emphasis22">
    <w:name w:val="emphasis2"/>
    <w:rsid w:val="0036549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6549A"/>
    <w:rPr>
      <w:sz w:val="24"/>
      <w:szCs w:val="24"/>
      <w:lang w:val="en-US" w:eastAsia="en-US" w:bidi="ar-SA"/>
    </w:rPr>
  </w:style>
  <w:style w:type="character" w:customStyle="1" w:styleId="NewTag">
    <w:name w:val="NewTag"/>
    <w:uiPriority w:val="1"/>
    <w:qFormat/>
    <w:rsid w:val="0036549A"/>
    <w:rPr>
      <w:rFonts w:ascii="Georgia" w:hAnsi="Georgia"/>
      <w:b/>
      <w:sz w:val="24"/>
    </w:rPr>
  </w:style>
  <w:style w:type="character" w:customStyle="1" w:styleId="searchtools-record-title">
    <w:name w:val="searchtools-record-title"/>
    <w:basedOn w:val="DefaultParagraphFont"/>
    <w:rsid w:val="0036549A"/>
  </w:style>
  <w:style w:type="character" w:customStyle="1" w:styleId="rightside">
    <w:name w:val="rightside"/>
    <w:rsid w:val="0036549A"/>
  </w:style>
  <w:style w:type="character" w:customStyle="1" w:styleId="flourish">
    <w:name w:val="flourish"/>
    <w:rsid w:val="0036549A"/>
  </w:style>
  <w:style w:type="character" w:customStyle="1" w:styleId="style150">
    <w:name w:val="style150"/>
    <w:rsid w:val="0036549A"/>
  </w:style>
  <w:style w:type="character" w:customStyle="1" w:styleId="head">
    <w:name w:val="head"/>
    <w:rsid w:val="0036549A"/>
  </w:style>
  <w:style w:type="character" w:customStyle="1" w:styleId="apturelink">
    <w:name w:val="apturelink"/>
    <w:rsid w:val="0036549A"/>
  </w:style>
  <w:style w:type="character" w:customStyle="1" w:styleId="apturelinkicon">
    <w:name w:val="apturelinkicon"/>
    <w:rsid w:val="0036549A"/>
  </w:style>
  <w:style w:type="character" w:customStyle="1" w:styleId="titletxt">
    <w:name w:val="titletxt"/>
    <w:rsid w:val="0036549A"/>
  </w:style>
  <w:style w:type="character" w:customStyle="1" w:styleId="colbcopy">
    <w:name w:val="colbcopy"/>
    <w:rsid w:val="0036549A"/>
  </w:style>
  <w:style w:type="character" w:customStyle="1" w:styleId="hcard">
    <w:name w:val="hcard"/>
    <w:rsid w:val="0036549A"/>
  </w:style>
  <w:style w:type="table" w:styleId="MediumGrid2">
    <w:name w:val="Medium Grid 2"/>
    <w:basedOn w:val="TableNormal"/>
    <w:uiPriority w:val="68"/>
    <w:rsid w:val="0036549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36549A"/>
    <w:pPr>
      <w:widowControl/>
      <w:autoSpaceDE/>
      <w:autoSpaceDN/>
      <w:adjustRightInd/>
    </w:pPr>
    <w:rPr>
      <w:rFonts w:ascii="Courier" w:eastAsia="Cambria" w:hAnsi="Courier"/>
      <w:sz w:val="21"/>
      <w:szCs w:val="21"/>
    </w:rPr>
  </w:style>
  <w:style w:type="paragraph" w:customStyle="1" w:styleId="hotroute2">
    <w:name w:val="hotroute"/>
    <w:basedOn w:val="Normal"/>
    <w:qFormat/>
    <w:rsid w:val="0036549A"/>
    <w:pPr>
      <w:ind w:left="288"/>
    </w:pPr>
  </w:style>
  <w:style w:type="paragraph" w:customStyle="1" w:styleId="DeleteAnalytics">
    <w:name w:val="Delete Analytics"/>
    <w:basedOn w:val="Heading4"/>
    <w:qFormat/>
    <w:rsid w:val="0036549A"/>
    <w:rPr>
      <w:bCs/>
      <w:color w:val="800000"/>
    </w:rPr>
  </w:style>
  <w:style w:type="paragraph" w:customStyle="1" w:styleId="ReallyFuckingSmall0">
    <w:name w:val="Really Fucking Small"/>
    <w:basedOn w:val="Normal"/>
    <w:link w:val="ReallyFuckingSmallChar0"/>
    <w:rsid w:val="0036549A"/>
    <w:pPr>
      <w:ind w:left="144"/>
    </w:pPr>
    <w:rPr>
      <w:rFonts w:eastAsia="Times New Roman"/>
      <w:sz w:val="12"/>
    </w:rPr>
  </w:style>
  <w:style w:type="character" w:customStyle="1" w:styleId="ReallyFuckingSmallChar0">
    <w:name w:val="Really Fucking Small Char"/>
    <w:link w:val="ReallyFuckingSmall0"/>
    <w:rsid w:val="0036549A"/>
    <w:rPr>
      <w:rFonts w:ascii="Calibri" w:eastAsia="Times New Roman" w:hAnsi="Calibri"/>
      <w:sz w:val="12"/>
    </w:rPr>
  </w:style>
  <w:style w:type="paragraph" w:customStyle="1" w:styleId="Boxempahsis">
    <w:name w:val="Box empahsis"/>
    <w:basedOn w:val="Normal"/>
    <w:link w:val="BoxempahsisChar"/>
    <w:qFormat/>
    <w:rsid w:val="0036549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6549A"/>
    <w:rPr>
      <w:rFonts w:ascii="Franklin Gothic Heavy" w:hAnsi="Franklin Gothic Heavy"/>
      <w:sz w:val="24"/>
      <w:u w:val="single"/>
      <w:bdr w:val="single" w:sz="4" w:space="0" w:color="auto"/>
    </w:rPr>
  </w:style>
  <w:style w:type="character" w:customStyle="1" w:styleId="Qualified">
    <w:name w:val="Qualified"/>
    <w:rsid w:val="0036549A"/>
    <w:rPr>
      <w:rFonts w:asciiTheme="majorHAnsi" w:hAnsiTheme="majorHAnsi"/>
      <w:b/>
      <w:bCs/>
      <w:sz w:val="16"/>
    </w:rPr>
  </w:style>
  <w:style w:type="character" w:customStyle="1" w:styleId="Underline-Highlighted-WFU">
    <w:name w:val="Underline-Highlighted-WFU"/>
    <w:basedOn w:val="DefaultParagraphFont"/>
    <w:uiPriority w:val="1"/>
    <w:qFormat/>
    <w:rsid w:val="0036549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6549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36549A"/>
    <w:rPr>
      <w:rFonts w:ascii="Arial" w:eastAsia="Times New Roman" w:hAnsi="Arial" w:cs="Arial"/>
      <w:b/>
      <w:bCs/>
      <w:kern w:val="32"/>
      <w:sz w:val="28"/>
      <w:szCs w:val="32"/>
    </w:rPr>
  </w:style>
  <w:style w:type="character" w:customStyle="1" w:styleId="columntexthead">
    <w:name w:val="columntexthead"/>
    <w:rsid w:val="0036549A"/>
  </w:style>
  <w:style w:type="character" w:customStyle="1" w:styleId="instruction">
    <w:name w:val="instruction"/>
    <w:rsid w:val="0036549A"/>
  </w:style>
  <w:style w:type="character" w:customStyle="1" w:styleId="listpipe">
    <w:name w:val="listpipe"/>
    <w:rsid w:val="0036549A"/>
  </w:style>
  <w:style w:type="character" w:customStyle="1" w:styleId="imagelink">
    <w:name w:val="imagelink"/>
    <w:rsid w:val="0036549A"/>
  </w:style>
  <w:style w:type="character" w:customStyle="1" w:styleId="leadin">
    <w:name w:val="leadin"/>
    <w:rsid w:val="0036549A"/>
  </w:style>
  <w:style w:type="character" w:customStyle="1" w:styleId="noticiabyline">
    <w:name w:val="noticia_byline"/>
    <w:rsid w:val="0036549A"/>
  </w:style>
  <w:style w:type="character" w:customStyle="1" w:styleId="rightnowyahoo">
    <w:name w:val="right_now_yahoo"/>
    <w:rsid w:val="0036549A"/>
  </w:style>
  <w:style w:type="character" w:customStyle="1" w:styleId="submittedmeta">
    <w:name w:val="submitted meta"/>
    <w:rsid w:val="0036549A"/>
  </w:style>
  <w:style w:type="character" w:customStyle="1" w:styleId="A10">
    <w:name w:val="A10"/>
    <w:uiPriority w:val="99"/>
    <w:rsid w:val="0036549A"/>
    <w:rPr>
      <w:color w:val="000000"/>
      <w:sz w:val="12"/>
      <w:szCs w:val="12"/>
    </w:rPr>
  </w:style>
  <w:style w:type="paragraph" w:customStyle="1" w:styleId="Pa7">
    <w:name w:val="Pa7"/>
    <w:basedOn w:val="Default"/>
    <w:next w:val="Default"/>
    <w:uiPriority w:val="99"/>
    <w:qFormat/>
    <w:rsid w:val="0036549A"/>
    <w:pPr>
      <w:spacing w:before="280" w:line="221" w:lineRule="atLeast"/>
    </w:pPr>
    <w:rPr>
      <w:rFonts w:ascii="Baskerville" w:hAnsi="Baskerville"/>
      <w:color w:val="auto"/>
    </w:rPr>
  </w:style>
  <w:style w:type="character" w:customStyle="1" w:styleId="AAAunderline">
    <w:name w:val="AAAunderline"/>
    <w:qFormat/>
    <w:rsid w:val="0036549A"/>
    <w:rPr>
      <w:b/>
      <w:u w:val="single"/>
    </w:rPr>
  </w:style>
  <w:style w:type="paragraph" w:customStyle="1" w:styleId="IndexHeader">
    <w:name w:val="Index Header"/>
    <w:basedOn w:val="Normal"/>
    <w:rsid w:val="0036549A"/>
    <w:pPr>
      <w:ind w:left="-720"/>
      <w:outlineLvl w:val="0"/>
    </w:pPr>
    <w:rPr>
      <w:rFonts w:eastAsia="Times New Roman"/>
      <w:b/>
      <w:bCs/>
      <w:sz w:val="36"/>
      <w:szCs w:val="20"/>
    </w:rPr>
  </w:style>
  <w:style w:type="character" w:customStyle="1" w:styleId="IndexHeaderChar">
    <w:name w:val="Index Header Char"/>
    <w:rsid w:val="0036549A"/>
    <w:rPr>
      <w:rFonts w:ascii="Times New Roman" w:eastAsia="Times New Roman" w:hAnsi="Times New Roman"/>
      <w:b/>
      <w:bCs/>
      <w:sz w:val="36"/>
    </w:rPr>
  </w:style>
  <w:style w:type="paragraph" w:customStyle="1" w:styleId="CardRead">
    <w:name w:val="Card_Read"/>
    <w:basedOn w:val="Normal"/>
    <w:rsid w:val="0036549A"/>
    <w:rPr>
      <w:rFonts w:ascii="Times" w:eastAsia="Times" w:hAnsi="Times"/>
      <w:szCs w:val="20"/>
    </w:rPr>
  </w:style>
  <w:style w:type="paragraph" w:customStyle="1" w:styleId="CardNU">
    <w:name w:val="CardNU"/>
    <w:basedOn w:val="Normal"/>
    <w:rsid w:val="0036549A"/>
    <w:rPr>
      <w:rFonts w:ascii="Times" w:eastAsia="Times" w:hAnsi="Times"/>
      <w:sz w:val="14"/>
      <w:szCs w:val="20"/>
    </w:rPr>
  </w:style>
  <w:style w:type="paragraph" w:customStyle="1" w:styleId="StyleHeading310pt">
    <w:name w:val="Style Heading 3 + 10 pt"/>
    <w:basedOn w:val="Heading3"/>
    <w:rsid w:val="0036549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6549A"/>
    <w:rPr>
      <w:rFonts w:ascii="Times New Roman" w:eastAsia="Times New Roman" w:hAnsi="Times New Roman" w:cs="Arial"/>
      <w:b/>
      <w:bCs/>
      <w:sz w:val="26"/>
      <w:szCs w:val="26"/>
    </w:rPr>
  </w:style>
  <w:style w:type="paragraph" w:customStyle="1" w:styleId="Style30">
    <w:name w:val="Style 3"/>
    <w:basedOn w:val="Normal"/>
    <w:rsid w:val="0036549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36549A"/>
    <w:pPr>
      <w:spacing w:after="60"/>
    </w:pPr>
    <w:rPr>
      <w:rFonts w:eastAsia="Times New Roman"/>
      <w:sz w:val="18"/>
    </w:rPr>
  </w:style>
  <w:style w:type="paragraph" w:customStyle="1" w:styleId="OmniPage8">
    <w:name w:val="OmniPage #8"/>
    <w:basedOn w:val="Normal"/>
    <w:rsid w:val="0036549A"/>
    <w:rPr>
      <w:rFonts w:eastAsia="Times New Roman"/>
      <w:color w:val="000000"/>
      <w:szCs w:val="20"/>
    </w:rPr>
  </w:style>
  <w:style w:type="paragraph" w:customStyle="1" w:styleId="OmniPage2">
    <w:name w:val="OmniPage #2"/>
    <w:basedOn w:val="Normal"/>
    <w:rsid w:val="0036549A"/>
    <w:rPr>
      <w:rFonts w:eastAsia="Times New Roman"/>
      <w:color w:val="000000"/>
      <w:szCs w:val="20"/>
    </w:rPr>
  </w:style>
  <w:style w:type="paragraph" w:customStyle="1" w:styleId="OmniPage6">
    <w:name w:val="OmniPage #6"/>
    <w:basedOn w:val="Normal"/>
    <w:rsid w:val="0036549A"/>
    <w:rPr>
      <w:rFonts w:eastAsia="Times New Roman"/>
      <w:color w:val="000000"/>
      <w:szCs w:val="20"/>
    </w:rPr>
  </w:style>
  <w:style w:type="paragraph" w:customStyle="1" w:styleId="OmniPage7">
    <w:name w:val="OmniPage #7"/>
    <w:basedOn w:val="Normal"/>
    <w:rsid w:val="0036549A"/>
    <w:rPr>
      <w:rFonts w:eastAsia="Times New Roman"/>
      <w:color w:val="000000"/>
      <w:szCs w:val="20"/>
    </w:rPr>
  </w:style>
  <w:style w:type="paragraph" w:customStyle="1" w:styleId="OmniPage11">
    <w:name w:val="OmniPage #11"/>
    <w:basedOn w:val="Normal"/>
    <w:rsid w:val="0036549A"/>
    <w:rPr>
      <w:rFonts w:eastAsia="Times New Roman"/>
      <w:color w:val="000000"/>
      <w:szCs w:val="20"/>
    </w:rPr>
  </w:style>
  <w:style w:type="paragraph" w:customStyle="1" w:styleId="OmniPage12">
    <w:name w:val="OmniPage #12"/>
    <w:basedOn w:val="Normal"/>
    <w:rsid w:val="0036549A"/>
    <w:rPr>
      <w:rFonts w:eastAsia="Times New Roman"/>
      <w:color w:val="000000"/>
      <w:szCs w:val="20"/>
    </w:rPr>
  </w:style>
  <w:style w:type="paragraph" w:customStyle="1" w:styleId="OmniPage13">
    <w:name w:val="OmniPage #13"/>
    <w:basedOn w:val="Normal"/>
    <w:rsid w:val="0036549A"/>
    <w:rPr>
      <w:rFonts w:eastAsia="Times New Roman"/>
      <w:color w:val="000000"/>
      <w:szCs w:val="20"/>
    </w:rPr>
  </w:style>
  <w:style w:type="paragraph" w:customStyle="1" w:styleId="OmniPage14">
    <w:name w:val="OmniPage #14"/>
    <w:basedOn w:val="Normal"/>
    <w:rsid w:val="0036549A"/>
    <w:rPr>
      <w:rFonts w:eastAsia="Times New Roman"/>
      <w:color w:val="000000"/>
      <w:szCs w:val="20"/>
    </w:rPr>
  </w:style>
  <w:style w:type="paragraph" w:customStyle="1" w:styleId="OmniPage15">
    <w:name w:val="OmniPage #15"/>
    <w:basedOn w:val="Normal"/>
    <w:rsid w:val="0036549A"/>
    <w:rPr>
      <w:rFonts w:eastAsia="Times New Roman"/>
      <w:color w:val="000000"/>
      <w:szCs w:val="20"/>
    </w:rPr>
  </w:style>
  <w:style w:type="paragraph" w:customStyle="1" w:styleId="OmniPage17">
    <w:name w:val="OmniPage #17"/>
    <w:basedOn w:val="Normal"/>
    <w:rsid w:val="0036549A"/>
    <w:rPr>
      <w:rFonts w:eastAsia="Times New Roman"/>
      <w:color w:val="000000"/>
      <w:szCs w:val="20"/>
    </w:rPr>
  </w:style>
  <w:style w:type="paragraph" w:customStyle="1" w:styleId="OmniPage19">
    <w:name w:val="OmniPage #19"/>
    <w:basedOn w:val="Normal"/>
    <w:rsid w:val="0036549A"/>
    <w:rPr>
      <w:rFonts w:eastAsia="Times New Roman"/>
      <w:color w:val="000000"/>
      <w:szCs w:val="20"/>
    </w:rPr>
  </w:style>
  <w:style w:type="paragraph" w:customStyle="1" w:styleId="OmniPage20">
    <w:name w:val="OmniPage #20"/>
    <w:basedOn w:val="Normal"/>
    <w:rsid w:val="0036549A"/>
    <w:rPr>
      <w:rFonts w:eastAsia="Times New Roman"/>
      <w:color w:val="000000"/>
      <w:szCs w:val="20"/>
    </w:rPr>
  </w:style>
  <w:style w:type="paragraph" w:customStyle="1" w:styleId="OmniPage21">
    <w:name w:val="OmniPage #21"/>
    <w:basedOn w:val="Normal"/>
    <w:rsid w:val="0036549A"/>
    <w:rPr>
      <w:rFonts w:eastAsia="Times New Roman"/>
      <w:color w:val="000000"/>
      <w:szCs w:val="20"/>
    </w:rPr>
  </w:style>
  <w:style w:type="paragraph" w:customStyle="1" w:styleId="OmniPage22">
    <w:name w:val="OmniPage #22"/>
    <w:basedOn w:val="Normal"/>
    <w:rsid w:val="0036549A"/>
    <w:rPr>
      <w:rFonts w:eastAsia="Times New Roman"/>
      <w:color w:val="000000"/>
      <w:szCs w:val="20"/>
    </w:rPr>
  </w:style>
  <w:style w:type="paragraph" w:customStyle="1" w:styleId="OmniPage25">
    <w:name w:val="OmniPage #25"/>
    <w:basedOn w:val="Normal"/>
    <w:rsid w:val="0036549A"/>
    <w:rPr>
      <w:rFonts w:eastAsia="Times New Roman"/>
      <w:color w:val="000000"/>
      <w:szCs w:val="20"/>
    </w:rPr>
  </w:style>
  <w:style w:type="paragraph" w:customStyle="1" w:styleId="OmniPage18">
    <w:name w:val="OmniPage #18"/>
    <w:basedOn w:val="Normal"/>
    <w:rsid w:val="0036549A"/>
    <w:rPr>
      <w:rFonts w:eastAsia="Times New Roman"/>
      <w:color w:val="000000"/>
      <w:szCs w:val="20"/>
    </w:rPr>
  </w:style>
  <w:style w:type="paragraph" w:customStyle="1" w:styleId="OmniPage26">
    <w:name w:val="OmniPage #26"/>
    <w:basedOn w:val="Normal"/>
    <w:rsid w:val="0036549A"/>
    <w:rPr>
      <w:rFonts w:eastAsia="Times New Roman"/>
      <w:color w:val="000000"/>
      <w:szCs w:val="20"/>
    </w:rPr>
  </w:style>
  <w:style w:type="character" w:customStyle="1" w:styleId="iagsheaderlarge">
    <w:name w:val="iags_header_large"/>
    <w:rsid w:val="0036549A"/>
  </w:style>
  <w:style w:type="paragraph" w:customStyle="1" w:styleId="OmniPage9">
    <w:name w:val="OmniPage #9"/>
    <w:basedOn w:val="Normal"/>
    <w:rsid w:val="0036549A"/>
    <w:rPr>
      <w:rFonts w:eastAsia="Times New Roman"/>
      <w:color w:val="000000"/>
      <w:szCs w:val="20"/>
    </w:rPr>
  </w:style>
  <w:style w:type="paragraph" w:customStyle="1" w:styleId="OmniPage5">
    <w:name w:val="OmniPage #5"/>
    <w:basedOn w:val="Normal"/>
    <w:rsid w:val="0036549A"/>
    <w:rPr>
      <w:rFonts w:eastAsia="Times New Roman"/>
      <w:color w:val="000000"/>
      <w:szCs w:val="20"/>
    </w:rPr>
  </w:style>
  <w:style w:type="character" w:customStyle="1" w:styleId="style12char0">
    <w:name w:val="style12char"/>
    <w:rsid w:val="0036549A"/>
  </w:style>
  <w:style w:type="character" w:customStyle="1" w:styleId="charchar2">
    <w:name w:val="charchar2"/>
    <w:rsid w:val="0036549A"/>
  </w:style>
  <w:style w:type="character" w:customStyle="1" w:styleId="style11char0">
    <w:name w:val="style11char"/>
    <w:rsid w:val="0036549A"/>
  </w:style>
  <w:style w:type="paragraph" w:customStyle="1" w:styleId="CitesandCardText">
    <w:name w:val="Cites and Card Text"/>
    <w:basedOn w:val="Normal"/>
    <w:rsid w:val="0036549A"/>
    <w:rPr>
      <w:rFonts w:eastAsia="Times New Roman"/>
    </w:rPr>
  </w:style>
  <w:style w:type="paragraph" w:styleId="List2">
    <w:name w:val="List 2"/>
    <w:basedOn w:val="Default"/>
    <w:next w:val="Default"/>
    <w:rsid w:val="0036549A"/>
    <w:rPr>
      <w:color w:val="auto"/>
    </w:rPr>
  </w:style>
  <w:style w:type="paragraph" w:customStyle="1" w:styleId="Style16">
    <w:name w:val="Style 16"/>
    <w:basedOn w:val="Normal"/>
    <w:rsid w:val="0036549A"/>
    <w:pPr>
      <w:autoSpaceDE w:val="0"/>
      <w:autoSpaceDN w:val="0"/>
      <w:adjustRightInd w:val="0"/>
    </w:pPr>
    <w:rPr>
      <w:rFonts w:eastAsia="Times New Roman"/>
      <w:sz w:val="24"/>
    </w:rPr>
  </w:style>
  <w:style w:type="paragraph" w:customStyle="1" w:styleId="smalltext2">
    <w:name w:val="smalltext"/>
    <w:basedOn w:val="Normal"/>
    <w:link w:val="smalltextChar0"/>
    <w:rsid w:val="0036549A"/>
    <w:rPr>
      <w:rFonts w:eastAsia="Times New Roman"/>
      <w:sz w:val="16"/>
    </w:rPr>
  </w:style>
  <w:style w:type="character" w:customStyle="1" w:styleId="smalltextChar0">
    <w:name w:val="smalltext Char"/>
    <w:link w:val="smalltext2"/>
    <w:rsid w:val="0036549A"/>
    <w:rPr>
      <w:rFonts w:ascii="Calibri" w:eastAsia="Times New Roman" w:hAnsi="Calibri"/>
      <w:sz w:val="16"/>
    </w:rPr>
  </w:style>
  <w:style w:type="paragraph" w:customStyle="1" w:styleId="StyleJustifiedFirstline1cmAfter6ptLinespacing1">
    <w:name w:val="Style Justified First line:  1 cm After:  6 pt Line spacing:  1...."/>
    <w:basedOn w:val="Default"/>
    <w:next w:val="Default"/>
    <w:rsid w:val="0036549A"/>
    <w:pPr>
      <w:spacing w:after="120"/>
    </w:pPr>
    <w:rPr>
      <w:color w:val="auto"/>
    </w:rPr>
  </w:style>
  <w:style w:type="paragraph" w:customStyle="1" w:styleId="headingChar">
    <w:name w:val="heading Char"/>
    <w:basedOn w:val="Normal"/>
    <w:rsid w:val="0036549A"/>
    <w:pPr>
      <w:jc w:val="center"/>
    </w:pPr>
    <w:rPr>
      <w:rFonts w:ascii="Arial Black" w:eastAsia="Times New Roman" w:hAnsi="Arial Black"/>
      <w:b/>
      <w:sz w:val="36"/>
      <w:u w:val="single"/>
    </w:rPr>
  </w:style>
  <w:style w:type="character" w:customStyle="1" w:styleId="boldunderlineCharChar0">
    <w:name w:val="boldunderline Char Char"/>
    <w:rsid w:val="0036549A"/>
    <w:rPr>
      <w:b/>
      <w:sz w:val="22"/>
      <w:szCs w:val="24"/>
      <w:u w:val="single"/>
      <w:lang w:val="en-US" w:eastAsia="en-US" w:bidi="ar-SA"/>
    </w:rPr>
  </w:style>
  <w:style w:type="paragraph" w:customStyle="1" w:styleId="Bullets-squares">
    <w:name w:val="Bullets - squares"/>
    <w:basedOn w:val="Normal"/>
    <w:next w:val="Normal"/>
    <w:rsid w:val="0036549A"/>
    <w:pPr>
      <w:numPr>
        <w:numId w:val="22"/>
      </w:numPr>
      <w:tabs>
        <w:tab w:val="clear" w:pos="567"/>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rsid w:val="0036549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6549A"/>
    <w:rPr>
      <w:rFonts w:ascii="Times New Roman" w:eastAsia="Times New Roman" w:hAnsi="Times New Roman" w:cs="Times New Roman"/>
      <w:sz w:val="16"/>
    </w:rPr>
  </w:style>
  <w:style w:type="paragraph" w:customStyle="1" w:styleId="RegularCite">
    <w:name w:val="Regular Cite"/>
    <w:qFormat/>
    <w:rsid w:val="0036549A"/>
    <w:pPr>
      <w:spacing w:after="0" w:line="240" w:lineRule="auto"/>
    </w:pPr>
    <w:rPr>
      <w:rFonts w:ascii="Times New Roman" w:eastAsia="Times New Roman" w:hAnsi="Times New Roman" w:cs="Times New Roman"/>
      <w:sz w:val="20"/>
    </w:rPr>
  </w:style>
  <w:style w:type="character" w:customStyle="1" w:styleId="eudoraheader">
    <w:name w:val="eudoraheader"/>
    <w:rsid w:val="0036549A"/>
  </w:style>
  <w:style w:type="character" w:customStyle="1" w:styleId="emailstyle26">
    <w:name w:val="emailstyle26"/>
    <w:rsid w:val="0036549A"/>
  </w:style>
  <w:style w:type="paragraph" w:customStyle="1" w:styleId="context">
    <w:name w:val="context"/>
    <w:basedOn w:val="Normal"/>
    <w:rsid w:val="0036549A"/>
    <w:pPr>
      <w:spacing w:before="100" w:beforeAutospacing="1" w:after="100" w:afterAutospacing="1"/>
    </w:pPr>
    <w:rPr>
      <w:rFonts w:eastAsia="Times New Roman"/>
      <w:sz w:val="24"/>
    </w:rPr>
  </w:style>
  <w:style w:type="character" w:customStyle="1" w:styleId="sendtofriend">
    <w:name w:val="sendtofriend"/>
    <w:rsid w:val="0036549A"/>
  </w:style>
  <w:style w:type="character" w:customStyle="1" w:styleId="pagetype">
    <w:name w:val="pagetype"/>
    <w:rsid w:val="0036549A"/>
  </w:style>
  <w:style w:type="character" w:customStyle="1" w:styleId="byl">
    <w:name w:val="byl"/>
    <w:rsid w:val="0036549A"/>
  </w:style>
  <w:style w:type="character" w:customStyle="1" w:styleId="byd">
    <w:name w:val="byd"/>
    <w:rsid w:val="0036549A"/>
  </w:style>
  <w:style w:type="paragraph" w:customStyle="1" w:styleId="Size6">
    <w:name w:val="Size 6"/>
    <w:link w:val="Size6Char"/>
    <w:qFormat/>
    <w:rsid w:val="0036549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6549A"/>
    <w:rPr>
      <w:rFonts w:ascii="Times New Roman" w:eastAsia="Times New Roman" w:hAnsi="Times New Roman" w:cs="Times New Roman"/>
      <w:sz w:val="16"/>
    </w:rPr>
  </w:style>
  <w:style w:type="character" w:customStyle="1" w:styleId="underliningchar0">
    <w:name w:val="underliningchar"/>
    <w:rsid w:val="0036549A"/>
  </w:style>
  <w:style w:type="paragraph" w:customStyle="1" w:styleId="TxBrp11">
    <w:name w:val="TxBr_p11"/>
    <w:basedOn w:val="Normal"/>
    <w:rsid w:val="0036549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36549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36549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36549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36549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36549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36549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36549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36549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36549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36549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36549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36549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36549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6549A"/>
    <w:rPr>
      <w:vanish w:val="0"/>
      <w:webHidden w:val="0"/>
      <w:color w:val="999999"/>
      <w:sz w:val="12"/>
      <w:szCs w:val="12"/>
      <w:specVanish/>
    </w:rPr>
  </w:style>
  <w:style w:type="paragraph" w:customStyle="1" w:styleId="CardsFont8pt">
    <w:name w:val="Cards + Font: 8 pt"/>
    <w:basedOn w:val="Normal"/>
    <w:rsid w:val="0036549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6549A"/>
    <w:rPr>
      <w:sz w:val="16"/>
    </w:rPr>
  </w:style>
  <w:style w:type="character" w:customStyle="1" w:styleId="TagLineCharChar">
    <w:name w:val="Tag Line Char Char"/>
    <w:rsid w:val="0036549A"/>
    <w:rPr>
      <w:rFonts w:cs="Arial"/>
      <w:b/>
      <w:bCs/>
      <w:iCs/>
      <w:sz w:val="24"/>
      <w:szCs w:val="28"/>
      <w:lang w:val="en-US" w:eastAsia="en-US" w:bidi="ar-SA"/>
    </w:rPr>
  </w:style>
  <w:style w:type="paragraph" w:customStyle="1" w:styleId="published">
    <w:name w:val="published"/>
    <w:basedOn w:val="Normal"/>
    <w:rsid w:val="0036549A"/>
    <w:pPr>
      <w:spacing w:before="100" w:beforeAutospacing="1" w:after="100" w:afterAutospacing="1"/>
    </w:pPr>
    <w:rPr>
      <w:rFonts w:eastAsia="Times New Roman"/>
      <w:sz w:val="24"/>
    </w:rPr>
  </w:style>
  <w:style w:type="character" w:customStyle="1" w:styleId="articlecommentcount">
    <w:name w:val="article_comment_count"/>
    <w:rsid w:val="0036549A"/>
  </w:style>
  <w:style w:type="character" w:customStyle="1" w:styleId="articlerecommendcount">
    <w:name w:val="article_recommend_count"/>
    <w:rsid w:val="0036549A"/>
  </w:style>
  <w:style w:type="character" w:customStyle="1" w:styleId="normaltext1">
    <w:name w:val="normal_text"/>
    <w:rsid w:val="0036549A"/>
  </w:style>
  <w:style w:type="paragraph" w:customStyle="1" w:styleId="storytimestamp">
    <w:name w:val="storytimestamp"/>
    <w:basedOn w:val="Normal"/>
    <w:rsid w:val="0036549A"/>
    <w:pPr>
      <w:spacing w:before="100" w:beforeAutospacing="1" w:after="100" w:afterAutospacing="1"/>
    </w:pPr>
    <w:rPr>
      <w:rFonts w:eastAsia="Times New Roman"/>
      <w:sz w:val="24"/>
    </w:rPr>
  </w:style>
  <w:style w:type="character" w:customStyle="1" w:styleId="story-byline">
    <w:name w:val="story-byline"/>
    <w:rsid w:val="0036549A"/>
  </w:style>
  <w:style w:type="character" w:customStyle="1" w:styleId="story-titleline">
    <w:name w:val="story-titleline"/>
    <w:rsid w:val="0036549A"/>
  </w:style>
  <w:style w:type="paragraph" w:styleId="ListBullet2">
    <w:name w:val="List Bullet 2"/>
    <w:basedOn w:val="Normal"/>
    <w:rsid w:val="0036549A"/>
    <w:pPr>
      <w:tabs>
        <w:tab w:val="num" w:pos="1440"/>
      </w:tabs>
      <w:ind w:left="1440" w:hanging="360"/>
    </w:pPr>
    <w:rPr>
      <w:rFonts w:eastAsia="Times New Roman"/>
      <w:b/>
      <w:sz w:val="24"/>
      <w:szCs w:val="44"/>
    </w:rPr>
  </w:style>
  <w:style w:type="paragraph" w:customStyle="1" w:styleId="Cardnotunderlined0">
    <w:name w:val="Card not underlined"/>
    <w:basedOn w:val="Normal"/>
    <w:rsid w:val="0036549A"/>
    <w:rPr>
      <w:rFonts w:eastAsia="Times New Roman"/>
      <w:color w:val="000000"/>
      <w:sz w:val="10"/>
    </w:rPr>
  </w:style>
  <w:style w:type="character" w:customStyle="1" w:styleId="UnderlineCardChar1">
    <w:name w:val="Underline Card Char"/>
    <w:rsid w:val="0036549A"/>
    <w:rPr>
      <w:sz w:val="22"/>
      <w:szCs w:val="24"/>
      <w:u w:val="single"/>
      <w:lang w:val="en-US" w:eastAsia="en-US" w:bidi="ar-SA"/>
    </w:rPr>
  </w:style>
  <w:style w:type="character" w:customStyle="1" w:styleId="SourcesCharChar1">
    <w:name w:val="Sources Char Char1"/>
    <w:rsid w:val="0036549A"/>
    <w:rPr>
      <w:rFonts w:cs="Arial"/>
      <w:b/>
      <w:bCs/>
      <w:iCs/>
      <w:sz w:val="24"/>
      <w:szCs w:val="28"/>
      <w:lang w:val="en-US" w:eastAsia="en-US" w:bidi="ar-SA"/>
    </w:rPr>
  </w:style>
  <w:style w:type="paragraph" w:customStyle="1" w:styleId="OmniPage3">
    <w:name w:val="OmniPage #3"/>
    <w:basedOn w:val="Normal"/>
    <w:rsid w:val="0036549A"/>
    <w:rPr>
      <w:rFonts w:eastAsia="Times New Roman"/>
      <w:color w:val="000000"/>
      <w:szCs w:val="20"/>
    </w:rPr>
  </w:style>
  <w:style w:type="paragraph" w:customStyle="1" w:styleId="OmniPage16">
    <w:name w:val="OmniPage #16"/>
    <w:basedOn w:val="Normal"/>
    <w:rsid w:val="0036549A"/>
    <w:rPr>
      <w:rFonts w:eastAsia="Times New Roman"/>
      <w:color w:val="000000"/>
      <w:szCs w:val="20"/>
    </w:rPr>
  </w:style>
  <w:style w:type="paragraph" w:customStyle="1" w:styleId="OmniPage23">
    <w:name w:val="OmniPage #23"/>
    <w:basedOn w:val="Normal"/>
    <w:rsid w:val="0036549A"/>
    <w:rPr>
      <w:rFonts w:eastAsia="Times New Roman"/>
      <w:color w:val="000000"/>
      <w:szCs w:val="20"/>
    </w:rPr>
  </w:style>
  <w:style w:type="paragraph" w:customStyle="1" w:styleId="OmniPage24">
    <w:name w:val="OmniPage #24"/>
    <w:basedOn w:val="Normal"/>
    <w:rsid w:val="0036549A"/>
    <w:rPr>
      <w:rFonts w:eastAsia="Times New Roman"/>
      <w:color w:val="000000"/>
      <w:szCs w:val="20"/>
    </w:rPr>
  </w:style>
  <w:style w:type="paragraph" w:customStyle="1" w:styleId="OmniPage27">
    <w:name w:val="OmniPage #27"/>
    <w:basedOn w:val="Normal"/>
    <w:rsid w:val="0036549A"/>
    <w:rPr>
      <w:rFonts w:eastAsia="Times New Roman"/>
      <w:color w:val="000000"/>
      <w:szCs w:val="20"/>
    </w:rPr>
  </w:style>
  <w:style w:type="paragraph" w:customStyle="1" w:styleId="OmniPage28">
    <w:name w:val="OmniPage #28"/>
    <w:basedOn w:val="Normal"/>
    <w:rsid w:val="0036549A"/>
    <w:rPr>
      <w:rFonts w:eastAsia="Times New Roman"/>
      <w:color w:val="000000"/>
      <w:szCs w:val="20"/>
    </w:rPr>
  </w:style>
  <w:style w:type="paragraph" w:customStyle="1" w:styleId="OmniPage29">
    <w:name w:val="OmniPage #29"/>
    <w:basedOn w:val="Normal"/>
    <w:rsid w:val="0036549A"/>
    <w:rPr>
      <w:rFonts w:eastAsia="Times New Roman"/>
      <w:color w:val="000000"/>
      <w:szCs w:val="20"/>
    </w:rPr>
  </w:style>
  <w:style w:type="paragraph" w:customStyle="1" w:styleId="OmniPage30">
    <w:name w:val="OmniPage #30"/>
    <w:basedOn w:val="Normal"/>
    <w:rsid w:val="0036549A"/>
    <w:rPr>
      <w:rFonts w:eastAsia="Times New Roman"/>
      <w:color w:val="000000"/>
      <w:szCs w:val="20"/>
    </w:rPr>
  </w:style>
  <w:style w:type="paragraph" w:customStyle="1" w:styleId="OmniPage31">
    <w:name w:val="OmniPage #31"/>
    <w:basedOn w:val="Normal"/>
    <w:rsid w:val="0036549A"/>
    <w:rPr>
      <w:rFonts w:eastAsia="Times New Roman"/>
      <w:color w:val="000000"/>
      <w:szCs w:val="20"/>
    </w:rPr>
  </w:style>
  <w:style w:type="paragraph" w:customStyle="1" w:styleId="OmniPage32">
    <w:name w:val="OmniPage #32"/>
    <w:basedOn w:val="Normal"/>
    <w:rsid w:val="0036549A"/>
    <w:rPr>
      <w:rFonts w:eastAsia="Times New Roman"/>
      <w:color w:val="000000"/>
      <w:szCs w:val="20"/>
    </w:rPr>
  </w:style>
  <w:style w:type="paragraph" w:customStyle="1" w:styleId="OmniPage33">
    <w:name w:val="OmniPage #33"/>
    <w:basedOn w:val="Normal"/>
    <w:rsid w:val="0036549A"/>
    <w:rPr>
      <w:rFonts w:eastAsia="Times New Roman"/>
      <w:color w:val="000000"/>
      <w:szCs w:val="20"/>
    </w:rPr>
  </w:style>
  <w:style w:type="paragraph" w:customStyle="1" w:styleId="OmniPage34">
    <w:name w:val="OmniPage #34"/>
    <w:basedOn w:val="Normal"/>
    <w:rsid w:val="0036549A"/>
    <w:rPr>
      <w:rFonts w:eastAsia="Times New Roman"/>
      <w:color w:val="000000"/>
      <w:szCs w:val="20"/>
    </w:rPr>
  </w:style>
  <w:style w:type="paragraph" w:customStyle="1" w:styleId="OmniPage35">
    <w:name w:val="OmniPage #35"/>
    <w:basedOn w:val="Normal"/>
    <w:rsid w:val="0036549A"/>
    <w:rPr>
      <w:rFonts w:eastAsia="Times New Roman"/>
      <w:color w:val="000000"/>
      <w:szCs w:val="20"/>
    </w:rPr>
  </w:style>
  <w:style w:type="paragraph" w:customStyle="1" w:styleId="OmniPage36">
    <w:name w:val="OmniPage #36"/>
    <w:basedOn w:val="Normal"/>
    <w:rsid w:val="0036549A"/>
    <w:rPr>
      <w:rFonts w:eastAsia="Times New Roman"/>
      <w:color w:val="000000"/>
      <w:szCs w:val="20"/>
    </w:rPr>
  </w:style>
  <w:style w:type="paragraph" w:customStyle="1" w:styleId="OmniPage37">
    <w:name w:val="OmniPage #37"/>
    <w:basedOn w:val="Normal"/>
    <w:rsid w:val="0036549A"/>
    <w:rPr>
      <w:rFonts w:eastAsia="Times New Roman"/>
      <w:color w:val="000000"/>
      <w:szCs w:val="20"/>
    </w:rPr>
  </w:style>
  <w:style w:type="paragraph" w:customStyle="1" w:styleId="OmniPage38">
    <w:name w:val="OmniPage #38"/>
    <w:basedOn w:val="Normal"/>
    <w:rsid w:val="0036549A"/>
    <w:rPr>
      <w:rFonts w:eastAsia="Times New Roman"/>
      <w:color w:val="000000"/>
      <w:szCs w:val="20"/>
    </w:rPr>
  </w:style>
  <w:style w:type="paragraph" w:customStyle="1" w:styleId="OmniPage39">
    <w:name w:val="OmniPage #39"/>
    <w:basedOn w:val="Normal"/>
    <w:rsid w:val="0036549A"/>
    <w:rPr>
      <w:rFonts w:eastAsia="Times New Roman"/>
      <w:color w:val="000000"/>
      <w:szCs w:val="20"/>
    </w:rPr>
  </w:style>
  <w:style w:type="paragraph" w:customStyle="1" w:styleId="OmniPage40">
    <w:name w:val="OmniPage #40"/>
    <w:basedOn w:val="Normal"/>
    <w:rsid w:val="0036549A"/>
    <w:rPr>
      <w:rFonts w:eastAsia="Times New Roman"/>
      <w:color w:val="000000"/>
      <w:szCs w:val="20"/>
    </w:rPr>
  </w:style>
  <w:style w:type="paragraph" w:customStyle="1" w:styleId="OmniPage41">
    <w:name w:val="OmniPage #41"/>
    <w:basedOn w:val="Normal"/>
    <w:rsid w:val="0036549A"/>
    <w:rPr>
      <w:rFonts w:eastAsia="Times New Roman"/>
      <w:color w:val="000000"/>
      <w:szCs w:val="20"/>
    </w:rPr>
  </w:style>
  <w:style w:type="paragraph" w:customStyle="1" w:styleId="OmniPage42">
    <w:name w:val="OmniPage #42"/>
    <w:basedOn w:val="Normal"/>
    <w:rsid w:val="0036549A"/>
    <w:rPr>
      <w:rFonts w:eastAsia="Times New Roman"/>
      <w:color w:val="000000"/>
      <w:szCs w:val="20"/>
    </w:rPr>
  </w:style>
  <w:style w:type="paragraph" w:customStyle="1" w:styleId="OmniPage43">
    <w:name w:val="OmniPage #43"/>
    <w:basedOn w:val="Normal"/>
    <w:rsid w:val="0036549A"/>
    <w:rPr>
      <w:rFonts w:eastAsia="Times New Roman"/>
      <w:color w:val="000000"/>
      <w:szCs w:val="20"/>
    </w:rPr>
  </w:style>
  <w:style w:type="paragraph" w:customStyle="1" w:styleId="OmniPage44">
    <w:name w:val="OmniPage #44"/>
    <w:basedOn w:val="Normal"/>
    <w:rsid w:val="0036549A"/>
    <w:rPr>
      <w:rFonts w:eastAsia="Times New Roman"/>
      <w:color w:val="000000"/>
      <w:szCs w:val="20"/>
    </w:rPr>
  </w:style>
  <w:style w:type="paragraph" w:customStyle="1" w:styleId="OmniPage45">
    <w:name w:val="OmniPage #45"/>
    <w:basedOn w:val="Normal"/>
    <w:rsid w:val="0036549A"/>
    <w:rPr>
      <w:rFonts w:eastAsia="Times New Roman"/>
      <w:color w:val="000000"/>
      <w:szCs w:val="20"/>
    </w:rPr>
  </w:style>
  <w:style w:type="paragraph" w:customStyle="1" w:styleId="OmniPage46">
    <w:name w:val="OmniPage #46"/>
    <w:basedOn w:val="Normal"/>
    <w:rsid w:val="0036549A"/>
    <w:rPr>
      <w:rFonts w:eastAsia="Times New Roman"/>
      <w:color w:val="000000"/>
      <w:szCs w:val="20"/>
    </w:rPr>
  </w:style>
  <w:style w:type="paragraph" w:customStyle="1" w:styleId="OmniPage47">
    <w:name w:val="OmniPage #47"/>
    <w:basedOn w:val="Normal"/>
    <w:rsid w:val="0036549A"/>
    <w:rPr>
      <w:rFonts w:eastAsia="Times New Roman"/>
      <w:color w:val="000000"/>
      <w:szCs w:val="20"/>
    </w:rPr>
  </w:style>
  <w:style w:type="paragraph" w:customStyle="1" w:styleId="OmniPage48">
    <w:name w:val="OmniPage #48"/>
    <w:basedOn w:val="Normal"/>
    <w:rsid w:val="0036549A"/>
    <w:rPr>
      <w:rFonts w:eastAsia="Times New Roman"/>
      <w:color w:val="000000"/>
      <w:szCs w:val="20"/>
    </w:rPr>
  </w:style>
  <w:style w:type="paragraph" w:customStyle="1" w:styleId="OmniPage49">
    <w:name w:val="OmniPage #49"/>
    <w:basedOn w:val="Normal"/>
    <w:rsid w:val="0036549A"/>
    <w:rPr>
      <w:rFonts w:eastAsia="Times New Roman"/>
      <w:color w:val="000000"/>
      <w:szCs w:val="20"/>
    </w:rPr>
  </w:style>
  <w:style w:type="paragraph" w:customStyle="1" w:styleId="OmniPage50">
    <w:name w:val="OmniPage #50"/>
    <w:basedOn w:val="Normal"/>
    <w:rsid w:val="0036549A"/>
    <w:rPr>
      <w:rFonts w:eastAsia="Times New Roman"/>
      <w:color w:val="000000"/>
      <w:szCs w:val="20"/>
    </w:rPr>
  </w:style>
  <w:style w:type="paragraph" w:customStyle="1" w:styleId="OmniPage51">
    <w:name w:val="OmniPage #51"/>
    <w:basedOn w:val="Normal"/>
    <w:rsid w:val="0036549A"/>
    <w:rPr>
      <w:rFonts w:eastAsia="Times New Roman"/>
      <w:color w:val="000000"/>
      <w:szCs w:val="20"/>
    </w:rPr>
  </w:style>
  <w:style w:type="paragraph" w:customStyle="1" w:styleId="OmniPage52">
    <w:name w:val="OmniPage #52"/>
    <w:basedOn w:val="Normal"/>
    <w:rsid w:val="0036549A"/>
    <w:rPr>
      <w:rFonts w:eastAsia="Times New Roman"/>
      <w:color w:val="000000"/>
      <w:szCs w:val="20"/>
    </w:rPr>
  </w:style>
  <w:style w:type="paragraph" w:customStyle="1" w:styleId="OmniPage53">
    <w:name w:val="OmniPage #53"/>
    <w:basedOn w:val="Normal"/>
    <w:rsid w:val="0036549A"/>
    <w:rPr>
      <w:rFonts w:eastAsia="Times New Roman"/>
      <w:color w:val="000000"/>
      <w:szCs w:val="20"/>
    </w:rPr>
  </w:style>
  <w:style w:type="paragraph" w:customStyle="1" w:styleId="OmniPage54">
    <w:name w:val="OmniPage #54"/>
    <w:basedOn w:val="Normal"/>
    <w:rsid w:val="0036549A"/>
    <w:rPr>
      <w:rFonts w:eastAsia="Times New Roman"/>
      <w:color w:val="000000"/>
      <w:szCs w:val="20"/>
    </w:rPr>
  </w:style>
  <w:style w:type="paragraph" w:customStyle="1" w:styleId="OmniPage55">
    <w:name w:val="OmniPage #55"/>
    <w:basedOn w:val="Normal"/>
    <w:rsid w:val="0036549A"/>
    <w:rPr>
      <w:rFonts w:eastAsia="Times New Roman"/>
      <w:color w:val="000000"/>
      <w:szCs w:val="20"/>
    </w:rPr>
  </w:style>
  <w:style w:type="paragraph" w:customStyle="1" w:styleId="OmniPage56">
    <w:name w:val="OmniPage #56"/>
    <w:basedOn w:val="Normal"/>
    <w:rsid w:val="0036549A"/>
    <w:rPr>
      <w:rFonts w:eastAsia="Times New Roman"/>
      <w:color w:val="000000"/>
      <w:szCs w:val="20"/>
    </w:rPr>
  </w:style>
  <w:style w:type="paragraph" w:customStyle="1" w:styleId="OmniPage57">
    <w:name w:val="OmniPage #57"/>
    <w:basedOn w:val="Normal"/>
    <w:rsid w:val="0036549A"/>
    <w:rPr>
      <w:rFonts w:eastAsia="Times New Roman"/>
      <w:color w:val="000000"/>
      <w:szCs w:val="20"/>
    </w:rPr>
  </w:style>
  <w:style w:type="paragraph" w:customStyle="1" w:styleId="OmniPage58">
    <w:name w:val="OmniPage #58"/>
    <w:basedOn w:val="Normal"/>
    <w:rsid w:val="0036549A"/>
    <w:rPr>
      <w:rFonts w:eastAsia="Times New Roman"/>
      <w:color w:val="000000"/>
      <w:szCs w:val="20"/>
    </w:rPr>
  </w:style>
  <w:style w:type="paragraph" w:customStyle="1" w:styleId="OmniPage59">
    <w:name w:val="OmniPage #59"/>
    <w:basedOn w:val="Normal"/>
    <w:rsid w:val="0036549A"/>
    <w:rPr>
      <w:rFonts w:eastAsia="Times New Roman"/>
      <w:color w:val="000000"/>
      <w:szCs w:val="20"/>
    </w:rPr>
  </w:style>
  <w:style w:type="paragraph" w:customStyle="1" w:styleId="OmniPage60">
    <w:name w:val="OmniPage #60"/>
    <w:basedOn w:val="Normal"/>
    <w:rsid w:val="0036549A"/>
    <w:rPr>
      <w:rFonts w:eastAsia="Times New Roman"/>
      <w:color w:val="000000"/>
      <w:szCs w:val="20"/>
    </w:rPr>
  </w:style>
  <w:style w:type="paragraph" w:customStyle="1" w:styleId="OmniPage61">
    <w:name w:val="OmniPage #61"/>
    <w:basedOn w:val="Normal"/>
    <w:rsid w:val="0036549A"/>
    <w:rPr>
      <w:rFonts w:eastAsia="Times New Roman"/>
      <w:color w:val="000000"/>
      <w:szCs w:val="20"/>
    </w:rPr>
  </w:style>
  <w:style w:type="paragraph" w:customStyle="1" w:styleId="OmniPage62">
    <w:name w:val="OmniPage #62"/>
    <w:basedOn w:val="Normal"/>
    <w:rsid w:val="0036549A"/>
    <w:rPr>
      <w:rFonts w:eastAsia="Times New Roman"/>
      <w:color w:val="000000"/>
      <w:szCs w:val="20"/>
    </w:rPr>
  </w:style>
  <w:style w:type="paragraph" w:customStyle="1" w:styleId="OmniPage63">
    <w:name w:val="OmniPage #63"/>
    <w:basedOn w:val="Normal"/>
    <w:rsid w:val="0036549A"/>
    <w:rPr>
      <w:rFonts w:eastAsia="Times New Roman"/>
      <w:color w:val="000000"/>
      <w:szCs w:val="20"/>
    </w:rPr>
  </w:style>
  <w:style w:type="paragraph" w:customStyle="1" w:styleId="OmniPage64">
    <w:name w:val="OmniPage #64"/>
    <w:basedOn w:val="Normal"/>
    <w:rsid w:val="0036549A"/>
    <w:rPr>
      <w:rFonts w:eastAsia="Times New Roman"/>
      <w:color w:val="000000"/>
      <w:szCs w:val="20"/>
    </w:rPr>
  </w:style>
  <w:style w:type="paragraph" w:customStyle="1" w:styleId="OmniPage65">
    <w:name w:val="OmniPage #65"/>
    <w:basedOn w:val="Normal"/>
    <w:rsid w:val="0036549A"/>
    <w:rPr>
      <w:rFonts w:eastAsia="Times New Roman"/>
      <w:color w:val="000000"/>
      <w:szCs w:val="20"/>
    </w:rPr>
  </w:style>
  <w:style w:type="paragraph" w:customStyle="1" w:styleId="OmniPage66">
    <w:name w:val="OmniPage #66"/>
    <w:basedOn w:val="Normal"/>
    <w:rsid w:val="0036549A"/>
    <w:rPr>
      <w:rFonts w:eastAsia="Times New Roman"/>
      <w:color w:val="000000"/>
      <w:szCs w:val="20"/>
    </w:rPr>
  </w:style>
  <w:style w:type="paragraph" w:customStyle="1" w:styleId="OmniPage67">
    <w:name w:val="OmniPage #67"/>
    <w:basedOn w:val="Normal"/>
    <w:rsid w:val="0036549A"/>
    <w:rPr>
      <w:rFonts w:eastAsia="Times New Roman"/>
      <w:color w:val="000000"/>
      <w:szCs w:val="20"/>
    </w:rPr>
  </w:style>
  <w:style w:type="paragraph" w:customStyle="1" w:styleId="OmniPage68">
    <w:name w:val="OmniPage #68"/>
    <w:basedOn w:val="Normal"/>
    <w:rsid w:val="0036549A"/>
    <w:rPr>
      <w:rFonts w:eastAsia="Times New Roman"/>
      <w:color w:val="000000"/>
      <w:szCs w:val="20"/>
    </w:rPr>
  </w:style>
  <w:style w:type="paragraph" w:customStyle="1" w:styleId="OmniPage69">
    <w:name w:val="OmniPage #69"/>
    <w:basedOn w:val="Normal"/>
    <w:rsid w:val="0036549A"/>
    <w:rPr>
      <w:rFonts w:eastAsia="Times New Roman"/>
      <w:color w:val="000000"/>
      <w:szCs w:val="20"/>
    </w:rPr>
  </w:style>
  <w:style w:type="paragraph" w:customStyle="1" w:styleId="OmniPage70">
    <w:name w:val="OmniPage #70"/>
    <w:basedOn w:val="Normal"/>
    <w:rsid w:val="0036549A"/>
    <w:rPr>
      <w:rFonts w:eastAsia="Times New Roman"/>
      <w:color w:val="000000"/>
      <w:szCs w:val="20"/>
    </w:rPr>
  </w:style>
  <w:style w:type="paragraph" w:customStyle="1" w:styleId="OmniPage71">
    <w:name w:val="OmniPage #71"/>
    <w:basedOn w:val="Normal"/>
    <w:rsid w:val="0036549A"/>
    <w:rPr>
      <w:rFonts w:eastAsia="Times New Roman"/>
      <w:color w:val="000000"/>
      <w:szCs w:val="20"/>
    </w:rPr>
  </w:style>
  <w:style w:type="table" w:customStyle="1" w:styleId="MediumGrid22">
    <w:name w:val="Medium Grid 22"/>
    <w:basedOn w:val="TableNormal"/>
    <w:uiPriority w:val="68"/>
    <w:rsid w:val="0036549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6549A"/>
    <w:rPr>
      <w:rFonts w:ascii="Times New Roman" w:eastAsia="Times New Roman" w:hAnsi="Times New Roman" w:cs="Calibri"/>
      <w:sz w:val="16"/>
      <w:szCs w:val="20"/>
    </w:rPr>
  </w:style>
  <w:style w:type="character" w:customStyle="1" w:styleId="createby">
    <w:name w:val="createby"/>
    <w:rsid w:val="0036549A"/>
  </w:style>
  <w:style w:type="character" w:customStyle="1" w:styleId="quote-right">
    <w:name w:val="quote-right"/>
    <w:rsid w:val="0036549A"/>
  </w:style>
  <w:style w:type="character" w:customStyle="1" w:styleId="smallcase">
    <w:name w:val="smallcase"/>
    <w:rsid w:val="0036549A"/>
  </w:style>
  <w:style w:type="character" w:customStyle="1" w:styleId="ft0">
    <w:name w:val="ft0"/>
    <w:rsid w:val="0036549A"/>
  </w:style>
  <w:style w:type="character" w:customStyle="1" w:styleId="ft2">
    <w:name w:val="ft2"/>
    <w:rsid w:val="0036549A"/>
  </w:style>
  <w:style w:type="character" w:customStyle="1" w:styleId="ft3">
    <w:name w:val="ft3"/>
    <w:rsid w:val="0036549A"/>
  </w:style>
  <w:style w:type="character" w:customStyle="1" w:styleId="StyleTimesNewRoman12ptBold1">
    <w:name w:val="Style Times New Roman 12 pt Bold1"/>
    <w:rsid w:val="0036549A"/>
    <w:rPr>
      <w:b/>
      <w:bCs/>
      <w:sz w:val="24"/>
    </w:rPr>
  </w:style>
  <w:style w:type="character" w:customStyle="1" w:styleId="CircledChar2">
    <w:name w:val="Circled Char2"/>
    <w:rsid w:val="0036549A"/>
    <w:rPr>
      <w:rFonts w:eastAsia="MS Mincho"/>
      <w:b/>
      <w:szCs w:val="24"/>
      <w:u w:val="single"/>
      <w:lang w:val="en-US" w:eastAsia="ja-JP" w:bidi="ar-SA"/>
    </w:rPr>
  </w:style>
  <w:style w:type="character" w:customStyle="1" w:styleId="SmallTextChar2">
    <w:name w:val="Small Text Char2"/>
    <w:rsid w:val="0036549A"/>
    <w:rPr>
      <w:rFonts w:eastAsia="MS Mincho"/>
      <w:sz w:val="15"/>
      <w:szCs w:val="24"/>
      <w:lang w:val="en-US" w:eastAsia="ja-JP" w:bidi="ar-SA"/>
    </w:rPr>
  </w:style>
  <w:style w:type="character" w:customStyle="1" w:styleId="BoldandUnderlineCharCharCharCharChar1">
    <w:name w:val="Bold and Underline Char Char Char Char Char1"/>
    <w:rsid w:val="0036549A"/>
    <w:rPr>
      <w:b/>
      <w:szCs w:val="24"/>
      <w:u w:val="single"/>
      <w:lang w:val="en-US" w:eastAsia="en-US" w:bidi="ar-SA"/>
    </w:rPr>
  </w:style>
  <w:style w:type="character" w:customStyle="1" w:styleId="SmallCardChar">
    <w:name w:val="Small Card Char"/>
    <w:rsid w:val="0036549A"/>
    <w:rPr>
      <w:rFonts w:ascii="Palatino Linotype" w:eastAsia="Times New Roman" w:hAnsi="Palatino Linotype"/>
      <w:sz w:val="12"/>
      <w:szCs w:val="24"/>
    </w:rPr>
  </w:style>
  <w:style w:type="character" w:customStyle="1" w:styleId="StyleBoldUnderline10ptBold">
    <w:name w:val="Style Bold Underline + 10 pt Bold"/>
    <w:rsid w:val="0036549A"/>
    <w:rPr>
      <w:b/>
      <w:bCs/>
      <w:sz w:val="20"/>
      <w:u w:val="thick"/>
    </w:rPr>
  </w:style>
  <w:style w:type="character" w:customStyle="1" w:styleId="separator">
    <w:name w:val="separator"/>
    <w:rsid w:val="0036549A"/>
  </w:style>
  <w:style w:type="character" w:customStyle="1" w:styleId="PageHeaderChar">
    <w:name w:val="Page Header Char"/>
    <w:link w:val="PageHeader"/>
    <w:rsid w:val="0036549A"/>
    <w:rPr>
      <w:rFonts w:ascii="Calibri" w:hAnsi="Calibri"/>
    </w:rPr>
  </w:style>
  <w:style w:type="paragraph" w:customStyle="1" w:styleId="NormalUnderline0">
    <w:name w:val="Normal + Underline"/>
    <w:basedOn w:val="Normal"/>
    <w:link w:val="NormalUnderlineChar0"/>
    <w:qFormat/>
    <w:rsid w:val="0036549A"/>
    <w:pPr>
      <w:ind w:left="720"/>
    </w:pPr>
    <w:rPr>
      <w:rFonts w:eastAsia="Times New Roman"/>
      <w:b/>
      <w:sz w:val="24"/>
      <w:u w:val="single"/>
    </w:rPr>
  </w:style>
  <w:style w:type="paragraph" w:customStyle="1" w:styleId="NormalNoUnderline">
    <w:name w:val="Normal + No Underline"/>
    <w:basedOn w:val="Normal"/>
    <w:link w:val="NormalNoUnderlineChar"/>
    <w:rsid w:val="0036549A"/>
    <w:pPr>
      <w:ind w:left="720"/>
    </w:pPr>
    <w:rPr>
      <w:rFonts w:eastAsia="Times New Roman"/>
      <w:sz w:val="12"/>
    </w:rPr>
  </w:style>
  <w:style w:type="character" w:customStyle="1" w:styleId="NormalUnderlineChar0">
    <w:name w:val="Normal + Underline Char"/>
    <w:link w:val="NormalUnderline0"/>
    <w:rsid w:val="0036549A"/>
    <w:rPr>
      <w:rFonts w:ascii="Calibri" w:eastAsia="Times New Roman" w:hAnsi="Calibri"/>
      <w:b/>
      <w:sz w:val="24"/>
      <w:u w:val="single"/>
    </w:rPr>
  </w:style>
  <w:style w:type="character" w:customStyle="1" w:styleId="NormalNoUnderlineChar">
    <w:name w:val="Normal + No Underline Char"/>
    <w:link w:val="NormalNoUnderline"/>
    <w:rsid w:val="0036549A"/>
    <w:rPr>
      <w:rFonts w:ascii="Calibri" w:eastAsia="Times New Roman" w:hAnsi="Calibri"/>
      <w:sz w:val="12"/>
    </w:rPr>
  </w:style>
  <w:style w:type="paragraph" w:customStyle="1" w:styleId="TagCite3">
    <w:name w:val="Tag Cite"/>
    <w:basedOn w:val="PageHeader"/>
    <w:link w:val="TagCiteChar5"/>
    <w:qFormat/>
    <w:rsid w:val="0036549A"/>
    <w:rPr>
      <w:rFonts w:eastAsia="SimSun"/>
      <w:b/>
      <w:sz w:val="24"/>
      <w:lang w:eastAsia="zh-CN"/>
    </w:rPr>
  </w:style>
  <w:style w:type="character" w:customStyle="1" w:styleId="TagCiteChar5">
    <w:name w:val="Tag Cite Char"/>
    <w:link w:val="TagCite3"/>
    <w:rsid w:val="0036549A"/>
    <w:rPr>
      <w:rFonts w:ascii="Calibri" w:eastAsia="SimSun" w:hAnsi="Calibri"/>
      <w:b/>
      <w:sz w:val="24"/>
      <w:lang w:eastAsia="zh-CN"/>
    </w:rPr>
  </w:style>
  <w:style w:type="character" w:customStyle="1" w:styleId="smalllink">
    <w:name w:val="smalllink"/>
    <w:rsid w:val="0036549A"/>
  </w:style>
  <w:style w:type="character" w:customStyle="1" w:styleId="bighead1">
    <w:name w:val="bighead1"/>
    <w:rsid w:val="0036549A"/>
    <w:rPr>
      <w:rFonts w:ascii="Verdana" w:hAnsi="Verdana" w:hint="default"/>
      <w:b/>
      <w:bCs/>
      <w:sz w:val="27"/>
      <w:szCs w:val="27"/>
    </w:rPr>
  </w:style>
  <w:style w:type="character" w:customStyle="1" w:styleId="Underline-WFU">
    <w:name w:val="Underline-WFU"/>
    <w:uiPriority w:val="1"/>
    <w:qFormat/>
    <w:rsid w:val="0036549A"/>
    <w:rPr>
      <w:rFonts w:ascii="Cambria" w:hAnsi="Cambria"/>
      <w:sz w:val="21"/>
      <w:u w:val="single"/>
    </w:rPr>
  </w:style>
  <w:style w:type="paragraph" w:customStyle="1" w:styleId="Tiny-WFU">
    <w:name w:val="Tiny-WFU"/>
    <w:basedOn w:val="Normal"/>
    <w:qFormat/>
    <w:rsid w:val="0036549A"/>
    <w:rPr>
      <w:rFonts w:ascii="Cambria" w:eastAsia="Malgun Gothic" w:hAnsi="Cambria"/>
      <w:sz w:val="12"/>
      <w:lang w:eastAsia="ko-KR"/>
    </w:rPr>
  </w:style>
  <w:style w:type="character" w:customStyle="1" w:styleId="b">
    <w:name w:val="b"/>
    <w:rsid w:val="0036549A"/>
  </w:style>
  <w:style w:type="paragraph" w:customStyle="1" w:styleId="Indentation">
    <w:name w:val="Indentation"/>
    <w:basedOn w:val="Normal"/>
    <w:qFormat/>
    <w:rsid w:val="0036549A"/>
    <w:pPr>
      <w:ind w:left="288" w:right="288"/>
    </w:pPr>
    <w:rPr>
      <w:rFonts w:eastAsia="Calibri"/>
    </w:rPr>
  </w:style>
  <w:style w:type="character" w:customStyle="1" w:styleId="left-date1">
    <w:name w:val="left-date1"/>
    <w:rsid w:val="0036549A"/>
    <w:rPr>
      <w:rFonts w:ascii="Verdana" w:hAnsi="Verdana" w:hint="default"/>
      <w:color w:val="666666"/>
      <w:sz w:val="14"/>
      <w:szCs w:val="14"/>
    </w:rPr>
  </w:style>
  <w:style w:type="character" w:customStyle="1" w:styleId="org">
    <w:name w:val="org"/>
    <w:basedOn w:val="DefaultParagraphFont"/>
    <w:rsid w:val="0036549A"/>
  </w:style>
  <w:style w:type="paragraph" w:customStyle="1" w:styleId="seeall">
    <w:name w:val="seeall"/>
    <w:basedOn w:val="Normal"/>
    <w:rsid w:val="0036549A"/>
    <w:pPr>
      <w:spacing w:before="100" w:beforeAutospacing="1" w:after="100" w:afterAutospacing="1"/>
    </w:pPr>
    <w:rPr>
      <w:rFonts w:eastAsia="Times New Roman"/>
      <w:sz w:val="24"/>
    </w:rPr>
  </w:style>
  <w:style w:type="character" w:customStyle="1" w:styleId="list-comma">
    <w:name w:val="list-comma"/>
    <w:basedOn w:val="DefaultParagraphFont"/>
    <w:rsid w:val="0036549A"/>
  </w:style>
  <w:style w:type="character" w:customStyle="1" w:styleId="livefyre-commentcount">
    <w:name w:val="livefyre-commentcount"/>
    <w:basedOn w:val="DefaultParagraphFont"/>
    <w:rsid w:val="0036549A"/>
  </w:style>
  <w:style w:type="character" w:customStyle="1" w:styleId="rednegchange">
    <w:name w:val="red_neg_change"/>
    <w:basedOn w:val="DefaultParagraphFont"/>
    <w:rsid w:val="0036549A"/>
  </w:style>
  <w:style w:type="character" w:customStyle="1" w:styleId="wsodqchgshow">
    <w:name w:val="wsodq_chgshow"/>
    <w:basedOn w:val="DefaultParagraphFont"/>
    <w:rsid w:val="0036549A"/>
  </w:style>
  <w:style w:type="character" w:customStyle="1" w:styleId="greenposchange">
    <w:name w:val="green_pos_change"/>
    <w:basedOn w:val="DefaultParagraphFont"/>
    <w:rsid w:val="0036549A"/>
  </w:style>
  <w:style w:type="character" w:customStyle="1" w:styleId="image-credit">
    <w:name w:val="image-credit"/>
    <w:basedOn w:val="DefaultParagraphFont"/>
    <w:rsid w:val="0036549A"/>
  </w:style>
  <w:style w:type="paragraph" w:customStyle="1" w:styleId="gascontcredit">
    <w:name w:val="gas_cont_credit"/>
    <w:basedOn w:val="Normal"/>
    <w:rsid w:val="0036549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6549A"/>
    <w:rPr>
      <w:b/>
      <w:szCs w:val="24"/>
      <w:u w:val="single"/>
      <w:lang w:val="en-US" w:eastAsia="en-US" w:bidi="ar-SA"/>
    </w:rPr>
  </w:style>
  <w:style w:type="paragraph" w:customStyle="1" w:styleId="endarticle">
    <w:name w:val="endarticle"/>
    <w:basedOn w:val="Normal"/>
    <w:uiPriority w:val="99"/>
    <w:qFormat/>
    <w:rsid w:val="0036549A"/>
    <w:pPr>
      <w:spacing w:before="100" w:beforeAutospacing="1" w:after="100" w:afterAutospacing="1"/>
    </w:pPr>
    <w:rPr>
      <w:rFonts w:eastAsia="Times New Roman"/>
      <w:sz w:val="24"/>
    </w:rPr>
  </w:style>
  <w:style w:type="paragraph" w:customStyle="1" w:styleId="a-body-text">
    <w:name w:val="a-body-text"/>
    <w:basedOn w:val="Normal"/>
    <w:uiPriority w:val="99"/>
    <w:qFormat/>
    <w:rsid w:val="0036549A"/>
    <w:pPr>
      <w:spacing w:before="100" w:beforeAutospacing="1" w:after="100" w:afterAutospacing="1"/>
    </w:pPr>
    <w:rPr>
      <w:rFonts w:eastAsia="Times New Roman"/>
      <w:sz w:val="24"/>
    </w:rPr>
  </w:style>
  <w:style w:type="paragraph" w:customStyle="1" w:styleId="obgpara">
    <w:name w:val="obg_para"/>
    <w:basedOn w:val="Normal"/>
    <w:uiPriority w:val="99"/>
    <w:qFormat/>
    <w:rsid w:val="0036549A"/>
    <w:pPr>
      <w:spacing w:before="100" w:beforeAutospacing="1" w:after="100" w:afterAutospacing="1"/>
    </w:pPr>
    <w:rPr>
      <w:rFonts w:eastAsia="Times New Roman"/>
      <w:sz w:val="24"/>
    </w:rPr>
  </w:style>
  <w:style w:type="character" w:customStyle="1" w:styleId="caption4">
    <w:name w:val="caption4"/>
    <w:basedOn w:val="DefaultParagraphFont"/>
    <w:rsid w:val="0036549A"/>
  </w:style>
  <w:style w:type="character" w:customStyle="1" w:styleId="honorific-prefix">
    <w:name w:val="honorific-prefix"/>
    <w:basedOn w:val="DefaultParagraphFont"/>
    <w:rsid w:val="0036549A"/>
  </w:style>
  <w:style w:type="character" w:customStyle="1" w:styleId="given-name">
    <w:name w:val="given-name"/>
    <w:basedOn w:val="DefaultParagraphFont"/>
    <w:rsid w:val="0036549A"/>
  </w:style>
  <w:style w:type="character" w:customStyle="1" w:styleId="family-name">
    <w:name w:val="family-name"/>
    <w:basedOn w:val="DefaultParagraphFont"/>
    <w:rsid w:val="0036549A"/>
  </w:style>
  <w:style w:type="character" w:customStyle="1" w:styleId="chead">
    <w:name w:val="chead"/>
    <w:basedOn w:val="DefaultParagraphFont"/>
    <w:rsid w:val="0036549A"/>
  </w:style>
  <w:style w:type="character" w:customStyle="1" w:styleId="obgcapsstart">
    <w:name w:val="obg_caps_start"/>
    <w:basedOn w:val="DefaultParagraphFont"/>
    <w:rsid w:val="0036549A"/>
  </w:style>
  <w:style w:type="character" w:customStyle="1" w:styleId="pmtermsel">
    <w:name w:val="pmtermsel"/>
    <w:basedOn w:val="DefaultParagraphFont"/>
    <w:rsid w:val="0036549A"/>
  </w:style>
  <w:style w:type="character" w:customStyle="1" w:styleId="showipapr">
    <w:name w:val="show_ipapr"/>
    <w:basedOn w:val="DefaultParagraphFont"/>
    <w:rsid w:val="0036549A"/>
  </w:style>
  <w:style w:type="character" w:customStyle="1" w:styleId="dnindex">
    <w:name w:val="dnindex"/>
    <w:basedOn w:val="DefaultParagraphFont"/>
    <w:rsid w:val="0036549A"/>
  </w:style>
  <w:style w:type="character" w:customStyle="1" w:styleId="althead">
    <w:name w:val="althead"/>
    <w:basedOn w:val="DefaultParagraphFont"/>
    <w:rsid w:val="0036549A"/>
  </w:style>
  <w:style w:type="character" w:customStyle="1" w:styleId="arbd1">
    <w:name w:val="arbd1"/>
    <w:basedOn w:val="DefaultParagraphFont"/>
    <w:rsid w:val="0036549A"/>
  </w:style>
  <w:style w:type="character" w:customStyle="1" w:styleId="unx">
    <w:name w:val="unx"/>
    <w:basedOn w:val="DefaultParagraphFont"/>
    <w:rsid w:val="0036549A"/>
  </w:style>
  <w:style w:type="character" w:customStyle="1" w:styleId="lrdctph">
    <w:name w:val="lr_dct_ph"/>
    <w:basedOn w:val="DefaultParagraphFont"/>
    <w:rsid w:val="0036549A"/>
  </w:style>
  <w:style w:type="paragraph" w:customStyle="1" w:styleId="TxBr41p1">
    <w:name w:val="TxBr_41p1"/>
    <w:basedOn w:val="Normal"/>
    <w:qFormat/>
    <w:rsid w:val="0036549A"/>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36549A"/>
    <w:rPr>
      <w:sz w:val="18"/>
      <w:szCs w:val="24"/>
      <w:lang w:val="en-US" w:eastAsia="en-US" w:bidi="ar-SA"/>
    </w:rPr>
  </w:style>
  <w:style w:type="paragraph" w:customStyle="1" w:styleId="003Cite">
    <w:name w:val="003Cite"/>
    <w:basedOn w:val="Normal"/>
    <w:qFormat/>
    <w:rsid w:val="0036549A"/>
    <w:rPr>
      <w:rFonts w:eastAsia="Calibri"/>
      <w:sz w:val="16"/>
      <w:szCs w:val="16"/>
    </w:rPr>
  </w:style>
  <w:style w:type="paragraph" w:customStyle="1" w:styleId="NormalBold">
    <w:name w:val="Normal + Bold"/>
    <w:aliases w:val="Double Underline"/>
    <w:basedOn w:val="Normal"/>
    <w:link w:val="NormalBoldChar"/>
    <w:qFormat/>
    <w:rsid w:val="0036549A"/>
    <w:pPr>
      <w:jc w:val="both"/>
    </w:pPr>
    <w:rPr>
      <w:b/>
      <w:color w:val="000000"/>
      <w:u w:val="single"/>
    </w:rPr>
  </w:style>
  <w:style w:type="character" w:customStyle="1" w:styleId="NormalBoldChar">
    <w:name w:val="Normal + Bold Char"/>
    <w:aliases w:val="Double Underline Char"/>
    <w:basedOn w:val="DefaultParagraphFont"/>
    <w:link w:val="NormalBold"/>
    <w:rsid w:val="0036549A"/>
    <w:rPr>
      <w:rFonts w:ascii="Calibri" w:hAnsi="Calibri"/>
      <w:b/>
      <w:color w:val="000000"/>
      <w:u w:val="single"/>
    </w:rPr>
  </w:style>
  <w:style w:type="character" w:customStyle="1" w:styleId="BlockHeadingsChar1">
    <w:name w:val="Block Headings Char1"/>
    <w:rsid w:val="0036549A"/>
    <w:rPr>
      <w:b/>
      <w:caps/>
    </w:rPr>
  </w:style>
  <w:style w:type="character" w:customStyle="1" w:styleId="FontStyle170">
    <w:name w:val="Font Style170"/>
    <w:uiPriority w:val="99"/>
    <w:rsid w:val="0036549A"/>
    <w:rPr>
      <w:rFonts w:ascii="Bookman Old Style" w:hAnsi="Bookman Old Style" w:cs="Bookman Old Style"/>
      <w:sz w:val="16"/>
      <w:szCs w:val="16"/>
    </w:rPr>
  </w:style>
  <w:style w:type="character" w:customStyle="1" w:styleId="Styleunderline12pt">
    <w:name w:val="Style underline + 12 pt"/>
    <w:rsid w:val="0036549A"/>
    <w:rPr>
      <w:rFonts w:ascii="Times New Roman" w:hAnsi="Times New Roman"/>
      <w:bCs/>
      <w:sz w:val="20"/>
      <w:u w:val="single"/>
    </w:rPr>
  </w:style>
  <w:style w:type="character" w:customStyle="1" w:styleId="StyleUnderlineChar19pt">
    <w:name w:val="Style Underline Char1 + 9 pt"/>
    <w:basedOn w:val="UnderlineChar1"/>
    <w:rsid w:val="0036549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6549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6549A"/>
    <w:rPr>
      <w:rFonts w:ascii="Times New Roman" w:hAnsi="Times New Roman"/>
      <w:sz w:val="20"/>
      <w:u w:val="single"/>
      <w:lang w:val="en-US" w:eastAsia="en-US" w:bidi="ar-SA"/>
    </w:rPr>
  </w:style>
  <w:style w:type="paragraph" w:customStyle="1" w:styleId="StyleUnderline9pt10">
    <w:name w:val="Style Underline + 9 pt1"/>
    <w:rsid w:val="0036549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6549A"/>
    <w:rPr>
      <w:sz w:val="20"/>
      <w:u w:val="single"/>
    </w:rPr>
  </w:style>
  <w:style w:type="character" w:customStyle="1" w:styleId="StyleUnderlineChar19pt2">
    <w:name w:val="Style Underline Char1 + 9 pt2"/>
    <w:basedOn w:val="UnderlineChar1"/>
    <w:rsid w:val="0036549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6549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6549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6549A"/>
    <w:rPr>
      <w:rFonts w:ascii="Times New Roman" w:hAnsi="Times New Roman"/>
      <w:b/>
      <w:bCs/>
      <w:sz w:val="20"/>
      <w:szCs w:val="24"/>
      <w:u w:val="single"/>
      <w:lang w:val="en-US" w:eastAsia="en-US" w:bidi="ar-SA"/>
    </w:rPr>
  </w:style>
  <w:style w:type="character" w:customStyle="1" w:styleId="content">
    <w:name w:val="content"/>
    <w:basedOn w:val="DefaultParagraphFont"/>
    <w:rsid w:val="0036549A"/>
  </w:style>
  <w:style w:type="character" w:customStyle="1" w:styleId="tagCharCharCharChar">
    <w:name w:val="tag Char Char Char Char"/>
    <w:rsid w:val="0036549A"/>
    <w:rPr>
      <w:rFonts w:ascii="Georgia" w:eastAsia="Calibri" w:hAnsi="Georgia" w:cs="Calibri"/>
      <w:b/>
      <w:sz w:val="24"/>
    </w:rPr>
  </w:style>
  <w:style w:type="character" w:customStyle="1" w:styleId="3">
    <w:name w:val="3"/>
    <w:rsid w:val="0036549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6549A"/>
    <w:rPr>
      <w:rFonts w:cs="Arial"/>
      <w:b/>
      <w:bCs/>
      <w:iCs/>
      <w:szCs w:val="28"/>
      <w:lang w:val="en-US" w:eastAsia="en-US" w:bidi="ar-SA"/>
    </w:rPr>
  </w:style>
  <w:style w:type="paragraph" w:customStyle="1" w:styleId="EmphasisText">
    <w:name w:val="Emphasis Text"/>
    <w:basedOn w:val="UnderlinedText"/>
    <w:link w:val="EmphasisTextChar"/>
    <w:rsid w:val="0036549A"/>
    <w:pPr>
      <w:jc w:val="left"/>
    </w:pPr>
    <w:rPr>
      <w:rFonts w:eastAsia="SimSun"/>
      <w:u w:val="single"/>
    </w:rPr>
  </w:style>
  <w:style w:type="character" w:customStyle="1" w:styleId="EmphasisTextChar">
    <w:name w:val="Emphasis Text Char"/>
    <w:link w:val="EmphasisText"/>
    <w:rsid w:val="0036549A"/>
    <w:rPr>
      <w:rFonts w:ascii="Calibri" w:eastAsia="SimSun" w:hAnsi="Calibri"/>
      <w:b/>
      <w:sz w:val="24"/>
      <w:u w:val="single"/>
    </w:rPr>
  </w:style>
  <w:style w:type="character" w:customStyle="1" w:styleId="7">
    <w:name w:val="7"/>
    <w:rsid w:val="0036549A"/>
    <w:rPr>
      <w:rFonts w:cs="Arial"/>
      <w:bCs/>
      <w:sz w:val="20"/>
      <w:u w:val="single"/>
      <w:lang w:val="en-US" w:eastAsia="en-US" w:bidi="ar-SA"/>
    </w:rPr>
  </w:style>
  <w:style w:type="character" w:customStyle="1" w:styleId="StyleUnderlineChar19pt4">
    <w:name w:val="Style Underline Char1 + 9 pt4"/>
    <w:basedOn w:val="UnderlineChar1"/>
    <w:rsid w:val="0036549A"/>
    <w:rPr>
      <w:rFonts w:ascii="Times New Roman" w:hAnsi="Times New Roman"/>
      <w:sz w:val="20"/>
      <w:szCs w:val="24"/>
      <w:u w:val="single"/>
      <w:lang w:val="en-US" w:eastAsia="en-US" w:bidi="ar-SA"/>
    </w:rPr>
  </w:style>
  <w:style w:type="character" w:customStyle="1" w:styleId="StyleUnderlineChar19ptBold1">
    <w:name w:val="Style Underline Char1 + 9 pt Bold1"/>
    <w:rsid w:val="0036549A"/>
    <w:rPr>
      <w:rFonts w:ascii="Times New Roman" w:hAnsi="Times New Roman"/>
      <w:b/>
      <w:bCs/>
      <w:sz w:val="20"/>
      <w:szCs w:val="24"/>
      <w:u w:val="single"/>
      <w:lang w:val="en-US" w:eastAsia="en-US" w:bidi="ar-SA"/>
    </w:rPr>
  </w:style>
  <w:style w:type="character" w:customStyle="1" w:styleId="Style9ptUnderline3">
    <w:name w:val="Style 9 pt Underline3"/>
    <w:rsid w:val="0036549A"/>
    <w:rPr>
      <w:sz w:val="20"/>
      <w:u w:val="single"/>
    </w:rPr>
  </w:style>
  <w:style w:type="character" w:customStyle="1" w:styleId="Style9ptUnderline4">
    <w:name w:val="Style 9 pt Underline4"/>
    <w:rsid w:val="0036549A"/>
    <w:rPr>
      <w:sz w:val="20"/>
      <w:u w:val="single"/>
    </w:rPr>
  </w:style>
  <w:style w:type="character" w:customStyle="1" w:styleId="55">
    <w:name w:val="55"/>
    <w:rsid w:val="0036549A"/>
    <w:rPr>
      <w:rFonts w:cs="Arial"/>
      <w:bCs/>
      <w:sz w:val="20"/>
      <w:u w:val="single"/>
      <w:lang w:val="en-US" w:eastAsia="en-US" w:bidi="ar-SA"/>
    </w:rPr>
  </w:style>
  <w:style w:type="paragraph" w:customStyle="1" w:styleId="CardBody">
    <w:name w:val="Card Body"/>
    <w:basedOn w:val="Normal"/>
    <w:link w:val="CardBodyChar"/>
    <w:qFormat/>
    <w:rsid w:val="0036549A"/>
    <w:rPr>
      <w:rFonts w:eastAsia="Calibri"/>
      <w:sz w:val="16"/>
    </w:rPr>
  </w:style>
  <w:style w:type="character" w:customStyle="1" w:styleId="CardBodyChar">
    <w:name w:val="Card Body Char"/>
    <w:link w:val="CardBody"/>
    <w:rsid w:val="0036549A"/>
    <w:rPr>
      <w:rFonts w:ascii="Calibri" w:eastAsia="Calibri" w:hAnsi="Calibri"/>
      <w:sz w:val="16"/>
    </w:rPr>
  </w:style>
  <w:style w:type="character" w:customStyle="1" w:styleId="Styleunderline9ptBold">
    <w:name w:val="Style underline + 9 pt Bold"/>
    <w:rsid w:val="0036549A"/>
    <w:rPr>
      <w:b/>
      <w:bCs/>
      <w:sz w:val="20"/>
      <w:u w:val="single"/>
    </w:rPr>
  </w:style>
  <w:style w:type="character" w:customStyle="1" w:styleId="StyleUnderliningChar9ptBold">
    <w:name w:val="Style Underlining Char + 9 pt Bold"/>
    <w:rsid w:val="0036549A"/>
    <w:rPr>
      <w:rFonts w:ascii="Times New Roman" w:hAnsi="Times New Roman"/>
      <w:b/>
      <w:bCs/>
      <w:sz w:val="20"/>
      <w:szCs w:val="24"/>
      <w:u w:val="single"/>
      <w:lang w:val="en-US" w:eastAsia="en-US" w:bidi="ar-SA"/>
    </w:rPr>
  </w:style>
  <w:style w:type="character" w:customStyle="1" w:styleId="StyleUnderliningChar9pt">
    <w:name w:val="Style Underlining Char + 9 pt"/>
    <w:rsid w:val="0036549A"/>
    <w:rPr>
      <w:rFonts w:ascii="Times New Roman" w:hAnsi="Times New Roman"/>
      <w:sz w:val="20"/>
      <w:szCs w:val="24"/>
      <w:u w:val="single"/>
      <w:lang w:val="en-US" w:eastAsia="en-US" w:bidi="ar-SA"/>
    </w:rPr>
  </w:style>
  <w:style w:type="character" w:customStyle="1" w:styleId="34">
    <w:name w:val="34"/>
    <w:rsid w:val="0036549A"/>
    <w:rPr>
      <w:rFonts w:ascii="Times New Roman" w:hAnsi="Times New Roman" w:cs="Arial"/>
      <w:bCs/>
      <w:sz w:val="20"/>
      <w:u w:val="single"/>
      <w:lang w:val="en-US" w:eastAsia="en-US" w:bidi="ar-SA"/>
    </w:rPr>
  </w:style>
  <w:style w:type="character" w:customStyle="1" w:styleId="45">
    <w:name w:val="45"/>
    <w:rsid w:val="0036549A"/>
    <w:rPr>
      <w:rFonts w:ascii="Times New Roman" w:hAnsi="Times New Roman" w:cs="Arial"/>
      <w:b/>
      <w:bCs/>
      <w:sz w:val="20"/>
      <w:u w:val="single"/>
      <w:lang w:val="en-US" w:eastAsia="en-US" w:bidi="ar-SA"/>
    </w:rPr>
  </w:style>
  <w:style w:type="character" w:customStyle="1" w:styleId="Style9ptUnderline5">
    <w:name w:val="Style 9 pt Underline5"/>
    <w:rsid w:val="0036549A"/>
    <w:rPr>
      <w:rFonts w:ascii="Times New Roman" w:hAnsi="Times New Roman"/>
      <w:sz w:val="20"/>
      <w:u w:val="single"/>
    </w:rPr>
  </w:style>
  <w:style w:type="character" w:customStyle="1" w:styleId="Style9ptBoldUnderline2">
    <w:name w:val="Style 9 pt Bold Underline2"/>
    <w:rsid w:val="0036549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6549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36549A"/>
    <w:rPr>
      <w:lang w:eastAsia="zh-CN"/>
    </w:rPr>
  </w:style>
  <w:style w:type="character" w:customStyle="1" w:styleId="StyleStyle49pt1Char">
    <w:name w:val="Style Style4 + 9 pt1 Char"/>
    <w:basedOn w:val="Style4Char"/>
    <w:link w:val="StyleStyle49pt1"/>
    <w:rsid w:val="0036549A"/>
    <w:rPr>
      <w:rFonts w:ascii="Calibri" w:eastAsia="Times New Roman" w:hAnsi="Calibri"/>
      <w:szCs w:val="24"/>
      <w:u w:val="single"/>
      <w:lang w:eastAsia="zh-CN"/>
    </w:rPr>
  </w:style>
  <w:style w:type="paragraph" w:customStyle="1" w:styleId="StyleStyle49ptBold1">
    <w:name w:val="Style Style4 + 9 pt Bold1"/>
    <w:basedOn w:val="Style4"/>
    <w:link w:val="StyleStyle49ptBold1Char"/>
    <w:rsid w:val="0036549A"/>
    <w:rPr>
      <w:rFonts w:eastAsiaTheme="minorHAnsi"/>
      <w:b/>
      <w:bCs/>
      <w:szCs w:val="22"/>
    </w:rPr>
  </w:style>
  <w:style w:type="character" w:customStyle="1" w:styleId="StyleStyle49ptBold1Char">
    <w:name w:val="Style Style4 + 9 pt Bold1 Char"/>
    <w:link w:val="StyleStyle49ptBold1"/>
    <w:rsid w:val="0036549A"/>
    <w:rPr>
      <w:rFonts w:ascii="Calibri" w:hAnsi="Calibri"/>
      <w:b/>
      <w:bCs/>
      <w:u w:val="single"/>
    </w:rPr>
  </w:style>
  <w:style w:type="paragraph" w:customStyle="1" w:styleId="StyleStyle49pt2">
    <w:name w:val="Style Style4 + 9 pt2"/>
    <w:basedOn w:val="Style4"/>
    <w:link w:val="StyleStyle49pt2Char"/>
    <w:rsid w:val="0036549A"/>
    <w:rPr>
      <w:lang w:eastAsia="zh-CN"/>
    </w:rPr>
  </w:style>
  <w:style w:type="character" w:customStyle="1" w:styleId="StyleStyle49pt2Char">
    <w:name w:val="Style Style4 + 9 pt2 Char"/>
    <w:basedOn w:val="Style4Char"/>
    <w:link w:val="StyleStyle49pt2"/>
    <w:rsid w:val="0036549A"/>
    <w:rPr>
      <w:rFonts w:ascii="Calibri" w:eastAsia="Times New Roman" w:hAnsi="Calibri"/>
      <w:szCs w:val="24"/>
      <w:u w:val="single"/>
      <w:lang w:eastAsia="zh-CN"/>
    </w:rPr>
  </w:style>
  <w:style w:type="paragraph" w:customStyle="1" w:styleId="StyleStyle49ptBold2">
    <w:name w:val="Style Style4 + 9 pt Bold2"/>
    <w:basedOn w:val="Style4"/>
    <w:link w:val="StyleStyle49ptBold2Char"/>
    <w:rsid w:val="0036549A"/>
    <w:rPr>
      <w:rFonts w:eastAsiaTheme="minorHAnsi"/>
      <w:b/>
      <w:bCs/>
      <w:szCs w:val="22"/>
    </w:rPr>
  </w:style>
  <w:style w:type="character" w:customStyle="1" w:styleId="StyleStyle49ptBold2Char">
    <w:name w:val="Style Style4 + 9 pt Bold2 Char"/>
    <w:link w:val="StyleStyle49ptBold2"/>
    <w:rsid w:val="0036549A"/>
    <w:rPr>
      <w:rFonts w:ascii="Calibri" w:hAnsi="Calibri"/>
      <w:b/>
      <w:bCs/>
      <w:u w:val="single"/>
    </w:rPr>
  </w:style>
  <w:style w:type="character" w:customStyle="1" w:styleId="23">
    <w:name w:val="23"/>
    <w:rsid w:val="0036549A"/>
    <w:rPr>
      <w:rFonts w:ascii="Times New Roman" w:hAnsi="Times New Roman" w:cs="Arial"/>
      <w:bCs/>
      <w:sz w:val="20"/>
      <w:u w:val="single"/>
      <w:lang w:val="en-US" w:eastAsia="en-US" w:bidi="ar-SA"/>
    </w:rPr>
  </w:style>
  <w:style w:type="character" w:customStyle="1" w:styleId="33">
    <w:name w:val="33"/>
    <w:rsid w:val="0036549A"/>
    <w:rPr>
      <w:rFonts w:ascii="Times New Roman" w:hAnsi="Times New Roman" w:cs="Arial"/>
      <w:b/>
      <w:bCs/>
      <w:sz w:val="20"/>
      <w:u w:val="single"/>
      <w:lang w:val="en-US" w:eastAsia="en-US" w:bidi="ar-SA"/>
    </w:rPr>
  </w:style>
  <w:style w:type="character" w:customStyle="1" w:styleId="StyleArialNarrow9pt">
    <w:name w:val="Style Arial Narrow 9 pt"/>
    <w:rsid w:val="0036549A"/>
    <w:rPr>
      <w:rFonts w:ascii="Times New Roman" w:hAnsi="Times New Roman"/>
      <w:sz w:val="20"/>
    </w:rPr>
  </w:style>
  <w:style w:type="paragraph" w:customStyle="1" w:styleId="CiteBody">
    <w:name w:val="Cite Body"/>
    <w:basedOn w:val="Normal"/>
    <w:link w:val="CiteBodyChar"/>
    <w:qFormat/>
    <w:rsid w:val="0036549A"/>
    <w:rPr>
      <w:rFonts w:eastAsia="Calibri"/>
      <w:szCs w:val="16"/>
    </w:rPr>
  </w:style>
  <w:style w:type="paragraph" w:customStyle="1" w:styleId="CiteBold">
    <w:name w:val="Cite Bold"/>
    <w:basedOn w:val="CiteBody"/>
    <w:link w:val="CiteBoldChar"/>
    <w:qFormat/>
    <w:rsid w:val="0036549A"/>
    <w:rPr>
      <w:b/>
    </w:rPr>
  </w:style>
  <w:style w:type="character" w:customStyle="1" w:styleId="CiteBodyChar">
    <w:name w:val="Cite Body Char"/>
    <w:link w:val="CiteBody"/>
    <w:rsid w:val="0036549A"/>
    <w:rPr>
      <w:rFonts w:ascii="Calibri" w:eastAsia="Calibri" w:hAnsi="Calibri"/>
      <w:szCs w:val="16"/>
    </w:rPr>
  </w:style>
  <w:style w:type="character" w:customStyle="1" w:styleId="CiteBoldChar">
    <w:name w:val="Cite Bold Char"/>
    <w:link w:val="CiteBold"/>
    <w:rsid w:val="0036549A"/>
    <w:rPr>
      <w:rFonts w:ascii="Calibri" w:eastAsia="Calibri" w:hAnsi="Calibri"/>
      <w:b/>
      <w:szCs w:val="16"/>
    </w:rPr>
  </w:style>
  <w:style w:type="paragraph" w:customStyle="1" w:styleId="StyleCardBody11ptUnderline">
    <w:name w:val="Style Card Body + 11 pt Underline"/>
    <w:basedOn w:val="CardBody"/>
    <w:link w:val="StyleCardBody11ptUnderlineChar"/>
    <w:rsid w:val="0036549A"/>
    <w:rPr>
      <w:sz w:val="20"/>
      <w:u w:val="single"/>
    </w:rPr>
  </w:style>
  <w:style w:type="character" w:customStyle="1" w:styleId="StyleCardBody11ptUnderlineChar">
    <w:name w:val="Style Card Body + 11 pt Underline Char"/>
    <w:link w:val="StyleCardBody11ptUnderline"/>
    <w:rsid w:val="0036549A"/>
    <w:rPr>
      <w:rFonts w:ascii="Calibri" w:eastAsia="Calibri" w:hAnsi="Calibri"/>
      <w:sz w:val="20"/>
      <w:u w:val="single"/>
    </w:rPr>
  </w:style>
  <w:style w:type="paragraph" w:customStyle="1" w:styleId="StyleStyle49pt4">
    <w:name w:val="Style Style4 + 9 pt4"/>
    <w:basedOn w:val="Style4"/>
    <w:link w:val="StyleStyle49pt4Char"/>
    <w:rsid w:val="0036549A"/>
    <w:rPr>
      <w:lang w:eastAsia="zh-CN"/>
    </w:rPr>
  </w:style>
  <w:style w:type="character" w:customStyle="1" w:styleId="StyleStyle49pt4Char">
    <w:name w:val="Style Style4 + 9 pt4 Char"/>
    <w:basedOn w:val="Style4Char"/>
    <w:link w:val="StyleStyle49pt4"/>
    <w:rsid w:val="0036549A"/>
    <w:rPr>
      <w:rFonts w:ascii="Calibri" w:eastAsia="Times New Roman" w:hAnsi="Calibri"/>
      <w:szCs w:val="24"/>
      <w:u w:val="single"/>
      <w:lang w:eastAsia="zh-CN"/>
    </w:rPr>
  </w:style>
  <w:style w:type="paragraph" w:customStyle="1" w:styleId="StyleStyle49ptBold4">
    <w:name w:val="Style Style4 + 9 pt Bold4"/>
    <w:basedOn w:val="Style4"/>
    <w:link w:val="StyleStyle49ptBold4Char"/>
    <w:rsid w:val="0036549A"/>
    <w:rPr>
      <w:rFonts w:eastAsiaTheme="minorHAnsi"/>
      <w:b/>
      <w:bCs/>
      <w:szCs w:val="22"/>
    </w:rPr>
  </w:style>
  <w:style w:type="character" w:customStyle="1" w:styleId="StyleStyle49ptBold4Char">
    <w:name w:val="Style Style4 + 9 pt Bold4 Char"/>
    <w:link w:val="StyleStyle49ptBold4"/>
    <w:rsid w:val="0036549A"/>
    <w:rPr>
      <w:rFonts w:ascii="Calibri" w:hAnsi="Calibri"/>
      <w:b/>
      <w:bCs/>
      <w:u w:val="single"/>
    </w:rPr>
  </w:style>
  <w:style w:type="character" w:customStyle="1" w:styleId="StyleUnderlineCharChar9pt2">
    <w:name w:val="Style Underline Char Char + 9 pt2"/>
    <w:basedOn w:val="DefaultParagraphFont"/>
    <w:rsid w:val="0036549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6549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6549A"/>
    <w:rPr>
      <w:b/>
      <w:bCs/>
      <w:sz w:val="20"/>
      <w:u w:val="single"/>
      <w:bdr w:val="single" w:sz="4" w:space="0" w:color="auto"/>
    </w:rPr>
  </w:style>
  <w:style w:type="character" w:customStyle="1" w:styleId="Style9ptUnderline7">
    <w:name w:val="Style 9 pt Underline7"/>
    <w:rsid w:val="0036549A"/>
    <w:rPr>
      <w:sz w:val="20"/>
      <w:u w:val="single"/>
    </w:rPr>
  </w:style>
  <w:style w:type="character" w:customStyle="1" w:styleId="Style9ptBoldUnderline3">
    <w:name w:val="Style 9 pt Bold Underline3"/>
    <w:rsid w:val="0036549A"/>
    <w:rPr>
      <w:b/>
      <w:bCs/>
      <w:sz w:val="20"/>
      <w:u w:val="single"/>
    </w:rPr>
  </w:style>
  <w:style w:type="character" w:customStyle="1" w:styleId="Style9ptUnderline8">
    <w:name w:val="Style 9 pt Underline8"/>
    <w:rsid w:val="0036549A"/>
    <w:rPr>
      <w:sz w:val="20"/>
      <w:u w:val="single"/>
    </w:rPr>
  </w:style>
  <w:style w:type="paragraph" w:customStyle="1" w:styleId="StyleStyle49pt5">
    <w:name w:val="Style Style4 + 9 pt5"/>
    <w:basedOn w:val="Style4"/>
    <w:link w:val="StyleStyle49pt5Char"/>
    <w:rsid w:val="0036549A"/>
    <w:rPr>
      <w:lang w:eastAsia="zh-CN"/>
    </w:rPr>
  </w:style>
  <w:style w:type="character" w:customStyle="1" w:styleId="StyleStyle49pt5Char">
    <w:name w:val="Style Style4 + 9 pt5 Char"/>
    <w:basedOn w:val="Style4Char"/>
    <w:link w:val="StyleStyle49pt5"/>
    <w:rsid w:val="0036549A"/>
    <w:rPr>
      <w:rFonts w:ascii="Calibri" w:eastAsia="Times New Roman" w:hAnsi="Calibri"/>
      <w:szCs w:val="24"/>
      <w:u w:val="single"/>
      <w:lang w:eastAsia="zh-CN"/>
    </w:rPr>
  </w:style>
  <w:style w:type="character" w:customStyle="1" w:styleId="66">
    <w:name w:val="66"/>
    <w:rsid w:val="0036549A"/>
    <w:rPr>
      <w:rFonts w:cs="Arial"/>
      <w:bCs/>
      <w:sz w:val="20"/>
      <w:u w:val="single"/>
      <w:lang w:val="en-US" w:eastAsia="en-US" w:bidi="ar-SA"/>
    </w:rPr>
  </w:style>
  <w:style w:type="character" w:customStyle="1" w:styleId="Style9ptUnderline9">
    <w:name w:val="Style 9 pt Underline9"/>
    <w:rsid w:val="0036549A"/>
    <w:rPr>
      <w:sz w:val="20"/>
      <w:u w:val="single"/>
    </w:rPr>
  </w:style>
  <w:style w:type="paragraph" w:customStyle="1" w:styleId="StyleStyle49ptBold5">
    <w:name w:val="Style Style4 + 9 pt Bold5"/>
    <w:basedOn w:val="Style4"/>
    <w:link w:val="StyleStyle49ptBold5Char"/>
    <w:rsid w:val="0036549A"/>
    <w:rPr>
      <w:rFonts w:eastAsiaTheme="minorHAnsi"/>
      <w:b/>
      <w:bCs/>
      <w:szCs w:val="22"/>
    </w:rPr>
  </w:style>
  <w:style w:type="character" w:customStyle="1" w:styleId="StyleStyle49ptBold5Char">
    <w:name w:val="Style Style4 + 9 pt Bold5 Char"/>
    <w:link w:val="StyleStyle49ptBold5"/>
    <w:rsid w:val="0036549A"/>
    <w:rPr>
      <w:rFonts w:ascii="Calibri" w:hAnsi="Calibri"/>
      <w:b/>
      <w:bCs/>
      <w:u w:val="single"/>
    </w:rPr>
  </w:style>
  <w:style w:type="character" w:customStyle="1" w:styleId="Style9ptBoldUnderline4">
    <w:name w:val="Style 9 pt Bold Underline4"/>
    <w:rsid w:val="0036549A"/>
    <w:rPr>
      <w:b/>
      <w:bCs/>
      <w:sz w:val="20"/>
      <w:u w:val="single"/>
    </w:rPr>
  </w:style>
  <w:style w:type="paragraph" w:customStyle="1" w:styleId="StyleStyle49pt7">
    <w:name w:val="Style Style4 + 9 pt7"/>
    <w:basedOn w:val="Style4"/>
    <w:link w:val="StyleStyle49pt7Char"/>
    <w:rsid w:val="0036549A"/>
    <w:rPr>
      <w:lang w:eastAsia="zh-CN"/>
    </w:rPr>
  </w:style>
  <w:style w:type="character" w:customStyle="1" w:styleId="StyleStyle49pt7Char">
    <w:name w:val="Style Style4 + 9 pt7 Char"/>
    <w:basedOn w:val="Style4Char"/>
    <w:link w:val="StyleStyle49pt7"/>
    <w:rsid w:val="0036549A"/>
    <w:rPr>
      <w:rFonts w:ascii="Calibri" w:eastAsia="Times New Roman" w:hAnsi="Calibri"/>
      <w:szCs w:val="24"/>
      <w:u w:val="single"/>
      <w:lang w:eastAsia="zh-CN"/>
    </w:rPr>
  </w:style>
  <w:style w:type="character" w:customStyle="1" w:styleId="titleblue14">
    <w:name w:val="titleblue14"/>
    <w:basedOn w:val="DefaultParagraphFont"/>
    <w:rsid w:val="0036549A"/>
  </w:style>
  <w:style w:type="paragraph" w:customStyle="1" w:styleId="FONT7">
    <w:name w:val="FONT 7"/>
    <w:qFormat/>
    <w:rsid w:val="0036549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36549A"/>
    <w:rPr>
      <w:rFonts w:eastAsiaTheme="minorHAnsi"/>
      <w:szCs w:val="22"/>
    </w:rPr>
  </w:style>
  <w:style w:type="paragraph" w:customStyle="1" w:styleId="StyleHeading2Underline">
    <w:name w:val="Style Heading 2 + Underline"/>
    <w:basedOn w:val="Heading2"/>
    <w:link w:val="StyleHeading2UnderlineChar"/>
    <w:rsid w:val="0036549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6549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36549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6549A"/>
    <w:rPr>
      <w:rFonts w:eastAsia="Calibri"/>
      <w:b/>
      <w:bCs/>
      <w:szCs w:val="24"/>
      <w:u w:val="single"/>
    </w:rPr>
  </w:style>
  <w:style w:type="paragraph" w:customStyle="1" w:styleId="StyleStyle49ptBold6">
    <w:name w:val="Style Style4 + 9 pt Bold6"/>
    <w:basedOn w:val="Style4"/>
    <w:link w:val="StyleStyle49ptBold6Char"/>
    <w:rsid w:val="0036549A"/>
    <w:rPr>
      <w:rFonts w:eastAsiaTheme="minorHAnsi"/>
      <w:b/>
      <w:bCs/>
      <w:szCs w:val="22"/>
    </w:rPr>
  </w:style>
  <w:style w:type="character" w:customStyle="1" w:styleId="StyleStyle49ptBold6Char">
    <w:name w:val="Style Style4 + 9 pt Bold6 Char"/>
    <w:link w:val="StyleStyle49ptBold6"/>
    <w:rsid w:val="0036549A"/>
    <w:rPr>
      <w:rFonts w:ascii="Calibri" w:hAnsi="Calibri"/>
      <w:b/>
      <w:bCs/>
      <w:u w:val="single"/>
    </w:rPr>
  </w:style>
  <w:style w:type="paragraph" w:customStyle="1" w:styleId="StyleCircled11pt">
    <w:name w:val="Style Circled + 11 pt"/>
    <w:basedOn w:val="Circled"/>
    <w:link w:val="StyleCircled11ptChar"/>
    <w:rsid w:val="0036549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6549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36549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6549A"/>
    <w:rPr>
      <w:rFonts w:eastAsia="Calibri"/>
      <w:b/>
      <w:bCs/>
      <w:szCs w:val="24"/>
      <w:u w:val="single"/>
      <w:bdr w:val="single" w:sz="4" w:space="0" w:color="auto"/>
    </w:rPr>
  </w:style>
  <w:style w:type="character" w:customStyle="1" w:styleId="StyleUnderlineCharChar9pt3">
    <w:name w:val="Style Underline Char Char + 9 pt3"/>
    <w:basedOn w:val="DefaultParagraphFont"/>
    <w:rsid w:val="0036549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6549A"/>
    <w:rPr>
      <w:sz w:val="20"/>
      <w:u w:val="single"/>
    </w:rPr>
  </w:style>
  <w:style w:type="character" w:customStyle="1" w:styleId="BoldandUnderlineChar2CharCharChar">
    <w:name w:val="Bold and Underline Char2 Char Char Char"/>
    <w:rsid w:val="0036549A"/>
    <w:rPr>
      <w:b/>
      <w:szCs w:val="24"/>
      <w:u w:val="single"/>
      <w:lang w:val="en-US" w:eastAsia="en-US" w:bidi="ar-SA"/>
    </w:rPr>
  </w:style>
  <w:style w:type="paragraph" w:customStyle="1" w:styleId="textboldChar">
    <w:name w:val="text bold Char"/>
    <w:basedOn w:val="Normal"/>
    <w:link w:val="textboldCharChar"/>
    <w:rsid w:val="0036549A"/>
    <w:pPr>
      <w:ind w:left="720"/>
    </w:pPr>
    <w:rPr>
      <w:rFonts w:eastAsia="Calibri"/>
      <w:b/>
      <w:sz w:val="24"/>
      <w:u w:val="thick"/>
    </w:rPr>
  </w:style>
  <w:style w:type="character" w:customStyle="1" w:styleId="textboldCharChar">
    <w:name w:val="text bold Char Char"/>
    <w:link w:val="textboldChar"/>
    <w:rsid w:val="0036549A"/>
    <w:rPr>
      <w:rFonts w:ascii="Calibri" w:eastAsia="Calibri" w:hAnsi="Calibri"/>
      <w:b/>
      <w:sz w:val="24"/>
      <w:u w:val="thick"/>
    </w:rPr>
  </w:style>
  <w:style w:type="character" w:customStyle="1" w:styleId="snapnoshots">
    <w:name w:val="snap_noshots"/>
    <w:basedOn w:val="DefaultParagraphFont"/>
    <w:rsid w:val="0036549A"/>
  </w:style>
  <w:style w:type="character" w:customStyle="1" w:styleId="cnbcsbhdcomp">
    <w:name w:val="cnbc_sbhd_comp"/>
    <w:rsid w:val="0036549A"/>
  </w:style>
  <w:style w:type="character" w:customStyle="1" w:styleId="blox-headline">
    <w:name w:val="blox-headline"/>
    <w:rsid w:val="0036549A"/>
  </w:style>
  <w:style w:type="character" w:customStyle="1" w:styleId="Heading2CharCharCharCharCharChar1CharChar">
    <w:name w:val="Heading 2 Char Char Char Char Char Char1 Char Char"/>
    <w:basedOn w:val="DefaultParagraphFont"/>
    <w:uiPriority w:val="99"/>
    <w:rsid w:val="0036549A"/>
    <w:rPr>
      <w:rFonts w:cs="Arial"/>
      <w:b/>
      <w:bCs/>
      <w:iCs/>
      <w:sz w:val="28"/>
      <w:lang w:val="en-US" w:eastAsia="en-US"/>
    </w:rPr>
  </w:style>
  <w:style w:type="character" w:customStyle="1" w:styleId="postsubtitle">
    <w:name w:val="post_subtitle"/>
    <w:basedOn w:val="DefaultParagraphFont"/>
    <w:rsid w:val="0036549A"/>
  </w:style>
  <w:style w:type="character" w:customStyle="1" w:styleId="NoterefInText">
    <w:name w:val="_NoterefInText"/>
    <w:uiPriority w:val="99"/>
    <w:rsid w:val="0036549A"/>
    <w:rPr>
      <w:rFonts w:cs="New Baskerville"/>
      <w:color w:val="000000"/>
    </w:rPr>
  </w:style>
  <w:style w:type="character" w:customStyle="1" w:styleId="postauthor">
    <w:name w:val="postauthor"/>
    <w:basedOn w:val="DefaultParagraphFont"/>
    <w:rsid w:val="0036549A"/>
  </w:style>
  <w:style w:type="paragraph" w:customStyle="1" w:styleId="notes-source-hasnotes">
    <w:name w:val="notes-source-hasnotes"/>
    <w:basedOn w:val="Normal"/>
    <w:qFormat/>
    <w:rsid w:val="0036549A"/>
    <w:pPr>
      <w:spacing w:before="100" w:beforeAutospacing="1" w:after="100" w:afterAutospacing="1"/>
    </w:pPr>
    <w:rPr>
      <w:rFonts w:ascii="Times" w:hAnsi="Times"/>
      <w:szCs w:val="20"/>
    </w:rPr>
  </w:style>
  <w:style w:type="character" w:customStyle="1" w:styleId="span">
    <w:name w:val="span"/>
    <w:basedOn w:val="DefaultParagraphFont"/>
    <w:rsid w:val="0036549A"/>
  </w:style>
  <w:style w:type="character" w:customStyle="1" w:styleId="thirdparty-logo">
    <w:name w:val="thirdparty-logo"/>
    <w:basedOn w:val="DefaultParagraphFont"/>
    <w:rsid w:val="0036549A"/>
  </w:style>
  <w:style w:type="paragraph" w:customStyle="1" w:styleId="articlemeta">
    <w:name w:val="articlemeta"/>
    <w:basedOn w:val="Normal"/>
    <w:qFormat/>
    <w:rsid w:val="0036549A"/>
    <w:pPr>
      <w:spacing w:before="100" w:beforeAutospacing="1" w:after="100" w:afterAutospacing="1"/>
    </w:pPr>
    <w:rPr>
      <w:rFonts w:ascii="Times" w:hAnsi="Times"/>
      <w:szCs w:val="20"/>
    </w:rPr>
  </w:style>
  <w:style w:type="character" w:customStyle="1" w:styleId="vcard">
    <w:name w:val="vcard"/>
    <w:basedOn w:val="DefaultParagraphFont"/>
    <w:rsid w:val="0036549A"/>
  </w:style>
  <w:style w:type="character" w:customStyle="1" w:styleId="print-footnote">
    <w:name w:val="print-footnote"/>
    <w:basedOn w:val="DefaultParagraphFont"/>
    <w:rsid w:val="0036549A"/>
  </w:style>
  <w:style w:type="character" w:customStyle="1" w:styleId="datestring">
    <w:name w:val="datestring"/>
    <w:basedOn w:val="DefaultParagraphFont"/>
    <w:rsid w:val="0036549A"/>
  </w:style>
  <w:style w:type="paragraph" w:customStyle="1" w:styleId="left">
    <w:name w:val="left"/>
    <w:basedOn w:val="Normal"/>
    <w:qFormat/>
    <w:rsid w:val="0036549A"/>
    <w:pPr>
      <w:spacing w:before="100" w:beforeAutospacing="1" w:after="100" w:afterAutospacing="1"/>
    </w:pPr>
    <w:rPr>
      <w:rFonts w:ascii="Times" w:hAnsi="Times"/>
      <w:szCs w:val="20"/>
    </w:rPr>
  </w:style>
  <w:style w:type="paragraph" w:customStyle="1" w:styleId="right">
    <w:name w:val="right"/>
    <w:basedOn w:val="Normal"/>
    <w:qFormat/>
    <w:rsid w:val="0036549A"/>
    <w:pPr>
      <w:spacing w:before="100" w:beforeAutospacing="1" w:after="100" w:afterAutospacing="1"/>
    </w:pPr>
    <w:rPr>
      <w:rFonts w:ascii="Times" w:hAnsi="Times"/>
      <w:szCs w:val="20"/>
    </w:rPr>
  </w:style>
  <w:style w:type="character" w:customStyle="1" w:styleId="gptad">
    <w:name w:val="gptad"/>
    <w:basedOn w:val="DefaultParagraphFont"/>
    <w:rsid w:val="0036549A"/>
  </w:style>
  <w:style w:type="paragraph" w:customStyle="1" w:styleId="creditpostedmodified">
    <w:name w:val="credit_posted_modified"/>
    <w:basedOn w:val="Normal"/>
    <w:qFormat/>
    <w:rsid w:val="0036549A"/>
    <w:pPr>
      <w:spacing w:before="100" w:beforeAutospacing="1" w:after="100" w:afterAutospacing="1"/>
    </w:pPr>
    <w:rPr>
      <w:rFonts w:ascii="Times" w:hAnsi="Times"/>
      <w:szCs w:val="20"/>
    </w:rPr>
  </w:style>
  <w:style w:type="character" w:customStyle="1" w:styleId="creditline">
    <w:name w:val="creditline"/>
    <w:basedOn w:val="DefaultParagraphFont"/>
    <w:rsid w:val="0036549A"/>
  </w:style>
  <w:style w:type="character" w:customStyle="1" w:styleId="grd">
    <w:name w:val="grd"/>
    <w:basedOn w:val="DefaultParagraphFont"/>
    <w:rsid w:val="0036549A"/>
  </w:style>
  <w:style w:type="paragraph" w:customStyle="1" w:styleId="hs-text-container">
    <w:name w:val="hs-text-container"/>
    <w:basedOn w:val="Normal"/>
    <w:qFormat/>
    <w:rsid w:val="0036549A"/>
    <w:pPr>
      <w:spacing w:before="100" w:beforeAutospacing="1" w:after="100" w:afterAutospacing="1"/>
    </w:pPr>
    <w:rPr>
      <w:rFonts w:ascii="Times" w:hAnsi="Times"/>
      <w:szCs w:val="20"/>
    </w:rPr>
  </w:style>
  <w:style w:type="character" w:customStyle="1" w:styleId="changed">
    <w:name w:val="changed"/>
    <w:basedOn w:val="DefaultParagraphFont"/>
    <w:rsid w:val="0036549A"/>
  </w:style>
  <w:style w:type="character" w:customStyle="1" w:styleId="article-author-name">
    <w:name w:val="article-author-name"/>
    <w:basedOn w:val="DefaultParagraphFont"/>
    <w:rsid w:val="0036549A"/>
  </w:style>
  <w:style w:type="character" w:customStyle="1" w:styleId="bioexcerpt">
    <w:name w:val="bio_excerpt"/>
    <w:basedOn w:val="DefaultParagraphFont"/>
    <w:rsid w:val="0036549A"/>
  </w:style>
  <w:style w:type="character" w:customStyle="1" w:styleId="commentcount">
    <w:name w:val="comment_count"/>
    <w:basedOn w:val="DefaultParagraphFont"/>
    <w:rsid w:val="0036549A"/>
  </w:style>
  <w:style w:type="character" w:customStyle="1" w:styleId="searchtermshighlighted">
    <w:name w:val="searchtermshighlighted"/>
    <w:basedOn w:val="DefaultParagraphFont"/>
    <w:rsid w:val="0036549A"/>
  </w:style>
  <w:style w:type="character" w:customStyle="1" w:styleId="contributornametrigger">
    <w:name w:val="contributornametrigger"/>
    <w:basedOn w:val="DefaultParagraphFont"/>
    <w:rsid w:val="0036549A"/>
  </w:style>
  <w:style w:type="character" w:customStyle="1" w:styleId="bylinepipe">
    <w:name w:val="bylinepipe"/>
    <w:basedOn w:val="DefaultParagraphFont"/>
    <w:rsid w:val="0036549A"/>
  </w:style>
  <w:style w:type="character" w:customStyle="1" w:styleId="lucenesearchresulturlb">
    <w:name w:val="lucene_search_result_url_b"/>
    <w:basedOn w:val="DefaultParagraphFont"/>
    <w:rsid w:val="0036549A"/>
  </w:style>
  <w:style w:type="character" w:customStyle="1" w:styleId="faculty-title">
    <w:name w:val="faculty-title"/>
    <w:basedOn w:val="DefaultParagraphFont"/>
    <w:rsid w:val="0036549A"/>
  </w:style>
  <w:style w:type="character" w:customStyle="1" w:styleId="issue">
    <w:name w:val="issue"/>
    <w:basedOn w:val="DefaultParagraphFont"/>
    <w:rsid w:val="0036549A"/>
  </w:style>
  <w:style w:type="character" w:customStyle="1" w:styleId="pages">
    <w:name w:val="pages"/>
    <w:basedOn w:val="DefaultParagraphFont"/>
    <w:rsid w:val="0036549A"/>
  </w:style>
  <w:style w:type="character" w:customStyle="1" w:styleId="person">
    <w:name w:val="person"/>
    <w:basedOn w:val="DefaultParagraphFont"/>
    <w:rsid w:val="0036549A"/>
  </w:style>
  <w:style w:type="character" w:customStyle="1" w:styleId="corresponding">
    <w:name w:val="corresponding"/>
    <w:basedOn w:val="DefaultParagraphFont"/>
    <w:rsid w:val="0036549A"/>
  </w:style>
  <w:style w:type="paragraph" w:customStyle="1" w:styleId="entry-meta">
    <w:name w:val="entry-meta"/>
    <w:basedOn w:val="Normal"/>
    <w:qFormat/>
    <w:rsid w:val="0036549A"/>
    <w:pPr>
      <w:spacing w:before="100" w:beforeAutospacing="1" w:after="100" w:afterAutospacing="1"/>
    </w:pPr>
    <w:rPr>
      <w:rFonts w:ascii="Times" w:hAnsi="Times"/>
      <w:szCs w:val="20"/>
    </w:rPr>
  </w:style>
  <w:style w:type="character" w:customStyle="1" w:styleId="post-time">
    <w:name w:val="post-time"/>
    <w:basedOn w:val="DefaultParagraphFont"/>
    <w:rsid w:val="0036549A"/>
  </w:style>
  <w:style w:type="character" w:customStyle="1" w:styleId="post-category">
    <w:name w:val="post-category"/>
    <w:basedOn w:val="DefaultParagraphFont"/>
    <w:rsid w:val="0036549A"/>
  </w:style>
  <w:style w:type="paragraph" w:customStyle="1" w:styleId="articledetails">
    <w:name w:val="articledetails"/>
    <w:basedOn w:val="Normal"/>
    <w:qFormat/>
    <w:rsid w:val="0036549A"/>
    <w:pPr>
      <w:spacing w:before="100" w:beforeAutospacing="1" w:after="100" w:afterAutospacing="1"/>
    </w:pPr>
    <w:rPr>
      <w:rFonts w:ascii="Times" w:hAnsi="Times"/>
      <w:szCs w:val="20"/>
    </w:rPr>
  </w:style>
  <w:style w:type="character" w:customStyle="1" w:styleId="posted-and-updated">
    <w:name w:val="posted-and-updated"/>
    <w:basedOn w:val="DefaultParagraphFont"/>
    <w:rsid w:val="0036549A"/>
  </w:style>
  <w:style w:type="paragraph" w:customStyle="1" w:styleId="aff">
    <w:name w:val="aff"/>
    <w:basedOn w:val="Normal"/>
    <w:qFormat/>
    <w:rsid w:val="0036549A"/>
    <w:pPr>
      <w:spacing w:before="100" w:beforeAutospacing="1" w:after="100" w:afterAutospacing="1"/>
    </w:pPr>
    <w:rPr>
      <w:rFonts w:ascii="Times" w:hAnsi="Times"/>
      <w:szCs w:val="20"/>
    </w:rPr>
  </w:style>
  <w:style w:type="character" w:customStyle="1" w:styleId="entry-author">
    <w:name w:val="entry-author"/>
    <w:basedOn w:val="DefaultParagraphFont"/>
    <w:rsid w:val="0036549A"/>
  </w:style>
  <w:style w:type="character" w:customStyle="1" w:styleId="entry-author-name">
    <w:name w:val="entry-author-name"/>
    <w:basedOn w:val="DefaultParagraphFont"/>
    <w:rsid w:val="0036549A"/>
  </w:style>
  <w:style w:type="character" w:customStyle="1" w:styleId="contrib-degrees">
    <w:name w:val="contrib-degrees"/>
    <w:basedOn w:val="DefaultParagraphFont"/>
    <w:rsid w:val="0036549A"/>
  </w:style>
  <w:style w:type="character" w:customStyle="1" w:styleId="contrib-on-behalf-of">
    <w:name w:val="contrib-on-behalf-of"/>
    <w:basedOn w:val="DefaultParagraphFont"/>
    <w:rsid w:val="0036549A"/>
  </w:style>
  <w:style w:type="character" w:customStyle="1" w:styleId="pubtime">
    <w:name w:val="pubtime"/>
    <w:basedOn w:val="DefaultParagraphFont"/>
    <w:rsid w:val="0036549A"/>
  </w:style>
  <w:style w:type="character" w:customStyle="1" w:styleId="fbcommentscount">
    <w:name w:val="fb_comments_count"/>
    <w:basedOn w:val="DefaultParagraphFont"/>
    <w:rsid w:val="0036549A"/>
  </w:style>
  <w:style w:type="character" w:customStyle="1" w:styleId="stsharethiscustom">
    <w:name w:val="st_sharethis_custom"/>
    <w:basedOn w:val="DefaultParagraphFont"/>
    <w:rsid w:val="0036549A"/>
  </w:style>
  <w:style w:type="paragraph" w:customStyle="1" w:styleId="permalinkable">
    <w:name w:val="permalinkable"/>
    <w:basedOn w:val="Normal"/>
    <w:qFormat/>
    <w:rsid w:val="0036549A"/>
    <w:pPr>
      <w:spacing w:before="100" w:beforeAutospacing="1" w:after="100" w:afterAutospacing="1"/>
    </w:pPr>
    <w:rPr>
      <w:rFonts w:ascii="Times" w:hAnsi="Times"/>
      <w:szCs w:val="20"/>
    </w:rPr>
  </w:style>
  <w:style w:type="character" w:customStyle="1" w:styleId="post-date">
    <w:name w:val="post-date"/>
    <w:basedOn w:val="DefaultParagraphFont"/>
    <w:rsid w:val="0036549A"/>
  </w:style>
  <w:style w:type="character" w:customStyle="1" w:styleId="articleauthor0">
    <w:name w:val="article_author"/>
    <w:basedOn w:val="DefaultParagraphFont"/>
    <w:rsid w:val="0036549A"/>
  </w:style>
  <w:style w:type="character" w:customStyle="1" w:styleId="articleissue">
    <w:name w:val="article_issue"/>
    <w:basedOn w:val="DefaultParagraphFont"/>
    <w:rsid w:val="0036549A"/>
  </w:style>
  <w:style w:type="character" w:customStyle="1" w:styleId="a-size-large">
    <w:name w:val="a-size-large"/>
    <w:basedOn w:val="DefaultParagraphFont"/>
    <w:rsid w:val="0036549A"/>
  </w:style>
  <w:style w:type="character" w:customStyle="1" w:styleId="a-size-medium">
    <w:name w:val="a-size-medium"/>
    <w:basedOn w:val="DefaultParagraphFont"/>
    <w:rsid w:val="0036549A"/>
  </w:style>
  <w:style w:type="character" w:customStyle="1" w:styleId="contribution">
    <w:name w:val="contribution"/>
    <w:basedOn w:val="DefaultParagraphFont"/>
    <w:rsid w:val="0036549A"/>
  </w:style>
  <w:style w:type="character" w:customStyle="1" w:styleId="a-color-secondary">
    <w:name w:val="a-color-secondary"/>
    <w:basedOn w:val="DefaultParagraphFont"/>
    <w:rsid w:val="0036549A"/>
  </w:style>
  <w:style w:type="paragraph" w:customStyle="1" w:styleId="sbyline">
    <w:name w:val="sbyline"/>
    <w:basedOn w:val="Normal"/>
    <w:qFormat/>
    <w:rsid w:val="0036549A"/>
    <w:pPr>
      <w:spacing w:before="100" w:beforeAutospacing="1" w:after="100" w:afterAutospacing="1"/>
    </w:pPr>
    <w:rPr>
      <w:rFonts w:ascii="Times" w:hAnsi="Times"/>
      <w:szCs w:val="20"/>
    </w:rPr>
  </w:style>
  <w:style w:type="character" w:customStyle="1" w:styleId="ui-author">
    <w:name w:val="ui-author"/>
    <w:basedOn w:val="DefaultParagraphFont"/>
    <w:rsid w:val="0036549A"/>
  </w:style>
  <w:style w:type="character" w:customStyle="1" w:styleId="ui-staffline">
    <w:name w:val="ui-staffline"/>
    <w:basedOn w:val="DefaultParagraphFont"/>
    <w:rsid w:val="0036549A"/>
  </w:style>
  <w:style w:type="paragraph" w:customStyle="1" w:styleId="promotion-tag-p">
    <w:name w:val="promotion-tag-p"/>
    <w:basedOn w:val="Normal"/>
    <w:qFormat/>
    <w:rsid w:val="0036549A"/>
    <w:pPr>
      <w:spacing w:before="100" w:beforeAutospacing="1" w:after="100" w:afterAutospacing="1"/>
    </w:pPr>
    <w:rPr>
      <w:rFonts w:ascii="Times" w:hAnsi="Times"/>
      <w:szCs w:val="20"/>
    </w:rPr>
  </w:style>
  <w:style w:type="character" w:customStyle="1" w:styleId="value">
    <w:name w:val="value"/>
    <w:basedOn w:val="DefaultParagraphFont"/>
    <w:rsid w:val="0036549A"/>
  </w:style>
  <w:style w:type="character" w:customStyle="1" w:styleId="specialissuelabel">
    <w:name w:val="specialissuelabel"/>
    <w:basedOn w:val="DefaultParagraphFont"/>
    <w:rsid w:val="0036549A"/>
  </w:style>
  <w:style w:type="character" w:customStyle="1" w:styleId="wp-smiley">
    <w:name w:val="wp-smiley"/>
    <w:basedOn w:val="DefaultParagraphFont"/>
    <w:rsid w:val="0036549A"/>
  </w:style>
  <w:style w:type="character" w:customStyle="1" w:styleId="artjournal">
    <w:name w:val="art_journal"/>
    <w:basedOn w:val="DefaultParagraphFont"/>
    <w:rsid w:val="0036549A"/>
  </w:style>
  <w:style w:type="character" w:customStyle="1" w:styleId="artdatevolumeissuepart">
    <w:name w:val="art_datevolumeissuepart"/>
    <w:basedOn w:val="DefaultParagraphFont"/>
    <w:rsid w:val="0036549A"/>
  </w:style>
  <w:style w:type="character" w:customStyle="1" w:styleId="artpages">
    <w:name w:val="art_pages"/>
    <w:basedOn w:val="DefaultParagraphFont"/>
    <w:rsid w:val="0036549A"/>
  </w:style>
  <w:style w:type="character" w:customStyle="1" w:styleId="singlehighlightclass">
    <w:name w:val="single_highlight_class"/>
    <w:basedOn w:val="DefaultParagraphFont"/>
    <w:rsid w:val="0036549A"/>
  </w:style>
  <w:style w:type="character" w:customStyle="1" w:styleId="degree">
    <w:name w:val="degree"/>
    <w:basedOn w:val="DefaultParagraphFont"/>
    <w:rsid w:val="0036549A"/>
  </w:style>
  <w:style w:type="character" w:customStyle="1" w:styleId="major">
    <w:name w:val="major"/>
    <w:basedOn w:val="DefaultParagraphFont"/>
    <w:rsid w:val="0036549A"/>
  </w:style>
  <w:style w:type="character" w:customStyle="1" w:styleId="views">
    <w:name w:val="views"/>
    <w:basedOn w:val="DefaultParagraphFont"/>
    <w:rsid w:val="0036549A"/>
  </w:style>
  <w:style w:type="character" w:customStyle="1" w:styleId="stmainservices">
    <w:name w:val="stmainservices"/>
    <w:basedOn w:val="DefaultParagraphFont"/>
    <w:rsid w:val="0036549A"/>
  </w:style>
  <w:style w:type="character" w:customStyle="1" w:styleId="stbubblehcount">
    <w:name w:val="stbubble_hcount"/>
    <w:basedOn w:val="DefaultParagraphFont"/>
    <w:rsid w:val="0036549A"/>
  </w:style>
  <w:style w:type="paragraph" w:customStyle="1" w:styleId="Document">
    <w:name w:val="_Document"/>
    <w:basedOn w:val="Default"/>
    <w:next w:val="Default"/>
    <w:uiPriority w:val="99"/>
    <w:qFormat/>
    <w:rsid w:val="0036549A"/>
    <w:rPr>
      <w:rFonts w:ascii="New Baskerville" w:eastAsiaTheme="minorEastAsia" w:hAnsi="New Baskerville"/>
      <w:color w:val="auto"/>
    </w:rPr>
  </w:style>
  <w:style w:type="paragraph" w:customStyle="1" w:styleId="SubHead1">
    <w:name w:val="_SubHead1"/>
    <w:basedOn w:val="Default"/>
    <w:next w:val="Default"/>
    <w:uiPriority w:val="99"/>
    <w:qFormat/>
    <w:rsid w:val="0036549A"/>
    <w:rPr>
      <w:rFonts w:ascii="New Baskerville" w:eastAsiaTheme="minorEastAsia" w:hAnsi="New Baskerville"/>
      <w:color w:val="auto"/>
    </w:rPr>
  </w:style>
  <w:style w:type="paragraph" w:customStyle="1" w:styleId="SubHead2">
    <w:name w:val="_SubHead2"/>
    <w:basedOn w:val="Default"/>
    <w:next w:val="Default"/>
    <w:uiPriority w:val="99"/>
    <w:qFormat/>
    <w:rsid w:val="0036549A"/>
    <w:rPr>
      <w:rFonts w:ascii="New Baskerville" w:eastAsiaTheme="minorEastAsia" w:hAnsi="New Baskerville"/>
      <w:color w:val="auto"/>
    </w:rPr>
  </w:style>
  <w:style w:type="paragraph" w:customStyle="1" w:styleId="collapsed-hide">
    <w:name w:val="collapsed-hide"/>
    <w:basedOn w:val="Normal"/>
    <w:qFormat/>
    <w:rsid w:val="0036549A"/>
    <w:pPr>
      <w:spacing w:before="100" w:beforeAutospacing="1" w:after="100" w:afterAutospacing="1"/>
    </w:pPr>
    <w:rPr>
      <w:rFonts w:ascii="Times" w:hAnsi="Times"/>
      <w:szCs w:val="20"/>
    </w:rPr>
  </w:style>
  <w:style w:type="paragraph" w:customStyle="1" w:styleId="odd">
    <w:name w:val="odd"/>
    <w:basedOn w:val="Normal"/>
    <w:qFormat/>
    <w:rsid w:val="0036549A"/>
    <w:pPr>
      <w:spacing w:before="100" w:beforeAutospacing="1" w:after="100" w:afterAutospacing="1"/>
    </w:pPr>
    <w:rPr>
      <w:rFonts w:ascii="Times" w:hAnsi="Times"/>
      <w:szCs w:val="20"/>
    </w:rPr>
  </w:style>
  <w:style w:type="character" w:customStyle="1" w:styleId="article-author">
    <w:name w:val="article-author"/>
    <w:basedOn w:val="DefaultParagraphFont"/>
    <w:rsid w:val="0036549A"/>
  </w:style>
  <w:style w:type="character" w:customStyle="1" w:styleId="tolocaltime">
    <w:name w:val="tolocaltime"/>
    <w:basedOn w:val="DefaultParagraphFont"/>
    <w:rsid w:val="0036549A"/>
  </w:style>
  <w:style w:type="character" w:customStyle="1" w:styleId="pb-byline">
    <w:name w:val="pb-byline"/>
    <w:basedOn w:val="DefaultParagraphFont"/>
    <w:rsid w:val="0036549A"/>
  </w:style>
  <w:style w:type="character" w:customStyle="1" w:styleId="pb-timestamp">
    <w:name w:val="pb-timestamp"/>
    <w:basedOn w:val="DefaultParagraphFont"/>
    <w:rsid w:val="0036549A"/>
  </w:style>
  <w:style w:type="character" w:customStyle="1" w:styleId="posted-on">
    <w:name w:val="posted-on"/>
    <w:basedOn w:val="DefaultParagraphFont"/>
    <w:rsid w:val="0036549A"/>
  </w:style>
  <w:style w:type="character" w:customStyle="1" w:styleId="even">
    <w:name w:val="even"/>
    <w:basedOn w:val="DefaultParagraphFont"/>
    <w:rsid w:val="0036549A"/>
  </w:style>
  <w:style w:type="character" w:customStyle="1" w:styleId="foreground">
    <w:name w:val="foreground"/>
    <w:basedOn w:val="DefaultParagraphFont"/>
    <w:rsid w:val="0036549A"/>
  </w:style>
  <w:style w:type="paragraph" w:customStyle="1" w:styleId="volissue">
    <w:name w:val="volissue"/>
    <w:basedOn w:val="Normal"/>
    <w:qFormat/>
    <w:rsid w:val="0036549A"/>
    <w:pPr>
      <w:spacing w:before="100" w:beforeAutospacing="1" w:after="100" w:afterAutospacing="1"/>
    </w:pPr>
    <w:rPr>
      <w:rFonts w:ascii="Times" w:hAnsi="Times"/>
      <w:szCs w:val="20"/>
    </w:rPr>
  </w:style>
  <w:style w:type="character" w:customStyle="1" w:styleId="cat-date-line4">
    <w:name w:val="cat-date-line4"/>
    <w:basedOn w:val="DefaultParagraphFont"/>
    <w:rsid w:val="0036549A"/>
  </w:style>
  <w:style w:type="character" w:customStyle="1" w:styleId="articledate">
    <w:name w:val="articledate"/>
    <w:basedOn w:val="DefaultParagraphFont"/>
    <w:rsid w:val="0036549A"/>
  </w:style>
  <w:style w:type="character" w:customStyle="1" w:styleId="post-byline">
    <w:name w:val="post-byline"/>
    <w:basedOn w:val="DefaultParagraphFont"/>
    <w:rsid w:val="0036549A"/>
  </w:style>
  <w:style w:type="character" w:customStyle="1" w:styleId="upper">
    <w:name w:val="upper"/>
    <w:basedOn w:val="DefaultParagraphFont"/>
    <w:rsid w:val="0036549A"/>
  </w:style>
  <w:style w:type="character" w:customStyle="1" w:styleId="metadate">
    <w:name w:val="meta_date"/>
    <w:basedOn w:val="DefaultParagraphFont"/>
    <w:rsid w:val="0036549A"/>
  </w:style>
  <w:style w:type="character" w:customStyle="1" w:styleId="fa">
    <w:name w:val="fa"/>
    <w:basedOn w:val="DefaultParagraphFont"/>
    <w:rsid w:val="0036549A"/>
  </w:style>
  <w:style w:type="character" w:customStyle="1" w:styleId="longname">
    <w:name w:val="longname"/>
    <w:basedOn w:val="DefaultParagraphFont"/>
    <w:rsid w:val="0036549A"/>
  </w:style>
  <w:style w:type="character" w:customStyle="1" w:styleId="echocontainer">
    <w:name w:val="echo_container"/>
    <w:basedOn w:val="DefaultParagraphFont"/>
    <w:rsid w:val="0036549A"/>
  </w:style>
  <w:style w:type="character" w:customStyle="1" w:styleId="comment-display">
    <w:name w:val="comment-display"/>
    <w:basedOn w:val="DefaultParagraphFont"/>
    <w:rsid w:val="0036549A"/>
  </w:style>
  <w:style w:type="paragraph" w:customStyle="1" w:styleId="comment-count-label">
    <w:name w:val="comment-count-label"/>
    <w:basedOn w:val="Normal"/>
    <w:rsid w:val="0036549A"/>
    <w:pPr>
      <w:spacing w:before="100" w:beforeAutospacing="1" w:after="100" w:afterAutospacing="1"/>
    </w:pPr>
    <w:rPr>
      <w:rFonts w:ascii="Times" w:hAnsi="Times"/>
      <w:szCs w:val="20"/>
    </w:rPr>
  </w:style>
  <w:style w:type="character" w:customStyle="1" w:styleId="echo-counter">
    <w:name w:val="echo-counter"/>
    <w:basedOn w:val="DefaultParagraphFont"/>
    <w:rsid w:val="0036549A"/>
  </w:style>
  <w:style w:type="character" w:customStyle="1" w:styleId="discussion-policy">
    <w:name w:val="discussion-policy"/>
    <w:basedOn w:val="DefaultParagraphFont"/>
    <w:rsid w:val="0036549A"/>
  </w:style>
  <w:style w:type="character" w:customStyle="1" w:styleId="echo-apps-conversations-streamcaption">
    <w:name w:val="echo-apps-conversations-streamcaption"/>
    <w:basedOn w:val="DefaultParagraphFont"/>
    <w:rsid w:val="0036549A"/>
  </w:style>
  <w:style w:type="character" w:customStyle="1" w:styleId="echo-streamserver-controls-stream-item-text">
    <w:name w:val="echo-streamserver-controls-stream-item-text"/>
    <w:basedOn w:val="DefaultParagraphFont"/>
    <w:rsid w:val="0036549A"/>
  </w:style>
  <w:style w:type="character" w:customStyle="1" w:styleId="echo-streamserver-controls-facepile-more">
    <w:name w:val="echo-streamserver-controls-facepile-more"/>
    <w:basedOn w:val="DefaultParagraphFont"/>
    <w:rsid w:val="0036549A"/>
  </w:style>
  <w:style w:type="character" w:customStyle="1" w:styleId="echo-primaryfont">
    <w:name w:val="echo-primaryfont"/>
    <w:basedOn w:val="DefaultParagraphFont"/>
    <w:rsid w:val="0036549A"/>
  </w:style>
  <w:style w:type="character" w:customStyle="1" w:styleId="section">
    <w:name w:val="section"/>
    <w:basedOn w:val="DefaultParagraphFont"/>
    <w:rsid w:val="0036549A"/>
  </w:style>
  <w:style w:type="character" w:customStyle="1" w:styleId="wpsr-txt-headline">
    <w:name w:val="wpsr-txt-headline"/>
    <w:basedOn w:val="DefaultParagraphFont"/>
    <w:rsid w:val="0036549A"/>
  </w:style>
  <w:style w:type="character" w:customStyle="1" w:styleId="asset-metabar-author">
    <w:name w:val="asset-metabar-author"/>
    <w:basedOn w:val="DefaultParagraphFont"/>
    <w:rsid w:val="0036549A"/>
  </w:style>
  <w:style w:type="character" w:customStyle="1" w:styleId="asset-metabar-time">
    <w:name w:val="asset-metabar-time"/>
    <w:basedOn w:val="DefaultParagraphFont"/>
    <w:rsid w:val="0036549A"/>
  </w:style>
  <w:style w:type="character" w:customStyle="1" w:styleId="eza-dateline">
    <w:name w:val="eza-dateline"/>
    <w:basedOn w:val="DefaultParagraphFont"/>
    <w:rsid w:val="0036549A"/>
  </w:style>
  <w:style w:type="character" w:customStyle="1" w:styleId="eza-authors">
    <w:name w:val="eza-authors"/>
    <w:basedOn w:val="DefaultParagraphFont"/>
    <w:rsid w:val="0036549A"/>
  </w:style>
  <w:style w:type="character" w:customStyle="1" w:styleId="csmstaff">
    <w:name w:val="csm_staff"/>
    <w:basedOn w:val="DefaultParagraphFont"/>
    <w:rsid w:val="0036549A"/>
  </w:style>
  <w:style w:type="paragraph" w:customStyle="1" w:styleId="mol-para-with-font">
    <w:name w:val="mol-para-with-font"/>
    <w:basedOn w:val="Normal"/>
    <w:rsid w:val="0036549A"/>
    <w:pPr>
      <w:spacing w:before="100" w:beforeAutospacing="1" w:after="100" w:afterAutospacing="1"/>
    </w:pPr>
    <w:rPr>
      <w:rFonts w:ascii="Times" w:hAnsi="Times"/>
      <w:szCs w:val="20"/>
    </w:rPr>
  </w:style>
  <w:style w:type="character" w:customStyle="1" w:styleId="article-timestamp">
    <w:name w:val="article-timestamp"/>
    <w:basedOn w:val="DefaultParagraphFont"/>
    <w:rsid w:val="0036549A"/>
  </w:style>
  <w:style w:type="character" w:customStyle="1" w:styleId="byline-text">
    <w:name w:val="byline-text"/>
    <w:basedOn w:val="DefaultParagraphFont"/>
    <w:rsid w:val="0036549A"/>
  </w:style>
  <w:style w:type="character" w:customStyle="1" w:styleId="itemauthor">
    <w:name w:val="itemauthor"/>
    <w:basedOn w:val="DefaultParagraphFont"/>
    <w:rsid w:val="0036549A"/>
  </w:style>
  <w:style w:type="character" w:customStyle="1" w:styleId="itemdatecreated">
    <w:name w:val="itemdatecreated"/>
    <w:basedOn w:val="DefaultParagraphFont"/>
    <w:rsid w:val="0036549A"/>
  </w:style>
  <w:style w:type="character" w:customStyle="1" w:styleId="slug-metadata-note">
    <w:name w:val="slug-metadata-note"/>
    <w:basedOn w:val="DefaultParagraphFont"/>
    <w:rsid w:val="0036549A"/>
  </w:style>
  <w:style w:type="character" w:customStyle="1" w:styleId="drop-capped">
    <w:name w:val="drop-capped"/>
    <w:basedOn w:val="DefaultParagraphFont"/>
    <w:rsid w:val="0036549A"/>
  </w:style>
  <w:style w:type="paragraph" w:customStyle="1" w:styleId="articleopinion-standfirst">
    <w:name w:val="articleopinion-standfirst"/>
    <w:basedOn w:val="Normal"/>
    <w:rsid w:val="0036549A"/>
    <w:pPr>
      <w:spacing w:before="100" w:beforeAutospacing="1" w:after="100" w:afterAutospacing="1"/>
    </w:pPr>
    <w:rPr>
      <w:rFonts w:ascii="Times" w:hAnsi="Times"/>
      <w:szCs w:val="20"/>
    </w:rPr>
  </w:style>
  <w:style w:type="paragraph" w:customStyle="1" w:styleId="snippet">
    <w:name w:val="snippet"/>
    <w:basedOn w:val="Normal"/>
    <w:rsid w:val="0036549A"/>
    <w:pPr>
      <w:spacing w:before="100" w:beforeAutospacing="1" w:after="100" w:afterAutospacing="1"/>
    </w:pPr>
    <w:rPr>
      <w:rFonts w:ascii="Times" w:hAnsi="Times"/>
      <w:szCs w:val="20"/>
    </w:rPr>
  </w:style>
  <w:style w:type="character" w:customStyle="1" w:styleId="thetitle">
    <w:name w:val="the_title"/>
    <w:basedOn w:val="DefaultParagraphFont"/>
    <w:rsid w:val="0036549A"/>
  </w:style>
  <w:style w:type="character" w:customStyle="1" w:styleId="view-count">
    <w:name w:val="view-count"/>
    <w:basedOn w:val="DefaultParagraphFont"/>
    <w:rsid w:val="0036549A"/>
  </w:style>
  <w:style w:type="character" w:customStyle="1" w:styleId="rupee">
    <w:name w:val="rupee"/>
    <w:basedOn w:val="DefaultParagraphFont"/>
    <w:rsid w:val="0036549A"/>
  </w:style>
  <w:style w:type="character" w:customStyle="1" w:styleId="grey1">
    <w:name w:val="grey1"/>
    <w:basedOn w:val="DefaultParagraphFont"/>
    <w:rsid w:val="0036549A"/>
  </w:style>
  <w:style w:type="paragraph" w:customStyle="1" w:styleId="Pa13">
    <w:name w:val="Pa13"/>
    <w:basedOn w:val="Default"/>
    <w:next w:val="Default"/>
    <w:uiPriority w:val="99"/>
    <w:rsid w:val="0036549A"/>
    <w:pPr>
      <w:spacing w:line="201" w:lineRule="atLeast"/>
    </w:pPr>
    <w:rPr>
      <w:rFonts w:eastAsiaTheme="minorEastAsia"/>
      <w:color w:val="auto"/>
    </w:rPr>
  </w:style>
  <w:style w:type="paragraph" w:customStyle="1" w:styleId="Pa14">
    <w:name w:val="Pa14"/>
    <w:basedOn w:val="Default"/>
    <w:next w:val="Default"/>
    <w:uiPriority w:val="99"/>
    <w:qFormat/>
    <w:rsid w:val="0036549A"/>
    <w:pPr>
      <w:spacing w:line="241" w:lineRule="atLeast"/>
    </w:pPr>
    <w:rPr>
      <w:rFonts w:eastAsiaTheme="minorEastAsia"/>
      <w:color w:val="auto"/>
    </w:rPr>
  </w:style>
  <w:style w:type="paragraph" w:customStyle="1" w:styleId="Pa9">
    <w:name w:val="Pa9"/>
    <w:basedOn w:val="Default"/>
    <w:next w:val="Default"/>
    <w:uiPriority w:val="99"/>
    <w:rsid w:val="0036549A"/>
    <w:pPr>
      <w:spacing w:line="241" w:lineRule="atLeast"/>
    </w:pPr>
    <w:rPr>
      <w:rFonts w:ascii="Gill Sans" w:eastAsiaTheme="minorEastAsia" w:hAnsi="Gill Sans"/>
      <w:color w:val="auto"/>
    </w:rPr>
  </w:style>
  <w:style w:type="character" w:customStyle="1" w:styleId="bureau">
    <w:name w:val="bureau"/>
    <w:basedOn w:val="DefaultParagraphFont"/>
    <w:rsid w:val="0036549A"/>
  </w:style>
  <w:style w:type="character" w:customStyle="1" w:styleId="reporttitle">
    <w:name w:val="report_title"/>
    <w:basedOn w:val="DefaultParagraphFont"/>
    <w:rsid w:val="0036549A"/>
  </w:style>
  <w:style w:type="character" w:customStyle="1" w:styleId="documenttype-longreleases">
    <w:name w:val="document_type_-_long_releases"/>
    <w:basedOn w:val="DefaultParagraphFont"/>
    <w:rsid w:val="0036549A"/>
  </w:style>
  <w:style w:type="character" w:customStyle="1" w:styleId="alt-date">
    <w:name w:val="alt-date"/>
    <w:basedOn w:val="DefaultParagraphFont"/>
    <w:rsid w:val="0036549A"/>
  </w:style>
  <w:style w:type="character" w:customStyle="1" w:styleId="entry-byline">
    <w:name w:val="entry-byline"/>
    <w:basedOn w:val="DefaultParagraphFont"/>
    <w:rsid w:val="0036549A"/>
  </w:style>
  <w:style w:type="character" w:customStyle="1" w:styleId="taglinecontrib">
    <w:name w:val="tagline_contrib"/>
    <w:basedOn w:val="DefaultParagraphFont"/>
    <w:rsid w:val="0036549A"/>
  </w:style>
  <w:style w:type="character" w:customStyle="1" w:styleId="articledate0">
    <w:name w:val="article_date"/>
    <w:basedOn w:val="DefaultParagraphFont"/>
    <w:rsid w:val="0036549A"/>
  </w:style>
  <w:style w:type="paragraph" w:customStyle="1" w:styleId="hg-daily">
    <w:name w:val="hg-daily"/>
    <w:basedOn w:val="Normal"/>
    <w:rsid w:val="0036549A"/>
    <w:pPr>
      <w:spacing w:before="100" w:beforeAutospacing="1" w:after="100" w:afterAutospacing="1"/>
    </w:pPr>
    <w:rPr>
      <w:rFonts w:ascii="Times" w:hAnsi="Times"/>
      <w:szCs w:val="20"/>
    </w:rPr>
  </w:style>
  <w:style w:type="character" w:customStyle="1" w:styleId="cit">
    <w:name w:val="cit"/>
    <w:basedOn w:val="DefaultParagraphFont"/>
    <w:rsid w:val="0036549A"/>
  </w:style>
  <w:style w:type="paragraph" w:customStyle="1" w:styleId="buttonheading">
    <w:name w:val="buttonheading"/>
    <w:basedOn w:val="Normal"/>
    <w:rsid w:val="0036549A"/>
    <w:pPr>
      <w:spacing w:before="100" w:beforeAutospacing="1" w:after="100" w:afterAutospacing="1"/>
    </w:pPr>
    <w:rPr>
      <w:rFonts w:ascii="Times" w:hAnsi="Times"/>
      <w:szCs w:val="20"/>
    </w:rPr>
  </w:style>
  <w:style w:type="character" w:customStyle="1" w:styleId="createdate">
    <w:name w:val="createdate"/>
    <w:basedOn w:val="DefaultParagraphFont"/>
    <w:rsid w:val="0036549A"/>
  </w:style>
  <w:style w:type="paragraph" w:customStyle="1" w:styleId="p">
    <w:name w:val="p"/>
    <w:basedOn w:val="Normal"/>
    <w:qFormat/>
    <w:rsid w:val="0036549A"/>
    <w:pPr>
      <w:spacing w:before="100" w:beforeAutospacing="1" w:after="100" w:afterAutospacing="1"/>
    </w:pPr>
    <w:rPr>
      <w:rFonts w:ascii="Times" w:hAnsi="Times"/>
      <w:szCs w:val="20"/>
    </w:rPr>
  </w:style>
  <w:style w:type="character" w:customStyle="1" w:styleId="text-label">
    <w:name w:val="text-label"/>
    <w:basedOn w:val="DefaultParagraphFont"/>
    <w:rsid w:val="0036549A"/>
  </w:style>
  <w:style w:type="paragraph" w:customStyle="1" w:styleId="TOC3Char">
    <w:name w:val="TOC 3 Char"/>
    <w:basedOn w:val="Normal"/>
    <w:next w:val="Normal"/>
    <w:rsid w:val="0036549A"/>
    <w:rPr>
      <w:rFonts w:eastAsia="Times New Roman"/>
      <w:sz w:val="24"/>
      <w:szCs w:val="20"/>
    </w:rPr>
  </w:style>
  <w:style w:type="paragraph" w:customStyle="1" w:styleId="TOC1Char">
    <w:name w:val="TOC 1 Char"/>
    <w:basedOn w:val="Normal"/>
    <w:next w:val="Normal"/>
    <w:rsid w:val="0036549A"/>
    <w:rPr>
      <w:rFonts w:eastAsia="Times New Roman"/>
      <w:b/>
      <w:sz w:val="24"/>
      <w:szCs w:val="20"/>
    </w:rPr>
  </w:style>
  <w:style w:type="paragraph" w:customStyle="1" w:styleId="ColorfulGrid-Accent11">
    <w:name w:val="Colorful Grid - Accent 11"/>
    <w:basedOn w:val="Normal"/>
    <w:next w:val="Normal"/>
    <w:uiPriority w:val="29"/>
    <w:qFormat/>
    <w:rsid w:val="0036549A"/>
    <w:pPr>
      <w:jc w:val="both"/>
    </w:pPr>
    <w:rPr>
      <w:rFonts w:eastAsia="Times New Roman"/>
      <w:i/>
      <w:iCs/>
      <w:color w:val="000000"/>
    </w:rPr>
  </w:style>
  <w:style w:type="character" w:customStyle="1" w:styleId="MediumGrid11">
    <w:name w:val="Medium Grid 11"/>
    <w:uiPriority w:val="99"/>
    <w:rsid w:val="0036549A"/>
    <w:rPr>
      <w:color w:val="808080"/>
    </w:rPr>
  </w:style>
  <w:style w:type="paragraph" w:customStyle="1" w:styleId="PlaceholderText2">
    <w:name w:val="Placeholder Text2"/>
    <w:basedOn w:val="Normal"/>
    <w:uiPriority w:val="99"/>
    <w:rsid w:val="0036549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36549A"/>
    <w:pPr>
      <w:keepNext/>
      <w:tabs>
        <w:tab w:val="num" w:pos="1440"/>
      </w:tabs>
      <w:ind w:left="1800" w:hanging="360"/>
      <w:outlineLvl w:val="2"/>
    </w:pPr>
    <w:rPr>
      <w:rFonts w:eastAsia="MS Gothic"/>
      <w:sz w:val="24"/>
    </w:rPr>
  </w:style>
  <w:style w:type="paragraph" w:customStyle="1" w:styleId="LightList1">
    <w:name w:val="Light List1"/>
    <w:basedOn w:val="Normal"/>
    <w:rsid w:val="0036549A"/>
    <w:pPr>
      <w:keepNext/>
      <w:tabs>
        <w:tab w:val="num" w:pos="2160"/>
      </w:tabs>
      <w:ind w:left="2520" w:hanging="360"/>
      <w:outlineLvl w:val="3"/>
    </w:pPr>
    <w:rPr>
      <w:rFonts w:eastAsia="MS Gothic"/>
      <w:sz w:val="24"/>
    </w:rPr>
  </w:style>
  <w:style w:type="paragraph" w:customStyle="1" w:styleId="LightGrid1">
    <w:name w:val="Light Grid1"/>
    <w:basedOn w:val="Normal"/>
    <w:rsid w:val="0036549A"/>
    <w:pPr>
      <w:keepNext/>
      <w:tabs>
        <w:tab w:val="num" w:pos="2880"/>
      </w:tabs>
      <w:ind w:left="3240" w:hanging="360"/>
      <w:outlineLvl w:val="4"/>
    </w:pPr>
    <w:rPr>
      <w:rFonts w:eastAsia="MS Gothic"/>
      <w:sz w:val="24"/>
    </w:rPr>
  </w:style>
  <w:style w:type="paragraph" w:customStyle="1" w:styleId="MediumShading11">
    <w:name w:val="Medium Shading 11"/>
    <w:basedOn w:val="Normal"/>
    <w:rsid w:val="0036549A"/>
    <w:pPr>
      <w:keepNext/>
      <w:tabs>
        <w:tab w:val="num" w:pos="3600"/>
      </w:tabs>
      <w:ind w:left="3960" w:hanging="360"/>
      <w:outlineLvl w:val="5"/>
    </w:pPr>
    <w:rPr>
      <w:rFonts w:eastAsia="MS Gothic"/>
      <w:sz w:val="24"/>
    </w:rPr>
  </w:style>
  <w:style w:type="paragraph" w:customStyle="1" w:styleId="MediumShading21">
    <w:name w:val="Medium Shading 21"/>
    <w:basedOn w:val="Normal"/>
    <w:rsid w:val="0036549A"/>
    <w:pPr>
      <w:keepNext/>
      <w:tabs>
        <w:tab w:val="num" w:pos="4320"/>
      </w:tabs>
      <w:ind w:left="4680" w:hanging="360"/>
      <w:outlineLvl w:val="6"/>
    </w:pPr>
    <w:rPr>
      <w:rFonts w:eastAsia="MS Gothic"/>
      <w:sz w:val="24"/>
    </w:rPr>
  </w:style>
  <w:style w:type="paragraph" w:customStyle="1" w:styleId="MediumList11">
    <w:name w:val="Medium List 11"/>
    <w:basedOn w:val="Normal"/>
    <w:rsid w:val="0036549A"/>
    <w:pPr>
      <w:keepNext/>
      <w:tabs>
        <w:tab w:val="num" w:pos="5040"/>
      </w:tabs>
      <w:ind w:left="5400" w:hanging="360"/>
      <w:outlineLvl w:val="7"/>
    </w:pPr>
    <w:rPr>
      <w:rFonts w:eastAsia="MS Gothic"/>
      <w:sz w:val="24"/>
    </w:rPr>
  </w:style>
  <w:style w:type="paragraph" w:customStyle="1" w:styleId="MediumList21">
    <w:name w:val="Medium List 21"/>
    <w:basedOn w:val="Normal"/>
    <w:rsid w:val="0036549A"/>
    <w:pPr>
      <w:keepNext/>
      <w:tabs>
        <w:tab w:val="num" w:pos="5760"/>
      </w:tabs>
      <w:ind w:left="6120" w:hanging="360"/>
      <w:outlineLvl w:val="8"/>
    </w:pPr>
    <w:rPr>
      <w:rFonts w:eastAsia="MS Gothic"/>
      <w:sz w:val="24"/>
    </w:rPr>
  </w:style>
  <w:style w:type="paragraph" w:customStyle="1" w:styleId="bylinejb">
    <w:name w:val="bylinejb"/>
    <w:basedOn w:val="Normal"/>
    <w:rsid w:val="0036549A"/>
    <w:pPr>
      <w:spacing w:before="100" w:beforeAutospacing="1" w:after="100" w:afterAutospacing="1"/>
    </w:pPr>
    <w:rPr>
      <w:rFonts w:ascii="Times" w:hAnsi="Times"/>
      <w:szCs w:val="20"/>
    </w:rPr>
  </w:style>
  <w:style w:type="paragraph" w:customStyle="1" w:styleId="bylineaffiliation">
    <w:name w:val="bylineaffiliation"/>
    <w:basedOn w:val="Normal"/>
    <w:rsid w:val="0036549A"/>
    <w:pPr>
      <w:spacing w:before="100" w:beforeAutospacing="1" w:after="100" w:afterAutospacing="1"/>
    </w:pPr>
    <w:rPr>
      <w:rFonts w:ascii="Times" w:hAnsi="Times"/>
      <w:szCs w:val="20"/>
    </w:rPr>
  </w:style>
  <w:style w:type="character" w:customStyle="1" w:styleId="apple-tab-span">
    <w:name w:val="apple-tab-span"/>
    <w:basedOn w:val="DefaultParagraphFont"/>
    <w:rsid w:val="0036549A"/>
  </w:style>
  <w:style w:type="character" w:customStyle="1" w:styleId="s1">
    <w:name w:val="s1"/>
    <w:basedOn w:val="DefaultParagraphFont"/>
    <w:rsid w:val="0036549A"/>
  </w:style>
  <w:style w:type="character" w:customStyle="1" w:styleId="action-menu-toggled-item">
    <w:name w:val="action-menu-toggled-item"/>
    <w:basedOn w:val="DefaultParagraphFont"/>
    <w:rsid w:val="0036549A"/>
    <w:rPr>
      <w:rFonts w:ascii="Times New Roman" w:hAnsi="Times New Roman"/>
    </w:rPr>
  </w:style>
  <w:style w:type="character" w:customStyle="1" w:styleId="1Tag">
    <w:name w:val="1) Tag"/>
    <w:rsid w:val="0036549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6549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654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654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6549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6549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6549A"/>
    <w:rPr>
      <w:rFonts w:ascii="Calibri" w:eastAsia="Times New Roman" w:hAnsi="Calibri"/>
      <w:b/>
      <w:caps/>
      <w:sz w:val="40"/>
      <w:szCs w:val="40"/>
    </w:rPr>
  </w:style>
  <w:style w:type="paragraph" w:customStyle="1" w:styleId="Strikethrough0">
    <w:name w:val="Strikethrough"/>
    <w:basedOn w:val="Normal"/>
    <w:link w:val="StrikethroughChar"/>
    <w:qFormat/>
    <w:rsid w:val="0036549A"/>
    <w:rPr>
      <w:strike/>
    </w:rPr>
  </w:style>
  <w:style w:type="character" w:customStyle="1" w:styleId="StrikethroughChar">
    <w:name w:val="Strikethrough Char"/>
    <w:basedOn w:val="DefaultParagraphFont"/>
    <w:link w:val="Strikethrough0"/>
    <w:rsid w:val="0036549A"/>
    <w:rPr>
      <w:rFonts w:ascii="Calibri" w:hAnsi="Calibri"/>
      <w:strike/>
    </w:rPr>
  </w:style>
  <w:style w:type="character" w:styleId="SubtleReference">
    <w:name w:val="Subtle Reference"/>
    <w:basedOn w:val="DefaultParagraphFont"/>
    <w:uiPriority w:val="31"/>
    <w:rsid w:val="0036549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6549A"/>
    <w:rPr>
      <w:rFonts w:asciiTheme="minorHAnsi" w:hAnsiTheme="minorHAnsi"/>
      <w:bCs/>
      <w:sz w:val="16"/>
    </w:rPr>
  </w:style>
  <w:style w:type="character" w:customStyle="1" w:styleId="BoxBoldUnderline">
    <w:name w:val="Box Bold Underline"/>
    <w:rsid w:val="0036549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36549A"/>
    <w:rPr>
      <w:rFonts w:eastAsia="Times New Roman"/>
      <w:sz w:val="24"/>
    </w:rPr>
  </w:style>
  <w:style w:type="character" w:customStyle="1" w:styleId="NormalF6Char">
    <w:name w:val="Normal F6 Char"/>
    <w:link w:val="NormalF6"/>
    <w:rsid w:val="0036549A"/>
    <w:rPr>
      <w:rFonts w:ascii="Calibri" w:eastAsia="Times New Roman" w:hAnsi="Calibri"/>
      <w:sz w:val="24"/>
    </w:rPr>
  </w:style>
  <w:style w:type="paragraph" w:customStyle="1" w:styleId="TagNew">
    <w:name w:val="Tag New"/>
    <w:qFormat/>
    <w:rsid w:val="0036549A"/>
    <w:pPr>
      <w:spacing w:after="0" w:line="240" w:lineRule="auto"/>
    </w:pPr>
    <w:rPr>
      <w:rFonts w:ascii="Times New Roman" w:eastAsiaTheme="minorEastAsia" w:hAnsi="Times New Roman" w:cs="Times New Roman"/>
      <w:b/>
      <w:sz w:val="24"/>
      <w:szCs w:val="20"/>
    </w:rPr>
  </w:style>
  <w:style w:type="character" w:customStyle="1" w:styleId="moretop">
    <w:name w:val="more_top"/>
    <w:rsid w:val="0036549A"/>
  </w:style>
  <w:style w:type="paragraph" w:customStyle="1" w:styleId="TagNew0">
    <w:name w:val="Tag_New"/>
    <w:qFormat/>
    <w:rsid w:val="0036549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6549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36549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36549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6549A"/>
  </w:style>
  <w:style w:type="character" w:customStyle="1" w:styleId="yshortcutscs4-ndcor">
    <w:name w:val="yshortcuts cs4-ndcor"/>
    <w:rsid w:val="0036549A"/>
  </w:style>
  <w:style w:type="character" w:customStyle="1" w:styleId="price">
    <w:name w:val="price"/>
    <w:rsid w:val="0036549A"/>
  </w:style>
  <w:style w:type="character" w:customStyle="1" w:styleId="price-change">
    <w:name w:val="price-change"/>
    <w:rsid w:val="0036549A"/>
  </w:style>
  <w:style w:type="character" w:customStyle="1" w:styleId="percent-change">
    <w:name w:val="percent-change"/>
    <w:rsid w:val="0036549A"/>
  </w:style>
  <w:style w:type="character" w:customStyle="1" w:styleId="bibfont">
    <w:name w:val="bibfont"/>
    <w:rsid w:val="0036549A"/>
    <w:rPr>
      <w:rFonts w:cs="Times New Roman"/>
    </w:rPr>
  </w:style>
  <w:style w:type="paragraph" w:customStyle="1" w:styleId="underlined1">
    <w:name w:val="underlined1"/>
    <w:next w:val="Normal"/>
    <w:autoRedefine/>
    <w:rsid w:val="0036549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36549A"/>
    <w:pPr>
      <w:ind w:left="0"/>
    </w:pPr>
    <w:rPr>
      <w:rFonts w:eastAsia="Times New Roman"/>
      <w:b/>
      <w:color w:val="auto"/>
      <w:sz w:val="24"/>
      <w:szCs w:val="24"/>
    </w:rPr>
  </w:style>
  <w:style w:type="character" w:customStyle="1" w:styleId="SourceBoldedChar">
    <w:name w:val="Source Bolded Char"/>
    <w:link w:val="SourceBolded"/>
    <w:rsid w:val="0036549A"/>
    <w:rPr>
      <w:rFonts w:ascii="Calibri" w:eastAsia="Times New Roman" w:hAnsi="Calibri"/>
      <w:b/>
      <w:sz w:val="24"/>
      <w:szCs w:val="24"/>
      <w:lang w:val="x-none" w:eastAsia="x-none"/>
    </w:rPr>
  </w:style>
  <w:style w:type="paragraph" w:customStyle="1" w:styleId="CardDownSize">
    <w:name w:val="CardDownSize"/>
    <w:basedOn w:val="Normal"/>
    <w:link w:val="CardDownSizeChar"/>
    <w:rsid w:val="0036549A"/>
    <w:rPr>
      <w:rFonts w:eastAsia="Calibri"/>
      <w:sz w:val="16"/>
      <w:szCs w:val="20"/>
      <w:lang w:val="x-none" w:eastAsia="x-none"/>
    </w:rPr>
  </w:style>
  <w:style w:type="character" w:customStyle="1" w:styleId="CardDownSizeChar">
    <w:name w:val="CardDownSize Char"/>
    <w:link w:val="CardDownSize"/>
    <w:rsid w:val="0036549A"/>
    <w:rPr>
      <w:rFonts w:ascii="Calibri" w:eastAsia="Calibri" w:hAnsi="Calibri"/>
      <w:sz w:val="16"/>
      <w:szCs w:val="20"/>
      <w:lang w:val="x-none" w:eastAsia="x-none"/>
    </w:rPr>
  </w:style>
  <w:style w:type="paragraph" w:customStyle="1" w:styleId="Citation10">
    <w:name w:val="Citation1"/>
    <w:basedOn w:val="Normal"/>
    <w:link w:val="Citation1Char"/>
    <w:qFormat/>
    <w:rsid w:val="0036549A"/>
    <w:rPr>
      <w:rFonts w:eastAsia="Calibri"/>
      <w:b/>
      <w:sz w:val="24"/>
      <w:u w:val="single"/>
      <w:lang w:val="x-none" w:eastAsia="x-none"/>
    </w:rPr>
  </w:style>
  <w:style w:type="character" w:customStyle="1" w:styleId="Citation1Char">
    <w:name w:val="Citation1 Char"/>
    <w:link w:val="Citation10"/>
    <w:rsid w:val="0036549A"/>
    <w:rPr>
      <w:rFonts w:ascii="Calibri" w:eastAsia="Calibri" w:hAnsi="Calibri"/>
      <w:b/>
      <w:sz w:val="24"/>
      <w:u w:val="single"/>
      <w:lang w:val="x-none" w:eastAsia="x-none"/>
    </w:rPr>
  </w:style>
  <w:style w:type="character" w:customStyle="1" w:styleId="TaglineChar">
    <w:name w:val="Tagline Char"/>
    <w:link w:val="Tagline0"/>
    <w:rsid w:val="0036549A"/>
    <w:rPr>
      <w:rFonts w:ascii="Calibri" w:hAnsi="Calibri"/>
      <w:b/>
      <w:sz w:val="26"/>
    </w:rPr>
  </w:style>
  <w:style w:type="character" w:customStyle="1" w:styleId="boldciteChar1">
    <w:name w:val="bold cite Char1"/>
    <w:rsid w:val="0036549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6549A"/>
  </w:style>
  <w:style w:type="character" w:customStyle="1" w:styleId="leveluptitle">
    <w:name w:val="leveluptitle"/>
    <w:basedOn w:val="DefaultParagraphFont"/>
    <w:rsid w:val="0036549A"/>
  </w:style>
  <w:style w:type="character" w:customStyle="1" w:styleId="Irrelevant6fontChar">
    <w:name w:val="Irrelevant (6 font) Char"/>
    <w:basedOn w:val="DefaultParagraphFont"/>
    <w:link w:val="Irrelevant6font"/>
    <w:rsid w:val="0036549A"/>
    <w:rPr>
      <w:rFonts w:ascii="Calibri" w:eastAsia="Calibri" w:hAnsi="Calibri"/>
      <w:sz w:val="12"/>
      <w:szCs w:val="12"/>
    </w:rPr>
  </w:style>
  <w:style w:type="paragraph" w:customStyle="1" w:styleId="Non-NavPanelTag">
    <w:name w:val="Non-Nav Panel Tag"/>
    <w:basedOn w:val="Normal"/>
    <w:qFormat/>
    <w:rsid w:val="0036549A"/>
    <w:rPr>
      <w:b/>
      <w:sz w:val="26"/>
    </w:rPr>
  </w:style>
  <w:style w:type="character" w:customStyle="1" w:styleId="Hyperlink3">
    <w:name w:val="Hyperlink.3"/>
    <w:basedOn w:val="DefaultParagraphFont"/>
    <w:rsid w:val="0036549A"/>
    <w:rPr>
      <w:sz w:val="18"/>
      <w:szCs w:val="18"/>
    </w:rPr>
  </w:style>
  <w:style w:type="character" w:customStyle="1" w:styleId="Hyperlink40">
    <w:name w:val="Hyperlink.4"/>
    <w:basedOn w:val="DefaultParagraphFont"/>
    <w:rsid w:val="0036549A"/>
    <w:rPr>
      <w:sz w:val="18"/>
      <w:szCs w:val="18"/>
    </w:rPr>
  </w:style>
  <w:style w:type="character" w:customStyle="1" w:styleId="SmallCharChar">
    <w:name w:val="Small Char Char"/>
    <w:basedOn w:val="DefaultParagraphFont"/>
    <w:rsid w:val="0036549A"/>
    <w:rPr>
      <w:sz w:val="17"/>
      <w:szCs w:val="24"/>
      <w:lang w:val="en-US" w:eastAsia="en-US" w:bidi="ar-SA"/>
    </w:rPr>
  </w:style>
  <w:style w:type="paragraph" w:customStyle="1" w:styleId="TagsFutura">
    <w:name w:val="TagsFutura"/>
    <w:basedOn w:val="Normal"/>
    <w:next w:val="Heading3"/>
    <w:rsid w:val="0036549A"/>
    <w:rPr>
      <w:rFonts w:ascii="Futura" w:eastAsia="Times" w:hAnsi="Futura"/>
      <w:b/>
      <w:caps/>
      <w:sz w:val="18"/>
      <w:szCs w:val="20"/>
    </w:rPr>
  </w:style>
  <w:style w:type="paragraph" w:customStyle="1" w:styleId="DebateTag0">
    <w:name w:val="DebateTag"/>
    <w:basedOn w:val="Normal"/>
    <w:qFormat/>
    <w:rsid w:val="0036549A"/>
    <w:rPr>
      <w:rFonts w:eastAsia="Calibri"/>
      <w:b/>
    </w:rPr>
  </w:style>
  <w:style w:type="paragraph" w:customStyle="1" w:styleId="UnderlineBoldIndent">
    <w:name w:val="Underline + Bold Indent"/>
    <w:basedOn w:val="Normal"/>
    <w:link w:val="UnderlineBoldIndentCharChar"/>
    <w:qFormat/>
    <w:rsid w:val="0036549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6549A"/>
    <w:rPr>
      <w:rFonts w:ascii="Calibri" w:eastAsia="Times New Roman" w:hAnsi="Calibri"/>
      <w:szCs w:val="20"/>
      <w:u w:val="thick"/>
    </w:rPr>
  </w:style>
  <w:style w:type="paragraph" w:customStyle="1" w:styleId="StyleUnderlineBoldIndent11pt">
    <w:name w:val="Style Underline + Bold Indent + 11 pt"/>
    <w:basedOn w:val="UnderlineBoldIndent"/>
    <w:link w:val="StyleUnderlineBoldIndent11ptChar"/>
    <w:qFormat/>
    <w:rsid w:val="0036549A"/>
    <w:rPr>
      <w:u w:val="single"/>
    </w:rPr>
  </w:style>
  <w:style w:type="character" w:customStyle="1" w:styleId="StyleUnderlineBoldIndent11ptChar">
    <w:name w:val="Style Underline + Bold Indent + 11 pt Char"/>
    <w:link w:val="StyleUnderlineBoldIndent11pt"/>
    <w:rsid w:val="0036549A"/>
    <w:rPr>
      <w:rFonts w:ascii="Calibri" w:eastAsia="Times New Roman" w:hAnsi="Calibri"/>
      <w:szCs w:val="20"/>
      <w:u w:val="single"/>
    </w:rPr>
  </w:style>
  <w:style w:type="paragraph" w:customStyle="1" w:styleId="StyleUnderlineBoldIndent11ptBold">
    <w:name w:val="Style Underline + Bold Indent + 11 pt Bold"/>
    <w:basedOn w:val="UnderlineBoldIndent"/>
    <w:link w:val="StyleUnderlineBoldIndent11ptBoldChar"/>
    <w:qFormat/>
    <w:rsid w:val="0036549A"/>
    <w:rPr>
      <w:b/>
      <w:bCs/>
      <w:u w:val="single"/>
    </w:rPr>
  </w:style>
  <w:style w:type="character" w:customStyle="1" w:styleId="StyleUnderlineBoldIndent11ptBoldChar">
    <w:name w:val="Style Underline + Bold Indent + 11 pt Bold Char"/>
    <w:link w:val="StyleUnderlineBoldIndent11ptBold"/>
    <w:rsid w:val="0036549A"/>
    <w:rPr>
      <w:rFonts w:ascii="Calibri" w:eastAsia="Times New Roman" w:hAnsi="Calibri"/>
      <w:b/>
      <w:bCs/>
      <w:szCs w:val="20"/>
      <w:u w:val="single"/>
    </w:rPr>
  </w:style>
  <w:style w:type="character" w:customStyle="1" w:styleId="FontStyle177">
    <w:name w:val="Font Style177"/>
    <w:basedOn w:val="DefaultParagraphFont"/>
    <w:uiPriority w:val="99"/>
    <w:rsid w:val="0036549A"/>
    <w:rPr>
      <w:rFonts w:ascii="Times New Roman" w:hAnsi="Times New Roman" w:cs="Times New Roman"/>
      <w:sz w:val="20"/>
      <w:szCs w:val="20"/>
    </w:rPr>
  </w:style>
  <w:style w:type="character" w:customStyle="1" w:styleId="FontStyle173">
    <w:name w:val="Font Style173"/>
    <w:basedOn w:val="DefaultParagraphFont"/>
    <w:uiPriority w:val="99"/>
    <w:rsid w:val="0036549A"/>
    <w:rPr>
      <w:rFonts w:ascii="Times New Roman" w:hAnsi="Times New Roman" w:cs="Times New Roman"/>
      <w:sz w:val="14"/>
      <w:szCs w:val="14"/>
    </w:rPr>
  </w:style>
  <w:style w:type="character" w:customStyle="1" w:styleId="FontStyle151">
    <w:name w:val="Font Style151"/>
    <w:basedOn w:val="DefaultParagraphFont"/>
    <w:uiPriority w:val="99"/>
    <w:rsid w:val="0036549A"/>
    <w:rPr>
      <w:rFonts w:ascii="Arial Narrow" w:hAnsi="Arial Narrow" w:cs="Arial Narrow"/>
      <w:b/>
      <w:bCs/>
      <w:sz w:val="12"/>
      <w:szCs w:val="12"/>
    </w:rPr>
  </w:style>
  <w:style w:type="character" w:customStyle="1" w:styleId="FontStyle156">
    <w:name w:val="Font Style156"/>
    <w:basedOn w:val="DefaultParagraphFont"/>
    <w:uiPriority w:val="99"/>
    <w:rsid w:val="0036549A"/>
    <w:rPr>
      <w:rFonts w:ascii="Arial Narrow" w:hAnsi="Arial Narrow" w:cs="Arial Narrow"/>
      <w:sz w:val="8"/>
      <w:szCs w:val="8"/>
    </w:rPr>
  </w:style>
  <w:style w:type="character" w:customStyle="1" w:styleId="FontStyle160">
    <w:name w:val="Font Style160"/>
    <w:basedOn w:val="DefaultParagraphFont"/>
    <w:uiPriority w:val="99"/>
    <w:rsid w:val="0036549A"/>
    <w:rPr>
      <w:rFonts w:ascii="Times New Roman" w:hAnsi="Times New Roman" w:cs="Times New Roman"/>
      <w:b/>
      <w:bCs/>
      <w:sz w:val="20"/>
      <w:szCs w:val="20"/>
    </w:rPr>
  </w:style>
  <w:style w:type="character" w:customStyle="1" w:styleId="FontStyle178">
    <w:name w:val="Font Style178"/>
    <w:basedOn w:val="DefaultParagraphFont"/>
    <w:uiPriority w:val="99"/>
    <w:rsid w:val="0036549A"/>
    <w:rPr>
      <w:rFonts w:ascii="Times New Roman" w:hAnsi="Times New Roman" w:cs="Times New Roman"/>
      <w:sz w:val="18"/>
      <w:szCs w:val="18"/>
    </w:rPr>
  </w:style>
  <w:style w:type="paragraph" w:customStyle="1" w:styleId="Style140">
    <w:name w:val="Style14"/>
    <w:basedOn w:val="Normal"/>
    <w:uiPriority w:val="99"/>
    <w:rsid w:val="0036549A"/>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rsid w:val="0036549A"/>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36549A"/>
    <w:rPr>
      <w:rFonts w:ascii="Times New Roman" w:hAnsi="Times New Roman" w:cs="Times New Roman"/>
      <w:sz w:val="12"/>
      <w:szCs w:val="12"/>
    </w:rPr>
  </w:style>
  <w:style w:type="paragraph" w:customStyle="1" w:styleId="Style90">
    <w:name w:val="Style9"/>
    <w:basedOn w:val="Normal"/>
    <w:uiPriority w:val="99"/>
    <w:rsid w:val="0036549A"/>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rsid w:val="0036549A"/>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rsid w:val="0036549A"/>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36549A"/>
    <w:rPr>
      <w:rFonts w:ascii="Times New Roman" w:hAnsi="Times New Roman" w:cs="Times New Roman"/>
      <w:sz w:val="16"/>
      <w:szCs w:val="16"/>
    </w:rPr>
  </w:style>
  <w:style w:type="character" w:customStyle="1" w:styleId="newscontent">
    <w:name w:val="newscontent"/>
    <w:rsid w:val="0036549A"/>
  </w:style>
  <w:style w:type="character" w:customStyle="1" w:styleId="FontStyle172">
    <w:name w:val="Font Style172"/>
    <w:basedOn w:val="DefaultParagraphFont"/>
    <w:uiPriority w:val="99"/>
    <w:rsid w:val="0036549A"/>
    <w:rPr>
      <w:rFonts w:ascii="Times New Roman" w:hAnsi="Times New Roman" w:cs="Times New Roman"/>
      <w:b/>
      <w:bCs/>
      <w:sz w:val="16"/>
      <w:szCs w:val="16"/>
    </w:rPr>
  </w:style>
  <w:style w:type="paragraph" w:customStyle="1" w:styleId="Style180">
    <w:name w:val="Style18"/>
    <w:basedOn w:val="Normal"/>
    <w:uiPriority w:val="99"/>
    <w:rsid w:val="0036549A"/>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36549A"/>
    <w:rPr>
      <w:rFonts w:ascii="Times New Roman" w:hAnsi="Times New Roman" w:cs="Times New Roman"/>
      <w:i/>
      <w:iCs/>
      <w:sz w:val="16"/>
      <w:szCs w:val="16"/>
    </w:rPr>
  </w:style>
  <w:style w:type="character" w:customStyle="1" w:styleId="FontStyle162">
    <w:name w:val="Font Style162"/>
    <w:basedOn w:val="DefaultParagraphFont"/>
    <w:uiPriority w:val="99"/>
    <w:rsid w:val="0036549A"/>
    <w:rPr>
      <w:rFonts w:ascii="Times New Roman" w:hAnsi="Times New Roman" w:cs="Times New Roman"/>
      <w:b/>
      <w:bCs/>
      <w:sz w:val="18"/>
      <w:szCs w:val="18"/>
    </w:rPr>
  </w:style>
  <w:style w:type="character" w:customStyle="1" w:styleId="FontStyle167">
    <w:name w:val="Font Style167"/>
    <w:basedOn w:val="DefaultParagraphFont"/>
    <w:uiPriority w:val="99"/>
    <w:rsid w:val="0036549A"/>
    <w:rPr>
      <w:rFonts w:ascii="Times New Roman" w:hAnsi="Times New Roman" w:cs="Times New Roman"/>
      <w:sz w:val="10"/>
      <w:szCs w:val="10"/>
    </w:rPr>
  </w:style>
  <w:style w:type="character" w:customStyle="1" w:styleId="FontStyle174">
    <w:name w:val="Font Style174"/>
    <w:basedOn w:val="DefaultParagraphFont"/>
    <w:uiPriority w:val="99"/>
    <w:rsid w:val="0036549A"/>
    <w:rPr>
      <w:rFonts w:ascii="Arial Narrow" w:hAnsi="Arial Narrow" w:cs="Arial Narrow"/>
      <w:b/>
      <w:bCs/>
      <w:sz w:val="18"/>
      <w:szCs w:val="18"/>
    </w:rPr>
  </w:style>
  <w:style w:type="paragraph" w:customStyle="1" w:styleId="Style47">
    <w:name w:val="Style47"/>
    <w:basedOn w:val="Normal"/>
    <w:uiPriority w:val="99"/>
    <w:rsid w:val="0036549A"/>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36549A"/>
    <w:rPr>
      <w:rFonts w:ascii="Times New Roman" w:hAnsi="Times New Roman" w:cs="Times New Roman"/>
      <w:sz w:val="12"/>
      <w:szCs w:val="12"/>
    </w:rPr>
  </w:style>
  <w:style w:type="paragraph" w:customStyle="1" w:styleId="Style24">
    <w:name w:val="Style24"/>
    <w:basedOn w:val="Normal"/>
    <w:uiPriority w:val="99"/>
    <w:rsid w:val="0036549A"/>
    <w:pPr>
      <w:autoSpaceDE w:val="0"/>
      <w:autoSpaceDN w:val="0"/>
      <w:adjustRightInd w:val="0"/>
      <w:spacing w:line="276" w:lineRule="exact"/>
    </w:pPr>
    <w:rPr>
      <w:rFonts w:eastAsia="Times New Roman"/>
      <w:sz w:val="24"/>
    </w:rPr>
  </w:style>
  <w:style w:type="paragraph" w:customStyle="1" w:styleId="Style99">
    <w:name w:val="Style99"/>
    <w:basedOn w:val="Normal"/>
    <w:uiPriority w:val="99"/>
    <w:rsid w:val="0036549A"/>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rsid w:val="0036549A"/>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36549A"/>
    <w:rPr>
      <w:rFonts w:ascii="Times New Roman" w:hAnsi="Times New Roman" w:cs="Times New Roman"/>
      <w:b/>
      <w:bCs/>
      <w:sz w:val="18"/>
      <w:szCs w:val="18"/>
    </w:rPr>
  </w:style>
  <w:style w:type="paragraph" w:customStyle="1" w:styleId="Style210">
    <w:name w:val="Style21"/>
    <w:basedOn w:val="Normal"/>
    <w:uiPriority w:val="99"/>
    <w:rsid w:val="0036549A"/>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rsid w:val="0036549A"/>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36549A"/>
    <w:rPr>
      <w:iCs w:val="0"/>
    </w:rPr>
  </w:style>
  <w:style w:type="paragraph" w:customStyle="1" w:styleId="Aa">
    <w:name w:val="A"/>
    <w:basedOn w:val="Default"/>
    <w:next w:val="Default"/>
    <w:rsid w:val="0036549A"/>
    <w:rPr>
      <w:color w:val="auto"/>
      <w:lang w:bidi="en-US"/>
    </w:rPr>
  </w:style>
  <w:style w:type="character" w:customStyle="1" w:styleId="ac">
    <w:name w:val="••••"/>
    <w:rsid w:val="0036549A"/>
    <w:rPr>
      <w:color w:val="000000"/>
    </w:rPr>
  </w:style>
  <w:style w:type="character" w:customStyle="1" w:styleId="UL-Bold">
    <w:name w:val="UL-Bold"/>
    <w:basedOn w:val="DefaultParagraphFont"/>
    <w:rsid w:val="0036549A"/>
    <w:rPr>
      <w:u w:val="thick"/>
    </w:rPr>
  </w:style>
  <w:style w:type="character" w:customStyle="1" w:styleId="UL-None">
    <w:name w:val="UL-None"/>
    <w:basedOn w:val="DefaultParagraphFont"/>
    <w:rsid w:val="0036549A"/>
    <w:rPr>
      <w:u w:val="none"/>
    </w:rPr>
  </w:style>
  <w:style w:type="character" w:customStyle="1" w:styleId="styletimesnewroman12ptbold0">
    <w:name w:val="styletimesnewroman12ptbold"/>
    <w:basedOn w:val="DefaultParagraphFont"/>
    <w:rsid w:val="0036549A"/>
  </w:style>
  <w:style w:type="character" w:customStyle="1" w:styleId="FontStyle19">
    <w:name w:val="Font Style19"/>
    <w:basedOn w:val="DefaultParagraphFont"/>
    <w:uiPriority w:val="99"/>
    <w:rsid w:val="0036549A"/>
    <w:rPr>
      <w:rFonts w:ascii="Times New Roman" w:hAnsi="Times New Roman" w:cs="Times New Roman"/>
      <w:sz w:val="18"/>
      <w:szCs w:val="18"/>
    </w:rPr>
  </w:style>
  <w:style w:type="character" w:customStyle="1" w:styleId="UnderlineBox">
    <w:name w:val="Underline + Box"/>
    <w:uiPriority w:val="1"/>
    <w:qFormat/>
    <w:rsid w:val="0036549A"/>
    <w:rPr>
      <w:rFonts w:ascii="Georgia" w:hAnsi="Georgia"/>
      <w:b w:val="0"/>
      <w:sz w:val="22"/>
      <w:u w:val="single"/>
      <w:bdr w:val="single" w:sz="4" w:space="0" w:color="auto"/>
    </w:rPr>
  </w:style>
  <w:style w:type="character" w:customStyle="1" w:styleId="10ptnotbold">
    <w:name w:val="10ptnotbold"/>
    <w:basedOn w:val="DefaultParagraphFont"/>
    <w:rsid w:val="0036549A"/>
    <w:rPr>
      <w:sz w:val="20"/>
    </w:rPr>
  </w:style>
  <w:style w:type="paragraph" w:customStyle="1" w:styleId="ALLCAPS">
    <w:name w:val="ALL CAPS"/>
    <w:basedOn w:val="Normal"/>
    <w:rsid w:val="0036549A"/>
    <w:rPr>
      <w:rFonts w:eastAsia="Times New Roman"/>
      <w:b/>
      <w:caps/>
      <w:szCs w:val="20"/>
    </w:rPr>
  </w:style>
  <w:style w:type="character" w:customStyle="1" w:styleId="kn">
    <w:name w:val="kn"/>
    <w:basedOn w:val="DefaultParagraphFont"/>
    <w:rsid w:val="0036549A"/>
  </w:style>
  <w:style w:type="paragraph" w:customStyle="1" w:styleId="StyleCardworksLinespacingsingle">
    <w:name w:val="Style Card works + Line spacing:  single"/>
    <w:basedOn w:val="Normal"/>
    <w:link w:val="StyleCardworksLinespacingsingleChar"/>
    <w:qFormat/>
    <w:rsid w:val="0036549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6549A"/>
    <w:rPr>
      <w:rFonts w:ascii="Calibri" w:eastAsia="Times New Roman" w:hAnsi="Calibri"/>
      <w:spacing w:val="-3"/>
      <w:szCs w:val="20"/>
    </w:rPr>
  </w:style>
  <w:style w:type="paragraph" w:customStyle="1" w:styleId="BriefTitleWorks">
    <w:name w:val="Brief Title Works"/>
    <w:basedOn w:val="Heading1"/>
    <w:link w:val="BriefTitleWorksChar"/>
    <w:qFormat/>
    <w:rsid w:val="003654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6549A"/>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6549A"/>
    <w:rPr>
      <w:rFonts w:ascii="Verdana" w:hAnsi="Verdana" w:hint="default"/>
      <w:color w:val="000000"/>
      <w:sz w:val="16"/>
      <w:szCs w:val="16"/>
    </w:rPr>
  </w:style>
  <w:style w:type="character" w:customStyle="1" w:styleId="TagCharCharCharChar0">
    <w:name w:val="Tag Char Char Char Char"/>
    <w:basedOn w:val="DefaultParagraphFont"/>
    <w:rsid w:val="0036549A"/>
    <w:rPr>
      <w:rFonts w:ascii="Times New Roman" w:eastAsia="Times New Roman" w:hAnsi="Times New Roman" w:cs="Times New Roman"/>
      <w:b/>
      <w:sz w:val="24"/>
      <w:szCs w:val="20"/>
    </w:rPr>
  </w:style>
  <w:style w:type="character" w:customStyle="1" w:styleId="CharacterStyle14">
    <w:name w:val="Character Style 14"/>
    <w:rsid w:val="0036549A"/>
    <w:rPr>
      <w:sz w:val="30"/>
      <w:szCs w:val="30"/>
    </w:rPr>
  </w:style>
  <w:style w:type="character" w:customStyle="1" w:styleId="CharacterStyle13">
    <w:name w:val="Character Style 13"/>
    <w:rsid w:val="0036549A"/>
    <w:rPr>
      <w:i/>
      <w:iCs/>
      <w:sz w:val="17"/>
      <w:szCs w:val="17"/>
    </w:rPr>
  </w:style>
  <w:style w:type="character" w:customStyle="1" w:styleId="CardsNotUnderlined">
    <w:name w:val="Cards Not Underlined"/>
    <w:rsid w:val="0036549A"/>
    <w:rPr>
      <w:rFonts w:ascii="Times New Roman" w:hAnsi="Times New Roman"/>
      <w:sz w:val="16"/>
    </w:rPr>
  </w:style>
  <w:style w:type="character" w:customStyle="1" w:styleId="a13">
    <w:name w:val="a1"/>
    <w:rsid w:val="0036549A"/>
    <w:rPr>
      <w:color w:val="008000"/>
    </w:rPr>
  </w:style>
  <w:style w:type="character" w:customStyle="1" w:styleId="FifthChar">
    <w:name w:val="Fifth Char"/>
    <w:link w:val="Fifth"/>
    <w:uiPriority w:val="99"/>
    <w:rsid w:val="0036549A"/>
    <w:rPr>
      <w:rFonts w:ascii="Calibri" w:eastAsia="Calibri" w:hAnsi="Calibri"/>
    </w:rPr>
  </w:style>
  <w:style w:type="paragraph" w:customStyle="1" w:styleId="Repeatblockheading0">
    <w:name w:val="Repeat block heading"/>
    <w:basedOn w:val="Normal"/>
    <w:rsid w:val="0036549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6549A"/>
  </w:style>
  <w:style w:type="character" w:customStyle="1" w:styleId="hps">
    <w:name w:val="hps"/>
    <w:rsid w:val="0036549A"/>
  </w:style>
  <w:style w:type="paragraph" w:customStyle="1" w:styleId="TashmaHeader2">
    <w:name w:val="Tashma_Header2"/>
    <w:basedOn w:val="Heading2"/>
    <w:uiPriority w:val="99"/>
    <w:qFormat/>
    <w:rsid w:val="0036549A"/>
    <w:pPr>
      <w:spacing w:after="160"/>
    </w:pPr>
    <w:rPr>
      <w:rFonts w:eastAsia="SimSun" w:cstheme="minorBidi"/>
      <w:sz w:val="28"/>
    </w:rPr>
  </w:style>
  <w:style w:type="paragraph" w:customStyle="1" w:styleId="TashmaHeading1">
    <w:name w:val="Tashma_Heading1"/>
    <w:basedOn w:val="Heading1"/>
    <w:uiPriority w:val="99"/>
    <w:qFormat/>
    <w:rsid w:val="0036549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6549A"/>
    <w:rPr>
      <w:rFonts w:cs="Calibri"/>
    </w:rPr>
  </w:style>
  <w:style w:type="paragraph" w:customStyle="1" w:styleId="CitationCharCharCharCharCharCharChar">
    <w:name w:val="Citation Char Char Char Char Char Char Char"/>
    <w:basedOn w:val="Normal"/>
    <w:link w:val="CitationCharCharCharCharCharCharCharChar"/>
    <w:rsid w:val="0036549A"/>
    <w:pPr>
      <w:ind w:left="1440" w:right="1440"/>
    </w:pPr>
    <w:rPr>
      <w:rFonts w:asciiTheme="minorHAnsi" w:hAnsiTheme="minorHAnsi" w:cs="Calibri"/>
    </w:rPr>
  </w:style>
  <w:style w:type="paragraph" w:customStyle="1" w:styleId="pagpag1">
    <w:name w:val="pagpag1"/>
    <w:basedOn w:val="Normal"/>
    <w:uiPriority w:val="99"/>
    <w:qFormat/>
    <w:rsid w:val="0036549A"/>
    <w:pPr>
      <w:spacing w:before="100" w:beforeAutospacing="1" w:after="100" w:afterAutospacing="1"/>
    </w:pPr>
    <w:rPr>
      <w:rFonts w:eastAsia="Times New Roman"/>
      <w:sz w:val="24"/>
    </w:rPr>
  </w:style>
  <w:style w:type="paragraph" w:customStyle="1" w:styleId="pagpag2">
    <w:name w:val="pagpag2"/>
    <w:basedOn w:val="Normal"/>
    <w:uiPriority w:val="99"/>
    <w:qFormat/>
    <w:rsid w:val="0036549A"/>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36549A"/>
    <w:pPr>
      <w:spacing w:after="120"/>
    </w:pPr>
    <w:rPr>
      <w:bCs/>
      <w:color w:val="000000"/>
    </w:rPr>
  </w:style>
  <w:style w:type="paragraph" w:customStyle="1" w:styleId="BodyText210">
    <w:name w:val="Body Text 21"/>
    <w:basedOn w:val="Normal"/>
    <w:next w:val="BodyText2"/>
    <w:unhideWhenUsed/>
    <w:rsid w:val="0036549A"/>
    <w:pPr>
      <w:spacing w:after="120" w:line="480" w:lineRule="auto"/>
    </w:pPr>
    <w:rPr>
      <w:sz w:val="12"/>
    </w:rPr>
  </w:style>
  <w:style w:type="paragraph" w:customStyle="1" w:styleId="BodyTextIndent1">
    <w:name w:val="Body Text Indent1"/>
    <w:basedOn w:val="Normal"/>
    <w:next w:val="BodyTextIndent"/>
    <w:unhideWhenUsed/>
    <w:rsid w:val="0036549A"/>
    <w:pPr>
      <w:spacing w:after="120"/>
      <w:ind w:left="360"/>
    </w:pPr>
    <w:rPr>
      <w:sz w:val="16"/>
    </w:rPr>
  </w:style>
  <w:style w:type="paragraph" w:customStyle="1" w:styleId="BodyTextIndent31">
    <w:name w:val="Body Text Indent 31"/>
    <w:basedOn w:val="Normal"/>
    <w:next w:val="BodyTextIndent3"/>
    <w:semiHidden/>
    <w:unhideWhenUsed/>
    <w:rsid w:val="0036549A"/>
    <w:pPr>
      <w:spacing w:after="120"/>
      <w:ind w:left="360"/>
    </w:pPr>
    <w:rPr>
      <w:sz w:val="14"/>
    </w:rPr>
  </w:style>
  <w:style w:type="paragraph" w:customStyle="1" w:styleId="BodyTextIndent21">
    <w:name w:val="Body Text Indent 21"/>
    <w:basedOn w:val="Normal"/>
    <w:next w:val="BodyTextIndent2"/>
    <w:unhideWhenUsed/>
    <w:rsid w:val="0036549A"/>
    <w:pPr>
      <w:spacing w:after="120" w:line="480" w:lineRule="auto"/>
      <w:ind w:left="360"/>
    </w:pPr>
    <w:rPr>
      <w:sz w:val="16"/>
    </w:rPr>
  </w:style>
  <w:style w:type="character" w:customStyle="1" w:styleId="Caption11">
    <w:name w:val="Caption11"/>
    <w:rsid w:val="0036549A"/>
  </w:style>
  <w:style w:type="paragraph" w:customStyle="1" w:styleId="z-BottomofForm1">
    <w:name w:val="z-Bottom of Form1"/>
    <w:basedOn w:val="Normal"/>
    <w:next w:val="Normal"/>
    <w:hidden/>
    <w:unhideWhenUsed/>
    <w:rsid w:val="0036549A"/>
    <w:pPr>
      <w:pBdr>
        <w:top w:val="single" w:sz="6" w:space="1" w:color="auto"/>
      </w:pBdr>
      <w:jc w:val="center"/>
    </w:pPr>
    <w:rPr>
      <w:rFonts w:eastAsia="Times New Roman"/>
      <w:vanish/>
      <w:sz w:val="16"/>
      <w:szCs w:val="16"/>
    </w:rPr>
  </w:style>
  <w:style w:type="paragraph" w:customStyle="1" w:styleId="arcticletext">
    <w:name w:val="arcticle_text"/>
    <w:basedOn w:val="Normal"/>
    <w:rsid w:val="0036549A"/>
    <w:pPr>
      <w:spacing w:before="100" w:beforeAutospacing="1" w:after="100" w:afterAutospacing="1"/>
    </w:pPr>
    <w:rPr>
      <w:rFonts w:eastAsia="Times New Roman"/>
      <w:sz w:val="24"/>
    </w:rPr>
  </w:style>
  <w:style w:type="paragraph" w:customStyle="1" w:styleId="cptchblock">
    <w:name w:val="cptch_block"/>
    <w:basedOn w:val="Normal"/>
    <w:rsid w:val="0036549A"/>
    <w:pPr>
      <w:spacing w:before="100" w:beforeAutospacing="1" w:after="100" w:afterAutospacing="1"/>
    </w:pPr>
    <w:rPr>
      <w:rFonts w:eastAsia="Times New Roman"/>
      <w:sz w:val="24"/>
    </w:rPr>
  </w:style>
  <w:style w:type="paragraph" w:customStyle="1" w:styleId="publisheddate">
    <w:name w:val="published_date"/>
    <w:basedOn w:val="Normal"/>
    <w:rsid w:val="0036549A"/>
    <w:pPr>
      <w:spacing w:before="100" w:beforeAutospacing="1" w:after="100" w:afterAutospacing="1"/>
    </w:pPr>
    <w:rPr>
      <w:rFonts w:eastAsia="Times New Roman"/>
      <w:sz w:val="24"/>
    </w:rPr>
  </w:style>
  <w:style w:type="paragraph" w:customStyle="1" w:styleId="headline-title">
    <w:name w:val="headline-title"/>
    <w:basedOn w:val="Normal"/>
    <w:qFormat/>
    <w:rsid w:val="0036549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6549A"/>
    <w:rPr>
      <w:sz w:val="24"/>
      <w:szCs w:val="24"/>
      <w:u w:val="thick"/>
    </w:rPr>
  </w:style>
  <w:style w:type="character" w:customStyle="1" w:styleId="BodyTextIndentChar2">
    <w:name w:val="Body Text Indent Char2"/>
    <w:basedOn w:val="DefaultParagraphFont"/>
    <w:uiPriority w:val="99"/>
    <w:semiHidden/>
    <w:rsid w:val="0036549A"/>
    <w:rPr>
      <w:rFonts w:ascii="Georgia" w:hAnsi="Georgia"/>
      <w:sz w:val="22"/>
      <w:szCs w:val="22"/>
    </w:rPr>
  </w:style>
  <w:style w:type="character" w:customStyle="1" w:styleId="BodyText2Char2">
    <w:name w:val="Body Text 2 Char2"/>
    <w:basedOn w:val="DefaultParagraphFont"/>
    <w:uiPriority w:val="99"/>
    <w:semiHidden/>
    <w:rsid w:val="0036549A"/>
    <w:rPr>
      <w:rFonts w:ascii="Georgia" w:hAnsi="Georgia"/>
      <w:sz w:val="22"/>
      <w:szCs w:val="22"/>
    </w:rPr>
  </w:style>
  <w:style w:type="character" w:customStyle="1" w:styleId="BodyText3Char2">
    <w:name w:val="Body Text 3 Char2"/>
    <w:basedOn w:val="DefaultParagraphFont"/>
    <w:uiPriority w:val="99"/>
    <w:semiHidden/>
    <w:rsid w:val="0036549A"/>
    <w:rPr>
      <w:rFonts w:ascii="Georgia" w:hAnsi="Georgia"/>
      <w:sz w:val="16"/>
      <w:szCs w:val="16"/>
    </w:rPr>
  </w:style>
  <w:style w:type="character" w:customStyle="1" w:styleId="BodyTextIndent2Char2">
    <w:name w:val="Body Text Indent 2 Char2"/>
    <w:basedOn w:val="DefaultParagraphFont"/>
    <w:uiPriority w:val="99"/>
    <w:semiHidden/>
    <w:rsid w:val="0036549A"/>
    <w:rPr>
      <w:rFonts w:ascii="Georgia" w:hAnsi="Georgia"/>
      <w:sz w:val="22"/>
      <w:szCs w:val="22"/>
    </w:rPr>
  </w:style>
  <w:style w:type="character" w:customStyle="1" w:styleId="BodyTextIndent3Char2">
    <w:name w:val="Body Text Indent 3 Char2"/>
    <w:basedOn w:val="DefaultParagraphFont"/>
    <w:uiPriority w:val="99"/>
    <w:semiHidden/>
    <w:rsid w:val="0036549A"/>
    <w:rPr>
      <w:rFonts w:ascii="Georgia" w:hAnsi="Georgia"/>
      <w:sz w:val="16"/>
      <w:szCs w:val="16"/>
    </w:rPr>
  </w:style>
  <w:style w:type="character" w:customStyle="1" w:styleId="z-BottomofFormChar2">
    <w:name w:val="z-Bottom of Form Char2"/>
    <w:basedOn w:val="DefaultParagraphFont"/>
    <w:uiPriority w:val="99"/>
    <w:semiHidden/>
    <w:rsid w:val="0036549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36549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6549A"/>
    <w:rPr>
      <w:rFonts w:ascii="Garamond" w:eastAsia="Cambria" w:hAnsi="Garamond"/>
      <w:sz w:val="20"/>
    </w:rPr>
  </w:style>
  <w:style w:type="paragraph" w:customStyle="1" w:styleId="StyleHotRouteLatinGaramond10ptUnderline">
    <w:name w:val="Style Hot Route + (Latin) Garamond 10 pt Underline"/>
    <w:basedOn w:val="HotRoute0"/>
    <w:link w:val="StyleHotRouteLatinGaramond10ptUnderlineChar"/>
    <w:rsid w:val="0036549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6549A"/>
    <w:rPr>
      <w:rFonts w:ascii="Garamond" w:eastAsia="Cambria" w:hAnsi="Garamond"/>
      <w:sz w:val="20"/>
      <w:u w:val="single"/>
    </w:rPr>
  </w:style>
  <w:style w:type="character" w:customStyle="1" w:styleId="m5686307894942199640gmail-style13ptbold">
    <w:name w:val="m_5686307894942199640gmail-style13ptbold"/>
    <w:basedOn w:val="DefaultParagraphFont"/>
    <w:rsid w:val="0036549A"/>
  </w:style>
  <w:style w:type="character" w:customStyle="1" w:styleId="m5686307894942199640gmail-styleunderline">
    <w:name w:val="m_5686307894942199640gmail-styleunderline"/>
    <w:basedOn w:val="DefaultParagraphFont"/>
    <w:rsid w:val="0036549A"/>
  </w:style>
  <w:style w:type="paragraph" w:customStyle="1" w:styleId="Hyperlink2">
    <w:name w:val="Hyperlink2"/>
    <w:basedOn w:val="Normal"/>
    <w:qFormat/>
    <w:rsid w:val="0036549A"/>
    <w:rPr>
      <w:rFonts w:eastAsia="Calibri"/>
      <w:color w:val="00B0F0"/>
      <w:u w:val="single" w:color="00B0F0"/>
    </w:rPr>
  </w:style>
  <w:style w:type="character" w:customStyle="1" w:styleId="messagecontent">
    <w:name w:val="message_content"/>
    <w:rsid w:val="0036549A"/>
  </w:style>
  <w:style w:type="paragraph" w:customStyle="1" w:styleId="UnderlineCharCharCharCharCharCharCharCharChar">
    <w:name w:val="Underline Char Char Char Char Char Char Char Char Char"/>
    <w:link w:val="UnderlineCharCharCharCharCharCharCharCharCharChar"/>
    <w:rsid w:val="0036549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36549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6549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6549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6549A"/>
    <w:rPr>
      <w:rFonts w:ascii="Times New Roman" w:eastAsia="SimSun" w:hAnsi="Times New Roman" w:cs="Times New Roman"/>
      <w:sz w:val="24"/>
      <w:szCs w:val="24"/>
      <w:lang w:eastAsia="zh-CN"/>
    </w:rPr>
  </w:style>
  <w:style w:type="character" w:customStyle="1" w:styleId="Char1Char1">
    <w:name w:val="Char1 Char1"/>
    <w:rsid w:val="0036549A"/>
    <w:rPr>
      <w:rFonts w:ascii="Arial" w:hAnsi="Arial" w:cs="Arial"/>
      <w:b/>
      <w:bCs/>
      <w:kern w:val="32"/>
      <w:sz w:val="28"/>
      <w:szCs w:val="32"/>
      <w:lang w:val="en-US" w:eastAsia="en-US" w:bidi="ar-SA"/>
    </w:rPr>
  </w:style>
  <w:style w:type="paragraph" w:customStyle="1" w:styleId="Style31">
    <w:name w:val="Style31"/>
    <w:basedOn w:val="Normal"/>
    <w:uiPriority w:val="99"/>
    <w:qFormat/>
    <w:rsid w:val="0036549A"/>
    <w:pPr>
      <w:spacing w:line="197" w:lineRule="exact"/>
      <w:jc w:val="both"/>
    </w:pPr>
  </w:style>
  <w:style w:type="paragraph" w:customStyle="1" w:styleId="Style42">
    <w:name w:val="Style42"/>
    <w:basedOn w:val="Normal"/>
    <w:uiPriority w:val="99"/>
    <w:qFormat/>
    <w:rsid w:val="0036549A"/>
    <w:pPr>
      <w:spacing w:line="202" w:lineRule="exact"/>
      <w:jc w:val="both"/>
    </w:pPr>
  </w:style>
  <w:style w:type="paragraph" w:customStyle="1" w:styleId="Style51">
    <w:name w:val="Style51"/>
    <w:basedOn w:val="Normal"/>
    <w:uiPriority w:val="99"/>
    <w:qFormat/>
    <w:rsid w:val="0036549A"/>
    <w:pPr>
      <w:spacing w:line="200" w:lineRule="exact"/>
      <w:jc w:val="both"/>
    </w:pPr>
  </w:style>
  <w:style w:type="character" w:customStyle="1" w:styleId="FontStyle72">
    <w:name w:val="Font Style72"/>
    <w:rsid w:val="0036549A"/>
    <w:rPr>
      <w:rFonts w:ascii="Times New Roman" w:hAnsi="Times New Roman" w:cs="Times New Roman" w:hint="default"/>
      <w:sz w:val="16"/>
      <w:szCs w:val="16"/>
    </w:rPr>
  </w:style>
  <w:style w:type="character" w:customStyle="1" w:styleId="FontStyle73">
    <w:name w:val="Font Style73"/>
    <w:uiPriority w:val="99"/>
    <w:rsid w:val="0036549A"/>
    <w:rPr>
      <w:rFonts w:ascii="Times New Roman" w:hAnsi="Times New Roman" w:cs="Times New Roman" w:hint="default"/>
      <w:i/>
      <w:iCs/>
      <w:sz w:val="16"/>
      <w:szCs w:val="16"/>
    </w:rPr>
  </w:style>
  <w:style w:type="character" w:customStyle="1" w:styleId="UnderlinestyleChar20">
    <w:name w:val="Underline style Char2"/>
    <w:rsid w:val="0036549A"/>
    <w:rPr>
      <w:sz w:val="22"/>
      <w:szCs w:val="24"/>
      <w:u w:val="single"/>
      <w:lang w:val="en-US" w:eastAsia="en-US" w:bidi="ar-SA"/>
    </w:rPr>
  </w:style>
  <w:style w:type="character" w:customStyle="1" w:styleId="FontStyle49">
    <w:name w:val="Font Style49"/>
    <w:uiPriority w:val="99"/>
    <w:rsid w:val="0036549A"/>
    <w:rPr>
      <w:rFonts w:ascii="Times New Roman" w:hAnsi="Times New Roman" w:cs="Times New Roman"/>
      <w:sz w:val="20"/>
      <w:szCs w:val="20"/>
    </w:rPr>
  </w:style>
  <w:style w:type="character" w:customStyle="1" w:styleId="FontStyle50">
    <w:name w:val="Font Style50"/>
    <w:uiPriority w:val="99"/>
    <w:rsid w:val="0036549A"/>
    <w:rPr>
      <w:rFonts w:ascii="Times New Roman" w:hAnsi="Times New Roman" w:cs="Times New Roman"/>
      <w:b/>
      <w:bCs/>
      <w:sz w:val="20"/>
      <w:szCs w:val="20"/>
    </w:rPr>
  </w:style>
  <w:style w:type="paragraph" w:customStyle="1" w:styleId="msonormal0">
    <w:name w:val="msonormal"/>
    <w:basedOn w:val="Normal"/>
    <w:uiPriority w:val="99"/>
    <w:qFormat/>
    <w:rsid w:val="0036549A"/>
    <w:pPr>
      <w:spacing w:before="100" w:beforeAutospacing="1" w:after="100" w:afterAutospacing="1"/>
    </w:pPr>
    <w:rPr>
      <w:rFonts w:eastAsia="Times New Roman"/>
    </w:rPr>
  </w:style>
  <w:style w:type="character" w:customStyle="1" w:styleId="ListBulletChar">
    <w:name w:val="List Bullet Char"/>
    <w:link w:val="ListBullet"/>
    <w:uiPriority w:val="99"/>
    <w:locked/>
    <w:rsid w:val="0036549A"/>
    <w:rPr>
      <w:rFonts w:ascii="Calibri" w:hAnsi="Calibri"/>
    </w:rPr>
  </w:style>
  <w:style w:type="character" w:customStyle="1" w:styleId="BoldUnderlineChar2Char">
    <w:name w:val="BoldUnderline Char2 Char"/>
    <w:link w:val="BoldUnderlineChar20"/>
    <w:locked/>
    <w:rsid w:val="0036549A"/>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36549A"/>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36549A"/>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36549A"/>
    <w:pPr>
      <w:spacing w:line="256" w:lineRule="auto"/>
    </w:pPr>
    <w:rPr>
      <w:rFonts w:eastAsia="Times New Roman"/>
    </w:rPr>
  </w:style>
  <w:style w:type="paragraph" w:customStyle="1" w:styleId="Normal20pt">
    <w:name w:val="Normal  + 20 pt"/>
    <w:basedOn w:val="Normal"/>
    <w:uiPriority w:val="6"/>
    <w:qFormat/>
    <w:rsid w:val="0036549A"/>
    <w:pPr>
      <w:spacing w:line="256" w:lineRule="auto"/>
    </w:pPr>
    <w:rPr>
      <w:rFonts w:asciiTheme="minorHAnsi" w:hAnsiTheme="minorHAnsi"/>
      <w:bCs/>
      <w:u w:val="single"/>
    </w:rPr>
  </w:style>
  <w:style w:type="paragraph" w:customStyle="1" w:styleId="conintrotext">
    <w:name w:val="conintrotext"/>
    <w:basedOn w:val="Normal"/>
    <w:uiPriority w:val="99"/>
    <w:qFormat/>
    <w:rsid w:val="0036549A"/>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6549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6549A"/>
    <w:pPr>
      <w:spacing w:line="256" w:lineRule="auto"/>
    </w:pPr>
    <w:rPr>
      <w:rFonts w:ascii="MS Mincho" w:eastAsia="MS Mincho" w:hAnsiTheme="minorHAnsi"/>
      <w:b/>
      <w:u w:val="single"/>
    </w:rPr>
  </w:style>
  <w:style w:type="paragraph" w:customStyle="1" w:styleId="assert">
    <w:name w:val="assert"/>
    <w:basedOn w:val="Normal"/>
    <w:uiPriority w:val="99"/>
    <w:qFormat/>
    <w:rsid w:val="0036549A"/>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6549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6549A"/>
    <w:pPr>
      <w:spacing w:line="256" w:lineRule="auto"/>
    </w:pPr>
    <w:rPr>
      <w:rFonts w:ascii="MS Mincho"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6549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6549A"/>
    <w:pPr>
      <w:spacing w:line="256" w:lineRule="auto"/>
    </w:pPr>
    <w:rPr>
      <w:rFonts w:ascii="MS Mincho" w:eastAsia="MS Mincho" w:hAnsi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6549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6549A"/>
    <w:pPr>
      <w:spacing w:line="256" w:lineRule="auto"/>
    </w:pPr>
    <w:rPr>
      <w:rFonts w:ascii="MS Mincho" w:eastAsia="MS Mincho" w:hAnsi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6549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6549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6549A"/>
    <w:rPr>
      <w:rFonts w:eastAsia="Times New Roman"/>
      <w:szCs w:val="24"/>
      <w:u w:val="single"/>
    </w:rPr>
  </w:style>
  <w:style w:type="paragraph" w:customStyle="1" w:styleId="StyleStyle4ArialNarrow9pt">
    <w:name w:val="Style Style4 + Arial Narrow 9 pt"/>
    <w:basedOn w:val="Normal"/>
    <w:link w:val="StyleStyle4ArialNarrow9ptChar"/>
    <w:qFormat/>
    <w:rsid w:val="0036549A"/>
    <w:pPr>
      <w:spacing w:line="256" w:lineRule="auto"/>
    </w:pPr>
    <w:rPr>
      <w:rFonts w:asciiTheme="minorHAnsi" w:eastAsia="Times New Roman" w:hAnsiTheme="minorHAnsi"/>
      <w:szCs w:val="24"/>
      <w:u w:val="single"/>
    </w:rPr>
  </w:style>
  <w:style w:type="character" w:customStyle="1" w:styleId="StyleStyle4ArialNarrow9ptBoldChar">
    <w:name w:val="Style Style4 + Arial Narrow 9 pt Bold Char"/>
    <w:link w:val="StyleStyle4ArialNarrow9ptBold"/>
    <w:locked/>
    <w:rsid w:val="0036549A"/>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36549A"/>
    <w:pPr>
      <w:spacing w:line="256" w:lineRule="auto"/>
    </w:pPr>
    <w:rPr>
      <w:rFonts w:asciiTheme="minorHAnsi" w:eastAsia="Times New Roman" w:hAnsiTheme="minorHAnsi"/>
      <w:b/>
      <w:bCs/>
      <w:szCs w:val="24"/>
      <w:u w:val="single"/>
    </w:rPr>
  </w:style>
  <w:style w:type="character" w:customStyle="1" w:styleId="Citation-AuthorDateChar">
    <w:name w:val="Citation - Author/Date Char"/>
    <w:locked/>
    <w:rsid w:val="0036549A"/>
    <w:rPr>
      <w:rFonts w:eastAsia="Times New Roman"/>
      <w:b/>
      <w:smallCaps/>
      <w:sz w:val="24"/>
      <w:szCs w:val="24"/>
      <w:u w:val="single"/>
    </w:rPr>
  </w:style>
  <w:style w:type="character" w:customStyle="1" w:styleId="HiddenBlockHeaderChar">
    <w:name w:val="Hidden Block Header Char"/>
    <w:link w:val="HiddenBlockHeader"/>
    <w:locked/>
    <w:rsid w:val="0036549A"/>
    <w:rPr>
      <w:rFonts w:ascii="Calibri" w:hAnsi="Calibri"/>
    </w:rPr>
  </w:style>
  <w:style w:type="character" w:customStyle="1" w:styleId="ThirdChar">
    <w:name w:val="Third Char"/>
    <w:link w:val="Third"/>
    <w:locked/>
    <w:rsid w:val="0036549A"/>
    <w:rPr>
      <w:rFonts w:eastAsia="Times New Roman"/>
      <w:b/>
      <w:szCs w:val="24"/>
      <w:u w:val="single"/>
      <w:lang w:val="x-none" w:eastAsia="x-none"/>
    </w:rPr>
  </w:style>
  <w:style w:type="paragraph" w:customStyle="1" w:styleId="Third">
    <w:name w:val="Third"/>
    <w:basedOn w:val="Normal"/>
    <w:link w:val="ThirdChar"/>
    <w:qFormat/>
    <w:rsid w:val="0036549A"/>
    <w:pPr>
      <w:spacing w:line="256" w:lineRule="auto"/>
    </w:pPr>
    <w:rPr>
      <w:rFonts w:asciiTheme="minorHAnsi" w:eastAsia="Times New Roman" w:hAnsiTheme="minorHAnsi"/>
      <w:b/>
      <w:szCs w:val="24"/>
      <w:u w:val="single"/>
      <w:lang w:val="x-none" w:eastAsia="x-none"/>
    </w:rPr>
  </w:style>
  <w:style w:type="paragraph" w:customStyle="1" w:styleId="Heading2Char2CharChar10">
    <w:name w:val="Heading 2 Char2 Char Char1"/>
    <w:aliases w:val="Char Char Char Char Char Char1 Char Char Char Char Char"/>
    <w:next w:val="Normal"/>
    <w:uiPriority w:val="99"/>
    <w:qFormat/>
    <w:rsid w:val="003654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6549A"/>
    <w:rPr>
      <w:rFonts w:eastAsia="Times New Roman"/>
      <w:b/>
      <w:szCs w:val="24"/>
      <w:u w:val="thick"/>
    </w:rPr>
  </w:style>
  <w:style w:type="paragraph" w:customStyle="1" w:styleId="CiteSmallText">
    <w:name w:val="Cite Small Text"/>
    <w:basedOn w:val="Normal"/>
    <w:uiPriority w:val="99"/>
    <w:qFormat/>
    <w:rsid w:val="0036549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6549A"/>
    <w:rPr>
      <w:lang w:val="x-none"/>
    </w:rPr>
  </w:style>
  <w:style w:type="paragraph" w:customStyle="1" w:styleId="Cards1CharChar">
    <w:name w:val="Cards1 Char Char"/>
    <w:basedOn w:val="Normal"/>
    <w:link w:val="Cards1CharCharChar"/>
    <w:qFormat/>
    <w:rsid w:val="0036549A"/>
    <w:pPr>
      <w:autoSpaceDE w:val="0"/>
      <w:autoSpaceDN w:val="0"/>
      <w:adjustRightInd w:val="0"/>
      <w:spacing w:line="256" w:lineRule="auto"/>
      <w:ind w:left="432" w:right="432"/>
      <w:jc w:val="both"/>
    </w:pPr>
    <w:rPr>
      <w:rFonts w:asciiTheme="minorHAnsi" w:hAnsiTheme="minorHAnsi"/>
      <w:lang w:val="x-none"/>
    </w:rPr>
  </w:style>
  <w:style w:type="character" w:customStyle="1" w:styleId="SwagChar">
    <w:name w:val="Swag Char"/>
    <w:link w:val="Swag"/>
    <w:locked/>
    <w:rsid w:val="0036549A"/>
    <w:rPr>
      <w:color w:val="0000FF"/>
      <w:sz w:val="12"/>
      <w:u w:val="single"/>
    </w:rPr>
  </w:style>
  <w:style w:type="paragraph" w:customStyle="1" w:styleId="Swag">
    <w:name w:val="Swag"/>
    <w:basedOn w:val="Normal"/>
    <w:link w:val="SwagChar"/>
    <w:qFormat/>
    <w:rsid w:val="0036549A"/>
    <w:pPr>
      <w:spacing w:line="256" w:lineRule="auto"/>
    </w:pPr>
    <w:rPr>
      <w:rFonts w:asciiTheme="minorHAnsi" w:hAnsiTheme="minorHAnsi"/>
      <w:color w:val="0000FF"/>
      <w:sz w:val="12"/>
      <w:u w:val="single"/>
    </w:rPr>
  </w:style>
  <w:style w:type="character" w:customStyle="1" w:styleId="StyleUnderlineTimesNewRoman1Char">
    <w:name w:val="Style Underline + Times New Roman1 Char"/>
    <w:link w:val="StyleUnderlineTimesNewRoman1"/>
    <w:locked/>
    <w:rsid w:val="0036549A"/>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36549A"/>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36549A"/>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36549A"/>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36549A"/>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6549A"/>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6549A"/>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36549A"/>
    <w:pPr>
      <w:spacing w:line="256" w:lineRule="auto"/>
    </w:pPr>
    <w:rPr>
      <w:rFonts w:asciiTheme="minorHAnsi" w:eastAsia="Times New Roman" w:hAnsiTheme="minorHAnsi"/>
      <w:b/>
      <w:bCs/>
      <w:szCs w:val="24"/>
      <w:u w:val="single"/>
    </w:rPr>
  </w:style>
  <w:style w:type="character" w:customStyle="1" w:styleId="StyleStyleUnderlineTimesNewRoman11ptChar">
    <w:name w:val="Style Style Underline + Times New Roman + 11 pt Char"/>
    <w:link w:val="StyleStyleUnderlineTimesNewRoman11pt"/>
    <w:locked/>
    <w:rsid w:val="0036549A"/>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36549A"/>
    <w:pPr>
      <w:spacing w:line="256" w:lineRule="auto"/>
    </w:pPr>
    <w:rPr>
      <w:rFonts w:asciiTheme="minorHAnsi" w:eastAsia="Times New Roman" w:hAnsiTheme="minorHAns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36549A"/>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6549A"/>
    <w:pPr>
      <w:spacing w:line="256" w:lineRule="auto"/>
    </w:pPr>
    <w:rPr>
      <w:rFonts w:asciiTheme="minorHAnsi" w:eastAsia="Times New Roman" w:hAnsiTheme="minorHAnsi"/>
      <w:szCs w:val="24"/>
      <w:u w:val="single"/>
    </w:rPr>
  </w:style>
  <w:style w:type="character" w:customStyle="1" w:styleId="TagsCharCharCharChar">
    <w:name w:val="Tags Char Char Char Char"/>
    <w:locked/>
    <w:rsid w:val="0036549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6549A"/>
    <w:rPr>
      <w:szCs w:val="24"/>
    </w:rPr>
  </w:style>
  <w:style w:type="paragraph" w:customStyle="1" w:styleId="NothingCharCharChar">
    <w:name w:val="Nothing Char Char Char"/>
    <w:link w:val="NothingCharChar"/>
    <w:qFormat/>
    <w:rsid w:val="0036549A"/>
    <w:pPr>
      <w:spacing w:after="0" w:line="240" w:lineRule="auto"/>
      <w:jc w:val="both"/>
    </w:pPr>
    <w:rPr>
      <w:szCs w:val="24"/>
    </w:rPr>
  </w:style>
  <w:style w:type="paragraph" w:customStyle="1" w:styleId="StyleLeft021">
    <w:name w:val="Style Left:  0.2&quot;1"/>
    <w:basedOn w:val="Normal"/>
    <w:uiPriority w:val="99"/>
    <w:qFormat/>
    <w:rsid w:val="0036549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6549A"/>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6549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6549A"/>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6549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Cs w:val="24"/>
      <w:u w:val="single"/>
      <w:bdr w:val="single" w:sz="4" w:space="0" w:color="auto" w:frame="1"/>
    </w:rPr>
  </w:style>
  <w:style w:type="paragraph" w:customStyle="1" w:styleId="BlockTitle20">
    <w:name w:val="Block Title #2"/>
    <w:basedOn w:val="Normal"/>
    <w:uiPriority w:val="99"/>
    <w:qFormat/>
    <w:rsid w:val="0036549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6549A"/>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3654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6549A"/>
    <w:rPr>
      <w:szCs w:val="24"/>
      <w:u w:val="single"/>
      <w:lang w:val="en-US" w:eastAsia="en-US" w:bidi="ar-SA"/>
    </w:rPr>
  </w:style>
  <w:style w:type="character" w:customStyle="1" w:styleId="BoldUnderlineCharChar3">
    <w:name w:val="BoldUnderline Char Char3"/>
    <w:rsid w:val="0036549A"/>
    <w:rPr>
      <w:b/>
      <w:bCs w:val="0"/>
      <w:szCs w:val="24"/>
      <w:u w:val="single"/>
      <w:lang w:val="en-US" w:eastAsia="en-US" w:bidi="ar-SA"/>
    </w:rPr>
  </w:style>
  <w:style w:type="character" w:customStyle="1" w:styleId="UnderlineCharChar3">
    <w:name w:val="Underline Char Char3"/>
    <w:rsid w:val="0036549A"/>
    <w:rPr>
      <w:szCs w:val="24"/>
      <w:u w:val="single"/>
      <w:lang w:val="en-US" w:eastAsia="en-US" w:bidi="ar-SA"/>
    </w:rPr>
  </w:style>
  <w:style w:type="character" w:customStyle="1" w:styleId="BoldUnderlineCharChar2">
    <w:name w:val="BoldUnderline Char Char2"/>
    <w:rsid w:val="0036549A"/>
    <w:rPr>
      <w:b/>
      <w:bCs w:val="0"/>
      <w:szCs w:val="24"/>
      <w:u w:val="single"/>
      <w:lang w:val="en-US" w:eastAsia="en-US" w:bidi="ar-SA"/>
    </w:rPr>
  </w:style>
  <w:style w:type="character" w:customStyle="1" w:styleId="volume-issue">
    <w:name w:val="volume-issue"/>
    <w:rsid w:val="0036549A"/>
    <w:rPr>
      <w:rFonts w:ascii="Times New Roman" w:hAnsi="Times New Roman" w:cs="Times New Roman" w:hint="default"/>
    </w:rPr>
  </w:style>
  <w:style w:type="character" w:customStyle="1" w:styleId="boldness1">
    <w:name w:val="boldness1"/>
    <w:rsid w:val="0036549A"/>
  </w:style>
  <w:style w:type="character" w:customStyle="1" w:styleId="story-author">
    <w:name w:val="story-author"/>
    <w:basedOn w:val="DefaultParagraphFont"/>
    <w:rsid w:val="0036549A"/>
  </w:style>
  <w:style w:type="character" w:customStyle="1" w:styleId="StyleEmphasisArial12ptBoldNotItalic">
    <w:name w:val="Style Emphasis + Arial 12 pt Bold Not Italic"/>
    <w:basedOn w:val="Emphasis"/>
    <w:rsid w:val="0036549A"/>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6549A"/>
  </w:style>
  <w:style w:type="character" w:customStyle="1" w:styleId="StyleStyle4CharTimesNewRoman11ptItalic">
    <w:name w:val="Style Style4 Char + Times New Roman 11 pt Italic"/>
    <w:basedOn w:val="DefaultParagraphFont"/>
    <w:rsid w:val="0036549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6549A"/>
  </w:style>
  <w:style w:type="character" w:customStyle="1" w:styleId="ad">
    <w:name w:val="_"/>
    <w:basedOn w:val="DefaultParagraphFont"/>
    <w:rsid w:val="0036549A"/>
  </w:style>
  <w:style w:type="character" w:customStyle="1" w:styleId="Heading3CharCharCharChar1">
    <w:name w:val="Heading 3 Char Char Char Char1"/>
    <w:rsid w:val="0036549A"/>
    <w:rPr>
      <w:rFonts w:ascii="Arial" w:hAnsi="Arial" w:cs="Arial" w:hint="default"/>
      <w:bCs/>
      <w:szCs w:val="26"/>
      <w:u w:val="single"/>
      <w:lang w:val="en-US" w:eastAsia="en-US" w:bidi="ar-SA"/>
    </w:rPr>
  </w:style>
  <w:style w:type="character" w:customStyle="1" w:styleId="comment-body">
    <w:name w:val="comment-body"/>
    <w:rsid w:val="0036549A"/>
  </w:style>
  <w:style w:type="character" w:customStyle="1" w:styleId="UnderlineCharCharChar1">
    <w:name w:val="Underline Char Char Char1"/>
    <w:rsid w:val="0036549A"/>
    <w:rPr>
      <w:u w:val="single"/>
      <w:lang w:val="en-US" w:eastAsia="en-US" w:bidi="ar-SA"/>
    </w:rPr>
  </w:style>
  <w:style w:type="character" w:customStyle="1" w:styleId="UnderlineChar1Char">
    <w:name w:val="Underline Char1 Char"/>
    <w:rsid w:val="0036549A"/>
    <w:rPr>
      <w:rFonts w:ascii="Calibri" w:eastAsia="MS Mincho" w:hAnsi="Calibri" w:cs="Calibri" w:hint="default"/>
      <w:szCs w:val="20"/>
      <w:u w:val="single"/>
    </w:rPr>
  </w:style>
  <w:style w:type="character" w:customStyle="1" w:styleId="StyleBoldandUnderlineCharChar29pt">
    <w:name w:val="Style Bold and Underline Char Char2 + 9 pt"/>
    <w:rsid w:val="0036549A"/>
    <w:rPr>
      <w:rFonts w:ascii="Times New Roman" w:hAnsi="Times New Roman" w:cs="Times New Roman" w:hint="default"/>
      <w:b/>
      <w:bCs/>
      <w:noProof w:val="0"/>
      <w:sz w:val="20"/>
      <w:u w:val="single"/>
    </w:rPr>
  </w:style>
  <w:style w:type="character" w:customStyle="1" w:styleId="StyleUnderlineCharChar19pt">
    <w:name w:val="Style Underline Char Char1 + 9 pt"/>
    <w:rsid w:val="0036549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6549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6549A"/>
  </w:style>
  <w:style w:type="character" w:customStyle="1" w:styleId="resultbodyblack">
    <w:name w:val="resultbodyblack"/>
    <w:rsid w:val="0036549A"/>
    <w:rPr>
      <w:rFonts w:ascii="Times New Roman" w:hAnsi="Times New Roman" w:cs="Times New Roman" w:hint="default"/>
    </w:rPr>
  </w:style>
  <w:style w:type="character" w:customStyle="1" w:styleId="3TagCite">
    <w:name w:val="3 Tag/Cite"/>
    <w:rsid w:val="0036549A"/>
    <w:rPr>
      <w:rFonts w:ascii="Times New Roman" w:hAnsi="Times New Roman" w:cs="Times New Roman" w:hint="default"/>
      <w:b/>
      <w:bCs w:val="0"/>
    </w:rPr>
  </w:style>
  <w:style w:type="character" w:customStyle="1" w:styleId="4Qualifications">
    <w:name w:val="4 Qualifications"/>
    <w:rsid w:val="0036549A"/>
    <w:rPr>
      <w:rFonts w:ascii="Times New Roman" w:hAnsi="Times New Roman" w:cs="Times New Roman" w:hint="default"/>
      <w:sz w:val="19"/>
    </w:rPr>
  </w:style>
  <w:style w:type="character" w:customStyle="1" w:styleId="6Underlined">
    <w:name w:val="6 Underlined"/>
    <w:rsid w:val="0036549A"/>
    <w:rPr>
      <w:rFonts w:ascii="Times New Roman" w:hAnsi="Times New Roman" w:cs="Times New Roman" w:hint="default"/>
      <w:b/>
      <w:bCs w:val="0"/>
      <w:sz w:val="21"/>
      <w:u w:val="single"/>
    </w:rPr>
  </w:style>
  <w:style w:type="character" w:customStyle="1" w:styleId="nohighlighting">
    <w:name w:val="no highlighting"/>
    <w:rsid w:val="0036549A"/>
    <w:rPr>
      <w:rFonts w:ascii="Times New Roman" w:hAnsi="Times New Roman" w:cs="Times New Roman" w:hint="default"/>
      <w:color w:val="auto"/>
      <w:sz w:val="20"/>
      <w:u w:val="thick"/>
      <w:bdr w:val="none" w:sz="0" w:space="0" w:color="auto" w:frame="1"/>
    </w:rPr>
  </w:style>
  <w:style w:type="character" w:customStyle="1" w:styleId="CharChar61">
    <w:name w:val="Char Char61"/>
    <w:rsid w:val="0036549A"/>
    <w:rPr>
      <w:rFonts w:ascii="Arial" w:hAnsi="Arial" w:cs="Arial" w:hint="default"/>
      <w:bCs/>
      <w:sz w:val="16"/>
      <w:szCs w:val="26"/>
      <w:lang w:val="en-US" w:eastAsia="en-US" w:bidi="ar-SA"/>
    </w:rPr>
  </w:style>
  <w:style w:type="character" w:customStyle="1" w:styleId="styledate">
    <w:name w:val="styledate"/>
    <w:rsid w:val="0036549A"/>
  </w:style>
  <w:style w:type="character" w:customStyle="1" w:styleId="StyleUnderlineChar9ptChar">
    <w:name w:val="Style Underline Char + 9 pt Char"/>
    <w:rsid w:val="0036549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6549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6549A"/>
    <w:rPr>
      <w:b/>
      <w:bCs w:val="0"/>
      <w:szCs w:val="24"/>
      <w:u w:val="single"/>
      <w:lang w:val="en-US" w:eastAsia="en-US" w:bidi="ar-SA"/>
    </w:rPr>
  </w:style>
  <w:style w:type="character" w:customStyle="1" w:styleId="BoldandUnderlineChar1Char2">
    <w:name w:val="Bold and Underline Char1 Char2"/>
    <w:rsid w:val="0036549A"/>
    <w:rPr>
      <w:b/>
      <w:bCs w:val="0"/>
      <w:szCs w:val="24"/>
      <w:u w:val="single"/>
      <w:lang w:val="en-US" w:eastAsia="en-US" w:bidi="ar-SA"/>
    </w:rPr>
  </w:style>
  <w:style w:type="character" w:customStyle="1" w:styleId="BoldandUnderlineCharChar1">
    <w:name w:val="Bold and Underline Char Char1"/>
    <w:rsid w:val="0036549A"/>
    <w:rPr>
      <w:b/>
      <w:bCs w:val="0"/>
      <w:szCs w:val="24"/>
      <w:u w:val="single"/>
      <w:lang w:val="en-US" w:eastAsia="en-US" w:bidi="ar-SA"/>
    </w:rPr>
  </w:style>
  <w:style w:type="character" w:customStyle="1" w:styleId="authoraffil">
    <w:name w:val="authoraffil"/>
    <w:rsid w:val="0036549A"/>
  </w:style>
  <w:style w:type="character" w:customStyle="1" w:styleId="CharChar8">
    <w:name w:val="Char Char8"/>
    <w:rsid w:val="0036549A"/>
    <w:rPr>
      <w:rFonts w:ascii="Georgia" w:eastAsia="Times New Roman" w:hAnsi="Georgia" w:hint="default"/>
      <w:b/>
      <w:bCs/>
      <w:sz w:val="30"/>
      <w:szCs w:val="28"/>
      <w:u w:val="single"/>
    </w:rPr>
  </w:style>
  <w:style w:type="character" w:customStyle="1" w:styleId="boldcitationChar">
    <w:name w:val="bold citation Char"/>
    <w:rsid w:val="0036549A"/>
    <w:rPr>
      <w:rFonts w:ascii="Arial" w:hAnsi="Arial" w:cs="Arial" w:hint="default"/>
      <w:b/>
      <w:bCs w:val="0"/>
      <w:sz w:val="28"/>
      <w:szCs w:val="24"/>
      <w:u w:val="thick"/>
      <w:lang w:val="en-US" w:eastAsia="en-US" w:bidi="ar-SA"/>
    </w:rPr>
  </w:style>
  <w:style w:type="character" w:customStyle="1" w:styleId="BoldunderlineChar5">
    <w:name w:val="Bold/underline Char"/>
    <w:rsid w:val="0036549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6549A"/>
  </w:style>
  <w:style w:type="character" w:customStyle="1" w:styleId="tagCharCharChar1">
    <w:name w:val="tag Char Char Char1"/>
    <w:rsid w:val="0036549A"/>
    <w:rPr>
      <w:b/>
      <w:bCs w:val="0"/>
      <w:sz w:val="24"/>
      <w:lang w:val="en-US" w:eastAsia="en-US" w:bidi="ar-SA"/>
    </w:rPr>
  </w:style>
  <w:style w:type="character" w:customStyle="1" w:styleId="bylines">
    <w:name w:val="bylines"/>
    <w:basedOn w:val="DefaultParagraphFont"/>
    <w:rsid w:val="0036549A"/>
  </w:style>
  <w:style w:type="character" w:customStyle="1" w:styleId="StyleStyleBoldUnderlineUnderlineIntenseEmphasis1apple-style-2">
    <w:name w:val="Style Style Bold UnderlineUnderlineIntense Emphasis1apple-style-...2"/>
    <w:basedOn w:val="DefaultParagraphFont"/>
    <w:rsid w:val="0036549A"/>
    <w:rPr>
      <w:b w:val="0"/>
      <w:bCs/>
      <w:sz w:val="22"/>
      <w:u w:val="single"/>
    </w:rPr>
  </w:style>
  <w:style w:type="character" w:customStyle="1" w:styleId="FontStyle57">
    <w:name w:val="Font Style57"/>
    <w:rsid w:val="0036549A"/>
    <w:rPr>
      <w:rFonts w:ascii="Georgia" w:hAnsi="Georgia" w:cs="Georgia" w:hint="default"/>
      <w:b/>
      <w:bCs/>
      <w:sz w:val="14"/>
      <w:szCs w:val="14"/>
    </w:rPr>
  </w:style>
  <w:style w:type="character" w:customStyle="1" w:styleId="FontStyle89">
    <w:name w:val="Font Style89"/>
    <w:rsid w:val="0036549A"/>
    <w:rPr>
      <w:rFonts w:ascii="Times New Roman" w:hAnsi="Times New Roman" w:cs="Times New Roman" w:hint="default"/>
      <w:b/>
      <w:bCs/>
      <w:smallCaps/>
      <w:spacing w:val="40"/>
      <w:sz w:val="16"/>
      <w:szCs w:val="16"/>
    </w:rPr>
  </w:style>
  <w:style w:type="character" w:customStyle="1" w:styleId="hvr">
    <w:name w:val="hvr"/>
    <w:basedOn w:val="DefaultParagraphFont"/>
    <w:rsid w:val="0036549A"/>
  </w:style>
  <w:style w:type="character" w:customStyle="1" w:styleId="cardChar20">
    <w:name w:val="card Char2"/>
    <w:basedOn w:val="DefaultParagraphFont"/>
    <w:uiPriority w:val="6"/>
    <w:rsid w:val="0036549A"/>
    <w:rPr>
      <w:rFonts w:ascii="Times New Roman" w:hAnsi="Times New Roman" w:cs="Calibri"/>
      <w:szCs w:val="20"/>
    </w:rPr>
  </w:style>
  <w:style w:type="paragraph" w:customStyle="1" w:styleId="Pol">
    <w:name w:val="Pol"/>
    <w:basedOn w:val="Heading2"/>
    <w:uiPriority w:val="99"/>
    <w:qFormat/>
    <w:rsid w:val="0036549A"/>
  </w:style>
  <w:style w:type="paragraph" w:customStyle="1" w:styleId="Style70">
    <w:name w:val="Style7"/>
    <w:basedOn w:val="Normal"/>
    <w:uiPriority w:val="99"/>
    <w:qFormat/>
    <w:rsid w:val="0036549A"/>
    <w:pPr>
      <w:widowControl w:val="0"/>
      <w:autoSpaceDE w:val="0"/>
      <w:autoSpaceDN w:val="0"/>
      <w:adjustRightInd w:val="0"/>
      <w:spacing w:line="229" w:lineRule="exact"/>
    </w:pPr>
  </w:style>
  <w:style w:type="character" w:customStyle="1" w:styleId="red">
    <w:name w:val="red"/>
    <w:basedOn w:val="DefaultParagraphFont"/>
    <w:rsid w:val="0036549A"/>
  </w:style>
  <w:style w:type="character" w:customStyle="1" w:styleId="Footnote2Char">
    <w:name w:val="Footnote2 Char"/>
    <w:link w:val="Footnote2"/>
    <w:locked/>
    <w:rsid w:val="0036549A"/>
  </w:style>
  <w:style w:type="paragraph" w:customStyle="1" w:styleId="Footnote2">
    <w:name w:val="Footnote2"/>
    <w:basedOn w:val="Normal"/>
    <w:next w:val="Normal"/>
    <w:link w:val="Footnote2Char"/>
    <w:autoRedefine/>
    <w:qFormat/>
    <w:rsid w:val="0036549A"/>
    <w:pPr>
      <w:spacing w:after="120" w:line="480" w:lineRule="auto"/>
    </w:pPr>
    <w:rPr>
      <w:rFonts w:asciiTheme="minorHAnsi" w:hAnsiTheme="minorHAnsi"/>
    </w:rPr>
  </w:style>
  <w:style w:type="character" w:customStyle="1" w:styleId="link">
    <w:name w:val="link"/>
    <w:basedOn w:val="DefaultParagraphFont"/>
    <w:rsid w:val="0036549A"/>
  </w:style>
  <w:style w:type="paragraph" w:customStyle="1" w:styleId="xhead">
    <w:name w:val="xhead"/>
    <w:basedOn w:val="Normal"/>
    <w:uiPriority w:val="99"/>
    <w:qFormat/>
    <w:rsid w:val="0036549A"/>
    <w:pPr>
      <w:spacing w:before="100" w:beforeAutospacing="1" w:after="100" w:afterAutospacing="1"/>
    </w:pPr>
  </w:style>
  <w:style w:type="paragraph" w:customStyle="1" w:styleId="headlinemeta">
    <w:name w:val="headline_meta"/>
    <w:basedOn w:val="Normal"/>
    <w:uiPriority w:val="99"/>
    <w:qFormat/>
    <w:rsid w:val="0036549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6549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6549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6549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6549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6549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6549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6549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6549A"/>
    <w:rPr>
      <w:rFonts w:ascii="Lucida Grande" w:eastAsia="Cambria" w:hAnsi="Lucida Grande"/>
    </w:rPr>
  </w:style>
  <w:style w:type="paragraph" w:customStyle="1" w:styleId="Pa16">
    <w:name w:val="Pa16"/>
    <w:basedOn w:val="Default"/>
    <w:next w:val="Default"/>
    <w:uiPriority w:val="99"/>
    <w:qFormat/>
    <w:rsid w:val="0036549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6549A"/>
    <w:pPr>
      <w:spacing w:before="100" w:beforeAutospacing="1" w:after="100" w:afterAutospacing="1"/>
    </w:pPr>
  </w:style>
  <w:style w:type="paragraph" w:customStyle="1" w:styleId="Pa22">
    <w:name w:val="Pa2+2"/>
    <w:basedOn w:val="Default"/>
    <w:next w:val="Default"/>
    <w:uiPriority w:val="99"/>
    <w:qFormat/>
    <w:rsid w:val="0036549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6549A"/>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36549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6549A"/>
  </w:style>
  <w:style w:type="character" w:customStyle="1" w:styleId="meta-sep">
    <w:name w:val="meta-sep"/>
    <w:basedOn w:val="DefaultParagraphFont"/>
    <w:rsid w:val="0036549A"/>
  </w:style>
  <w:style w:type="character" w:customStyle="1" w:styleId="A19">
    <w:name w:val="A19"/>
    <w:uiPriority w:val="99"/>
    <w:rsid w:val="0036549A"/>
    <w:rPr>
      <w:rFonts w:ascii="Georgia" w:hAnsi="Georgia" w:cs="Georgia" w:hint="default"/>
      <w:color w:val="000000"/>
      <w:sz w:val="20"/>
      <w:szCs w:val="20"/>
      <w:u w:val="single"/>
    </w:rPr>
  </w:style>
  <w:style w:type="character" w:customStyle="1" w:styleId="A130">
    <w:name w:val="A13"/>
    <w:uiPriority w:val="99"/>
    <w:rsid w:val="0036549A"/>
    <w:rPr>
      <w:rFonts w:ascii="Georgia" w:hAnsi="Georgia" w:cs="Georgia" w:hint="default"/>
      <w:color w:val="000000"/>
      <w:sz w:val="11"/>
      <w:szCs w:val="11"/>
    </w:rPr>
  </w:style>
  <w:style w:type="character" w:customStyle="1" w:styleId="ontext">
    <w:name w:val="ontext"/>
    <w:basedOn w:val="DefaultParagraphFont"/>
    <w:rsid w:val="0036549A"/>
  </w:style>
  <w:style w:type="character" w:customStyle="1" w:styleId="archive-title">
    <w:name w:val="archive-title"/>
    <w:basedOn w:val="DefaultParagraphFont"/>
    <w:rsid w:val="0036549A"/>
  </w:style>
  <w:style w:type="character" w:customStyle="1" w:styleId="imgleft">
    <w:name w:val="imgleft"/>
    <w:basedOn w:val="DefaultParagraphFont"/>
    <w:rsid w:val="0036549A"/>
  </w:style>
  <w:style w:type="character" w:customStyle="1" w:styleId="imgcenter">
    <w:name w:val="imgcenter"/>
    <w:basedOn w:val="DefaultParagraphFont"/>
    <w:rsid w:val="0036549A"/>
  </w:style>
  <w:style w:type="character" w:customStyle="1" w:styleId="A42">
    <w:name w:val="A4+2"/>
    <w:uiPriority w:val="99"/>
    <w:rsid w:val="0036549A"/>
    <w:rPr>
      <w:rFonts w:ascii="Helvetica LT Std" w:hAnsi="Helvetica LT Std" w:cs="Helvetica LT Std" w:hint="default"/>
      <w:color w:val="000000"/>
      <w:sz w:val="11"/>
      <w:szCs w:val="11"/>
    </w:rPr>
  </w:style>
  <w:style w:type="character" w:customStyle="1" w:styleId="fstitle">
    <w:name w:val="fs_title"/>
    <w:basedOn w:val="DefaultParagraphFont"/>
    <w:rsid w:val="0036549A"/>
  </w:style>
  <w:style w:type="character" w:customStyle="1" w:styleId="reportbody1">
    <w:name w:val="reportbody1"/>
    <w:basedOn w:val="DefaultParagraphFont"/>
    <w:rsid w:val="0036549A"/>
    <w:rPr>
      <w:rFonts w:ascii="Tahoma" w:hAnsi="Tahoma" w:cs="Tahoma" w:hint="default"/>
      <w:color w:val="000000"/>
      <w:sz w:val="14"/>
      <w:szCs w:val="14"/>
    </w:rPr>
  </w:style>
  <w:style w:type="character" w:customStyle="1" w:styleId="dateday">
    <w:name w:val="date_day"/>
    <w:basedOn w:val="DefaultParagraphFont"/>
    <w:rsid w:val="0036549A"/>
  </w:style>
  <w:style w:type="character" w:customStyle="1" w:styleId="datemonth">
    <w:name w:val="date_month"/>
    <w:basedOn w:val="DefaultParagraphFont"/>
    <w:rsid w:val="0036549A"/>
  </w:style>
  <w:style w:type="character" w:customStyle="1" w:styleId="dateyear">
    <w:name w:val="date_year"/>
    <w:basedOn w:val="DefaultParagraphFont"/>
    <w:rsid w:val="0036549A"/>
  </w:style>
  <w:style w:type="character" w:customStyle="1" w:styleId="Heading3CharCharCharCharCharChar">
    <w:name w:val="Heading 3 Char Char Char Char Char Char"/>
    <w:basedOn w:val="DefaultParagraphFont"/>
    <w:rsid w:val="0036549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6549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6549A"/>
    <w:rPr>
      <w:sz w:val="24"/>
      <w:szCs w:val="24"/>
      <w:lang w:val="en-US" w:eastAsia="en-US" w:bidi="ar-SA"/>
    </w:rPr>
  </w:style>
  <w:style w:type="character" w:customStyle="1" w:styleId="insideitro">
    <w:name w:val="insideitro"/>
    <w:basedOn w:val="DefaultParagraphFont"/>
    <w:rsid w:val="0036549A"/>
  </w:style>
  <w:style w:type="character" w:customStyle="1" w:styleId="wcfont">
    <w:name w:val="wcfont"/>
    <w:basedOn w:val="DefaultParagraphFont"/>
    <w:rsid w:val="0036549A"/>
  </w:style>
  <w:style w:type="character" w:customStyle="1" w:styleId="style65">
    <w:name w:val="style65"/>
    <w:basedOn w:val="DefaultParagraphFont"/>
    <w:rsid w:val="0036549A"/>
  </w:style>
  <w:style w:type="character" w:customStyle="1" w:styleId="qftext">
    <w:name w:val="qftext"/>
    <w:basedOn w:val="DefaultParagraphFont"/>
    <w:rsid w:val="0036549A"/>
  </w:style>
  <w:style w:type="character" w:customStyle="1" w:styleId="leftidx">
    <w:name w:val="leftidx"/>
    <w:basedOn w:val="DefaultParagraphFont"/>
    <w:rsid w:val="0036549A"/>
  </w:style>
  <w:style w:type="paragraph" w:customStyle="1" w:styleId="width100">
    <w:name w:val="width100"/>
    <w:basedOn w:val="Normal"/>
    <w:uiPriority w:val="99"/>
    <w:qFormat/>
    <w:rsid w:val="0036549A"/>
    <w:pPr>
      <w:spacing w:before="100" w:beforeAutospacing="1" w:after="100" w:afterAutospacing="1"/>
    </w:pPr>
  </w:style>
  <w:style w:type="character" w:customStyle="1" w:styleId="eventtitle">
    <w:name w:val="eventtitle"/>
    <w:basedOn w:val="DefaultParagraphFont"/>
    <w:rsid w:val="0036549A"/>
  </w:style>
  <w:style w:type="character" w:customStyle="1" w:styleId="eventsubtitle">
    <w:name w:val="eventsubtitle"/>
    <w:basedOn w:val="DefaultParagraphFont"/>
    <w:rsid w:val="0036549A"/>
  </w:style>
  <w:style w:type="character" w:customStyle="1" w:styleId="eventdate">
    <w:name w:val="eventdate"/>
    <w:basedOn w:val="DefaultParagraphFont"/>
    <w:rsid w:val="0036549A"/>
  </w:style>
  <w:style w:type="character" w:customStyle="1" w:styleId="legend">
    <w:name w:val="legend"/>
    <w:basedOn w:val="DefaultParagraphFont"/>
    <w:rsid w:val="0036549A"/>
  </w:style>
  <w:style w:type="character" w:customStyle="1" w:styleId="Bold12">
    <w:name w:val="Bold12"/>
    <w:uiPriority w:val="1"/>
    <w:qFormat/>
    <w:rsid w:val="0036549A"/>
    <w:rPr>
      <w:rFonts w:ascii="Times New Roman" w:hAnsi="Times New Roman"/>
      <w:b/>
      <w:sz w:val="24"/>
    </w:rPr>
  </w:style>
  <w:style w:type="character" w:customStyle="1" w:styleId="NotBold10Final">
    <w:name w:val="NotBold10Final"/>
    <w:uiPriority w:val="1"/>
    <w:qFormat/>
    <w:rsid w:val="0036549A"/>
    <w:rPr>
      <w:rFonts w:ascii="Times New Roman" w:hAnsi="Times New Roman"/>
      <w:b w:val="0"/>
      <w:i w:val="0"/>
      <w:sz w:val="20"/>
    </w:rPr>
  </w:style>
  <w:style w:type="character" w:customStyle="1" w:styleId="slug-elocation">
    <w:name w:val="slug-elocation"/>
    <w:basedOn w:val="DefaultParagraphFont"/>
    <w:rsid w:val="0036549A"/>
  </w:style>
  <w:style w:type="character" w:customStyle="1" w:styleId="fu-autorenangabe-fu-beschreibung">
    <w:name w:val="fu-autorenangabe-fu-beschreibung"/>
    <w:rsid w:val="0036549A"/>
  </w:style>
  <w:style w:type="paragraph" w:customStyle="1" w:styleId="introshadow">
    <w:name w:val="intro_shadow"/>
    <w:basedOn w:val="Normal"/>
    <w:uiPriority w:val="99"/>
    <w:qFormat/>
    <w:rsid w:val="0036549A"/>
    <w:pPr>
      <w:spacing w:before="100" w:beforeAutospacing="1" w:after="100" w:afterAutospacing="1"/>
    </w:pPr>
  </w:style>
  <w:style w:type="paragraph" w:customStyle="1" w:styleId="articleintro">
    <w:name w:val="articleintro"/>
    <w:basedOn w:val="Normal"/>
    <w:uiPriority w:val="99"/>
    <w:qFormat/>
    <w:rsid w:val="0036549A"/>
    <w:pPr>
      <w:spacing w:before="100" w:beforeAutospacing="1" w:after="100" w:afterAutospacing="1"/>
    </w:pPr>
  </w:style>
  <w:style w:type="character" w:customStyle="1" w:styleId="commentscontainer">
    <w:name w:val="comments_container"/>
    <w:basedOn w:val="DefaultParagraphFont"/>
    <w:rsid w:val="0036549A"/>
  </w:style>
  <w:style w:type="paragraph" w:customStyle="1" w:styleId="Caption40">
    <w:name w:val="Caption4"/>
    <w:basedOn w:val="Normal"/>
    <w:uiPriority w:val="99"/>
    <w:qFormat/>
    <w:rsid w:val="0036549A"/>
    <w:pPr>
      <w:spacing w:before="100" w:beforeAutospacing="1" w:after="100" w:afterAutospacing="1"/>
    </w:pPr>
  </w:style>
  <w:style w:type="paragraph" w:customStyle="1" w:styleId="publishedon">
    <w:name w:val="published_on"/>
    <w:basedOn w:val="Normal"/>
    <w:uiPriority w:val="99"/>
    <w:qFormat/>
    <w:rsid w:val="0036549A"/>
    <w:pPr>
      <w:spacing w:before="100" w:beforeAutospacing="1" w:after="100" w:afterAutospacing="1"/>
    </w:pPr>
  </w:style>
  <w:style w:type="character" w:customStyle="1" w:styleId="hparticlefooter">
    <w:name w:val="hparticlefooter"/>
    <w:basedOn w:val="DefaultParagraphFont"/>
    <w:rsid w:val="0036549A"/>
  </w:style>
  <w:style w:type="table" w:customStyle="1" w:styleId="TableGrid2">
    <w:name w:val="Table Grid2"/>
    <w:basedOn w:val="TableNormal"/>
    <w:next w:val="TableGrid"/>
    <w:rsid w:val="003654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6549A"/>
  </w:style>
  <w:style w:type="character" w:customStyle="1" w:styleId="BlockCharCharCharCharChar">
    <w:name w:val="Block Char Char Char Char Char"/>
    <w:aliases w:val="Block Char Char Char Char Char Char Char Char,Block Char Char Char Char Char Char Char1"/>
    <w:basedOn w:val="DefaultParagraphFont"/>
    <w:rsid w:val="0036549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6549A"/>
    <w:rPr>
      <w:b/>
      <w:color w:val="000000"/>
      <w:u w:val="single"/>
    </w:rPr>
  </w:style>
  <w:style w:type="character" w:customStyle="1" w:styleId="CiteEmphasisChar">
    <w:name w:val="Cite/Emphasis Char"/>
    <w:basedOn w:val="DefaultParagraphFont"/>
    <w:link w:val="CiteEmphasis"/>
    <w:rsid w:val="0036549A"/>
    <w:rPr>
      <w:rFonts w:ascii="Calibri" w:hAnsi="Calibri"/>
      <w:b/>
      <w:color w:val="000000"/>
      <w:u w:val="single"/>
    </w:rPr>
  </w:style>
  <w:style w:type="character" w:customStyle="1" w:styleId="ReadText">
    <w:name w:val="Read Text"/>
    <w:basedOn w:val="DefaultParagraphFont"/>
    <w:rsid w:val="0036549A"/>
    <w:rPr>
      <w:rFonts w:ascii="Times New Roman" w:hAnsi="Times New Roman"/>
      <w:b/>
      <w:bCs/>
      <w:sz w:val="24"/>
      <w:u w:val="single"/>
    </w:rPr>
  </w:style>
  <w:style w:type="paragraph" w:customStyle="1" w:styleId="Styleunread8pt">
    <w:name w:val="Style unread + 8 pt"/>
    <w:basedOn w:val="Normal"/>
    <w:link w:val="Styleunread8ptChar"/>
    <w:qFormat/>
    <w:rsid w:val="0036549A"/>
    <w:rPr>
      <w:color w:val="000000"/>
      <w:sz w:val="16"/>
    </w:rPr>
  </w:style>
  <w:style w:type="character" w:customStyle="1" w:styleId="Styleunread8ptChar">
    <w:name w:val="Style unread + 8 pt Char"/>
    <w:basedOn w:val="DefaultParagraphFont"/>
    <w:link w:val="Styleunread8pt"/>
    <w:rsid w:val="0036549A"/>
    <w:rPr>
      <w:rFonts w:ascii="Calibri" w:hAnsi="Calibri"/>
      <w:color w:val="000000"/>
      <w:sz w:val="16"/>
    </w:rPr>
  </w:style>
  <w:style w:type="character" w:customStyle="1" w:styleId="main">
    <w:name w:val="main"/>
    <w:basedOn w:val="DefaultParagraphFont"/>
    <w:rsid w:val="0036549A"/>
  </w:style>
  <w:style w:type="character" w:customStyle="1" w:styleId="textunderlineCharChar">
    <w:name w:val="text underline Char Char"/>
    <w:basedOn w:val="DefaultParagraphFont"/>
    <w:rsid w:val="0036549A"/>
    <w:rPr>
      <w:rFonts w:ascii="Garamond" w:hAnsi="Garamond"/>
      <w:color w:val="000000"/>
      <w:u w:val="single"/>
    </w:rPr>
  </w:style>
  <w:style w:type="paragraph" w:customStyle="1" w:styleId="ekprop-p">
    <w:name w:val="ekprop-p"/>
    <w:basedOn w:val="Normal"/>
    <w:uiPriority w:val="99"/>
    <w:qFormat/>
    <w:rsid w:val="0036549A"/>
    <w:pPr>
      <w:spacing w:before="100" w:beforeAutospacing="1" w:after="100" w:afterAutospacing="1"/>
    </w:pPr>
    <w:rPr>
      <w:color w:val="58585B"/>
      <w:sz w:val="16"/>
      <w:szCs w:val="16"/>
    </w:rPr>
  </w:style>
  <w:style w:type="paragraph" w:customStyle="1" w:styleId="ShrinkCharChar">
    <w:name w:val="Shrink Char Char"/>
    <w:link w:val="ShrinkCharCharChar"/>
    <w:qFormat/>
    <w:rsid w:val="0036549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6549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6549A"/>
    <w:rPr>
      <w:color w:val="000000"/>
      <w:sz w:val="16"/>
    </w:rPr>
  </w:style>
  <w:style w:type="character" w:customStyle="1" w:styleId="SmalltextCharChar">
    <w:name w:val="Smalltext Char Char"/>
    <w:basedOn w:val="DefaultParagraphFont"/>
    <w:link w:val="SmalltextChar1"/>
    <w:rsid w:val="0036549A"/>
    <w:rPr>
      <w:rFonts w:ascii="Calibri" w:hAnsi="Calibri"/>
      <w:color w:val="000000"/>
      <w:sz w:val="16"/>
    </w:rPr>
  </w:style>
  <w:style w:type="character" w:customStyle="1" w:styleId="FullCiteCharChar">
    <w:name w:val="Full Cite Char Char"/>
    <w:basedOn w:val="DefaultParagraphFont"/>
    <w:rsid w:val="0036549A"/>
    <w:rPr>
      <w:rFonts w:ascii="Georgia" w:hAnsi="Georgia" w:cs="Calibri"/>
      <w:color w:val="000000"/>
      <w:sz w:val="20"/>
      <w:szCs w:val="24"/>
    </w:rPr>
  </w:style>
  <w:style w:type="character" w:customStyle="1" w:styleId="submitted-wrapper">
    <w:name w:val="submitted-wrapper"/>
    <w:basedOn w:val="DefaultParagraphFont"/>
    <w:rsid w:val="0036549A"/>
  </w:style>
  <w:style w:type="paragraph" w:customStyle="1" w:styleId="Spacer">
    <w:name w:val="Spacer"/>
    <w:basedOn w:val="Heading1"/>
    <w:link w:val="SpacerChar"/>
    <w:autoRedefine/>
    <w:uiPriority w:val="4"/>
    <w:qFormat/>
    <w:rsid w:val="0036549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6549A"/>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6549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6549A"/>
  </w:style>
  <w:style w:type="character" w:customStyle="1" w:styleId="top-publish">
    <w:name w:val="top-publish"/>
    <w:basedOn w:val="DefaultParagraphFont"/>
    <w:rsid w:val="0036549A"/>
  </w:style>
  <w:style w:type="character" w:customStyle="1" w:styleId="byline-italic">
    <w:name w:val="byline-italic"/>
    <w:basedOn w:val="DefaultParagraphFont"/>
    <w:rsid w:val="0036549A"/>
  </w:style>
  <w:style w:type="character" w:customStyle="1" w:styleId="CardUnderlinedCharChar0">
    <w:name w:val="Card Underlined Char Char"/>
    <w:rsid w:val="0036549A"/>
    <w:rPr>
      <w:rFonts w:ascii="Arial Narrow" w:hAnsi="Arial Narrow"/>
      <w:sz w:val="22"/>
      <w:szCs w:val="24"/>
      <w:u w:val="single"/>
      <w:lang w:val="en-US" w:eastAsia="en-US" w:bidi="ar-SA"/>
    </w:rPr>
  </w:style>
  <w:style w:type="character" w:customStyle="1" w:styleId="gd">
    <w:name w:val="gd"/>
    <w:basedOn w:val="DefaultParagraphFont"/>
    <w:rsid w:val="0036549A"/>
  </w:style>
  <w:style w:type="character" w:customStyle="1" w:styleId="g3">
    <w:name w:val="g3"/>
    <w:basedOn w:val="DefaultParagraphFont"/>
    <w:rsid w:val="0036549A"/>
  </w:style>
  <w:style w:type="character" w:customStyle="1" w:styleId="hb">
    <w:name w:val="hb"/>
    <w:basedOn w:val="DefaultParagraphFont"/>
    <w:rsid w:val="0036549A"/>
  </w:style>
  <w:style w:type="character" w:customStyle="1" w:styleId="g2">
    <w:name w:val="g2"/>
    <w:basedOn w:val="DefaultParagraphFont"/>
    <w:rsid w:val="0036549A"/>
  </w:style>
  <w:style w:type="character" w:customStyle="1" w:styleId="nameplatehead">
    <w:name w:val="nameplatehead"/>
    <w:basedOn w:val="DefaultParagraphFont"/>
    <w:rsid w:val="0036549A"/>
  </w:style>
  <w:style w:type="character" w:customStyle="1" w:styleId="nameplatelink">
    <w:name w:val="nameplatelink"/>
    <w:basedOn w:val="DefaultParagraphFont"/>
    <w:rsid w:val="0036549A"/>
  </w:style>
  <w:style w:type="paragraph" w:customStyle="1" w:styleId="calibre8">
    <w:name w:val="calibre8"/>
    <w:basedOn w:val="Normal"/>
    <w:uiPriority w:val="99"/>
    <w:qFormat/>
    <w:rsid w:val="0036549A"/>
    <w:pPr>
      <w:spacing w:before="30" w:after="30"/>
      <w:jc w:val="both"/>
    </w:pPr>
    <w:rPr>
      <w:rFonts w:eastAsia="Times New Roman"/>
      <w:sz w:val="17"/>
      <w:szCs w:val="17"/>
    </w:rPr>
  </w:style>
  <w:style w:type="paragraph" w:customStyle="1" w:styleId="paragraph">
    <w:name w:val="paragraph"/>
    <w:basedOn w:val="Normal"/>
    <w:uiPriority w:val="99"/>
    <w:qFormat/>
    <w:rsid w:val="0036549A"/>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6549A"/>
  </w:style>
  <w:style w:type="character" w:customStyle="1" w:styleId="djhat-arrow">
    <w:name w:val="djhat-arrow"/>
    <w:basedOn w:val="DefaultParagraphFont"/>
    <w:rsid w:val="0036549A"/>
  </w:style>
  <w:style w:type="character" w:customStyle="1" w:styleId="mname">
    <w:name w:val="mname"/>
    <w:basedOn w:val="DefaultParagraphFont"/>
    <w:rsid w:val="0036549A"/>
  </w:style>
  <w:style w:type="character" w:customStyle="1" w:styleId="mvalue">
    <w:name w:val="mvalue"/>
    <w:basedOn w:val="DefaultParagraphFont"/>
    <w:rsid w:val="0036549A"/>
  </w:style>
  <w:style w:type="character" w:customStyle="1" w:styleId="mchange">
    <w:name w:val="mchange"/>
    <w:basedOn w:val="DefaultParagraphFont"/>
    <w:rsid w:val="0036549A"/>
  </w:style>
  <w:style w:type="character" w:customStyle="1" w:styleId="categoryaside">
    <w:name w:val="category__aside"/>
    <w:basedOn w:val="DefaultParagraphFont"/>
    <w:rsid w:val="0036549A"/>
  </w:style>
  <w:style w:type="character" w:customStyle="1" w:styleId="article-breadcrumb-wrapper">
    <w:name w:val="article-breadcrumb-wrapper"/>
    <w:basedOn w:val="DefaultParagraphFont"/>
    <w:rsid w:val="0036549A"/>
  </w:style>
  <w:style w:type="character" w:customStyle="1" w:styleId="wsj-article-caption-content">
    <w:name w:val="wsj-article-caption-content"/>
    <w:basedOn w:val="DefaultParagraphFont"/>
    <w:rsid w:val="0036549A"/>
  </w:style>
  <w:style w:type="character" w:customStyle="1" w:styleId="wsj-article-credit">
    <w:name w:val="wsj-article-credit"/>
    <w:basedOn w:val="DefaultParagraphFont"/>
    <w:rsid w:val="0036549A"/>
  </w:style>
  <w:style w:type="character" w:customStyle="1" w:styleId="wsj-article-credit-tag">
    <w:name w:val="wsj-article-credit-tag"/>
    <w:basedOn w:val="DefaultParagraphFont"/>
    <w:rsid w:val="0036549A"/>
  </w:style>
  <w:style w:type="character" w:customStyle="1" w:styleId="commentscounticon">
    <w:name w:val="comments_count_icon"/>
    <w:basedOn w:val="DefaultParagraphFont"/>
    <w:rsid w:val="0036549A"/>
  </w:style>
  <w:style w:type="character" w:customStyle="1" w:styleId="comments-count-word">
    <w:name w:val="comments-count-word"/>
    <w:basedOn w:val="DefaultParagraphFont"/>
    <w:rsid w:val="0036549A"/>
  </w:style>
  <w:style w:type="character" w:customStyle="1" w:styleId="company-name-type">
    <w:name w:val="company-name-type"/>
    <w:basedOn w:val="DefaultParagraphFont"/>
    <w:rsid w:val="0036549A"/>
  </w:style>
  <w:style w:type="character" w:customStyle="1" w:styleId="nav-prevnext-lbl">
    <w:name w:val="nav-prevnext-lbl"/>
    <w:basedOn w:val="DefaultParagraphFont"/>
    <w:rsid w:val="0036549A"/>
  </w:style>
  <w:style w:type="character" w:customStyle="1" w:styleId="nav-prevnext-hed">
    <w:name w:val="nav-prevnext-hed"/>
    <w:basedOn w:val="DefaultParagraphFont"/>
    <w:rsid w:val="0036549A"/>
  </w:style>
  <w:style w:type="character" w:customStyle="1" w:styleId="readcomments">
    <w:name w:val="readcomments"/>
    <w:basedOn w:val="DefaultParagraphFont"/>
    <w:rsid w:val="0036549A"/>
  </w:style>
  <w:style w:type="character" w:customStyle="1" w:styleId="selected-edition">
    <w:name w:val="selected-edition"/>
    <w:basedOn w:val="DefaultParagraphFont"/>
    <w:rsid w:val="0036549A"/>
  </w:style>
  <w:style w:type="character" w:customStyle="1" w:styleId="rotate">
    <w:name w:val="rotate"/>
    <w:basedOn w:val="DefaultParagraphFont"/>
    <w:rsid w:val="0036549A"/>
  </w:style>
  <w:style w:type="paragraph" w:customStyle="1" w:styleId="column-name">
    <w:name w:val="column-name"/>
    <w:basedOn w:val="Normal"/>
    <w:rsid w:val="0036549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6549A"/>
  </w:style>
  <w:style w:type="character" w:customStyle="1" w:styleId="UnresolvedMention31">
    <w:name w:val="Unresolved Mention31"/>
    <w:basedOn w:val="DefaultParagraphFont"/>
    <w:uiPriority w:val="99"/>
    <w:semiHidden/>
    <w:unhideWhenUsed/>
    <w:rsid w:val="0036549A"/>
    <w:rPr>
      <w:color w:val="808080"/>
      <w:shd w:val="clear" w:color="auto" w:fill="E6E6E6"/>
    </w:rPr>
  </w:style>
  <w:style w:type="character" w:customStyle="1" w:styleId="m-765514100411602794gmail-style13ptbold">
    <w:name w:val="m_-765514100411602794gmail-style13ptbold"/>
    <w:basedOn w:val="DefaultParagraphFont"/>
    <w:rsid w:val="0036549A"/>
  </w:style>
  <w:style w:type="character" w:customStyle="1" w:styleId="m-765514100411602794gmail-styleunderline">
    <w:name w:val="m_-765514100411602794gmail-styleunderline"/>
    <w:basedOn w:val="DefaultParagraphFont"/>
    <w:rsid w:val="0036549A"/>
  </w:style>
  <w:style w:type="character" w:customStyle="1" w:styleId="FontStyle40">
    <w:name w:val="Font Style40"/>
    <w:basedOn w:val="DefaultParagraphFont"/>
    <w:uiPriority w:val="99"/>
    <w:rsid w:val="0036549A"/>
    <w:rPr>
      <w:rFonts w:ascii="Cambria" w:hAnsi="Cambria" w:cs="Cambria"/>
      <w:i/>
      <w:iCs/>
      <w:sz w:val="22"/>
      <w:szCs w:val="22"/>
    </w:rPr>
  </w:style>
  <w:style w:type="character" w:customStyle="1" w:styleId="FontStyle42">
    <w:name w:val="Font Style42"/>
    <w:basedOn w:val="DefaultParagraphFont"/>
    <w:uiPriority w:val="99"/>
    <w:rsid w:val="0036549A"/>
    <w:rPr>
      <w:rFonts w:ascii="Cambria" w:hAnsi="Cambria" w:cs="Cambria"/>
      <w:sz w:val="22"/>
      <w:szCs w:val="22"/>
    </w:rPr>
  </w:style>
  <w:style w:type="paragraph" w:customStyle="1" w:styleId="Style17">
    <w:name w:val="Style17"/>
    <w:basedOn w:val="Normal"/>
    <w:uiPriority w:val="99"/>
    <w:rsid w:val="0036549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36549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6549A"/>
    <w:rPr>
      <w:rFonts w:ascii="Times New Roman" w:hAnsi="Times New Roman" w:cs="Times New Roman"/>
      <w:b/>
      <w:bCs/>
      <w:i/>
      <w:iCs/>
      <w:spacing w:val="-10"/>
      <w:sz w:val="18"/>
      <w:szCs w:val="18"/>
    </w:rPr>
  </w:style>
  <w:style w:type="character" w:customStyle="1" w:styleId="FontStyle370">
    <w:name w:val="Font Style370"/>
    <w:uiPriority w:val="99"/>
    <w:rsid w:val="0036549A"/>
    <w:rPr>
      <w:rFonts w:ascii="Cambria" w:hAnsi="Cambria" w:cs="Cambria"/>
      <w:b/>
      <w:bCs/>
      <w:spacing w:val="-10"/>
      <w:sz w:val="18"/>
      <w:szCs w:val="18"/>
    </w:rPr>
  </w:style>
  <w:style w:type="character" w:customStyle="1" w:styleId="FontStyle302">
    <w:name w:val="Font Style302"/>
    <w:uiPriority w:val="99"/>
    <w:rsid w:val="0036549A"/>
    <w:rPr>
      <w:rFonts w:ascii="Times New Roman" w:hAnsi="Times New Roman" w:cs="Times New Roman"/>
      <w:b/>
      <w:bCs/>
      <w:sz w:val="22"/>
      <w:szCs w:val="22"/>
    </w:rPr>
  </w:style>
  <w:style w:type="character" w:customStyle="1" w:styleId="FontStyle347">
    <w:name w:val="Font Style347"/>
    <w:uiPriority w:val="99"/>
    <w:rsid w:val="0036549A"/>
    <w:rPr>
      <w:rFonts w:ascii="Times New Roman" w:hAnsi="Times New Roman" w:cs="Times New Roman"/>
      <w:b/>
      <w:bCs/>
      <w:spacing w:val="-10"/>
      <w:sz w:val="20"/>
      <w:szCs w:val="20"/>
    </w:rPr>
  </w:style>
  <w:style w:type="paragraph" w:customStyle="1" w:styleId="Style27">
    <w:name w:val="Style27"/>
    <w:basedOn w:val="Normal"/>
    <w:uiPriority w:val="99"/>
    <w:rsid w:val="0036549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6549A"/>
    <w:rPr>
      <w:rFonts w:ascii="Times New Roman" w:hAnsi="Times New Roman" w:cs="Times New Roman"/>
      <w:spacing w:val="-10"/>
      <w:sz w:val="18"/>
      <w:szCs w:val="18"/>
    </w:rPr>
  </w:style>
  <w:style w:type="character" w:customStyle="1" w:styleId="FontStyle312">
    <w:name w:val="Font Style312"/>
    <w:uiPriority w:val="99"/>
    <w:rsid w:val="0036549A"/>
    <w:rPr>
      <w:rFonts w:ascii="Times New Roman" w:hAnsi="Times New Roman" w:cs="Times New Roman"/>
      <w:b/>
      <w:bCs/>
      <w:spacing w:val="-10"/>
      <w:sz w:val="16"/>
      <w:szCs w:val="16"/>
    </w:rPr>
  </w:style>
  <w:style w:type="character" w:customStyle="1" w:styleId="FontStyle346">
    <w:name w:val="Font Style346"/>
    <w:uiPriority w:val="99"/>
    <w:rsid w:val="0036549A"/>
    <w:rPr>
      <w:rFonts w:ascii="Times New Roman" w:hAnsi="Times New Roman" w:cs="Times New Roman"/>
      <w:b/>
      <w:bCs/>
      <w:spacing w:val="-10"/>
      <w:sz w:val="18"/>
      <w:szCs w:val="18"/>
    </w:rPr>
  </w:style>
  <w:style w:type="character" w:customStyle="1" w:styleId="FontStyle330">
    <w:name w:val="Font Style330"/>
    <w:uiPriority w:val="99"/>
    <w:rsid w:val="0036549A"/>
    <w:rPr>
      <w:rFonts w:ascii="Times New Roman" w:hAnsi="Times New Roman" w:cs="Times New Roman"/>
      <w:b/>
      <w:bCs/>
      <w:sz w:val="16"/>
      <w:szCs w:val="16"/>
    </w:rPr>
  </w:style>
  <w:style w:type="character" w:customStyle="1" w:styleId="FontStyle372">
    <w:name w:val="Font Style372"/>
    <w:uiPriority w:val="99"/>
    <w:rsid w:val="0036549A"/>
    <w:rPr>
      <w:rFonts w:ascii="Times New Roman" w:hAnsi="Times New Roman" w:cs="Times New Roman"/>
      <w:b/>
      <w:bCs/>
      <w:sz w:val="16"/>
      <w:szCs w:val="16"/>
    </w:rPr>
  </w:style>
  <w:style w:type="paragraph" w:customStyle="1" w:styleId="Style59">
    <w:name w:val="Style59"/>
    <w:basedOn w:val="Normal"/>
    <w:uiPriority w:val="99"/>
    <w:rsid w:val="0036549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6549A"/>
    <w:rPr>
      <w:rFonts w:ascii="Times New Roman" w:hAnsi="Times New Roman" w:cs="Times New Roman"/>
      <w:b/>
      <w:bCs/>
      <w:i/>
      <w:iCs/>
      <w:sz w:val="16"/>
      <w:szCs w:val="16"/>
    </w:rPr>
  </w:style>
  <w:style w:type="paragraph" w:customStyle="1" w:styleId="Style200">
    <w:name w:val="Style20"/>
    <w:basedOn w:val="Normal"/>
    <w:uiPriority w:val="99"/>
    <w:rsid w:val="0036549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6549A"/>
    <w:rPr>
      <w:rFonts w:ascii="Times New Roman" w:hAnsi="Times New Roman" w:cs="Times New Roman"/>
      <w:smallCaps/>
      <w:sz w:val="14"/>
      <w:szCs w:val="14"/>
    </w:rPr>
  </w:style>
  <w:style w:type="paragraph" w:customStyle="1" w:styleId="Style89">
    <w:name w:val="Style89"/>
    <w:basedOn w:val="Normal"/>
    <w:uiPriority w:val="99"/>
    <w:rsid w:val="0036549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6549A"/>
    <w:rPr>
      <w:rFonts w:ascii="Times New Roman" w:hAnsi="Times New Roman" w:cs="Times New Roman"/>
      <w:b/>
      <w:bCs/>
      <w:spacing w:val="-10"/>
      <w:sz w:val="22"/>
      <w:szCs w:val="22"/>
    </w:rPr>
  </w:style>
  <w:style w:type="character" w:customStyle="1" w:styleId="FontStyle320">
    <w:name w:val="Font Style320"/>
    <w:uiPriority w:val="99"/>
    <w:rsid w:val="0036549A"/>
    <w:rPr>
      <w:rFonts w:ascii="Times New Roman" w:hAnsi="Times New Roman" w:cs="Times New Roman"/>
      <w:b/>
      <w:bCs/>
      <w:spacing w:val="-10"/>
      <w:sz w:val="22"/>
      <w:szCs w:val="22"/>
    </w:rPr>
  </w:style>
  <w:style w:type="character" w:customStyle="1" w:styleId="FontStyle352">
    <w:name w:val="Font Style352"/>
    <w:uiPriority w:val="99"/>
    <w:rsid w:val="0036549A"/>
    <w:rPr>
      <w:rFonts w:ascii="Times New Roman" w:hAnsi="Times New Roman" w:cs="Times New Roman"/>
      <w:b/>
      <w:bCs/>
      <w:sz w:val="16"/>
      <w:szCs w:val="16"/>
    </w:rPr>
  </w:style>
  <w:style w:type="character" w:customStyle="1" w:styleId="FontStyle356">
    <w:name w:val="Font Style356"/>
    <w:uiPriority w:val="99"/>
    <w:rsid w:val="0036549A"/>
    <w:rPr>
      <w:rFonts w:ascii="Times New Roman" w:hAnsi="Times New Roman" w:cs="Times New Roman"/>
      <w:b/>
      <w:bCs/>
      <w:spacing w:val="-10"/>
      <w:sz w:val="22"/>
      <w:szCs w:val="22"/>
    </w:rPr>
  </w:style>
  <w:style w:type="character" w:customStyle="1" w:styleId="FontStyle298">
    <w:name w:val="Font Style298"/>
    <w:uiPriority w:val="99"/>
    <w:rsid w:val="0036549A"/>
    <w:rPr>
      <w:rFonts w:ascii="Times New Roman" w:hAnsi="Times New Roman" w:cs="Times New Roman"/>
      <w:sz w:val="18"/>
      <w:szCs w:val="18"/>
    </w:rPr>
  </w:style>
  <w:style w:type="character" w:customStyle="1" w:styleId="FontStyle311">
    <w:name w:val="Font Style311"/>
    <w:uiPriority w:val="99"/>
    <w:rsid w:val="0036549A"/>
    <w:rPr>
      <w:rFonts w:ascii="Times New Roman" w:hAnsi="Times New Roman" w:cs="Times New Roman"/>
      <w:b/>
      <w:bCs/>
      <w:spacing w:val="-10"/>
      <w:sz w:val="18"/>
      <w:szCs w:val="18"/>
    </w:rPr>
  </w:style>
  <w:style w:type="character" w:customStyle="1" w:styleId="FontStyle332">
    <w:name w:val="Font Style332"/>
    <w:uiPriority w:val="99"/>
    <w:rsid w:val="0036549A"/>
    <w:rPr>
      <w:rFonts w:ascii="Times New Roman" w:hAnsi="Times New Roman" w:cs="Times New Roman"/>
      <w:b/>
      <w:bCs/>
      <w:i/>
      <w:iCs/>
      <w:spacing w:val="-10"/>
      <w:sz w:val="20"/>
      <w:szCs w:val="20"/>
    </w:rPr>
  </w:style>
  <w:style w:type="character" w:customStyle="1" w:styleId="FontStyle371">
    <w:name w:val="Font Style371"/>
    <w:uiPriority w:val="99"/>
    <w:rsid w:val="0036549A"/>
    <w:rPr>
      <w:rFonts w:ascii="Times New Roman" w:hAnsi="Times New Roman" w:cs="Times New Roman"/>
      <w:sz w:val="16"/>
      <w:szCs w:val="16"/>
    </w:rPr>
  </w:style>
  <w:style w:type="character" w:customStyle="1" w:styleId="FontStyle350">
    <w:name w:val="Font Style350"/>
    <w:uiPriority w:val="99"/>
    <w:rsid w:val="0036549A"/>
    <w:rPr>
      <w:rFonts w:ascii="Times New Roman" w:hAnsi="Times New Roman" w:cs="Times New Roman"/>
      <w:b/>
      <w:bCs/>
      <w:i/>
      <w:iCs/>
      <w:sz w:val="20"/>
      <w:szCs w:val="20"/>
    </w:rPr>
  </w:style>
  <w:style w:type="paragraph" w:customStyle="1" w:styleId="Style8">
    <w:name w:val="Style8"/>
    <w:basedOn w:val="Normal"/>
    <w:uiPriority w:val="99"/>
    <w:rsid w:val="0036549A"/>
    <w:pPr>
      <w:widowControl w:val="0"/>
      <w:autoSpaceDE w:val="0"/>
      <w:autoSpaceDN w:val="0"/>
      <w:adjustRightInd w:val="0"/>
    </w:pPr>
    <w:rPr>
      <w:rFonts w:eastAsia="Times New Roman"/>
      <w:sz w:val="24"/>
    </w:rPr>
  </w:style>
  <w:style w:type="character" w:customStyle="1" w:styleId="FontStyle351">
    <w:name w:val="Font Style351"/>
    <w:uiPriority w:val="99"/>
    <w:rsid w:val="0036549A"/>
    <w:rPr>
      <w:rFonts w:ascii="Times New Roman" w:hAnsi="Times New Roman" w:cs="Times New Roman"/>
      <w:b/>
      <w:bCs/>
      <w:sz w:val="22"/>
      <w:szCs w:val="22"/>
    </w:rPr>
  </w:style>
  <w:style w:type="paragraph" w:customStyle="1" w:styleId="Style130">
    <w:name w:val="Style130"/>
    <w:basedOn w:val="Normal"/>
    <w:uiPriority w:val="99"/>
    <w:rsid w:val="0036549A"/>
    <w:pPr>
      <w:widowControl w:val="0"/>
      <w:autoSpaceDE w:val="0"/>
      <w:autoSpaceDN w:val="0"/>
      <w:adjustRightInd w:val="0"/>
      <w:jc w:val="both"/>
    </w:pPr>
    <w:rPr>
      <w:rFonts w:eastAsia="Times New Roman"/>
      <w:sz w:val="24"/>
    </w:rPr>
  </w:style>
  <w:style w:type="character" w:customStyle="1" w:styleId="FontStyle369">
    <w:name w:val="Font Style369"/>
    <w:uiPriority w:val="99"/>
    <w:rsid w:val="0036549A"/>
    <w:rPr>
      <w:rFonts w:ascii="Times New Roman" w:hAnsi="Times New Roman" w:cs="Times New Roman"/>
      <w:b/>
      <w:bCs/>
      <w:spacing w:val="-10"/>
      <w:sz w:val="20"/>
      <w:szCs w:val="20"/>
    </w:rPr>
  </w:style>
  <w:style w:type="character" w:customStyle="1" w:styleId="FontStyle357">
    <w:name w:val="Font Style357"/>
    <w:uiPriority w:val="99"/>
    <w:rsid w:val="0036549A"/>
    <w:rPr>
      <w:rFonts w:ascii="Times New Roman" w:hAnsi="Times New Roman" w:cs="Times New Roman"/>
      <w:b/>
      <w:bCs/>
      <w:spacing w:val="-10"/>
      <w:sz w:val="22"/>
      <w:szCs w:val="22"/>
    </w:rPr>
  </w:style>
  <w:style w:type="paragraph" w:customStyle="1" w:styleId="Style67">
    <w:name w:val="Style67"/>
    <w:basedOn w:val="Normal"/>
    <w:uiPriority w:val="99"/>
    <w:rsid w:val="0036549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6549A"/>
    <w:rPr>
      <w:rFonts w:ascii="Times New Roman" w:hAnsi="Times New Roman" w:cs="Times New Roman"/>
      <w:sz w:val="20"/>
      <w:szCs w:val="20"/>
    </w:rPr>
  </w:style>
  <w:style w:type="character" w:customStyle="1" w:styleId="FontStyle374">
    <w:name w:val="Font Style374"/>
    <w:uiPriority w:val="99"/>
    <w:rsid w:val="0036549A"/>
    <w:rPr>
      <w:rFonts w:ascii="Times New Roman" w:hAnsi="Times New Roman" w:cs="Times New Roman"/>
      <w:b/>
      <w:bCs/>
      <w:spacing w:val="-10"/>
      <w:sz w:val="22"/>
      <w:szCs w:val="22"/>
    </w:rPr>
  </w:style>
  <w:style w:type="paragraph" w:customStyle="1" w:styleId="Style300">
    <w:name w:val="Style30"/>
    <w:basedOn w:val="Normal"/>
    <w:uiPriority w:val="99"/>
    <w:rsid w:val="0036549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6549A"/>
    <w:rPr>
      <w:rFonts w:ascii="Times New Roman" w:hAnsi="Times New Roman" w:cs="Times New Roman"/>
      <w:smallCaps/>
      <w:sz w:val="16"/>
      <w:szCs w:val="16"/>
    </w:rPr>
  </w:style>
  <w:style w:type="paragraph" w:customStyle="1" w:styleId="Style93">
    <w:name w:val="Style93"/>
    <w:basedOn w:val="Normal"/>
    <w:uiPriority w:val="99"/>
    <w:rsid w:val="0036549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36549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36549A"/>
    <w:rPr>
      <w:rFonts w:eastAsia="Times New Roman"/>
      <w:b/>
      <w:sz w:val="28"/>
      <w:u w:val="thick"/>
    </w:rPr>
  </w:style>
  <w:style w:type="character" w:customStyle="1" w:styleId="CardsCharCharChar">
    <w:name w:val="Cards Char Char Char"/>
    <w:rsid w:val="0036549A"/>
    <w:rPr>
      <w:szCs w:val="24"/>
      <w:lang w:val="en-US" w:eastAsia="en-US" w:bidi="ar-SA"/>
    </w:rPr>
  </w:style>
  <w:style w:type="character" w:customStyle="1" w:styleId="CardsCharCharCharChar">
    <w:name w:val="Cards Char Char Char Char"/>
    <w:rsid w:val="0036549A"/>
    <w:rPr>
      <w:szCs w:val="24"/>
      <w:lang w:val="en-US" w:eastAsia="en-US" w:bidi="ar-SA"/>
    </w:rPr>
  </w:style>
  <w:style w:type="paragraph" w:customStyle="1" w:styleId="NoSpacingCharCharChar">
    <w:name w:val="No Spacing Char Char Char"/>
    <w:next w:val="Normal"/>
    <w:rsid w:val="0036549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36549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6549A"/>
    <w:rPr>
      <w:rFonts w:ascii="Garamond" w:hAnsi="Garamond"/>
    </w:rPr>
  </w:style>
  <w:style w:type="paragraph" w:customStyle="1" w:styleId="INDENTEDPARAGRAPH">
    <w:name w:val="INDENTED PARAGRAPH"/>
    <w:rsid w:val="0036549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6549A"/>
  </w:style>
  <w:style w:type="paragraph" w:customStyle="1" w:styleId="TagChar1CharCharCharChar">
    <w:name w:val="Tag Char1 Char Char Char Char"/>
    <w:basedOn w:val="Normal"/>
    <w:rsid w:val="0036549A"/>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36549A"/>
    <w:rPr>
      <w:rFonts w:eastAsia="Times New Roman"/>
      <w:b/>
      <w:sz w:val="24"/>
    </w:rPr>
  </w:style>
  <w:style w:type="paragraph" w:customStyle="1" w:styleId="RepeatHeader0">
    <w:name w:val="Repeat Header"/>
    <w:basedOn w:val="HeaderDebate"/>
    <w:rsid w:val="0036549A"/>
    <w:pPr>
      <w:jc w:val="center"/>
      <w:outlineLvl w:val="1"/>
    </w:pPr>
    <w:rPr>
      <w:rFonts w:eastAsia="Times New Roman"/>
      <w:b/>
      <w:sz w:val="48"/>
      <w:szCs w:val="48"/>
      <w:u w:val="words"/>
    </w:rPr>
  </w:style>
  <w:style w:type="character" w:customStyle="1" w:styleId="sectionsubtitle">
    <w:name w:val="sectionsubtitle"/>
    <w:basedOn w:val="DefaultParagraphFont"/>
    <w:rsid w:val="0036549A"/>
  </w:style>
  <w:style w:type="character" w:customStyle="1" w:styleId="EvidenceTag">
    <w:name w:val="Evidence Tag"/>
    <w:rsid w:val="0036549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654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654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654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654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6549A"/>
  </w:style>
  <w:style w:type="character" w:customStyle="1" w:styleId="StyleUnderlineUnderlineChar">
    <w:name w:val="Style Underline + Underline Char"/>
    <w:rsid w:val="0036549A"/>
    <w:rPr>
      <w:rFonts w:ascii="Trebuchet MS" w:hAnsi="Trebuchet MS"/>
      <w:szCs w:val="18"/>
      <w:u w:val="single"/>
      <w:lang w:val="en-US" w:eastAsia="en-US" w:bidi="ar-SA"/>
    </w:rPr>
  </w:style>
  <w:style w:type="paragraph" w:customStyle="1" w:styleId="UnderlineCards">
    <w:name w:val="Underline Cards"/>
    <w:basedOn w:val="Cards"/>
    <w:link w:val="UnderlineCardsChar"/>
    <w:rsid w:val="0036549A"/>
    <w:pPr>
      <w:ind w:left="288"/>
      <w:jc w:val="left"/>
    </w:pPr>
    <w:rPr>
      <w:rFonts w:eastAsia="Times New Roman"/>
      <w:szCs w:val="24"/>
      <w:u w:val="thick"/>
    </w:rPr>
  </w:style>
  <w:style w:type="character" w:customStyle="1" w:styleId="UnderlineCardsChar">
    <w:name w:val="Underline Cards Char"/>
    <w:link w:val="UnderlineCards"/>
    <w:rsid w:val="0036549A"/>
    <w:rPr>
      <w:rFonts w:ascii="Times New Roman" w:eastAsia="Times New Roman" w:hAnsi="Times New Roman" w:cs="Times New Roman"/>
      <w:sz w:val="20"/>
      <w:szCs w:val="24"/>
      <w:u w:val="thick"/>
    </w:rPr>
  </w:style>
  <w:style w:type="character" w:customStyle="1" w:styleId="SmallCardsChar">
    <w:name w:val="Small Cards Char"/>
    <w:link w:val="SmallCards"/>
    <w:rsid w:val="0036549A"/>
    <w:rPr>
      <w:rFonts w:ascii="Calibri" w:eastAsia="Times New Roman" w:hAnsi="Calibri"/>
      <w:sz w:val="16"/>
      <w:szCs w:val="20"/>
    </w:rPr>
  </w:style>
  <w:style w:type="paragraph" w:customStyle="1" w:styleId="ReadingCites">
    <w:name w:val="Reading Cites"/>
    <w:basedOn w:val="Normal"/>
    <w:link w:val="ReadingCitesChar"/>
    <w:rsid w:val="0036549A"/>
    <w:rPr>
      <w:rFonts w:eastAsia="Times New Roman"/>
      <w:b/>
      <w:szCs w:val="20"/>
    </w:rPr>
  </w:style>
  <w:style w:type="character" w:customStyle="1" w:styleId="ReadingCitesChar">
    <w:name w:val="Reading Cites Char"/>
    <w:link w:val="ReadingCites"/>
    <w:rsid w:val="0036549A"/>
    <w:rPr>
      <w:rFonts w:ascii="Calibri" w:eastAsia="Times New Roman" w:hAnsi="Calibri"/>
      <w:b/>
      <w:szCs w:val="20"/>
    </w:rPr>
  </w:style>
  <w:style w:type="paragraph" w:customStyle="1" w:styleId="ContentsHeading">
    <w:name w:val="Contents Heading"/>
    <w:basedOn w:val="Heading1"/>
    <w:next w:val="Normal"/>
    <w:rsid w:val="0036549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36549A"/>
    <w:pPr>
      <w:spacing w:before="100" w:beforeAutospacing="1" w:after="100" w:afterAutospacing="1"/>
    </w:pPr>
    <w:rPr>
      <w:rFonts w:eastAsia="Times New Roman"/>
    </w:rPr>
  </w:style>
  <w:style w:type="character" w:customStyle="1" w:styleId="CharacterStyle8">
    <w:name w:val="Character Style 8"/>
    <w:rsid w:val="0036549A"/>
    <w:rPr>
      <w:sz w:val="22"/>
      <w:szCs w:val="22"/>
    </w:rPr>
  </w:style>
  <w:style w:type="paragraph" w:customStyle="1" w:styleId="Style110">
    <w:name w:val="Style 11"/>
    <w:rsid w:val="0036549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36549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6549A"/>
    <w:rPr>
      <w:rFonts w:ascii="Arial Narrow" w:hAnsi="Arial Narrow"/>
      <w:color w:val="000000"/>
      <w:sz w:val="22"/>
      <w:szCs w:val="22"/>
      <w:u w:val="single"/>
      <w:lang w:val="en-US" w:eastAsia="en-US" w:bidi="ar-SA"/>
    </w:rPr>
  </w:style>
  <w:style w:type="character" w:customStyle="1" w:styleId="CardText1Char1">
    <w:name w:val="Card Text 1 Char1"/>
    <w:rsid w:val="0036549A"/>
    <w:rPr>
      <w:rFonts w:ascii="Arial Narrow" w:hAnsi="Arial Narrow"/>
      <w:color w:val="000000"/>
      <w:sz w:val="22"/>
      <w:szCs w:val="22"/>
      <w:u w:val="single"/>
      <w:lang w:val="en-US" w:eastAsia="en-US" w:bidi="ar-SA"/>
    </w:rPr>
  </w:style>
  <w:style w:type="paragraph" w:customStyle="1" w:styleId="Style52">
    <w:name w:val="Style 5"/>
    <w:rsid w:val="0036549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6549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36549A"/>
    <w:rPr>
      <w:b/>
      <w:bCs/>
      <w:color w:val="695B54"/>
    </w:rPr>
  </w:style>
  <w:style w:type="paragraph" w:customStyle="1" w:styleId="Heading11">
    <w:name w:val="Heading 11"/>
    <w:basedOn w:val="Normal"/>
    <w:next w:val="Normal"/>
    <w:rsid w:val="0036549A"/>
    <w:pPr>
      <w:keepNext/>
      <w:widowControl w:val="0"/>
      <w:suppressAutoHyphens/>
      <w:jc w:val="center"/>
    </w:pPr>
    <w:rPr>
      <w:rFonts w:eastAsia="Tahoma"/>
      <w:b/>
      <w:sz w:val="48"/>
      <w:szCs w:val="32"/>
      <w:u w:val="single"/>
    </w:rPr>
  </w:style>
  <w:style w:type="paragraph" w:customStyle="1" w:styleId="TextHeading">
    <w:name w:val="Text Heading"/>
    <w:basedOn w:val="Heading3"/>
    <w:rsid w:val="0036549A"/>
    <w:pPr>
      <w:keepLines w:val="0"/>
      <w:pageBreakBefore w:val="0"/>
      <w:spacing w:before="0"/>
      <w:jc w:val="left"/>
    </w:pPr>
    <w:rPr>
      <w:rFonts w:eastAsia="Times New Roman" w:cs="Arial"/>
      <w:sz w:val="22"/>
      <w:szCs w:val="26"/>
    </w:rPr>
  </w:style>
  <w:style w:type="character" w:customStyle="1" w:styleId="TextHeadingChar">
    <w:name w:val="Text Heading Char"/>
    <w:rsid w:val="0036549A"/>
    <w:rPr>
      <w:rFonts w:cs="Arial"/>
      <w:b/>
      <w:bCs/>
      <w:sz w:val="22"/>
      <w:szCs w:val="26"/>
      <w:u w:val="single"/>
      <w:lang w:val="en-US" w:eastAsia="en-US" w:bidi="ar-SA"/>
    </w:rPr>
  </w:style>
  <w:style w:type="character" w:customStyle="1" w:styleId="FootnoteCharacters">
    <w:name w:val="Footnote Characters"/>
    <w:rsid w:val="0036549A"/>
    <w:rPr>
      <w:vertAlign w:val="superscript"/>
    </w:rPr>
  </w:style>
  <w:style w:type="paragraph" w:customStyle="1" w:styleId="StyleHeading1BlockTitleHeading1Char1ALEXHeadingBrief-He2">
    <w:name w:val="Style Heading 1Block TitleHeading 1 Char1ALEXHeadingBrief - He...2"/>
    <w:basedOn w:val="Heading1"/>
    <w:autoRedefine/>
    <w:rsid w:val="003654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3654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6549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6549A"/>
    <w:rPr>
      <w:rFonts w:ascii="Cambria" w:eastAsia="Cambria" w:hAnsi="Cambria"/>
      <w:b/>
      <w:caps/>
      <w:sz w:val="24"/>
    </w:rPr>
  </w:style>
  <w:style w:type="paragraph" w:customStyle="1" w:styleId="StyleDebateBodyBefore12pt">
    <w:name w:val="Style Debate Body + Before:  12 pt"/>
    <w:basedOn w:val="Normal"/>
    <w:next w:val="Normal"/>
    <w:rsid w:val="0036549A"/>
    <w:pPr>
      <w:spacing w:before="240"/>
    </w:pPr>
    <w:rPr>
      <w:rFonts w:ascii="Garamond" w:eastAsia="Times New Roman" w:hAnsi="Garamond"/>
      <w:bCs/>
      <w:szCs w:val="20"/>
    </w:rPr>
  </w:style>
  <w:style w:type="paragraph" w:customStyle="1" w:styleId="StyleDebateBodyBefore12pt1">
    <w:name w:val="Style Debate Body + Before:  12 pt1"/>
    <w:basedOn w:val="Normal"/>
    <w:rsid w:val="0036549A"/>
    <w:pPr>
      <w:spacing w:before="240"/>
    </w:pPr>
    <w:rPr>
      <w:rFonts w:ascii="Garamond" w:eastAsia="Times New Roman" w:hAnsi="Garamond"/>
      <w:bCs/>
      <w:szCs w:val="20"/>
    </w:rPr>
  </w:style>
  <w:style w:type="paragraph" w:customStyle="1" w:styleId="PageNumber11">
    <w:name w:val="Page Number11"/>
    <w:basedOn w:val="Normal"/>
    <w:next w:val="Normal"/>
    <w:rsid w:val="0036549A"/>
    <w:rPr>
      <w:rFonts w:eastAsia="Times New Roman"/>
    </w:rPr>
  </w:style>
  <w:style w:type="character" w:customStyle="1" w:styleId="Heading2CharCharCharCharCharCharCharCharCharCharCharCharCharChar1">
    <w:name w:val="Heading 2 Char Char Char Char Char Char Char Char Char Char Char Char Char Char1"/>
    <w:rsid w:val="0036549A"/>
    <w:rPr>
      <w:rFonts w:eastAsia="SimSun" w:cs="Arial"/>
      <w:b/>
      <w:bCs/>
      <w:iCs/>
      <w:sz w:val="24"/>
      <w:szCs w:val="28"/>
      <w:lang w:val="en-US" w:eastAsia="zh-CN" w:bidi="ar-SA"/>
    </w:rPr>
  </w:style>
  <w:style w:type="character" w:customStyle="1" w:styleId="Char31">
    <w:name w:val="Char31"/>
    <w:rsid w:val="0036549A"/>
    <w:rPr>
      <w:rFonts w:cs="Arial"/>
      <w:bCs/>
      <w:u w:val="thick"/>
      <w:lang w:val="en-US" w:eastAsia="en-US" w:bidi="ar-SA"/>
    </w:rPr>
  </w:style>
  <w:style w:type="paragraph" w:customStyle="1" w:styleId="StyleHeading1Centered">
    <w:name w:val="Style Heading 1 + Centered"/>
    <w:basedOn w:val="Heading1"/>
    <w:rsid w:val="003654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3654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3654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6549A"/>
    <w:pPr>
      <w:spacing w:before="120"/>
    </w:pPr>
    <w:rPr>
      <w:rFonts w:eastAsia="Times New Roman"/>
    </w:rPr>
  </w:style>
  <w:style w:type="character" w:customStyle="1" w:styleId="underliningChar3">
    <w:name w:val="underlining Char"/>
    <w:rsid w:val="0036549A"/>
    <w:rPr>
      <w:b/>
      <w:szCs w:val="24"/>
      <w:u w:val="single"/>
      <w:lang w:val="en-US" w:eastAsia="en-US" w:bidi="ar-SA"/>
    </w:rPr>
  </w:style>
  <w:style w:type="character" w:customStyle="1" w:styleId="notreadChar">
    <w:name w:val="not read Char"/>
    <w:rsid w:val="0036549A"/>
    <w:rPr>
      <w:sz w:val="18"/>
      <w:szCs w:val="24"/>
      <w:lang w:val="en-US" w:eastAsia="en-US" w:bidi="ar-SA"/>
    </w:rPr>
  </w:style>
  <w:style w:type="paragraph" w:customStyle="1" w:styleId="StyleStrong10ptNotBold">
    <w:name w:val="Style Strong + 10 pt Not Bold"/>
    <w:basedOn w:val="Normal"/>
    <w:autoRedefine/>
    <w:rsid w:val="0036549A"/>
    <w:pPr>
      <w:ind w:left="720" w:hanging="360"/>
    </w:pPr>
    <w:rPr>
      <w:rFonts w:eastAsia="Times New Roman"/>
      <w:sz w:val="26"/>
      <w:szCs w:val="26"/>
    </w:rPr>
  </w:style>
  <w:style w:type="character" w:customStyle="1" w:styleId="smallCharChar0">
    <w:name w:val="small Char Char"/>
    <w:rsid w:val="0036549A"/>
    <w:rPr>
      <w:rFonts w:ascii="Times New Roman" w:eastAsia="Times New Roman" w:hAnsi="Times New Roman" w:cs="Times New Roman"/>
      <w:sz w:val="12"/>
      <w:szCs w:val="16"/>
    </w:rPr>
  </w:style>
  <w:style w:type="character" w:customStyle="1" w:styleId="Undlerine">
    <w:name w:val="Undlerine"/>
    <w:qFormat/>
    <w:rsid w:val="0036549A"/>
    <w:rPr>
      <w:rFonts w:ascii="Times New Roman" w:hAnsi="Times New Roman"/>
      <w:w w:val="110"/>
      <w:sz w:val="20"/>
      <w:szCs w:val="20"/>
      <w:u w:val="single"/>
      <w:bdr w:val="none" w:sz="0" w:space="0" w:color="auto"/>
      <w:lang w:bidi="he-IL"/>
    </w:rPr>
  </w:style>
  <w:style w:type="character" w:customStyle="1" w:styleId="Boxes">
    <w:name w:val="Boxes"/>
    <w:qFormat/>
    <w:rsid w:val="0036549A"/>
    <w:rPr>
      <w:rFonts w:ascii="Times New Roman" w:hAnsi="Times New Roman"/>
      <w:sz w:val="20"/>
      <w:u w:val="single"/>
      <w:bdr w:val="single" w:sz="4" w:space="0" w:color="auto"/>
    </w:rPr>
  </w:style>
  <w:style w:type="character" w:customStyle="1" w:styleId="tim">
    <w:name w:val="tim"/>
    <w:qFormat/>
    <w:rsid w:val="0036549A"/>
    <w:rPr>
      <w:rFonts w:ascii="Times New Roman" w:hAnsi="Times New Roman"/>
      <w:sz w:val="20"/>
      <w:u w:val="single"/>
    </w:rPr>
  </w:style>
  <w:style w:type="character" w:customStyle="1" w:styleId="hl">
    <w:name w:val="hl"/>
    <w:basedOn w:val="DefaultParagraphFont"/>
    <w:rsid w:val="0036549A"/>
  </w:style>
  <w:style w:type="character" w:customStyle="1" w:styleId="clock1">
    <w:name w:val="clock1"/>
    <w:rsid w:val="0036549A"/>
    <w:rPr>
      <w:color w:val="B51B1B"/>
    </w:rPr>
  </w:style>
  <w:style w:type="character" w:customStyle="1" w:styleId="smallChar10">
    <w:name w:val="small Char1"/>
    <w:rsid w:val="0036549A"/>
    <w:rPr>
      <w:sz w:val="12"/>
      <w:szCs w:val="16"/>
      <w:lang w:val="en-US" w:eastAsia="en-US" w:bidi="ar-SA"/>
    </w:rPr>
  </w:style>
  <w:style w:type="character" w:customStyle="1" w:styleId="SmallCardsCharChar">
    <w:name w:val="Small Cards Char Char"/>
    <w:rsid w:val="0036549A"/>
    <w:rPr>
      <w:sz w:val="14"/>
      <w:szCs w:val="24"/>
      <w:lang w:val="en-US" w:eastAsia="en-US" w:bidi="ar-SA"/>
    </w:rPr>
  </w:style>
  <w:style w:type="paragraph" w:customStyle="1" w:styleId="NormalCards">
    <w:name w:val="Normal Cards"/>
    <w:basedOn w:val="Normal"/>
    <w:rsid w:val="0036549A"/>
    <w:pPr>
      <w:ind w:left="288"/>
    </w:pPr>
    <w:rPr>
      <w:rFonts w:eastAsia="Times New Roman"/>
    </w:rPr>
  </w:style>
  <w:style w:type="character" w:customStyle="1" w:styleId="iniciales">
    <w:name w:val="iniciales"/>
    <w:basedOn w:val="DefaultParagraphFont"/>
    <w:rsid w:val="0036549A"/>
  </w:style>
  <w:style w:type="character" w:customStyle="1" w:styleId="Style10ptBoldUnderline">
    <w:name w:val="Style 10 pt Bold Underline"/>
    <w:rsid w:val="0036549A"/>
    <w:rPr>
      <w:b/>
      <w:bCs/>
      <w:sz w:val="20"/>
      <w:u w:val="single"/>
    </w:rPr>
  </w:style>
  <w:style w:type="paragraph" w:customStyle="1" w:styleId="outdent">
    <w:name w:val="outdent"/>
    <w:basedOn w:val="Normal"/>
    <w:rsid w:val="0036549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36549A"/>
    <w:pPr>
      <w:spacing w:before="100" w:beforeAutospacing="1" w:after="100" w:afterAutospacing="1"/>
    </w:pPr>
    <w:rPr>
      <w:rFonts w:eastAsia="Times New Roman"/>
      <w:sz w:val="24"/>
    </w:rPr>
  </w:style>
  <w:style w:type="paragraph" w:customStyle="1" w:styleId="bulletfollow">
    <w:name w:val="bulletfollow"/>
    <w:basedOn w:val="Normal"/>
    <w:rsid w:val="0036549A"/>
    <w:pPr>
      <w:spacing w:before="100" w:beforeAutospacing="1" w:after="100" w:afterAutospacing="1"/>
    </w:pPr>
    <w:rPr>
      <w:rFonts w:eastAsia="Times New Roman"/>
      <w:sz w:val="24"/>
    </w:rPr>
  </w:style>
  <w:style w:type="paragraph" w:customStyle="1" w:styleId="bulleted">
    <w:name w:val="bulleted"/>
    <w:basedOn w:val="Normal"/>
    <w:rsid w:val="0036549A"/>
    <w:pPr>
      <w:spacing w:before="100" w:beforeAutospacing="1" w:after="100" w:afterAutospacing="1"/>
    </w:pPr>
    <w:rPr>
      <w:rFonts w:eastAsia="Times New Roman"/>
      <w:sz w:val="24"/>
    </w:rPr>
  </w:style>
  <w:style w:type="character" w:customStyle="1" w:styleId="UnderlineCardsCharChar">
    <w:name w:val="Underline Cards Char Char"/>
    <w:rsid w:val="0036549A"/>
    <w:rPr>
      <w:rFonts w:eastAsia="SimSun"/>
      <w:szCs w:val="24"/>
      <w:u w:val="thick"/>
      <w:lang w:val="en-US" w:eastAsia="en-US" w:bidi="ar-SA"/>
    </w:rPr>
  </w:style>
  <w:style w:type="paragraph" w:customStyle="1" w:styleId="authorgroup">
    <w:name w:val="authorgroup"/>
    <w:basedOn w:val="Normal"/>
    <w:rsid w:val="0036549A"/>
    <w:pPr>
      <w:spacing w:before="100" w:beforeAutospacing="1" w:after="100" w:afterAutospacing="1"/>
    </w:pPr>
    <w:rPr>
      <w:rFonts w:eastAsia="Calibri"/>
      <w:sz w:val="24"/>
    </w:rPr>
  </w:style>
  <w:style w:type="paragraph" w:customStyle="1" w:styleId="affiliation1">
    <w:name w:val="affiliation1"/>
    <w:basedOn w:val="Normal"/>
    <w:rsid w:val="0036549A"/>
    <w:pPr>
      <w:spacing w:before="100" w:beforeAutospacing="1" w:after="100" w:afterAutospacing="1"/>
    </w:pPr>
    <w:rPr>
      <w:rFonts w:eastAsia="Calibri"/>
      <w:sz w:val="24"/>
    </w:rPr>
  </w:style>
  <w:style w:type="character" w:customStyle="1" w:styleId="smallcapitals">
    <w:name w:val="smallcapitals"/>
    <w:basedOn w:val="DefaultParagraphFont"/>
    <w:rsid w:val="0036549A"/>
  </w:style>
  <w:style w:type="character" w:customStyle="1" w:styleId="number0">
    <w:name w:val="number"/>
    <w:basedOn w:val="DefaultParagraphFont"/>
    <w:rsid w:val="0036549A"/>
  </w:style>
  <w:style w:type="character" w:customStyle="1" w:styleId="articlebody1">
    <w:name w:val="articlebody1"/>
    <w:rsid w:val="0036549A"/>
  </w:style>
  <w:style w:type="character" w:customStyle="1" w:styleId="small1">
    <w:name w:val="small1"/>
    <w:rsid w:val="0036549A"/>
  </w:style>
  <w:style w:type="character" w:customStyle="1" w:styleId="AuthorDateChar1">
    <w:name w:val="Author/Date Char1"/>
    <w:rsid w:val="0036549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6549A"/>
    <w:pPr>
      <w:spacing w:before="120"/>
    </w:pPr>
    <w:rPr>
      <w:b/>
    </w:rPr>
  </w:style>
  <w:style w:type="character" w:customStyle="1" w:styleId="analyticChar0">
    <w:name w:val="analytic Char"/>
    <w:basedOn w:val="DefaultParagraphFont"/>
    <w:link w:val="analytic0"/>
    <w:uiPriority w:val="4"/>
    <w:rsid w:val="0036549A"/>
    <w:rPr>
      <w:rFonts w:ascii="Calibri" w:hAnsi="Calibri"/>
      <w:b/>
    </w:rPr>
  </w:style>
  <w:style w:type="character" w:customStyle="1" w:styleId="Normal30">
    <w:name w:val="Normal3"/>
    <w:basedOn w:val="DefaultParagraphFont"/>
    <w:rsid w:val="0036549A"/>
  </w:style>
  <w:style w:type="paragraph" w:customStyle="1" w:styleId="Heading12">
    <w:name w:val="Heading 12"/>
    <w:basedOn w:val="Normal"/>
    <w:next w:val="Normal"/>
    <w:rsid w:val="0036549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6549A"/>
  </w:style>
  <w:style w:type="character" w:customStyle="1" w:styleId="m-3583723223135346788gmail-styleunderline">
    <w:name w:val="m_-3583723223135346788gmail-styleunderline"/>
    <w:basedOn w:val="DefaultParagraphFont"/>
    <w:rsid w:val="0036549A"/>
  </w:style>
  <w:style w:type="character" w:customStyle="1" w:styleId="CardsFont6ptChar5">
    <w:name w:val="Cards + Font: 6 pt Char5"/>
    <w:basedOn w:val="DefaultParagraphFont"/>
    <w:locked/>
    <w:rsid w:val="0036549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6549A"/>
  </w:style>
  <w:style w:type="character" w:customStyle="1" w:styleId="m-1146133537900874914m-2819420093854639792gmail-styleunderline">
    <w:name w:val="m_-1146133537900874914m_-2819420093854639792gmail-styleunderline"/>
    <w:basedOn w:val="DefaultParagraphFont"/>
    <w:rsid w:val="0036549A"/>
  </w:style>
  <w:style w:type="character" w:customStyle="1" w:styleId="m-7954869243461233974gmail-styleunderline">
    <w:name w:val="m_-7954869243461233974gmail-styleunderline"/>
    <w:basedOn w:val="DefaultParagraphFont"/>
    <w:rsid w:val="0036549A"/>
  </w:style>
  <w:style w:type="character" w:customStyle="1" w:styleId="m5577519854659992616gmail-styleunderline">
    <w:name w:val="m_5577519854659992616gmail-styleunderline"/>
    <w:basedOn w:val="DefaultParagraphFont"/>
    <w:rsid w:val="0036549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6549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exttext1fzle">
    <w:name w:val="text__text__1fzle"/>
    <w:basedOn w:val="DefaultParagraphFont"/>
    <w:rsid w:val="009723CD"/>
  </w:style>
  <w:style w:type="character" w:customStyle="1" w:styleId="date-linedateknby">
    <w:name w:val="date-line__date___knby"/>
    <w:basedOn w:val="DefaultParagraphFont"/>
    <w:rsid w:val="009723CD"/>
  </w:style>
  <w:style w:type="paragraph" w:customStyle="1" w:styleId="chapter-para">
    <w:name w:val="chapter-para"/>
    <w:basedOn w:val="Normal"/>
    <w:rsid w:val="00A66B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kqkg">
    <w:name w:val="ekqkg"/>
    <w:basedOn w:val="Normal"/>
    <w:rsid w:val="004512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tosm">
    <w:name w:val="gtosm"/>
    <w:basedOn w:val="DefaultParagraphFont"/>
    <w:rsid w:val="004512F3"/>
  </w:style>
  <w:style w:type="paragraph" w:customStyle="1" w:styleId="jxtew">
    <w:name w:val="jxtew"/>
    <w:basedOn w:val="Normal"/>
    <w:rsid w:val="004512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chgb">
    <w:name w:val="tchgb"/>
    <w:basedOn w:val="DefaultParagraphFont"/>
    <w:rsid w:val="004512F3"/>
  </w:style>
  <w:style w:type="character" w:customStyle="1" w:styleId="epnlu">
    <w:name w:val="epnlu"/>
    <w:basedOn w:val="DefaultParagraphFont"/>
    <w:rsid w:val="004512F3"/>
  </w:style>
  <w:style w:type="paragraph" w:customStyle="1" w:styleId="comp">
    <w:name w:val="comp"/>
    <w:basedOn w:val="Normal"/>
    <w:rsid w:val="00D065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D06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743388">
      <w:bodyDiv w:val="1"/>
      <w:marLeft w:val="0"/>
      <w:marRight w:val="0"/>
      <w:marTop w:val="0"/>
      <w:marBottom w:val="0"/>
      <w:divBdr>
        <w:top w:val="none" w:sz="0" w:space="0" w:color="auto"/>
        <w:left w:val="none" w:sz="0" w:space="0" w:color="auto"/>
        <w:bottom w:val="none" w:sz="0" w:space="0" w:color="auto"/>
        <w:right w:val="none" w:sz="0" w:space="0" w:color="auto"/>
      </w:divBdr>
    </w:div>
    <w:div w:id="359164253">
      <w:bodyDiv w:val="1"/>
      <w:marLeft w:val="0"/>
      <w:marRight w:val="0"/>
      <w:marTop w:val="0"/>
      <w:marBottom w:val="0"/>
      <w:divBdr>
        <w:top w:val="none" w:sz="0" w:space="0" w:color="auto"/>
        <w:left w:val="none" w:sz="0" w:space="0" w:color="auto"/>
        <w:bottom w:val="none" w:sz="0" w:space="0" w:color="auto"/>
        <w:right w:val="none" w:sz="0" w:space="0" w:color="auto"/>
      </w:divBdr>
      <w:divsChild>
        <w:div w:id="47462978">
          <w:marLeft w:val="0"/>
          <w:marRight w:val="0"/>
          <w:marTop w:val="0"/>
          <w:marBottom w:val="0"/>
          <w:divBdr>
            <w:top w:val="none" w:sz="0" w:space="0" w:color="auto"/>
            <w:left w:val="none" w:sz="0" w:space="0" w:color="auto"/>
            <w:bottom w:val="none" w:sz="0" w:space="0" w:color="auto"/>
            <w:right w:val="none" w:sz="0" w:space="0" w:color="auto"/>
          </w:divBdr>
        </w:div>
        <w:div w:id="1997222892">
          <w:marLeft w:val="0"/>
          <w:marRight w:val="0"/>
          <w:marTop w:val="0"/>
          <w:marBottom w:val="0"/>
          <w:divBdr>
            <w:top w:val="none" w:sz="0" w:space="0" w:color="auto"/>
            <w:left w:val="none" w:sz="0" w:space="0" w:color="auto"/>
            <w:bottom w:val="none" w:sz="0" w:space="0" w:color="auto"/>
            <w:right w:val="none" w:sz="0" w:space="0" w:color="auto"/>
          </w:divBdr>
        </w:div>
      </w:divsChild>
    </w:div>
    <w:div w:id="365762996">
      <w:bodyDiv w:val="1"/>
      <w:marLeft w:val="0"/>
      <w:marRight w:val="0"/>
      <w:marTop w:val="0"/>
      <w:marBottom w:val="0"/>
      <w:divBdr>
        <w:top w:val="none" w:sz="0" w:space="0" w:color="auto"/>
        <w:left w:val="none" w:sz="0" w:space="0" w:color="auto"/>
        <w:bottom w:val="none" w:sz="0" w:space="0" w:color="auto"/>
        <w:right w:val="none" w:sz="0" w:space="0" w:color="auto"/>
      </w:divBdr>
      <w:divsChild>
        <w:div w:id="272399119">
          <w:marLeft w:val="0"/>
          <w:marRight w:val="0"/>
          <w:marTop w:val="0"/>
          <w:marBottom w:val="0"/>
          <w:divBdr>
            <w:top w:val="none" w:sz="0" w:space="0" w:color="auto"/>
            <w:left w:val="none" w:sz="0" w:space="0" w:color="auto"/>
            <w:bottom w:val="none" w:sz="0" w:space="0" w:color="auto"/>
            <w:right w:val="none" w:sz="0" w:space="0" w:color="auto"/>
          </w:divBdr>
        </w:div>
        <w:div w:id="1174564031">
          <w:marLeft w:val="0"/>
          <w:marRight w:val="0"/>
          <w:marTop w:val="0"/>
          <w:marBottom w:val="0"/>
          <w:divBdr>
            <w:top w:val="none" w:sz="0" w:space="0" w:color="auto"/>
            <w:left w:val="none" w:sz="0" w:space="0" w:color="auto"/>
            <w:bottom w:val="none" w:sz="0" w:space="0" w:color="auto"/>
            <w:right w:val="none" w:sz="0" w:space="0" w:color="auto"/>
          </w:divBdr>
        </w:div>
      </w:divsChild>
    </w:div>
    <w:div w:id="426973138">
      <w:bodyDiv w:val="1"/>
      <w:marLeft w:val="0"/>
      <w:marRight w:val="0"/>
      <w:marTop w:val="0"/>
      <w:marBottom w:val="0"/>
      <w:divBdr>
        <w:top w:val="none" w:sz="0" w:space="0" w:color="auto"/>
        <w:left w:val="none" w:sz="0" w:space="0" w:color="auto"/>
        <w:bottom w:val="none" w:sz="0" w:space="0" w:color="auto"/>
        <w:right w:val="none" w:sz="0" w:space="0" w:color="auto"/>
      </w:divBdr>
      <w:divsChild>
        <w:div w:id="2120710964">
          <w:marLeft w:val="0"/>
          <w:marRight w:val="0"/>
          <w:marTop w:val="0"/>
          <w:marBottom w:val="0"/>
          <w:divBdr>
            <w:top w:val="none" w:sz="0" w:space="0" w:color="auto"/>
            <w:left w:val="none" w:sz="0" w:space="0" w:color="auto"/>
            <w:bottom w:val="none" w:sz="0" w:space="0" w:color="auto"/>
            <w:right w:val="none" w:sz="0" w:space="0" w:color="auto"/>
          </w:divBdr>
          <w:divsChild>
            <w:div w:id="367871795">
              <w:marLeft w:val="0"/>
              <w:marRight w:val="0"/>
              <w:marTop w:val="75"/>
              <w:marBottom w:val="0"/>
              <w:divBdr>
                <w:top w:val="single" w:sz="6" w:space="0" w:color="BBBBBB"/>
                <w:left w:val="single" w:sz="6" w:space="0" w:color="BBBBBB"/>
                <w:bottom w:val="single" w:sz="6" w:space="0" w:color="BBBBBB"/>
                <w:right w:val="single" w:sz="6" w:space="0" w:color="BBBBBB"/>
              </w:divBdr>
            </w:div>
          </w:divsChild>
        </w:div>
      </w:divsChild>
    </w:div>
    <w:div w:id="436682834">
      <w:bodyDiv w:val="1"/>
      <w:marLeft w:val="0"/>
      <w:marRight w:val="0"/>
      <w:marTop w:val="0"/>
      <w:marBottom w:val="0"/>
      <w:divBdr>
        <w:top w:val="none" w:sz="0" w:space="0" w:color="auto"/>
        <w:left w:val="none" w:sz="0" w:space="0" w:color="auto"/>
        <w:bottom w:val="none" w:sz="0" w:space="0" w:color="auto"/>
        <w:right w:val="none" w:sz="0" w:space="0" w:color="auto"/>
      </w:divBdr>
    </w:div>
    <w:div w:id="439304205">
      <w:bodyDiv w:val="1"/>
      <w:marLeft w:val="0"/>
      <w:marRight w:val="0"/>
      <w:marTop w:val="0"/>
      <w:marBottom w:val="0"/>
      <w:divBdr>
        <w:top w:val="none" w:sz="0" w:space="0" w:color="auto"/>
        <w:left w:val="none" w:sz="0" w:space="0" w:color="auto"/>
        <w:bottom w:val="none" w:sz="0" w:space="0" w:color="auto"/>
        <w:right w:val="none" w:sz="0" w:space="0" w:color="auto"/>
      </w:divBdr>
      <w:divsChild>
        <w:div w:id="1818768221">
          <w:marLeft w:val="0"/>
          <w:marRight w:val="0"/>
          <w:marTop w:val="0"/>
          <w:marBottom w:val="0"/>
          <w:divBdr>
            <w:top w:val="none" w:sz="0" w:space="0" w:color="auto"/>
            <w:left w:val="none" w:sz="0" w:space="0" w:color="auto"/>
            <w:bottom w:val="none" w:sz="0" w:space="0" w:color="auto"/>
            <w:right w:val="none" w:sz="0" w:space="0" w:color="auto"/>
          </w:divBdr>
        </w:div>
      </w:divsChild>
    </w:div>
    <w:div w:id="568926453">
      <w:bodyDiv w:val="1"/>
      <w:marLeft w:val="0"/>
      <w:marRight w:val="0"/>
      <w:marTop w:val="0"/>
      <w:marBottom w:val="0"/>
      <w:divBdr>
        <w:top w:val="none" w:sz="0" w:space="0" w:color="auto"/>
        <w:left w:val="none" w:sz="0" w:space="0" w:color="auto"/>
        <w:bottom w:val="none" w:sz="0" w:space="0" w:color="auto"/>
        <w:right w:val="none" w:sz="0" w:space="0" w:color="auto"/>
      </w:divBdr>
    </w:div>
    <w:div w:id="623538491">
      <w:bodyDiv w:val="1"/>
      <w:marLeft w:val="0"/>
      <w:marRight w:val="0"/>
      <w:marTop w:val="0"/>
      <w:marBottom w:val="0"/>
      <w:divBdr>
        <w:top w:val="none" w:sz="0" w:space="0" w:color="auto"/>
        <w:left w:val="none" w:sz="0" w:space="0" w:color="auto"/>
        <w:bottom w:val="none" w:sz="0" w:space="0" w:color="auto"/>
        <w:right w:val="none" w:sz="0" w:space="0" w:color="auto"/>
      </w:divBdr>
      <w:divsChild>
        <w:div w:id="78215948">
          <w:marLeft w:val="0"/>
          <w:marRight w:val="0"/>
          <w:marTop w:val="0"/>
          <w:marBottom w:val="0"/>
          <w:divBdr>
            <w:top w:val="none" w:sz="0" w:space="0" w:color="auto"/>
            <w:left w:val="none" w:sz="0" w:space="0" w:color="auto"/>
            <w:bottom w:val="none" w:sz="0" w:space="0" w:color="auto"/>
            <w:right w:val="none" w:sz="0" w:space="0" w:color="auto"/>
          </w:divBdr>
        </w:div>
        <w:div w:id="163865001">
          <w:marLeft w:val="0"/>
          <w:marRight w:val="0"/>
          <w:marTop w:val="0"/>
          <w:marBottom w:val="0"/>
          <w:divBdr>
            <w:top w:val="none" w:sz="0" w:space="0" w:color="auto"/>
            <w:left w:val="none" w:sz="0" w:space="0" w:color="auto"/>
            <w:bottom w:val="none" w:sz="0" w:space="0" w:color="auto"/>
            <w:right w:val="none" w:sz="0" w:space="0" w:color="auto"/>
          </w:divBdr>
        </w:div>
        <w:div w:id="431824956">
          <w:marLeft w:val="0"/>
          <w:marRight w:val="0"/>
          <w:marTop w:val="0"/>
          <w:marBottom w:val="0"/>
          <w:divBdr>
            <w:top w:val="none" w:sz="0" w:space="0" w:color="auto"/>
            <w:left w:val="none" w:sz="0" w:space="0" w:color="auto"/>
            <w:bottom w:val="none" w:sz="0" w:space="0" w:color="auto"/>
            <w:right w:val="none" w:sz="0" w:space="0" w:color="auto"/>
          </w:divBdr>
        </w:div>
        <w:div w:id="660234026">
          <w:marLeft w:val="0"/>
          <w:marRight w:val="0"/>
          <w:marTop w:val="0"/>
          <w:marBottom w:val="0"/>
          <w:divBdr>
            <w:top w:val="none" w:sz="0" w:space="0" w:color="auto"/>
            <w:left w:val="none" w:sz="0" w:space="0" w:color="auto"/>
            <w:bottom w:val="none" w:sz="0" w:space="0" w:color="auto"/>
            <w:right w:val="none" w:sz="0" w:space="0" w:color="auto"/>
          </w:divBdr>
        </w:div>
        <w:div w:id="1153378620">
          <w:marLeft w:val="0"/>
          <w:marRight w:val="0"/>
          <w:marTop w:val="0"/>
          <w:marBottom w:val="0"/>
          <w:divBdr>
            <w:top w:val="none" w:sz="0" w:space="0" w:color="auto"/>
            <w:left w:val="none" w:sz="0" w:space="0" w:color="auto"/>
            <w:bottom w:val="none" w:sz="0" w:space="0" w:color="auto"/>
            <w:right w:val="none" w:sz="0" w:space="0" w:color="auto"/>
          </w:divBdr>
        </w:div>
        <w:div w:id="1754739800">
          <w:marLeft w:val="0"/>
          <w:marRight w:val="0"/>
          <w:marTop w:val="0"/>
          <w:marBottom w:val="0"/>
          <w:divBdr>
            <w:top w:val="none" w:sz="0" w:space="0" w:color="auto"/>
            <w:left w:val="none" w:sz="0" w:space="0" w:color="auto"/>
            <w:bottom w:val="none" w:sz="0" w:space="0" w:color="auto"/>
            <w:right w:val="none" w:sz="0" w:space="0" w:color="auto"/>
          </w:divBdr>
        </w:div>
      </w:divsChild>
    </w:div>
    <w:div w:id="745224224">
      <w:bodyDiv w:val="1"/>
      <w:marLeft w:val="0"/>
      <w:marRight w:val="0"/>
      <w:marTop w:val="0"/>
      <w:marBottom w:val="0"/>
      <w:divBdr>
        <w:top w:val="none" w:sz="0" w:space="0" w:color="auto"/>
        <w:left w:val="none" w:sz="0" w:space="0" w:color="auto"/>
        <w:bottom w:val="none" w:sz="0" w:space="0" w:color="auto"/>
        <w:right w:val="none" w:sz="0" w:space="0" w:color="auto"/>
      </w:divBdr>
      <w:divsChild>
        <w:div w:id="997924934">
          <w:marLeft w:val="0"/>
          <w:marRight w:val="0"/>
          <w:marTop w:val="120"/>
          <w:marBottom w:val="0"/>
          <w:divBdr>
            <w:top w:val="none" w:sz="0" w:space="0" w:color="auto"/>
            <w:left w:val="none" w:sz="0" w:space="0" w:color="auto"/>
            <w:bottom w:val="none" w:sz="0" w:space="0" w:color="auto"/>
            <w:right w:val="none" w:sz="0" w:space="0" w:color="auto"/>
          </w:divBdr>
          <w:divsChild>
            <w:div w:id="1414626458">
              <w:marLeft w:val="0"/>
              <w:marRight w:val="0"/>
              <w:marTop w:val="0"/>
              <w:marBottom w:val="0"/>
              <w:divBdr>
                <w:top w:val="none" w:sz="0" w:space="0" w:color="auto"/>
                <w:left w:val="none" w:sz="0" w:space="0" w:color="auto"/>
                <w:bottom w:val="none" w:sz="0" w:space="0" w:color="auto"/>
                <w:right w:val="none" w:sz="0" w:space="0" w:color="auto"/>
              </w:divBdr>
              <w:divsChild>
                <w:div w:id="41872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735501">
      <w:bodyDiv w:val="1"/>
      <w:marLeft w:val="0"/>
      <w:marRight w:val="0"/>
      <w:marTop w:val="0"/>
      <w:marBottom w:val="0"/>
      <w:divBdr>
        <w:top w:val="none" w:sz="0" w:space="0" w:color="auto"/>
        <w:left w:val="none" w:sz="0" w:space="0" w:color="auto"/>
        <w:bottom w:val="none" w:sz="0" w:space="0" w:color="auto"/>
        <w:right w:val="none" w:sz="0" w:space="0" w:color="auto"/>
      </w:divBdr>
    </w:div>
    <w:div w:id="749037509">
      <w:bodyDiv w:val="1"/>
      <w:marLeft w:val="0"/>
      <w:marRight w:val="0"/>
      <w:marTop w:val="0"/>
      <w:marBottom w:val="0"/>
      <w:divBdr>
        <w:top w:val="none" w:sz="0" w:space="0" w:color="auto"/>
        <w:left w:val="none" w:sz="0" w:space="0" w:color="auto"/>
        <w:bottom w:val="none" w:sz="0" w:space="0" w:color="auto"/>
        <w:right w:val="none" w:sz="0" w:space="0" w:color="auto"/>
      </w:divBdr>
      <w:divsChild>
        <w:div w:id="2106949349">
          <w:marLeft w:val="0"/>
          <w:marRight w:val="0"/>
          <w:marTop w:val="0"/>
          <w:marBottom w:val="0"/>
          <w:divBdr>
            <w:top w:val="none" w:sz="0" w:space="0" w:color="auto"/>
            <w:left w:val="none" w:sz="0" w:space="0" w:color="auto"/>
            <w:bottom w:val="none" w:sz="0" w:space="0" w:color="auto"/>
            <w:right w:val="none" w:sz="0" w:space="0" w:color="auto"/>
          </w:divBdr>
        </w:div>
        <w:div w:id="717825782">
          <w:marLeft w:val="0"/>
          <w:marRight w:val="0"/>
          <w:marTop w:val="0"/>
          <w:marBottom w:val="0"/>
          <w:divBdr>
            <w:top w:val="none" w:sz="0" w:space="0" w:color="auto"/>
            <w:left w:val="none" w:sz="0" w:space="0" w:color="auto"/>
            <w:bottom w:val="none" w:sz="0" w:space="0" w:color="auto"/>
            <w:right w:val="none" w:sz="0" w:space="0" w:color="auto"/>
          </w:divBdr>
          <w:divsChild>
            <w:div w:id="135839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48389">
      <w:bodyDiv w:val="1"/>
      <w:marLeft w:val="0"/>
      <w:marRight w:val="0"/>
      <w:marTop w:val="0"/>
      <w:marBottom w:val="0"/>
      <w:divBdr>
        <w:top w:val="none" w:sz="0" w:space="0" w:color="auto"/>
        <w:left w:val="none" w:sz="0" w:space="0" w:color="auto"/>
        <w:bottom w:val="none" w:sz="0" w:space="0" w:color="auto"/>
        <w:right w:val="none" w:sz="0" w:space="0" w:color="auto"/>
      </w:divBdr>
      <w:divsChild>
        <w:div w:id="511574476">
          <w:marLeft w:val="0"/>
          <w:marRight w:val="0"/>
          <w:marTop w:val="0"/>
          <w:marBottom w:val="0"/>
          <w:divBdr>
            <w:top w:val="none" w:sz="0" w:space="0" w:color="auto"/>
            <w:left w:val="none" w:sz="0" w:space="0" w:color="auto"/>
            <w:bottom w:val="none" w:sz="0" w:space="0" w:color="auto"/>
            <w:right w:val="none" w:sz="0" w:space="0" w:color="auto"/>
          </w:divBdr>
        </w:div>
        <w:div w:id="2052225791">
          <w:marLeft w:val="0"/>
          <w:marRight w:val="0"/>
          <w:marTop w:val="0"/>
          <w:marBottom w:val="0"/>
          <w:divBdr>
            <w:top w:val="none" w:sz="0" w:space="0" w:color="auto"/>
            <w:left w:val="none" w:sz="0" w:space="0" w:color="auto"/>
            <w:bottom w:val="none" w:sz="0" w:space="0" w:color="auto"/>
            <w:right w:val="none" w:sz="0" w:space="0" w:color="auto"/>
          </w:divBdr>
          <w:divsChild>
            <w:div w:id="1025986765">
              <w:marLeft w:val="0"/>
              <w:marRight w:val="0"/>
              <w:marTop w:val="0"/>
              <w:marBottom w:val="0"/>
              <w:divBdr>
                <w:top w:val="none" w:sz="0" w:space="0" w:color="auto"/>
                <w:left w:val="none" w:sz="0" w:space="0" w:color="auto"/>
                <w:bottom w:val="none" w:sz="0" w:space="0" w:color="auto"/>
                <w:right w:val="none" w:sz="0" w:space="0" w:color="auto"/>
              </w:divBdr>
              <w:divsChild>
                <w:div w:id="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227335">
      <w:bodyDiv w:val="1"/>
      <w:marLeft w:val="0"/>
      <w:marRight w:val="0"/>
      <w:marTop w:val="0"/>
      <w:marBottom w:val="0"/>
      <w:divBdr>
        <w:top w:val="none" w:sz="0" w:space="0" w:color="auto"/>
        <w:left w:val="none" w:sz="0" w:space="0" w:color="auto"/>
        <w:bottom w:val="none" w:sz="0" w:space="0" w:color="auto"/>
        <w:right w:val="none" w:sz="0" w:space="0" w:color="auto"/>
      </w:divBdr>
      <w:divsChild>
        <w:div w:id="94790033">
          <w:marLeft w:val="0"/>
          <w:marRight w:val="0"/>
          <w:marTop w:val="0"/>
          <w:marBottom w:val="0"/>
          <w:divBdr>
            <w:top w:val="single" w:sz="2" w:space="0" w:color="auto"/>
            <w:left w:val="single" w:sz="2" w:space="0" w:color="auto"/>
            <w:bottom w:val="single" w:sz="2" w:space="0" w:color="auto"/>
            <w:right w:val="single" w:sz="2" w:space="0" w:color="auto"/>
          </w:divBdr>
        </w:div>
        <w:div w:id="1997344743">
          <w:marLeft w:val="0"/>
          <w:marRight w:val="0"/>
          <w:marTop w:val="0"/>
          <w:marBottom w:val="0"/>
          <w:divBdr>
            <w:top w:val="single" w:sz="2" w:space="0" w:color="auto"/>
            <w:left w:val="single" w:sz="2" w:space="0" w:color="auto"/>
            <w:bottom w:val="single" w:sz="2" w:space="0" w:color="auto"/>
            <w:right w:val="single" w:sz="2" w:space="0" w:color="auto"/>
          </w:divBdr>
          <w:divsChild>
            <w:div w:id="464081264">
              <w:marLeft w:val="0"/>
              <w:marRight w:val="0"/>
              <w:marTop w:val="0"/>
              <w:marBottom w:val="0"/>
              <w:divBdr>
                <w:top w:val="single" w:sz="2" w:space="0" w:color="auto"/>
                <w:left w:val="single" w:sz="2" w:space="0" w:color="auto"/>
                <w:bottom w:val="single" w:sz="2" w:space="0" w:color="auto"/>
                <w:right w:val="single" w:sz="2" w:space="0" w:color="auto"/>
              </w:divBdr>
            </w:div>
            <w:div w:id="1436636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7186970">
      <w:bodyDiv w:val="1"/>
      <w:marLeft w:val="0"/>
      <w:marRight w:val="0"/>
      <w:marTop w:val="0"/>
      <w:marBottom w:val="0"/>
      <w:divBdr>
        <w:top w:val="none" w:sz="0" w:space="0" w:color="auto"/>
        <w:left w:val="none" w:sz="0" w:space="0" w:color="auto"/>
        <w:bottom w:val="none" w:sz="0" w:space="0" w:color="auto"/>
        <w:right w:val="none" w:sz="0" w:space="0" w:color="auto"/>
      </w:divBdr>
      <w:divsChild>
        <w:div w:id="1580676828">
          <w:marLeft w:val="0"/>
          <w:marRight w:val="0"/>
          <w:marTop w:val="0"/>
          <w:marBottom w:val="285"/>
          <w:divBdr>
            <w:top w:val="none" w:sz="0" w:space="0" w:color="auto"/>
            <w:left w:val="none" w:sz="0" w:space="0" w:color="auto"/>
            <w:bottom w:val="none" w:sz="0" w:space="0" w:color="auto"/>
            <w:right w:val="none" w:sz="0" w:space="0" w:color="auto"/>
          </w:divBdr>
          <w:divsChild>
            <w:div w:id="755324436">
              <w:marLeft w:val="0"/>
              <w:marRight w:val="0"/>
              <w:marTop w:val="0"/>
              <w:marBottom w:val="0"/>
              <w:divBdr>
                <w:top w:val="none" w:sz="0" w:space="0" w:color="auto"/>
                <w:left w:val="none" w:sz="0" w:space="0" w:color="auto"/>
                <w:bottom w:val="none" w:sz="0" w:space="0" w:color="auto"/>
                <w:right w:val="none" w:sz="0" w:space="0" w:color="auto"/>
              </w:divBdr>
            </w:div>
          </w:divsChild>
        </w:div>
        <w:div w:id="1325233842">
          <w:marLeft w:val="0"/>
          <w:marRight w:val="0"/>
          <w:marTop w:val="0"/>
          <w:marBottom w:val="0"/>
          <w:divBdr>
            <w:top w:val="none" w:sz="0" w:space="0" w:color="auto"/>
            <w:left w:val="none" w:sz="0" w:space="0" w:color="auto"/>
            <w:bottom w:val="none" w:sz="0" w:space="0" w:color="auto"/>
            <w:right w:val="none" w:sz="0" w:space="0" w:color="auto"/>
          </w:divBdr>
          <w:divsChild>
            <w:div w:id="690303472">
              <w:marLeft w:val="0"/>
              <w:marRight w:val="0"/>
              <w:marTop w:val="0"/>
              <w:marBottom w:val="0"/>
              <w:divBdr>
                <w:top w:val="none" w:sz="0" w:space="0" w:color="auto"/>
                <w:left w:val="none" w:sz="0" w:space="0" w:color="auto"/>
                <w:bottom w:val="none" w:sz="0" w:space="0" w:color="auto"/>
                <w:right w:val="none" w:sz="0" w:space="0" w:color="auto"/>
              </w:divBdr>
              <w:divsChild>
                <w:div w:id="1710228494">
                  <w:marLeft w:val="0"/>
                  <w:marRight w:val="0"/>
                  <w:marTop w:val="0"/>
                  <w:marBottom w:val="0"/>
                  <w:divBdr>
                    <w:top w:val="none" w:sz="0" w:space="0" w:color="auto"/>
                    <w:left w:val="none" w:sz="0" w:space="0" w:color="auto"/>
                    <w:bottom w:val="none" w:sz="0" w:space="0" w:color="auto"/>
                    <w:right w:val="none" w:sz="0" w:space="0" w:color="auto"/>
                  </w:divBdr>
                  <w:divsChild>
                    <w:div w:id="1835950843">
                      <w:marLeft w:val="0"/>
                      <w:marRight w:val="0"/>
                      <w:marTop w:val="0"/>
                      <w:marBottom w:val="0"/>
                      <w:divBdr>
                        <w:top w:val="none" w:sz="0" w:space="0" w:color="auto"/>
                        <w:left w:val="none" w:sz="0" w:space="0" w:color="auto"/>
                        <w:bottom w:val="none" w:sz="0" w:space="0" w:color="auto"/>
                        <w:right w:val="none" w:sz="0" w:space="0" w:color="auto"/>
                      </w:divBdr>
                      <w:divsChild>
                        <w:div w:id="921990517">
                          <w:marLeft w:val="0"/>
                          <w:marRight w:val="0"/>
                          <w:marTop w:val="0"/>
                          <w:marBottom w:val="240"/>
                          <w:divBdr>
                            <w:top w:val="none" w:sz="0" w:space="0" w:color="auto"/>
                            <w:left w:val="none" w:sz="0" w:space="0" w:color="auto"/>
                            <w:bottom w:val="none" w:sz="0" w:space="0" w:color="auto"/>
                            <w:right w:val="none" w:sz="0" w:space="0" w:color="auto"/>
                          </w:divBdr>
                          <w:divsChild>
                            <w:div w:id="1045643186">
                              <w:marLeft w:val="0"/>
                              <w:marRight w:val="0"/>
                              <w:marTop w:val="0"/>
                              <w:marBottom w:val="0"/>
                              <w:divBdr>
                                <w:top w:val="none" w:sz="0" w:space="0" w:color="auto"/>
                                <w:left w:val="none" w:sz="0" w:space="0" w:color="auto"/>
                                <w:bottom w:val="none" w:sz="0" w:space="0" w:color="auto"/>
                                <w:right w:val="none" w:sz="0" w:space="0" w:color="auto"/>
                              </w:divBdr>
                            </w:div>
                          </w:divsChild>
                        </w:div>
                        <w:div w:id="470488258">
                          <w:marLeft w:val="0"/>
                          <w:marRight w:val="0"/>
                          <w:marTop w:val="0"/>
                          <w:marBottom w:val="240"/>
                          <w:divBdr>
                            <w:top w:val="none" w:sz="0" w:space="0" w:color="auto"/>
                            <w:left w:val="none" w:sz="0" w:space="0" w:color="auto"/>
                            <w:bottom w:val="none" w:sz="0" w:space="0" w:color="auto"/>
                            <w:right w:val="none" w:sz="0" w:space="0" w:color="auto"/>
                          </w:divBdr>
                          <w:divsChild>
                            <w:div w:id="67792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516645">
      <w:bodyDiv w:val="1"/>
      <w:marLeft w:val="0"/>
      <w:marRight w:val="0"/>
      <w:marTop w:val="0"/>
      <w:marBottom w:val="0"/>
      <w:divBdr>
        <w:top w:val="none" w:sz="0" w:space="0" w:color="auto"/>
        <w:left w:val="none" w:sz="0" w:space="0" w:color="auto"/>
        <w:bottom w:val="none" w:sz="0" w:space="0" w:color="auto"/>
        <w:right w:val="none" w:sz="0" w:space="0" w:color="auto"/>
      </w:divBdr>
    </w:div>
    <w:div w:id="843009566">
      <w:bodyDiv w:val="1"/>
      <w:marLeft w:val="0"/>
      <w:marRight w:val="0"/>
      <w:marTop w:val="0"/>
      <w:marBottom w:val="0"/>
      <w:divBdr>
        <w:top w:val="none" w:sz="0" w:space="0" w:color="auto"/>
        <w:left w:val="none" w:sz="0" w:space="0" w:color="auto"/>
        <w:bottom w:val="none" w:sz="0" w:space="0" w:color="auto"/>
        <w:right w:val="none" w:sz="0" w:space="0" w:color="auto"/>
      </w:divBdr>
    </w:div>
    <w:div w:id="925307312">
      <w:bodyDiv w:val="1"/>
      <w:marLeft w:val="0"/>
      <w:marRight w:val="0"/>
      <w:marTop w:val="0"/>
      <w:marBottom w:val="0"/>
      <w:divBdr>
        <w:top w:val="none" w:sz="0" w:space="0" w:color="auto"/>
        <w:left w:val="none" w:sz="0" w:space="0" w:color="auto"/>
        <w:bottom w:val="none" w:sz="0" w:space="0" w:color="auto"/>
        <w:right w:val="none" w:sz="0" w:space="0" w:color="auto"/>
      </w:divBdr>
    </w:div>
    <w:div w:id="983581430">
      <w:bodyDiv w:val="1"/>
      <w:marLeft w:val="0"/>
      <w:marRight w:val="0"/>
      <w:marTop w:val="0"/>
      <w:marBottom w:val="0"/>
      <w:divBdr>
        <w:top w:val="none" w:sz="0" w:space="0" w:color="auto"/>
        <w:left w:val="none" w:sz="0" w:space="0" w:color="auto"/>
        <w:bottom w:val="none" w:sz="0" w:space="0" w:color="auto"/>
        <w:right w:val="none" w:sz="0" w:space="0" w:color="auto"/>
      </w:divBdr>
    </w:div>
    <w:div w:id="1008559636">
      <w:bodyDiv w:val="1"/>
      <w:marLeft w:val="0"/>
      <w:marRight w:val="0"/>
      <w:marTop w:val="0"/>
      <w:marBottom w:val="0"/>
      <w:divBdr>
        <w:top w:val="none" w:sz="0" w:space="0" w:color="auto"/>
        <w:left w:val="none" w:sz="0" w:space="0" w:color="auto"/>
        <w:bottom w:val="none" w:sz="0" w:space="0" w:color="auto"/>
        <w:right w:val="none" w:sz="0" w:space="0" w:color="auto"/>
      </w:divBdr>
    </w:div>
    <w:div w:id="1049568326">
      <w:bodyDiv w:val="1"/>
      <w:marLeft w:val="0"/>
      <w:marRight w:val="0"/>
      <w:marTop w:val="0"/>
      <w:marBottom w:val="0"/>
      <w:divBdr>
        <w:top w:val="none" w:sz="0" w:space="0" w:color="auto"/>
        <w:left w:val="none" w:sz="0" w:space="0" w:color="auto"/>
        <w:bottom w:val="none" w:sz="0" w:space="0" w:color="auto"/>
        <w:right w:val="none" w:sz="0" w:space="0" w:color="auto"/>
      </w:divBdr>
      <w:divsChild>
        <w:div w:id="105738642">
          <w:marLeft w:val="0"/>
          <w:marRight w:val="0"/>
          <w:marTop w:val="0"/>
          <w:marBottom w:val="0"/>
          <w:divBdr>
            <w:top w:val="none" w:sz="0" w:space="0" w:color="auto"/>
            <w:left w:val="none" w:sz="0" w:space="0" w:color="auto"/>
            <w:bottom w:val="none" w:sz="0" w:space="0" w:color="auto"/>
            <w:right w:val="none" w:sz="0" w:space="0" w:color="auto"/>
          </w:divBdr>
        </w:div>
        <w:div w:id="602416262">
          <w:marLeft w:val="0"/>
          <w:marRight w:val="0"/>
          <w:marTop w:val="0"/>
          <w:marBottom w:val="0"/>
          <w:divBdr>
            <w:top w:val="none" w:sz="0" w:space="0" w:color="auto"/>
            <w:left w:val="none" w:sz="0" w:space="0" w:color="auto"/>
            <w:bottom w:val="none" w:sz="0" w:space="0" w:color="auto"/>
            <w:right w:val="none" w:sz="0" w:space="0" w:color="auto"/>
          </w:divBdr>
          <w:divsChild>
            <w:div w:id="878013465">
              <w:marLeft w:val="0"/>
              <w:marRight w:val="0"/>
              <w:marTop w:val="0"/>
              <w:marBottom w:val="0"/>
              <w:divBdr>
                <w:top w:val="none" w:sz="0" w:space="0" w:color="auto"/>
                <w:left w:val="none" w:sz="0" w:space="0" w:color="auto"/>
                <w:bottom w:val="none" w:sz="0" w:space="0" w:color="auto"/>
                <w:right w:val="none" w:sz="0" w:space="0" w:color="auto"/>
              </w:divBdr>
              <w:divsChild>
                <w:div w:id="1678459419">
                  <w:marLeft w:val="0"/>
                  <w:marRight w:val="0"/>
                  <w:marTop w:val="0"/>
                  <w:marBottom w:val="0"/>
                  <w:divBdr>
                    <w:top w:val="none" w:sz="0" w:space="0" w:color="auto"/>
                    <w:left w:val="none" w:sz="0" w:space="0" w:color="auto"/>
                    <w:bottom w:val="none" w:sz="0" w:space="0" w:color="auto"/>
                    <w:right w:val="none" w:sz="0" w:space="0" w:color="auto"/>
                  </w:divBdr>
                  <w:divsChild>
                    <w:div w:id="603266066">
                      <w:marLeft w:val="0"/>
                      <w:marRight w:val="0"/>
                      <w:marTop w:val="0"/>
                      <w:marBottom w:val="0"/>
                      <w:divBdr>
                        <w:top w:val="none" w:sz="0" w:space="0" w:color="auto"/>
                        <w:left w:val="none" w:sz="0" w:space="0" w:color="auto"/>
                        <w:bottom w:val="none" w:sz="0" w:space="0" w:color="auto"/>
                        <w:right w:val="none" w:sz="0" w:space="0" w:color="auto"/>
                      </w:divBdr>
                    </w:div>
                    <w:div w:id="1867980051">
                      <w:marLeft w:val="0"/>
                      <w:marRight w:val="0"/>
                      <w:marTop w:val="0"/>
                      <w:marBottom w:val="0"/>
                      <w:divBdr>
                        <w:top w:val="none" w:sz="0" w:space="0" w:color="auto"/>
                        <w:left w:val="none" w:sz="0" w:space="0" w:color="auto"/>
                        <w:bottom w:val="none" w:sz="0" w:space="0" w:color="auto"/>
                        <w:right w:val="none" w:sz="0" w:space="0" w:color="auto"/>
                      </w:divBdr>
                      <w:divsChild>
                        <w:div w:id="195097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318043">
      <w:bodyDiv w:val="1"/>
      <w:marLeft w:val="0"/>
      <w:marRight w:val="0"/>
      <w:marTop w:val="0"/>
      <w:marBottom w:val="0"/>
      <w:divBdr>
        <w:top w:val="none" w:sz="0" w:space="0" w:color="auto"/>
        <w:left w:val="none" w:sz="0" w:space="0" w:color="auto"/>
        <w:bottom w:val="none" w:sz="0" w:space="0" w:color="auto"/>
        <w:right w:val="none" w:sz="0" w:space="0" w:color="auto"/>
      </w:divBdr>
    </w:div>
    <w:div w:id="1177381437">
      <w:bodyDiv w:val="1"/>
      <w:marLeft w:val="0"/>
      <w:marRight w:val="0"/>
      <w:marTop w:val="0"/>
      <w:marBottom w:val="0"/>
      <w:divBdr>
        <w:top w:val="none" w:sz="0" w:space="0" w:color="auto"/>
        <w:left w:val="none" w:sz="0" w:space="0" w:color="auto"/>
        <w:bottom w:val="none" w:sz="0" w:space="0" w:color="auto"/>
        <w:right w:val="none" w:sz="0" w:space="0" w:color="auto"/>
      </w:divBdr>
      <w:divsChild>
        <w:div w:id="325059222">
          <w:marLeft w:val="0"/>
          <w:marRight w:val="0"/>
          <w:marTop w:val="0"/>
          <w:marBottom w:val="0"/>
          <w:divBdr>
            <w:top w:val="none" w:sz="0" w:space="0" w:color="auto"/>
            <w:left w:val="none" w:sz="0" w:space="0" w:color="auto"/>
            <w:bottom w:val="none" w:sz="0" w:space="0" w:color="auto"/>
            <w:right w:val="none" w:sz="0" w:space="0" w:color="auto"/>
          </w:divBdr>
          <w:divsChild>
            <w:div w:id="49882962">
              <w:marLeft w:val="0"/>
              <w:marRight w:val="0"/>
              <w:marTop w:val="0"/>
              <w:marBottom w:val="0"/>
              <w:divBdr>
                <w:top w:val="none" w:sz="0" w:space="0" w:color="auto"/>
                <w:left w:val="none" w:sz="0" w:space="0" w:color="auto"/>
                <w:bottom w:val="none" w:sz="0" w:space="0" w:color="auto"/>
                <w:right w:val="none" w:sz="0" w:space="0" w:color="auto"/>
              </w:divBdr>
              <w:divsChild>
                <w:div w:id="37997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30095">
          <w:marLeft w:val="0"/>
          <w:marRight w:val="0"/>
          <w:marTop w:val="0"/>
          <w:marBottom w:val="0"/>
          <w:divBdr>
            <w:top w:val="none" w:sz="0" w:space="0" w:color="auto"/>
            <w:left w:val="none" w:sz="0" w:space="0" w:color="auto"/>
            <w:bottom w:val="none" w:sz="0" w:space="0" w:color="auto"/>
            <w:right w:val="none" w:sz="0" w:space="0" w:color="auto"/>
          </w:divBdr>
          <w:divsChild>
            <w:div w:id="1634021150">
              <w:marLeft w:val="0"/>
              <w:marRight w:val="0"/>
              <w:marTop w:val="0"/>
              <w:marBottom w:val="0"/>
              <w:divBdr>
                <w:top w:val="none" w:sz="0" w:space="0" w:color="auto"/>
                <w:left w:val="none" w:sz="0" w:space="0" w:color="auto"/>
                <w:bottom w:val="none" w:sz="0" w:space="0" w:color="auto"/>
                <w:right w:val="none" w:sz="0" w:space="0" w:color="auto"/>
              </w:divBdr>
              <w:divsChild>
                <w:div w:id="474105687">
                  <w:marLeft w:val="0"/>
                  <w:marRight w:val="0"/>
                  <w:marTop w:val="0"/>
                  <w:marBottom w:val="0"/>
                  <w:divBdr>
                    <w:top w:val="none" w:sz="0" w:space="0" w:color="auto"/>
                    <w:left w:val="none" w:sz="0" w:space="0" w:color="auto"/>
                    <w:bottom w:val="none" w:sz="0" w:space="0" w:color="auto"/>
                    <w:right w:val="none" w:sz="0" w:space="0" w:color="auto"/>
                  </w:divBdr>
                </w:div>
              </w:divsChild>
            </w:div>
            <w:div w:id="1958756347">
              <w:marLeft w:val="0"/>
              <w:marRight w:val="0"/>
              <w:marTop w:val="0"/>
              <w:marBottom w:val="0"/>
              <w:divBdr>
                <w:top w:val="none" w:sz="0" w:space="0" w:color="auto"/>
                <w:left w:val="none" w:sz="0" w:space="0" w:color="auto"/>
                <w:bottom w:val="none" w:sz="0" w:space="0" w:color="auto"/>
                <w:right w:val="none" w:sz="0" w:space="0" w:color="auto"/>
              </w:divBdr>
            </w:div>
          </w:divsChild>
        </w:div>
        <w:div w:id="1907063316">
          <w:marLeft w:val="0"/>
          <w:marRight w:val="0"/>
          <w:marTop w:val="0"/>
          <w:marBottom w:val="0"/>
          <w:divBdr>
            <w:top w:val="none" w:sz="0" w:space="0" w:color="auto"/>
            <w:left w:val="none" w:sz="0" w:space="0" w:color="auto"/>
            <w:bottom w:val="none" w:sz="0" w:space="0" w:color="auto"/>
            <w:right w:val="none" w:sz="0" w:space="0" w:color="auto"/>
          </w:divBdr>
          <w:divsChild>
            <w:div w:id="725376088">
              <w:marLeft w:val="0"/>
              <w:marRight w:val="0"/>
              <w:marTop w:val="0"/>
              <w:marBottom w:val="0"/>
              <w:divBdr>
                <w:top w:val="none" w:sz="0" w:space="0" w:color="auto"/>
                <w:left w:val="none" w:sz="0" w:space="0" w:color="auto"/>
                <w:bottom w:val="none" w:sz="0" w:space="0" w:color="auto"/>
                <w:right w:val="none" w:sz="0" w:space="0" w:color="auto"/>
              </w:divBdr>
            </w:div>
            <w:div w:id="1990090381">
              <w:marLeft w:val="0"/>
              <w:marRight w:val="0"/>
              <w:marTop w:val="0"/>
              <w:marBottom w:val="0"/>
              <w:divBdr>
                <w:top w:val="none" w:sz="0" w:space="0" w:color="auto"/>
                <w:left w:val="none" w:sz="0" w:space="0" w:color="auto"/>
                <w:bottom w:val="none" w:sz="0" w:space="0" w:color="auto"/>
                <w:right w:val="none" w:sz="0" w:space="0" w:color="auto"/>
              </w:divBdr>
              <w:divsChild>
                <w:div w:id="10259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07381">
      <w:bodyDiv w:val="1"/>
      <w:marLeft w:val="0"/>
      <w:marRight w:val="0"/>
      <w:marTop w:val="0"/>
      <w:marBottom w:val="0"/>
      <w:divBdr>
        <w:top w:val="none" w:sz="0" w:space="0" w:color="auto"/>
        <w:left w:val="none" w:sz="0" w:space="0" w:color="auto"/>
        <w:bottom w:val="none" w:sz="0" w:space="0" w:color="auto"/>
        <w:right w:val="none" w:sz="0" w:space="0" w:color="auto"/>
      </w:divBdr>
      <w:divsChild>
        <w:div w:id="371460729">
          <w:marLeft w:val="0"/>
          <w:marRight w:val="0"/>
          <w:marTop w:val="0"/>
          <w:marBottom w:val="180"/>
          <w:divBdr>
            <w:top w:val="none" w:sz="0" w:space="0" w:color="auto"/>
            <w:left w:val="none" w:sz="0" w:space="0" w:color="auto"/>
            <w:bottom w:val="none" w:sz="0" w:space="0" w:color="auto"/>
            <w:right w:val="none" w:sz="0" w:space="0" w:color="auto"/>
          </w:divBdr>
        </w:div>
        <w:div w:id="1655639999">
          <w:marLeft w:val="0"/>
          <w:marRight w:val="0"/>
          <w:marTop w:val="0"/>
          <w:marBottom w:val="180"/>
          <w:divBdr>
            <w:top w:val="none" w:sz="0" w:space="0" w:color="auto"/>
            <w:left w:val="none" w:sz="0" w:space="0" w:color="auto"/>
            <w:bottom w:val="none" w:sz="0" w:space="0" w:color="auto"/>
            <w:right w:val="none" w:sz="0" w:space="0" w:color="auto"/>
          </w:divBdr>
        </w:div>
      </w:divsChild>
    </w:div>
    <w:div w:id="1245066613">
      <w:bodyDiv w:val="1"/>
      <w:marLeft w:val="0"/>
      <w:marRight w:val="0"/>
      <w:marTop w:val="0"/>
      <w:marBottom w:val="0"/>
      <w:divBdr>
        <w:top w:val="none" w:sz="0" w:space="0" w:color="auto"/>
        <w:left w:val="none" w:sz="0" w:space="0" w:color="auto"/>
        <w:bottom w:val="none" w:sz="0" w:space="0" w:color="auto"/>
        <w:right w:val="none" w:sz="0" w:space="0" w:color="auto"/>
      </w:divBdr>
    </w:div>
    <w:div w:id="1260916761">
      <w:bodyDiv w:val="1"/>
      <w:marLeft w:val="0"/>
      <w:marRight w:val="0"/>
      <w:marTop w:val="0"/>
      <w:marBottom w:val="0"/>
      <w:divBdr>
        <w:top w:val="none" w:sz="0" w:space="0" w:color="auto"/>
        <w:left w:val="none" w:sz="0" w:space="0" w:color="auto"/>
        <w:bottom w:val="none" w:sz="0" w:space="0" w:color="auto"/>
        <w:right w:val="none" w:sz="0" w:space="0" w:color="auto"/>
      </w:divBdr>
    </w:div>
    <w:div w:id="1287543548">
      <w:bodyDiv w:val="1"/>
      <w:marLeft w:val="0"/>
      <w:marRight w:val="0"/>
      <w:marTop w:val="0"/>
      <w:marBottom w:val="0"/>
      <w:divBdr>
        <w:top w:val="none" w:sz="0" w:space="0" w:color="auto"/>
        <w:left w:val="none" w:sz="0" w:space="0" w:color="auto"/>
        <w:bottom w:val="none" w:sz="0" w:space="0" w:color="auto"/>
        <w:right w:val="none" w:sz="0" w:space="0" w:color="auto"/>
      </w:divBdr>
      <w:divsChild>
        <w:div w:id="331643144">
          <w:marLeft w:val="0"/>
          <w:marRight w:val="0"/>
          <w:marTop w:val="0"/>
          <w:marBottom w:val="0"/>
          <w:divBdr>
            <w:top w:val="none" w:sz="0" w:space="0" w:color="auto"/>
            <w:left w:val="none" w:sz="0" w:space="0" w:color="auto"/>
            <w:bottom w:val="none" w:sz="0" w:space="0" w:color="auto"/>
            <w:right w:val="none" w:sz="0" w:space="0" w:color="auto"/>
          </w:divBdr>
        </w:div>
        <w:div w:id="541553951">
          <w:marLeft w:val="0"/>
          <w:marRight w:val="0"/>
          <w:marTop w:val="0"/>
          <w:marBottom w:val="0"/>
          <w:divBdr>
            <w:top w:val="none" w:sz="0" w:space="0" w:color="auto"/>
            <w:left w:val="none" w:sz="0" w:space="0" w:color="auto"/>
            <w:bottom w:val="none" w:sz="0" w:space="0" w:color="auto"/>
            <w:right w:val="none" w:sz="0" w:space="0" w:color="auto"/>
          </w:divBdr>
        </w:div>
        <w:div w:id="599921222">
          <w:marLeft w:val="0"/>
          <w:marRight w:val="0"/>
          <w:marTop w:val="0"/>
          <w:marBottom w:val="0"/>
          <w:divBdr>
            <w:top w:val="none" w:sz="0" w:space="0" w:color="auto"/>
            <w:left w:val="none" w:sz="0" w:space="0" w:color="auto"/>
            <w:bottom w:val="none" w:sz="0" w:space="0" w:color="auto"/>
            <w:right w:val="none" w:sz="0" w:space="0" w:color="auto"/>
          </w:divBdr>
        </w:div>
        <w:div w:id="657610463">
          <w:marLeft w:val="0"/>
          <w:marRight w:val="0"/>
          <w:marTop w:val="0"/>
          <w:marBottom w:val="0"/>
          <w:divBdr>
            <w:top w:val="none" w:sz="0" w:space="0" w:color="auto"/>
            <w:left w:val="none" w:sz="0" w:space="0" w:color="auto"/>
            <w:bottom w:val="none" w:sz="0" w:space="0" w:color="auto"/>
            <w:right w:val="none" w:sz="0" w:space="0" w:color="auto"/>
          </w:divBdr>
        </w:div>
        <w:div w:id="1301030655">
          <w:marLeft w:val="0"/>
          <w:marRight w:val="0"/>
          <w:marTop w:val="0"/>
          <w:marBottom w:val="0"/>
          <w:divBdr>
            <w:top w:val="none" w:sz="0" w:space="0" w:color="auto"/>
            <w:left w:val="none" w:sz="0" w:space="0" w:color="auto"/>
            <w:bottom w:val="none" w:sz="0" w:space="0" w:color="auto"/>
            <w:right w:val="none" w:sz="0" w:space="0" w:color="auto"/>
          </w:divBdr>
        </w:div>
        <w:div w:id="1544244244">
          <w:marLeft w:val="0"/>
          <w:marRight w:val="0"/>
          <w:marTop w:val="0"/>
          <w:marBottom w:val="0"/>
          <w:divBdr>
            <w:top w:val="none" w:sz="0" w:space="0" w:color="auto"/>
            <w:left w:val="none" w:sz="0" w:space="0" w:color="auto"/>
            <w:bottom w:val="none" w:sz="0" w:space="0" w:color="auto"/>
            <w:right w:val="none" w:sz="0" w:space="0" w:color="auto"/>
          </w:divBdr>
        </w:div>
      </w:divsChild>
    </w:div>
    <w:div w:id="1307667984">
      <w:bodyDiv w:val="1"/>
      <w:marLeft w:val="0"/>
      <w:marRight w:val="0"/>
      <w:marTop w:val="0"/>
      <w:marBottom w:val="0"/>
      <w:divBdr>
        <w:top w:val="none" w:sz="0" w:space="0" w:color="auto"/>
        <w:left w:val="none" w:sz="0" w:space="0" w:color="auto"/>
        <w:bottom w:val="none" w:sz="0" w:space="0" w:color="auto"/>
        <w:right w:val="none" w:sz="0" w:space="0" w:color="auto"/>
      </w:divBdr>
      <w:divsChild>
        <w:div w:id="936016737">
          <w:marLeft w:val="0"/>
          <w:marRight w:val="0"/>
          <w:marTop w:val="0"/>
          <w:marBottom w:val="0"/>
          <w:divBdr>
            <w:top w:val="none" w:sz="0" w:space="0" w:color="auto"/>
            <w:left w:val="none" w:sz="0" w:space="0" w:color="auto"/>
            <w:bottom w:val="none" w:sz="0" w:space="0" w:color="auto"/>
            <w:right w:val="none" w:sz="0" w:space="0" w:color="auto"/>
          </w:divBdr>
          <w:divsChild>
            <w:div w:id="634213480">
              <w:marLeft w:val="0"/>
              <w:marRight w:val="0"/>
              <w:marTop w:val="0"/>
              <w:marBottom w:val="0"/>
              <w:divBdr>
                <w:top w:val="none" w:sz="0" w:space="0" w:color="auto"/>
                <w:left w:val="none" w:sz="0" w:space="0" w:color="auto"/>
                <w:bottom w:val="none" w:sz="0" w:space="0" w:color="auto"/>
                <w:right w:val="none" w:sz="0" w:space="0" w:color="auto"/>
              </w:divBdr>
            </w:div>
          </w:divsChild>
        </w:div>
        <w:div w:id="1998027149">
          <w:marLeft w:val="0"/>
          <w:marRight w:val="0"/>
          <w:marTop w:val="0"/>
          <w:marBottom w:val="0"/>
          <w:divBdr>
            <w:top w:val="none" w:sz="0" w:space="0" w:color="auto"/>
            <w:left w:val="none" w:sz="0" w:space="0" w:color="auto"/>
            <w:bottom w:val="none" w:sz="0" w:space="0" w:color="auto"/>
            <w:right w:val="none" w:sz="0" w:space="0" w:color="auto"/>
          </w:divBdr>
          <w:divsChild>
            <w:div w:id="1162893772">
              <w:marLeft w:val="0"/>
              <w:marRight w:val="0"/>
              <w:marTop w:val="0"/>
              <w:marBottom w:val="0"/>
              <w:divBdr>
                <w:top w:val="none" w:sz="0" w:space="0" w:color="auto"/>
                <w:left w:val="none" w:sz="0" w:space="0" w:color="auto"/>
                <w:bottom w:val="none" w:sz="0" w:space="0" w:color="auto"/>
                <w:right w:val="none" w:sz="0" w:space="0" w:color="auto"/>
              </w:divBdr>
              <w:divsChild>
                <w:div w:id="245655284">
                  <w:marLeft w:val="0"/>
                  <w:marRight w:val="0"/>
                  <w:marTop w:val="0"/>
                  <w:marBottom w:val="0"/>
                  <w:divBdr>
                    <w:top w:val="none" w:sz="0" w:space="0" w:color="auto"/>
                    <w:left w:val="none" w:sz="0" w:space="0" w:color="auto"/>
                    <w:bottom w:val="none" w:sz="0" w:space="0" w:color="auto"/>
                    <w:right w:val="none" w:sz="0" w:space="0" w:color="auto"/>
                  </w:divBdr>
                  <w:divsChild>
                    <w:div w:id="1592617595">
                      <w:marLeft w:val="0"/>
                      <w:marRight w:val="0"/>
                      <w:marTop w:val="0"/>
                      <w:marBottom w:val="0"/>
                      <w:divBdr>
                        <w:top w:val="none" w:sz="0" w:space="0" w:color="auto"/>
                        <w:left w:val="none" w:sz="0" w:space="0" w:color="auto"/>
                        <w:bottom w:val="none" w:sz="0" w:space="0" w:color="auto"/>
                        <w:right w:val="none" w:sz="0" w:space="0" w:color="auto"/>
                      </w:divBdr>
                      <w:divsChild>
                        <w:div w:id="1258752020">
                          <w:marLeft w:val="0"/>
                          <w:marRight w:val="480"/>
                          <w:marTop w:val="0"/>
                          <w:marBottom w:val="0"/>
                          <w:divBdr>
                            <w:top w:val="none" w:sz="0" w:space="0" w:color="auto"/>
                            <w:left w:val="none" w:sz="0" w:space="0" w:color="auto"/>
                            <w:bottom w:val="none" w:sz="0" w:space="0" w:color="auto"/>
                            <w:right w:val="none" w:sz="0" w:space="0" w:color="auto"/>
                          </w:divBdr>
                          <w:divsChild>
                            <w:div w:id="407574505">
                              <w:marLeft w:val="0"/>
                              <w:marRight w:val="0"/>
                              <w:marTop w:val="0"/>
                              <w:marBottom w:val="0"/>
                              <w:divBdr>
                                <w:top w:val="none" w:sz="0" w:space="0" w:color="auto"/>
                                <w:left w:val="none" w:sz="0" w:space="0" w:color="auto"/>
                                <w:bottom w:val="none" w:sz="0" w:space="0" w:color="auto"/>
                                <w:right w:val="none" w:sz="0" w:space="0" w:color="auto"/>
                              </w:divBdr>
                              <w:divsChild>
                                <w:div w:id="170112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9280763">
      <w:bodyDiv w:val="1"/>
      <w:marLeft w:val="0"/>
      <w:marRight w:val="0"/>
      <w:marTop w:val="0"/>
      <w:marBottom w:val="0"/>
      <w:divBdr>
        <w:top w:val="none" w:sz="0" w:space="0" w:color="auto"/>
        <w:left w:val="none" w:sz="0" w:space="0" w:color="auto"/>
        <w:bottom w:val="none" w:sz="0" w:space="0" w:color="auto"/>
        <w:right w:val="none" w:sz="0" w:space="0" w:color="auto"/>
      </w:divBdr>
      <w:divsChild>
        <w:div w:id="1329139802">
          <w:marLeft w:val="0"/>
          <w:marRight w:val="0"/>
          <w:marTop w:val="0"/>
          <w:marBottom w:val="0"/>
          <w:divBdr>
            <w:top w:val="none" w:sz="0" w:space="0" w:color="auto"/>
            <w:left w:val="none" w:sz="0" w:space="0" w:color="auto"/>
            <w:bottom w:val="none" w:sz="0" w:space="0" w:color="auto"/>
            <w:right w:val="none" w:sz="0" w:space="0" w:color="auto"/>
          </w:divBdr>
          <w:divsChild>
            <w:div w:id="38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25638">
      <w:bodyDiv w:val="1"/>
      <w:marLeft w:val="0"/>
      <w:marRight w:val="0"/>
      <w:marTop w:val="0"/>
      <w:marBottom w:val="0"/>
      <w:divBdr>
        <w:top w:val="none" w:sz="0" w:space="0" w:color="auto"/>
        <w:left w:val="none" w:sz="0" w:space="0" w:color="auto"/>
        <w:bottom w:val="none" w:sz="0" w:space="0" w:color="auto"/>
        <w:right w:val="none" w:sz="0" w:space="0" w:color="auto"/>
      </w:divBdr>
    </w:div>
    <w:div w:id="1580672047">
      <w:bodyDiv w:val="1"/>
      <w:marLeft w:val="0"/>
      <w:marRight w:val="0"/>
      <w:marTop w:val="0"/>
      <w:marBottom w:val="0"/>
      <w:divBdr>
        <w:top w:val="none" w:sz="0" w:space="0" w:color="auto"/>
        <w:left w:val="none" w:sz="0" w:space="0" w:color="auto"/>
        <w:bottom w:val="none" w:sz="0" w:space="0" w:color="auto"/>
        <w:right w:val="none" w:sz="0" w:space="0" w:color="auto"/>
      </w:divBdr>
    </w:div>
    <w:div w:id="1614630503">
      <w:bodyDiv w:val="1"/>
      <w:marLeft w:val="0"/>
      <w:marRight w:val="0"/>
      <w:marTop w:val="0"/>
      <w:marBottom w:val="0"/>
      <w:divBdr>
        <w:top w:val="none" w:sz="0" w:space="0" w:color="auto"/>
        <w:left w:val="none" w:sz="0" w:space="0" w:color="auto"/>
        <w:bottom w:val="none" w:sz="0" w:space="0" w:color="auto"/>
        <w:right w:val="none" w:sz="0" w:space="0" w:color="auto"/>
      </w:divBdr>
    </w:div>
    <w:div w:id="1650936441">
      <w:bodyDiv w:val="1"/>
      <w:marLeft w:val="0"/>
      <w:marRight w:val="0"/>
      <w:marTop w:val="0"/>
      <w:marBottom w:val="0"/>
      <w:divBdr>
        <w:top w:val="none" w:sz="0" w:space="0" w:color="auto"/>
        <w:left w:val="none" w:sz="0" w:space="0" w:color="auto"/>
        <w:bottom w:val="none" w:sz="0" w:space="0" w:color="auto"/>
        <w:right w:val="none" w:sz="0" w:space="0" w:color="auto"/>
      </w:divBdr>
      <w:divsChild>
        <w:div w:id="645162177">
          <w:marLeft w:val="0"/>
          <w:marRight w:val="0"/>
          <w:marTop w:val="0"/>
          <w:marBottom w:val="600"/>
          <w:divBdr>
            <w:top w:val="single" w:sz="2" w:space="0" w:color="auto"/>
            <w:left w:val="single" w:sz="2" w:space="0" w:color="auto"/>
            <w:bottom w:val="single" w:sz="2" w:space="0" w:color="auto"/>
            <w:right w:val="single" w:sz="2" w:space="0" w:color="auto"/>
          </w:divBdr>
        </w:div>
        <w:div w:id="1758670877">
          <w:marLeft w:val="0"/>
          <w:marRight w:val="0"/>
          <w:marTop w:val="0"/>
          <w:marBottom w:val="600"/>
          <w:divBdr>
            <w:top w:val="single" w:sz="2" w:space="0" w:color="auto"/>
            <w:left w:val="single" w:sz="2" w:space="0" w:color="auto"/>
            <w:bottom w:val="single" w:sz="2" w:space="0" w:color="auto"/>
            <w:right w:val="single" w:sz="2" w:space="0" w:color="auto"/>
          </w:divBdr>
        </w:div>
      </w:divsChild>
    </w:div>
    <w:div w:id="1722898738">
      <w:bodyDiv w:val="1"/>
      <w:marLeft w:val="0"/>
      <w:marRight w:val="0"/>
      <w:marTop w:val="0"/>
      <w:marBottom w:val="0"/>
      <w:divBdr>
        <w:top w:val="none" w:sz="0" w:space="0" w:color="auto"/>
        <w:left w:val="none" w:sz="0" w:space="0" w:color="auto"/>
        <w:bottom w:val="none" w:sz="0" w:space="0" w:color="auto"/>
        <w:right w:val="none" w:sz="0" w:space="0" w:color="auto"/>
      </w:divBdr>
    </w:div>
    <w:div w:id="1732922708">
      <w:bodyDiv w:val="1"/>
      <w:marLeft w:val="0"/>
      <w:marRight w:val="0"/>
      <w:marTop w:val="0"/>
      <w:marBottom w:val="0"/>
      <w:divBdr>
        <w:top w:val="none" w:sz="0" w:space="0" w:color="auto"/>
        <w:left w:val="none" w:sz="0" w:space="0" w:color="auto"/>
        <w:bottom w:val="none" w:sz="0" w:space="0" w:color="auto"/>
        <w:right w:val="none" w:sz="0" w:space="0" w:color="auto"/>
      </w:divBdr>
      <w:divsChild>
        <w:div w:id="171266917">
          <w:marLeft w:val="0"/>
          <w:marRight w:val="0"/>
          <w:marTop w:val="0"/>
          <w:marBottom w:val="0"/>
          <w:divBdr>
            <w:top w:val="none" w:sz="0" w:space="0" w:color="auto"/>
            <w:left w:val="none" w:sz="0" w:space="0" w:color="auto"/>
            <w:bottom w:val="none" w:sz="0" w:space="0" w:color="auto"/>
            <w:right w:val="none" w:sz="0" w:space="0" w:color="auto"/>
          </w:divBdr>
        </w:div>
        <w:div w:id="312099063">
          <w:marLeft w:val="0"/>
          <w:marRight w:val="0"/>
          <w:marTop w:val="0"/>
          <w:marBottom w:val="0"/>
          <w:divBdr>
            <w:top w:val="none" w:sz="0" w:space="0" w:color="auto"/>
            <w:left w:val="none" w:sz="0" w:space="0" w:color="auto"/>
            <w:bottom w:val="none" w:sz="0" w:space="0" w:color="auto"/>
            <w:right w:val="none" w:sz="0" w:space="0" w:color="auto"/>
          </w:divBdr>
        </w:div>
        <w:div w:id="951740052">
          <w:marLeft w:val="0"/>
          <w:marRight w:val="0"/>
          <w:marTop w:val="0"/>
          <w:marBottom w:val="0"/>
          <w:divBdr>
            <w:top w:val="none" w:sz="0" w:space="0" w:color="auto"/>
            <w:left w:val="none" w:sz="0" w:space="0" w:color="auto"/>
            <w:bottom w:val="none" w:sz="0" w:space="0" w:color="auto"/>
            <w:right w:val="none" w:sz="0" w:space="0" w:color="auto"/>
          </w:divBdr>
        </w:div>
        <w:div w:id="1741171680">
          <w:marLeft w:val="0"/>
          <w:marRight w:val="0"/>
          <w:marTop w:val="0"/>
          <w:marBottom w:val="0"/>
          <w:divBdr>
            <w:top w:val="none" w:sz="0" w:space="0" w:color="auto"/>
            <w:left w:val="none" w:sz="0" w:space="0" w:color="auto"/>
            <w:bottom w:val="none" w:sz="0" w:space="0" w:color="auto"/>
            <w:right w:val="none" w:sz="0" w:space="0" w:color="auto"/>
          </w:divBdr>
        </w:div>
        <w:div w:id="1761371093">
          <w:marLeft w:val="0"/>
          <w:marRight w:val="0"/>
          <w:marTop w:val="0"/>
          <w:marBottom w:val="0"/>
          <w:divBdr>
            <w:top w:val="none" w:sz="0" w:space="0" w:color="auto"/>
            <w:left w:val="none" w:sz="0" w:space="0" w:color="auto"/>
            <w:bottom w:val="none" w:sz="0" w:space="0" w:color="auto"/>
            <w:right w:val="none" w:sz="0" w:space="0" w:color="auto"/>
          </w:divBdr>
        </w:div>
      </w:divsChild>
    </w:div>
    <w:div w:id="1746609030">
      <w:bodyDiv w:val="1"/>
      <w:marLeft w:val="0"/>
      <w:marRight w:val="0"/>
      <w:marTop w:val="0"/>
      <w:marBottom w:val="0"/>
      <w:divBdr>
        <w:top w:val="none" w:sz="0" w:space="0" w:color="auto"/>
        <w:left w:val="none" w:sz="0" w:space="0" w:color="auto"/>
        <w:bottom w:val="none" w:sz="0" w:space="0" w:color="auto"/>
        <w:right w:val="none" w:sz="0" w:space="0" w:color="auto"/>
      </w:divBdr>
    </w:div>
    <w:div w:id="1777142246">
      <w:bodyDiv w:val="1"/>
      <w:marLeft w:val="0"/>
      <w:marRight w:val="0"/>
      <w:marTop w:val="0"/>
      <w:marBottom w:val="0"/>
      <w:divBdr>
        <w:top w:val="none" w:sz="0" w:space="0" w:color="auto"/>
        <w:left w:val="none" w:sz="0" w:space="0" w:color="auto"/>
        <w:bottom w:val="none" w:sz="0" w:space="0" w:color="auto"/>
        <w:right w:val="none" w:sz="0" w:space="0" w:color="auto"/>
      </w:divBdr>
      <w:divsChild>
        <w:div w:id="1541821058">
          <w:marLeft w:val="0"/>
          <w:marRight w:val="0"/>
          <w:marTop w:val="0"/>
          <w:marBottom w:val="0"/>
          <w:divBdr>
            <w:top w:val="none" w:sz="0" w:space="0" w:color="auto"/>
            <w:left w:val="none" w:sz="0" w:space="0" w:color="auto"/>
            <w:bottom w:val="none" w:sz="0" w:space="0" w:color="auto"/>
            <w:right w:val="none" w:sz="0" w:space="0" w:color="auto"/>
          </w:divBdr>
          <w:divsChild>
            <w:div w:id="2042513375">
              <w:marLeft w:val="0"/>
              <w:marRight w:val="0"/>
              <w:marTop w:val="0"/>
              <w:marBottom w:val="0"/>
              <w:divBdr>
                <w:top w:val="none" w:sz="0" w:space="0" w:color="auto"/>
                <w:left w:val="none" w:sz="0" w:space="0" w:color="auto"/>
                <w:bottom w:val="none" w:sz="0" w:space="0" w:color="auto"/>
                <w:right w:val="none" w:sz="0" w:space="0" w:color="auto"/>
              </w:divBdr>
              <w:divsChild>
                <w:div w:id="1119376924">
                  <w:marLeft w:val="0"/>
                  <w:marRight w:val="0"/>
                  <w:marTop w:val="0"/>
                  <w:marBottom w:val="0"/>
                  <w:divBdr>
                    <w:top w:val="none" w:sz="0" w:space="0" w:color="auto"/>
                    <w:left w:val="none" w:sz="0" w:space="0" w:color="auto"/>
                    <w:bottom w:val="none" w:sz="0" w:space="0" w:color="auto"/>
                    <w:right w:val="none" w:sz="0" w:space="0" w:color="auto"/>
                  </w:divBdr>
                  <w:divsChild>
                    <w:div w:id="247034963">
                      <w:marLeft w:val="0"/>
                      <w:marRight w:val="0"/>
                      <w:marTop w:val="0"/>
                      <w:marBottom w:val="0"/>
                      <w:divBdr>
                        <w:top w:val="none" w:sz="0" w:space="0" w:color="auto"/>
                        <w:left w:val="none" w:sz="0" w:space="0" w:color="auto"/>
                        <w:bottom w:val="none" w:sz="0" w:space="0" w:color="auto"/>
                        <w:right w:val="none" w:sz="0" w:space="0" w:color="auto"/>
                      </w:divBdr>
                      <w:divsChild>
                        <w:div w:id="361132350">
                          <w:marLeft w:val="0"/>
                          <w:marRight w:val="0"/>
                          <w:marTop w:val="0"/>
                          <w:marBottom w:val="0"/>
                          <w:divBdr>
                            <w:top w:val="none" w:sz="0" w:space="0" w:color="auto"/>
                            <w:left w:val="none" w:sz="0" w:space="0" w:color="auto"/>
                            <w:bottom w:val="none" w:sz="0" w:space="0" w:color="auto"/>
                            <w:right w:val="none" w:sz="0" w:space="0" w:color="auto"/>
                          </w:divBdr>
                        </w:div>
                      </w:divsChild>
                    </w:div>
                    <w:div w:id="880744905">
                      <w:marLeft w:val="0"/>
                      <w:marRight w:val="0"/>
                      <w:marTop w:val="0"/>
                      <w:marBottom w:val="0"/>
                      <w:divBdr>
                        <w:top w:val="none" w:sz="0" w:space="0" w:color="auto"/>
                        <w:left w:val="none" w:sz="0" w:space="0" w:color="auto"/>
                        <w:bottom w:val="none" w:sz="0" w:space="0" w:color="auto"/>
                        <w:right w:val="none" w:sz="0" w:space="0" w:color="auto"/>
                      </w:divBdr>
                    </w:div>
                  </w:divsChild>
                </w:div>
                <w:div w:id="660890757">
                  <w:marLeft w:val="0"/>
                  <w:marRight w:val="0"/>
                  <w:marTop w:val="0"/>
                  <w:marBottom w:val="0"/>
                  <w:divBdr>
                    <w:top w:val="none" w:sz="0" w:space="0" w:color="auto"/>
                    <w:left w:val="none" w:sz="0" w:space="0" w:color="auto"/>
                    <w:bottom w:val="none" w:sz="0" w:space="0" w:color="auto"/>
                    <w:right w:val="none" w:sz="0" w:space="0" w:color="auto"/>
                  </w:divBdr>
                  <w:divsChild>
                    <w:div w:id="1744255598">
                      <w:marLeft w:val="0"/>
                      <w:marRight w:val="0"/>
                      <w:marTop w:val="0"/>
                      <w:marBottom w:val="0"/>
                      <w:divBdr>
                        <w:top w:val="none" w:sz="0" w:space="0" w:color="auto"/>
                        <w:left w:val="none" w:sz="0" w:space="0" w:color="auto"/>
                        <w:bottom w:val="none" w:sz="0" w:space="0" w:color="auto"/>
                        <w:right w:val="none" w:sz="0" w:space="0" w:color="auto"/>
                      </w:divBdr>
                      <w:divsChild>
                        <w:div w:id="3529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246655">
      <w:bodyDiv w:val="1"/>
      <w:marLeft w:val="0"/>
      <w:marRight w:val="0"/>
      <w:marTop w:val="0"/>
      <w:marBottom w:val="0"/>
      <w:divBdr>
        <w:top w:val="none" w:sz="0" w:space="0" w:color="auto"/>
        <w:left w:val="none" w:sz="0" w:space="0" w:color="auto"/>
        <w:bottom w:val="none" w:sz="0" w:space="0" w:color="auto"/>
        <w:right w:val="none" w:sz="0" w:space="0" w:color="auto"/>
      </w:divBdr>
    </w:div>
    <w:div w:id="1811559283">
      <w:bodyDiv w:val="1"/>
      <w:marLeft w:val="0"/>
      <w:marRight w:val="0"/>
      <w:marTop w:val="0"/>
      <w:marBottom w:val="0"/>
      <w:divBdr>
        <w:top w:val="none" w:sz="0" w:space="0" w:color="auto"/>
        <w:left w:val="none" w:sz="0" w:space="0" w:color="auto"/>
        <w:bottom w:val="none" w:sz="0" w:space="0" w:color="auto"/>
        <w:right w:val="none" w:sz="0" w:space="0" w:color="auto"/>
      </w:divBdr>
    </w:div>
    <w:div w:id="1845390397">
      <w:bodyDiv w:val="1"/>
      <w:marLeft w:val="0"/>
      <w:marRight w:val="0"/>
      <w:marTop w:val="0"/>
      <w:marBottom w:val="0"/>
      <w:divBdr>
        <w:top w:val="none" w:sz="0" w:space="0" w:color="auto"/>
        <w:left w:val="none" w:sz="0" w:space="0" w:color="auto"/>
        <w:bottom w:val="none" w:sz="0" w:space="0" w:color="auto"/>
        <w:right w:val="none" w:sz="0" w:space="0" w:color="auto"/>
      </w:divBdr>
    </w:div>
    <w:div w:id="1909487636">
      <w:bodyDiv w:val="1"/>
      <w:marLeft w:val="0"/>
      <w:marRight w:val="0"/>
      <w:marTop w:val="0"/>
      <w:marBottom w:val="0"/>
      <w:divBdr>
        <w:top w:val="none" w:sz="0" w:space="0" w:color="auto"/>
        <w:left w:val="none" w:sz="0" w:space="0" w:color="auto"/>
        <w:bottom w:val="none" w:sz="0" w:space="0" w:color="auto"/>
        <w:right w:val="none" w:sz="0" w:space="0" w:color="auto"/>
      </w:divBdr>
      <w:divsChild>
        <w:div w:id="1143734894">
          <w:marLeft w:val="0"/>
          <w:marRight w:val="0"/>
          <w:marTop w:val="0"/>
          <w:marBottom w:val="0"/>
          <w:divBdr>
            <w:top w:val="single" w:sz="2" w:space="0" w:color="auto"/>
            <w:left w:val="single" w:sz="2" w:space="0" w:color="auto"/>
            <w:bottom w:val="single" w:sz="2" w:space="0" w:color="auto"/>
            <w:right w:val="single" w:sz="2" w:space="0" w:color="auto"/>
          </w:divBdr>
        </w:div>
        <w:div w:id="640161960">
          <w:marLeft w:val="0"/>
          <w:marRight w:val="0"/>
          <w:marTop w:val="0"/>
          <w:marBottom w:val="0"/>
          <w:divBdr>
            <w:top w:val="single" w:sz="2" w:space="0" w:color="auto"/>
            <w:left w:val="single" w:sz="2" w:space="0" w:color="auto"/>
            <w:bottom w:val="single" w:sz="2" w:space="0" w:color="auto"/>
            <w:right w:val="single" w:sz="2" w:space="0" w:color="auto"/>
          </w:divBdr>
          <w:divsChild>
            <w:div w:id="1114399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0964072">
      <w:bodyDiv w:val="1"/>
      <w:marLeft w:val="0"/>
      <w:marRight w:val="0"/>
      <w:marTop w:val="0"/>
      <w:marBottom w:val="0"/>
      <w:divBdr>
        <w:top w:val="none" w:sz="0" w:space="0" w:color="auto"/>
        <w:left w:val="none" w:sz="0" w:space="0" w:color="auto"/>
        <w:bottom w:val="none" w:sz="0" w:space="0" w:color="auto"/>
        <w:right w:val="none" w:sz="0" w:space="0" w:color="auto"/>
      </w:divBdr>
    </w:div>
    <w:div w:id="1932926807">
      <w:bodyDiv w:val="1"/>
      <w:marLeft w:val="0"/>
      <w:marRight w:val="0"/>
      <w:marTop w:val="0"/>
      <w:marBottom w:val="0"/>
      <w:divBdr>
        <w:top w:val="none" w:sz="0" w:space="0" w:color="auto"/>
        <w:left w:val="none" w:sz="0" w:space="0" w:color="auto"/>
        <w:bottom w:val="none" w:sz="0" w:space="0" w:color="auto"/>
        <w:right w:val="none" w:sz="0" w:space="0" w:color="auto"/>
      </w:divBdr>
      <w:divsChild>
        <w:div w:id="76294310">
          <w:marLeft w:val="0"/>
          <w:marRight w:val="0"/>
          <w:marTop w:val="0"/>
          <w:marBottom w:val="0"/>
          <w:divBdr>
            <w:top w:val="none" w:sz="0" w:space="0" w:color="auto"/>
            <w:left w:val="none" w:sz="0" w:space="0" w:color="auto"/>
            <w:bottom w:val="none" w:sz="0" w:space="0" w:color="auto"/>
            <w:right w:val="none" w:sz="0" w:space="0" w:color="auto"/>
          </w:divBdr>
        </w:div>
        <w:div w:id="1867019833">
          <w:marLeft w:val="0"/>
          <w:marRight w:val="0"/>
          <w:marTop w:val="0"/>
          <w:marBottom w:val="0"/>
          <w:divBdr>
            <w:top w:val="none" w:sz="0" w:space="0" w:color="auto"/>
            <w:left w:val="none" w:sz="0" w:space="0" w:color="auto"/>
            <w:bottom w:val="none" w:sz="0" w:space="0" w:color="auto"/>
            <w:right w:val="none" w:sz="0" w:space="0" w:color="auto"/>
          </w:divBdr>
        </w:div>
      </w:divsChild>
    </w:div>
    <w:div w:id="1967851788">
      <w:bodyDiv w:val="1"/>
      <w:marLeft w:val="0"/>
      <w:marRight w:val="0"/>
      <w:marTop w:val="0"/>
      <w:marBottom w:val="0"/>
      <w:divBdr>
        <w:top w:val="none" w:sz="0" w:space="0" w:color="auto"/>
        <w:left w:val="none" w:sz="0" w:space="0" w:color="auto"/>
        <w:bottom w:val="none" w:sz="0" w:space="0" w:color="auto"/>
        <w:right w:val="none" w:sz="0" w:space="0" w:color="auto"/>
      </w:divBdr>
      <w:divsChild>
        <w:div w:id="114912157">
          <w:marLeft w:val="0"/>
          <w:marRight w:val="0"/>
          <w:marTop w:val="0"/>
          <w:marBottom w:val="0"/>
          <w:divBdr>
            <w:top w:val="none" w:sz="0" w:space="0" w:color="auto"/>
            <w:left w:val="none" w:sz="0" w:space="0" w:color="auto"/>
            <w:bottom w:val="none" w:sz="0" w:space="0" w:color="auto"/>
            <w:right w:val="none" w:sz="0" w:space="0" w:color="auto"/>
          </w:divBdr>
          <w:divsChild>
            <w:div w:id="1975060003">
              <w:marLeft w:val="0"/>
              <w:marRight w:val="0"/>
              <w:marTop w:val="0"/>
              <w:marBottom w:val="0"/>
              <w:divBdr>
                <w:top w:val="none" w:sz="0" w:space="0" w:color="auto"/>
                <w:left w:val="none" w:sz="0" w:space="0" w:color="auto"/>
                <w:bottom w:val="none" w:sz="0" w:space="0" w:color="auto"/>
                <w:right w:val="none" w:sz="0" w:space="0" w:color="auto"/>
              </w:divBdr>
              <w:divsChild>
                <w:div w:id="733547027">
                  <w:marLeft w:val="0"/>
                  <w:marRight w:val="0"/>
                  <w:marTop w:val="0"/>
                  <w:marBottom w:val="0"/>
                  <w:divBdr>
                    <w:top w:val="none" w:sz="0" w:space="0" w:color="auto"/>
                    <w:left w:val="none" w:sz="0" w:space="0" w:color="auto"/>
                    <w:bottom w:val="none" w:sz="0" w:space="0" w:color="auto"/>
                    <w:right w:val="none" w:sz="0" w:space="0" w:color="auto"/>
                  </w:divBdr>
                </w:div>
                <w:div w:id="16573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84367">
          <w:marLeft w:val="0"/>
          <w:marRight w:val="0"/>
          <w:marTop w:val="0"/>
          <w:marBottom w:val="0"/>
          <w:divBdr>
            <w:top w:val="none" w:sz="0" w:space="0" w:color="auto"/>
            <w:left w:val="none" w:sz="0" w:space="0" w:color="auto"/>
            <w:bottom w:val="none" w:sz="0" w:space="0" w:color="auto"/>
            <w:right w:val="none" w:sz="0" w:space="0" w:color="auto"/>
          </w:divBdr>
          <w:divsChild>
            <w:div w:id="1213466484">
              <w:marLeft w:val="0"/>
              <w:marRight w:val="0"/>
              <w:marTop w:val="0"/>
              <w:marBottom w:val="0"/>
              <w:divBdr>
                <w:top w:val="none" w:sz="0" w:space="0" w:color="auto"/>
                <w:left w:val="none" w:sz="0" w:space="0" w:color="auto"/>
                <w:bottom w:val="none" w:sz="0" w:space="0" w:color="auto"/>
                <w:right w:val="none" w:sz="0" w:space="0" w:color="auto"/>
              </w:divBdr>
            </w:div>
            <w:div w:id="2139645650">
              <w:marLeft w:val="0"/>
              <w:marRight w:val="0"/>
              <w:marTop w:val="0"/>
              <w:marBottom w:val="0"/>
              <w:divBdr>
                <w:top w:val="none" w:sz="0" w:space="0" w:color="auto"/>
                <w:left w:val="none" w:sz="0" w:space="0" w:color="auto"/>
                <w:bottom w:val="none" w:sz="0" w:space="0" w:color="auto"/>
                <w:right w:val="none" w:sz="0" w:space="0" w:color="auto"/>
              </w:divBdr>
            </w:div>
          </w:divsChild>
        </w:div>
        <w:div w:id="819732435">
          <w:marLeft w:val="0"/>
          <w:marRight w:val="0"/>
          <w:marTop w:val="0"/>
          <w:marBottom w:val="0"/>
          <w:divBdr>
            <w:top w:val="none" w:sz="0" w:space="0" w:color="auto"/>
            <w:left w:val="none" w:sz="0" w:space="0" w:color="auto"/>
            <w:bottom w:val="none" w:sz="0" w:space="0" w:color="auto"/>
            <w:right w:val="none" w:sz="0" w:space="0" w:color="auto"/>
          </w:divBdr>
        </w:div>
        <w:div w:id="1254782139">
          <w:marLeft w:val="0"/>
          <w:marRight w:val="0"/>
          <w:marTop w:val="0"/>
          <w:marBottom w:val="0"/>
          <w:divBdr>
            <w:top w:val="none" w:sz="0" w:space="0" w:color="auto"/>
            <w:left w:val="none" w:sz="0" w:space="0" w:color="auto"/>
            <w:bottom w:val="none" w:sz="0" w:space="0" w:color="auto"/>
            <w:right w:val="none" w:sz="0" w:space="0" w:color="auto"/>
          </w:divBdr>
        </w:div>
        <w:div w:id="1309937306">
          <w:marLeft w:val="0"/>
          <w:marRight w:val="0"/>
          <w:marTop w:val="0"/>
          <w:marBottom w:val="0"/>
          <w:divBdr>
            <w:top w:val="none" w:sz="0" w:space="0" w:color="auto"/>
            <w:left w:val="none" w:sz="0" w:space="0" w:color="auto"/>
            <w:bottom w:val="none" w:sz="0" w:space="0" w:color="auto"/>
            <w:right w:val="none" w:sz="0" w:space="0" w:color="auto"/>
          </w:divBdr>
          <w:divsChild>
            <w:div w:id="2091080876">
              <w:marLeft w:val="0"/>
              <w:marRight w:val="0"/>
              <w:marTop w:val="0"/>
              <w:marBottom w:val="0"/>
              <w:divBdr>
                <w:top w:val="none" w:sz="0" w:space="0" w:color="auto"/>
                <w:left w:val="none" w:sz="0" w:space="0" w:color="auto"/>
                <w:bottom w:val="none" w:sz="0" w:space="0" w:color="auto"/>
                <w:right w:val="none" w:sz="0" w:space="0" w:color="auto"/>
              </w:divBdr>
            </w:div>
          </w:divsChild>
        </w:div>
        <w:div w:id="1370257084">
          <w:marLeft w:val="0"/>
          <w:marRight w:val="0"/>
          <w:marTop w:val="0"/>
          <w:marBottom w:val="0"/>
          <w:divBdr>
            <w:top w:val="none" w:sz="0" w:space="0" w:color="auto"/>
            <w:left w:val="none" w:sz="0" w:space="0" w:color="auto"/>
            <w:bottom w:val="none" w:sz="0" w:space="0" w:color="auto"/>
            <w:right w:val="none" w:sz="0" w:space="0" w:color="auto"/>
          </w:divBdr>
        </w:div>
      </w:divsChild>
    </w:div>
    <w:div w:id="1975744570">
      <w:bodyDiv w:val="1"/>
      <w:marLeft w:val="0"/>
      <w:marRight w:val="0"/>
      <w:marTop w:val="0"/>
      <w:marBottom w:val="0"/>
      <w:divBdr>
        <w:top w:val="none" w:sz="0" w:space="0" w:color="auto"/>
        <w:left w:val="none" w:sz="0" w:space="0" w:color="auto"/>
        <w:bottom w:val="none" w:sz="0" w:space="0" w:color="auto"/>
        <w:right w:val="none" w:sz="0" w:space="0" w:color="auto"/>
      </w:divBdr>
    </w:div>
    <w:div w:id="2065446862">
      <w:bodyDiv w:val="1"/>
      <w:marLeft w:val="0"/>
      <w:marRight w:val="0"/>
      <w:marTop w:val="0"/>
      <w:marBottom w:val="0"/>
      <w:divBdr>
        <w:top w:val="none" w:sz="0" w:space="0" w:color="auto"/>
        <w:left w:val="none" w:sz="0" w:space="0" w:color="auto"/>
        <w:bottom w:val="none" w:sz="0" w:space="0" w:color="auto"/>
        <w:right w:val="none" w:sz="0" w:space="0" w:color="auto"/>
      </w:divBdr>
    </w:div>
    <w:div w:id="2099133380">
      <w:bodyDiv w:val="1"/>
      <w:marLeft w:val="0"/>
      <w:marRight w:val="0"/>
      <w:marTop w:val="0"/>
      <w:marBottom w:val="0"/>
      <w:divBdr>
        <w:top w:val="none" w:sz="0" w:space="0" w:color="auto"/>
        <w:left w:val="none" w:sz="0" w:space="0" w:color="auto"/>
        <w:bottom w:val="none" w:sz="0" w:space="0" w:color="auto"/>
        <w:right w:val="none" w:sz="0" w:space="0" w:color="auto"/>
      </w:divBdr>
      <w:divsChild>
        <w:div w:id="5063791">
          <w:marLeft w:val="0"/>
          <w:marRight w:val="0"/>
          <w:marTop w:val="0"/>
          <w:marBottom w:val="180"/>
          <w:divBdr>
            <w:top w:val="none" w:sz="0" w:space="0" w:color="auto"/>
            <w:left w:val="none" w:sz="0" w:space="0" w:color="auto"/>
            <w:bottom w:val="none" w:sz="0" w:space="0" w:color="auto"/>
            <w:right w:val="none" w:sz="0" w:space="0" w:color="auto"/>
          </w:divBdr>
        </w:div>
        <w:div w:id="609043992">
          <w:marLeft w:val="0"/>
          <w:marRight w:val="0"/>
          <w:marTop w:val="0"/>
          <w:marBottom w:val="180"/>
          <w:divBdr>
            <w:top w:val="none" w:sz="0" w:space="0" w:color="auto"/>
            <w:left w:val="none" w:sz="0" w:space="0" w:color="auto"/>
            <w:bottom w:val="none" w:sz="0" w:space="0" w:color="auto"/>
            <w:right w:val="none" w:sz="0" w:space="0" w:color="auto"/>
          </w:divBdr>
        </w:div>
        <w:div w:id="870343450">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lobalcompetitionreview.com/guide/data-antitrust-guide/first-edition/article/economic-analysis-of-us-antitrust-enforcement-policies-in-data-driven-markets" TargetMode="External"/><Relationship Id="rId21" Type="http://schemas.openxmlformats.org/officeDocument/2006/relationships/hyperlink" Target="https://globalcompetitionreview.com/authors/matthew-milner" TargetMode="External"/><Relationship Id="rId42" Type="http://schemas.openxmlformats.org/officeDocument/2006/relationships/hyperlink" Target="https://globalcompetitionreview.com/guide/data-antitrust-guide/first-edition/article/united-states-high-profile-cases-shed-light-antitrust-enforcement-against-data-abuse" TargetMode="External"/><Relationship Id="rId47" Type="http://schemas.openxmlformats.org/officeDocument/2006/relationships/hyperlink" Target="https://globalcompetitionreview.com/guide/data-antitrust-guide/first-edition/article/united-states-high-profile-cases-shed-light-antitrust-enforcement-against-data-abuse" TargetMode="External"/><Relationship Id="rId63" Type="http://schemas.openxmlformats.org/officeDocument/2006/relationships/hyperlink" Target="https://www.investopedia.com/terms/c/copyright.asp" TargetMode="External"/><Relationship Id="rId68" Type="http://schemas.openxmlformats.org/officeDocument/2006/relationships/hyperlink" Target="https://www.armscontrol.org/act/2019-11/features/cyber-battles-nuclear-outcomes-dangerous-new-pathways-escalation" TargetMode="External"/><Relationship Id="rId84" Type="http://schemas.openxmlformats.org/officeDocument/2006/relationships/hyperlink" Target="https://www.ftc.gov/news-events/news/speeches/antitrust-intellectual-property-law-adversaries-partners" TargetMode="External"/><Relationship Id="rId89" Type="http://schemas.openxmlformats.org/officeDocument/2006/relationships/hyperlink" Target="https://www.ftc.gov/news-events/news/speeches/antitrust-intellectual-property-law-adversaries-partners" TargetMode="External"/><Relationship Id="rId16" Type="http://schemas.openxmlformats.org/officeDocument/2006/relationships/hyperlink" Target="javascript:;" TargetMode="External"/><Relationship Id="rId11" Type="http://schemas.openxmlformats.org/officeDocument/2006/relationships/hyperlink" Target="https://abcnews.go.com/US/wireStory/us-challenges-bogus-patents-ozempic-drugs-effort-spur-109794066" TargetMode="External"/><Relationship Id="rId32" Type="http://schemas.openxmlformats.org/officeDocument/2006/relationships/hyperlink" Target="https://www.antitrustlawblog.com/2023/12/articles/ftc/ftc-doj-and-hhs-announce-interagency-initiatives-to-promote-healthcare-competition/" TargetMode="External"/><Relationship Id="rId37" Type="http://schemas.openxmlformats.org/officeDocument/2006/relationships/hyperlink" Target="https://www.reuters.com/authors/leah-douglas/" TargetMode="External"/><Relationship Id="rId53" Type="http://schemas.openxmlformats.org/officeDocument/2006/relationships/hyperlink" Target="https://www.science.org/doi/10.1126/science.1158624" TargetMode="External"/><Relationship Id="rId58" Type="http://schemas.openxmlformats.org/officeDocument/2006/relationships/hyperlink" Target="https://www.jstor.org/stable/24120609" TargetMode="External"/><Relationship Id="rId74" Type="http://schemas.openxmlformats.org/officeDocument/2006/relationships/hyperlink" Target="https://static1.squarespace.com/static/5e449c8c3ef68d752f3e70dc/t/5ed05090d45eb54e7aee9675/1590710418862/Shock-Therapy-Global-Flows-V1.pdf" TargetMode="External"/><Relationship Id="rId79" Type="http://schemas.openxmlformats.org/officeDocument/2006/relationships/hyperlink" Target="https://www.ftc.gov/about-ftc/commissioners-staff/sheila-f-anthony" TargetMode="External"/><Relationship Id="rId102" Type="http://schemas.openxmlformats.org/officeDocument/2006/relationships/hyperlink" Target="https://blogs.prio.org/ClimateAndConflict/2018/05/does-hunger-cause-conflict/" TargetMode="External"/><Relationship Id="rId5" Type="http://schemas.openxmlformats.org/officeDocument/2006/relationships/webSettings" Target="webSettings.xml"/><Relationship Id="rId90" Type="http://schemas.openxmlformats.org/officeDocument/2006/relationships/hyperlink" Target="https://laweconcenter.org/wp-content/uploads/2021/02/tldr-Consumer-Welfare-Standard.pdf" TargetMode="External"/><Relationship Id="rId95" Type="http://schemas.openxmlformats.org/officeDocument/2006/relationships/hyperlink" Target="https://www.foxnews.com/category/us/energy" TargetMode="External"/><Relationship Id="rId22" Type="http://schemas.openxmlformats.org/officeDocument/2006/relationships/hyperlink" Target="https://globalcompetitionreview.com/authors/monica-zhong" TargetMode="External"/><Relationship Id="rId27" Type="http://schemas.openxmlformats.org/officeDocument/2006/relationships/hyperlink" Target="https://globalcompetitionreview.com/guide/data-antitrust-guide/first-edition/article/economic-analysis-of-us-antitrust-enforcement-policies-in-data-driven-markets" TargetMode="External"/><Relationship Id="rId43" Type="http://schemas.openxmlformats.org/officeDocument/2006/relationships/hyperlink" Target="https://globalcompetitionreview.com/guide/data-antitrust-guide/first-edition/article/united-states-high-profile-cases-shed-light-antitrust-enforcement-against-data-abuse" TargetMode="External"/><Relationship Id="rId48" Type="http://schemas.openxmlformats.org/officeDocument/2006/relationships/hyperlink" Target="https://globalcompetitionreview.com/guide/data-antitrust-guide/first-edition/article/united-states-high-profile-cases-shed-light-antitrust-enforcement-against-data-abuse" TargetMode="External"/><Relationship Id="rId64" Type="http://schemas.openxmlformats.org/officeDocument/2006/relationships/hyperlink" Target="https://www.investopedia.com/terms/p/patent.asp" TargetMode="External"/><Relationship Id="rId69" Type="http://schemas.openxmlformats.org/officeDocument/2006/relationships/hyperlink" Target="https://www.armscontrol.org/act/2019-11/features/cyber-battles-nuclear-outcomes-dangerous-new-pathways-escalation" TargetMode="External"/><Relationship Id="rId80" Type="http://schemas.openxmlformats.org/officeDocument/2006/relationships/hyperlink" Target="https://www.ftc.gov/news-events/news/speeches/antitrust-intellectual-property-law-adversaries-partners" TargetMode="External"/><Relationship Id="rId85" Type="http://schemas.openxmlformats.org/officeDocument/2006/relationships/hyperlink" Target="https://www.ftc.gov/news-events/news/speeches/antitrust-intellectual-property-law-adversaries-partners" TargetMode="External"/><Relationship Id="rId12" Type="http://schemas.openxmlformats.org/officeDocument/2006/relationships/hyperlink" Target="https://abcnews.go.com/Politics/ftc-bans-noncompete-agreements-americans-legal-battle-looms/story?id=109546974" TargetMode="External"/><Relationship Id="rId17" Type="http://schemas.openxmlformats.org/officeDocument/2006/relationships/hyperlink" Target="javascript:;" TargetMode="External"/><Relationship Id="rId33" Type="http://schemas.openxmlformats.org/officeDocument/2006/relationships/hyperlink" Target="https://www.antitrustlawblog.com/2024/03/articles/ftc/the-ftc-hosts-workshop-on-private-equity-in-health-care/" TargetMode="External"/><Relationship Id="rId38" Type="http://schemas.openxmlformats.org/officeDocument/2006/relationships/hyperlink" Target="https://www.reuters.com/world/us/biden-administration-proposes-rule-fairer-payment-chicken-farmers-2024-06-03/" TargetMode="External"/><Relationship Id="rId59" Type="http://schemas.openxmlformats.org/officeDocument/2006/relationships/hyperlink" Target="https://www.jstor.org/stable/10.1086/511995" TargetMode="External"/><Relationship Id="rId103" Type="http://schemas.openxmlformats.org/officeDocument/2006/relationships/hyperlink" Target="https://www.usda.gov/media/blog/2020/09/24/americas-farmers-resilient-throughout-covid-pandemic" TargetMode="External"/><Relationship Id="rId20" Type="http://schemas.openxmlformats.org/officeDocument/2006/relationships/hyperlink" Target="https://globalcompetitionreview.com/authors/sophie-meadows" TargetMode="External"/><Relationship Id="rId41" Type="http://schemas.openxmlformats.org/officeDocument/2006/relationships/hyperlink" Target="https://globalcompetitionreview.com/guide/data-antitrust-guide/first-edition/article/united-states-high-profile-cases-shed-light-antitrust-enforcement-against-data-abuse" TargetMode="External"/><Relationship Id="rId54" Type="http://schemas.openxmlformats.org/officeDocument/2006/relationships/hyperlink" Target="https://www.science.org/doi/10.1126/science.1158624" TargetMode="External"/><Relationship Id="rId62" Type="http://schemas.openxmlformats.org/officeDocument/2006/relationships/hyperlink" Target="https://onlinelibrary.wiley.com/doi/abs/10.1002/jae.1269" TargetMode="External"/><Relationship Id="rId70" Type="http://schemas.openxmlformats.org/officeDocument/2006/relationships/hyperlink" Target="https://www.armscontrol.org/act/2019-11/features/cyber-battles-nuclear-outcomes-dangerous-new-pathways-escalation" TargetMode="External"/><Relationship Id="rId75" Type="http://schemas.openxmlformats.org/officeDocument/2006/relationships/hyperlink" Target="https://papers.ssrn.com/sol3/papers.cfm?abstract_id=3537870" TargetMode="External"/><Relationship Id="rId83" Type="http://schemas.openxmlformats.org/officeDocument/2006/relationships/hyperlink" Target="https://www.ftc.gov/about-ftc/commissioners-staff/sheila-f-anthony" TargetMode="External"/><Relationship Id="rId88" Type="http://schemas.openxmlformats.org/officeDocument/2006/relationships/hyperlink" Target="https://www.ftc.gov/news-events/news/speeches/antitrust-intellectual-property-law-adversaries-partners" TargetMode="External"/><Relationship Id="rId91" Type="http://schemas.openxmlformats.org/officeDocument/2006/relationships/hyperlink" Target="https://www.csis.org/analysis/dismissing-cyber-catastrophe" TargetMode="External"/><Relationship Id="rId96" Type="http://schemas.openxmlformats.org/officeDocument/2006/relationships/hyperlink" Target="https://www.foxnews.com/us/winter-storm-prep-national-weather-service-says-once-eneration-storm-approaching-buffalo-region"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javascript:;" TargetMode="External"/><Relationship Id="rId23" Type="http://schemas.openxmlformats.org/officeDocument/2006/relationships/hyperlink" Target="https://globalcompetitionreview.com/authors/ashley-zhou" TargetMode="External"/><Relationship Id="rId28" Type="http://schemas.openxmlformats.org/officeDocument/2006/relationships/hyperlink" Target="https://amazon.com/" TargetMode="External"/><Relationship Id="rId36" Type="http://schemas.openxmlformats.org/officeDocument/2006/relationships/hyperlink" Target="https://www.antitrustlawblog.com/2024/02/articles/criminal-doj/aggressive-procurement-collusion-enforcement-risk-remains-high-for-2024/" TargetMode="External"/><Relationship Id="rId49" Type="http://schemas.openxmlformats.org/officeDocument/2006/relationships/hyperlink" Target="mailto:jlapointe@xtelligentmedia.com" TargetMode="External"/><Relationship Id="rId57" Type="http://schemas.openxmlformats.org/officeDocument/2006/relationships/hyperlink" Target="https://www.jstor.org/stable/45147430" TargetMode="External"/><Relationship Id="rId10" Type="http://schemas.openxmlformats.org/officeDocument/2006/relationships/hyperlink" Target="https://abcnews.go.com/Business/biden-administration-after-big-tech/story?id=108385698" TargetMode="External"/><Relationship Id="rId31" Type="http://schemas.openxmlformats.org/officeDocument/2006/relationships/hyperlink" Target="https://globalcompetitionreview.com/guide/data-antitrust-guide/first-edition/article/economic-analysis-of-us-antitrust-enforcement-policies-in-data-driven-markets" TargetMode="External"/><Relationship Id="rId44" Type="http://schemas.openxmlformats.org/officeDocument/2006/relationships/hyperlink" Target="https://globalcompetitionreview.com/guide/data-antitrust-guide/first-edition/article/united-states-high-profile-cases-shed-light-antitrust-enforcement-against-data-abuse" TargetMode="External"/><Relationship Id="rId52" Type="http://schemas.openxmlformats.org/officeDocument/2006/relationships/hyperlink" Target="https://www.science.org/doi/10.1126/science.1158624" TargetMode="External"/><Relationship Id="rId60" Type="http://schemas.openxmlformats.org/officeDocument/2006/relationships/hyperlink" Target="https://www.sciencedirect.com/science/article/pii/S0167624516000068" TargetMode="External"/><Relationship Id="rId65" Type="http://schemas.openxmlformats.org/officeDocument/2006/relationships/hyperlink" Target="https://www.investopedia.com/terms/i/intellectualproperty.asp" TargetMode="External"/><Relationship Id="rId73" Type="http://schemas.openxmlformats.org/officeDocument/2006/relationships/hyperlink" Target="https://www.barnesandnoble.com/w/the-everything-war-dana-mattioli/1142960929" TargetMode="External"/><Relationship Id="rId78" Type="http://schemas.openxmlformats.org/officeDocument/2006/relationships/hyperlink" Target="https://buck.house.gov/media-center/press-releases/buck-klobuchar-grassley-neguse-and-nadler-call-restoration-antitrust" TargetMode="External"/><Relationship Id="rId81" Type="http://schemas.openxmlformats.org/officeDocument/2006/relationships/hyperlink" Target="https://www.ftc.gov/news-events/news/speeches/antitrust-intellectual-property-law-adversaries-partners" TargetMode="External"/><Relationship Id="rId86" Type="http://schemas.openxmlformats.org/officeDocument/2006/relationships/hyperlink" Target="https://www.ftc.gov/news-events/news/speeches/antitrust-intellectual-property-law-adversaries-partners" TargetMode="External"/><Relationship Id="rId94" Type="http://schemas.openxmlformats.org/officeDocument/2006/relationships/hyperlink" Target="https://www.foxnews.com/us/national-power-grid-resilient" TargetMode="External"/><Relationship Id="rId99" Type="http://schemas.openxmlformats.org/officeDocument/2006/relationships/hyperlink" Target="https://time.com/6244977/us-power-grid-attacks-extremism/" TargetMode="External"/><Relationship Id="rId101" Type="http://schemas.openxmlformats.org/officeDocument/2006/relationships/hyperlink" Target="https://www.tomsguide.com/us/blackout-hack-threat-rsa2019,news-29594.html" TargetMode="External"/><Relationship Id="rId4" Type="http://schemas.openxmlformats.org/officeDocument/2006/relationships/settings" Target="settings.xml"/><Relationship Id="rId9" Type="http://schemas.openxmlformats.org/officeDocument/2006/relationships/hyperlink" Target="https://abcnews.go.com/alerts/joe-biden" TargetMode="External"/><Relationship Id="rId13" Type="http://schemas.openxmlformats.org/officeDocument/2006/relationships/hyperlink" Target="https://abcnews.go.com/alerts/amazon" TargetMode="External"/><Relationship Id="rId18" Type="http://schemas.openxmlformats.org/officeDocument/2006/relationships/hyperlink" Target="https://www.hstoday.us/subject-matter-areas/infrastructure-security/perspective-cyber-and-physical-threats-to-the-u-s-power-grid-and-keeping-the-lights-on/" TargetMode="External"/><Relationship Id="rId39" Type="http://schemas.openxmlformats.org/officeDocument/2006/relationships/hyperlink" Target="https://globalcompetitionreview.com/guide/data-antitrust-guide/first-edition/article/united-states-high-profile-cases-shed-light-antitrust-enforcement-against-data-abuse" TargetMode="External"/><Relationship Id="rId34" Type="http://schemas.openxmlformats.org/officeDocument/2006/relationships/hyperlink" Target="https://www.antitrustlawblog.com/2023/09/articles/ftc/ftc-sues-private-equity-firm-and-anesthesiology-practice-for-antitrust-violations/" TargetMode="External"/><Relationship Id="rId50" Type="http://schemas.openxmlformats.org/officeDocument/2006/relationships/hyperlink" Target="https://www.justice.gov/opa/pr/assistant-attorney-general-jonathan-kanter-announces-task-force-health-care-monopolies-and" TargetMode="External"/><Relationship Id="rId55" Type="http://schemas.openxmlformats.org/officeDocument/2006/relationships/hyperlink" Target="https://www.science.org/doi/10.1126/science.1158624" TargetMode="External"/><Relationship Id="rId76" Type="http://schemas.openxmlformats.org/officeDocument/2006/relationships/hyperlink" Target="https://www.aeaweb.org/articles?id=10.1257/aeri.20230340" TargetMode="External"/><Relationship Id="rId97" Type="http://schemas.openxmlformats.org/officeDocument/2006/relationships/hyperlink" Target="https://www.foxnews.com/us/fbi-responds-gunfire-another-north-carolina-substation-month-moore-county-power-grid-attacks" TargetMode="External"/><Relationship Id="rId104" Type="http://schemas.openxmlformats.org/officeDocument/2006/relationships/fontTable" Target="fontTable.xml"/><Relationship Id="rId7" Type="http://schemas.openxmlformats.org/officeDocument/2006/relationships/hyperlink" Target="https://abcnews.go.com/author/kristina_abovyan" TargetMode="External"/><Relationship Id="rId71" Type="http://schemas.openxmlformats.org/officeDocument/2006/relationships/hyperlink" Target="https://www.armscontrol.org/act/2019-11/features/cyber-battles-nuclear-outcomes-dangerous-new-pathways-escalation" TargetMode="External"/><Relationship Id="rId92" Type="http://schemas.openxmlformats.org/officeDocument/2006/relationships/hyperlink" Target="https://www.belfercenter.org/publication/exaggerating-chinese-cyber-threat" TargetMode="External"/><Relationship Id="rId2" Type="http://schemas.openxmlformats.org/officeDocument/2006/relationships/numbering" Target="numbering.xml"/><Relationship Id="rId29" Type="http://schemas.openxmlformats.org/officeDocument/2006/relationships/hyperlink" Target="https://globalcompetitionreview.com/guide/data-antitrust-guide/first-edition/article/economic-analysis-of-us-antitrust-enforcement-policies-in-data-driven-markets" TargetMode="External"/><Relationship Id="rId24" Type="http://schemas.openxmlformats.org/officeDocument/2006/relationships/hyperlink" Target="https://globalcompetitionreview.com/guide/data-antitrust-guide/first-edition/article/economic-analysis-of-us-antitrust-enforcement-policies-in-data-driven-markets" TargetMode="External"/><Relationship Id="rId40" Type="http://schemas.openxmlformats.org/officeDocument/2006/relationships/hyperlink" Target="https://globalcompetitionreview.com/guide/data-antitrust-guide/first-edition/article/united-states-high-profile-cases-shed-light-antitrust-enforcement-against-data-abuse" TargetMode="External"/><Relationship Id="rId45" Type="http://schemas.openxmlformats.org/officeDocument/2006/relationships/hyperlink" Target="https://globalcompetitionreview.com/guide/data-antitrust-guide/first-edition/article/united-states-high-profile-cases-shed-light-antitrust-enforcement-against-data-abuse" TargetMode="External"/><Relationship Id="rId66" Type="http://schemas.openxmlformats.org/officeDocument/2006/relationships/hyperlink" Target="https://www.investopedia.com/markets/quote?tvwidgetsymbol=msft" TargetMode="External"/><Relationship Id="rId87" Type="http://schemas.openxmlformats.org/officeDocument/2006/relationships/hyperlink" Target="https://www.ftc.gov/news-events/news/speeches/antitrust-intellectual-property-law-adversaries-partners" TargetMode="External"/><Relationship Id="rId61" Type="http://schemas.openxmlformats.org/officeDocument/2006/relationships/hyperlink" Target="https://www.journals.uchicago.edu/doi/abs/10.1086/430809?journalCode=jle&amp;mobileUi=0" TargetMode="External"/><Relationship Id="rId82" Type="http://schemas.openxmlformats.org/officeDocument/2006/relationships/hyperlink" Target="https://www.ftc.gov/news-events/news/speeches/antitrust-intellectual-property-law-adversaries-partners" TargetMode="External"/><Relationship Id="rId19" Type="http://schemas.openxmlformats.org/officeDocument/2006/relationships/hyperlink" Target="https://trumpwhitehouse.archives.gov/presidential-actions/executive-order-securing-united-states-bulk-power-system/" TargetMode="External"/><Relationship Id="rId14" Type="http://schemas.openxmlformats.org/officeDocument/2006/relationships/hyperlink" Target="javascript:;" TargetMode="External"/><Relationship Id="rId30" Type="http://schemas.openxmlformats.org/officeDocument/2006/relationships/hyperlink" Target="https://globalcompetitionreview.com/guide/data-antitrust-guide/first-edition/article/economic-analysis-of-us-antitrust-enforcement-policies-in-data-driven-markets" TargetMode="External"/><Relationship Id="rId35" Type="http://schemas.openxmlformats.org/officeDocument/2006/relationships/hyperlink" Target="https://www.justice.gov/opa/pr/assistant-attorney-general-jonathan-kanter-announces-task-force-health-care-monopolies-and" TargetMode="External"/><Relationship Id="rId56" Type="http://schemas.openxmlformats.org/officeDocument/2006/relationships/hyperlink" Target="https://pubsonline.informs.org/doi/abs/10.1287/mnsc.2017.2767" TargetMode="External"/><Relationship Id="rId77" Type="http://schemas.openxmlformats.org/officeDocument/2006/relationships/hyperlink" Target="https://newrepublic.com/article/179664/jeanne-shaheen-antitrust-funding-cuts" TargetMode="External"/><Relationship Id="rId100" Type="http://schemas.openxmlformats.org/officeDocument/2006/relationships/hyperlink" Target="https://www.foxnews.com/us/washington-substation-attacks-alleged-motive-revealed" TargetMode="External"/><Relationship Id="rId105" Type="http://schemas.openxmlformats.org/officeDocument/2006/relationships/theme" Target="theme/theme1.xml"/><Relationship Id="rId8" Type="http://schemas.openxmlformats.org/officeDocument/2006/relationships/hyperlink" Target="https://abcnews.go.com/author/quinn_scanlan" TargetMode="External"/><Relationship Id="rId51" Type="http://schemas.openxmlformats.org/officeDocument/2006/relationships/hyperlink" Target="https://pdfs.semanticscholar.org/198e/510aad7fcdec469788cc85205ceea3bc2a60.pdf" TargetMode="External"/><Relationship Id="rId72" Type="http://schemas.openxmlformats.org/officeDocument/2006/relationships/hyperlink" Target="https://www.amazon.com/Barons-Money-Corruption-Americas-Industry/dp/1642832693" TargetMode="External"/><Relationship Id="rId93" Type="http://schemas.openxmlformats.org/officeDocument/2006/relationships/hyperlink" Target="https://assets.publishing.service.gov.uk/government/uploads/system/uploads/attachment_data/file/783151/20190304-MCDC_CHW_Information_note_-_Deterrence_by_Punishment.pdf" TargetMode="External"/><Relationship Id="rId98" Type="http://schemas.openxmlformats.org/officeDocument/2006/relationships/hyperlink" Target="https://www.foxnews.com/us/north-carolina-power-substations-taken-out-gunfire-moore-county-sheriff" TargetMode="External"/><Relationship Id="rId3" Type="http://schemas.openxmlformats.org/officeDocument/2006/relationships/styles" Target="styles.xml"/><Relationship Id="rId25" Type="http://schemas.openxmlformats.org/officeDocument/2006/relationships/hyperlink" Target="https://globalcompetitionreview.com/guide/data-antitrust-guide/first-edition/article/economic-analysis-of-us-antitrust-enforcement-policies-in-data-driven-markets" TargetMode="External"/><Relationship Id="rId46" Type="http://schemas.openxmlformats.org/officeDocument/2006/relationships/hyperlink" Target="https://globalcompetitionreview.com/guide/data-antitrust-guide/first-edition/article/united-states-high-profile-cases-shed-light-antitrust-enforcement-against-data-abuse" TargetMode="External"/><Relationship Id="rId67" Type="http://schemas.openxmlformats.org/officeDocument/2006/relationships/hyperlink" Target="https://www.justice.gov/atr/us-v-microsoft-proposed-findings-fact-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54</Pages>
  <Words>58734</Words>
  <Characters>334784</Characters>
  <Application>Microsoft Office Word</Application>
  <DocSecurity>0</DocSecurity>
  <Lines>2789</Lines>
  <Paragraphs>785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Heather Walters</cp:lastModifiedBy>
  <cp:revision>3</cp:revision>
  <dcterms:created xsi:type="dcterms:W3CDTF">2024-07-09T15:48:00Z</dcterms:created>
  <dcterms:modified xsi:type="dcterms:W3CDTF">2024-07-15T19:46:00Z</dcterms:modified>
</cp:coreProperties>
</file>